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Pr="00D979E4" w:rsidRDefault="003E77E2" w:rsidP="003E77E2">
      <w:pPr>
        <w:ind w:hanging="426"/>
        <w:rPr>
          <w:sz w:val="24"/>
          <w:szCs w:val="24"/>
          <w:lang w:val="az-Latn-AZ"/>
        </w:rPr>
      </w:pPr>
      <w:r w:rsidRPr="00D979E4">
        <w:rPr>
          <w:sz w:val="24"/>
          <w:szCs w:val="24"/>
          <w:lang w:val="az-Latn-AZ"/>
        </w:rPr>
        <w:t>№</w:t>
      </w:r>
      <w:r w:rsidR="000D03ED" w:rsidRPr="00D979E4">
        <w:rPr>
          <w:sz w:val="24"/>
          <w:szCs w:val="24"/>
          <w:lang w:val="az-Latn-AZ"/>
        </w:rPr>
        <w:t xml:space="preserve"> </w:t>
      </w:r>
      <w:r w:rsidR="00C01A45" w:rsidRPr="00D979E4">
        <w:rPr>
          <w:sz w:val="24"/>
          <w:szCs w:val="24"/>
          <w:lang w:val="az-Latn-AZ"/>
        </w:rPr>
        <w:t>[$code]</w:t>
      </w:r>
    </w:p>
    <w:p w:rsidR="003E77E2" w:rsidRPr="00D979E4" w:rsidRDefault="00C01A45" w:rsidP="003E77E2">
      <w:pPr>
        <w:ind w:hanging="426"/>
        <w:rPr>
          <w:sz w:val="24"/>
          <w:szCs w:val="24"/>
          <w:lang w:val="az-Latn-AZ"/>
        </w:rPr>
      </w:pPr>
      <w:r w:rsidRPr="00D979E4">
        <w:rPr>
          <w:sz w:val="24"/>
          <w:szCs w:val="24"/>
          <w:lang w:val="az-Latn-AZ"/>
        </w:rPr>
        <w:t>[$date]</w:t>
      </w:r>
    </w:p>
    <w:p w:rsidR="00567F15" w:rsidRPr="00D979E4" w:rsidRDefault="00567F15" w:rsidP="003E77E2">
      <w:pPr>
        <w:jc w:val="center"/>
        <w:rPr>
          <w:rFonts w:cs="Arial"/>
          <w:b/>
          <w:color w:val="C00000"/>
          <w:sz w:val="24"/>
          <w:szCs w:val="24"/>
          <w:lang w:val="az-Latn-AZ"/>
        </w:rPr>
      </w:pPr>
      <w:r>
        <w:rPr>
          <w:rFonts w:cs="Arial"/>
          <w:b/>
          <w:color w:val="C00000"/>
          <w:sz w:val="24"/>
          <w:szCs w:val="24"/>
          <w:lang w:val="en-US"/>
        </w:rPr>
        <w:t xml:space="preserve">                                                       </w:t>
      </w:r>
      <w:r w:rsidR="009C188B">
        <w:rPr>
          <w:rFonts w:cs="Arial"/>
          <w:b/>
          <w:color w:val="C00000"/>
          <w:sz w:val="24"/>
          <w:szCs w:val="24"/>
          <w:lang w:val="en-US"/>
        </w:rPr>
        <w:t xml:space="preserve">                               </w:t>
      </w:r>
      <w:r>
        <w:rPr>
          <w:rFonts w:cs="Arial"/>
          <w:b/>
          <w:color w:val="C00000"/>
          <w:sz w:val="24"/>
          <w:szCs w:val="24"/>
          <w:lang w:val="en-US"/>
        </w:rPr>
        <w:t xml:space="preserve">  </w:t>
      </w:r>
      <w:r w:rsidR="00C319EA" w:rsidRPr="00D979E4">
        <w:rPr>
          <w:b/>
          <w:sz w:val="24"/>
          <w:szCs w:val="24"/>
          <w:lang w:val="az-Latn-AZ"/>
        </w:rPr>
        <w:t>[$customername]</w:t>
      </w:r>
    </w:p>
    <w:p w:rsidR="003E77E2" w:rsidRPr="00F31335" w:rsidRDefault="003E77E2" w:rsidP="003E77E2">
      <w:pPr>
        <w:jc w:val="center"/>
        <w:rPr>
          <w:rFonts w:cs="Arial"/>
          <w:b/>
          <w:color w:val="000000"/>
          <w:spacing w:val="40"/>
          <w:sz w:val="32"/>
          <w:szCs w:val="24"/>
          <w:lang w:val="az-Latn-AZ"/>
        </w:rPr>
      </w:pPr>
      <w:r w:rsidRPr="00F31335">
        <w:rPr>
          <w:rFonts w:cs="Arial"/>
          <w:b/>
          <w:color w:val="000000"/>
          <w:spacing w:val="40"/>
          <w:sz w:val="32"/>
          <w:szCs w:val="24"/>
          <w:lang w:val="az-Latn-AZ"/>
        </w:rPr>
        <w:t>XƏBƏRDARLIQ – BİLDİRİŞ</w:t>
      </w:r>
    </w:p>
    <w:p w:rsidR="003E77E2" w:rsidRPr="00F31335" w:rsidRDefault="003E77E2" w:rsidP="00C01A45">
      <w:pPr>
        <w:ind w:left="-450" w:firstLine="708"/>
        <w:jc w:val="both"/>
        <w:rPr>
          <w:sz w:val="24"/>
          <w:szCs w:val="24"/>
          <w:lang w:val="az-Latn-AZ"/>
        </w:rPr>
      </w:pPr>
      <w:r w:rsidRPr="00F31335">
        <w:rPr>
          <w:sz w:val="24"/>
          <w:szCs w:val="24"/>
          <w:lang w:val="az-Latn-AZ"/>
        </w:rPr>
        <w:t xml:space="preserve">Nəzərinizə catdırırıq ki, Sizinlə və  </w:t>
      </w:r>
      <w:r w:rsidR="000D03ED">
        <w:rPr>
          <w:sz w:val="24"/>
          <w:szCs w:val="24"/>
          <w:lang w:val="az-Latn-AZ"/>
        </w:rPr>
        <w:t xml:space="preserve">«Faktor Lizinq» MMC arasında </w:t>
      </w:r>
      <w:r w:rsidR="00C319EA" w:rsidRPr="00D979E4">
        <w:rPr>
          <w:sz w:val="24"/>
          <w:szCs w:val="24"/>
          <w:lang w:val="az-Latn-AZ"/>
        </w:rPr>
        <w:t>[$contractdate]</w:t>
      </w:r>
      <w:r w:rsidRPr="00F31335">
        <w:rPr>
          <w:sz w:val="24"/>
          <w:szCs w:val="24"/>
          <w:lang w:val="az-Latn-AZ"/>
        </w:rPr>
        <w:t xml:space="preserve"> tarixində, Baki şəhərində</w:t>
      </w:r>
      <w:r w:rsidR="000D03ED">
        <w:rPr>
          <w:sz w:val="24"/>
          <w:szCs w:val="24"/>
          <w:lang w:val="az-Latn-AZ"/>
        </w:rPr>
        <w:t xml:space="preserve"> bağlanmış </w:t>
      </w:r>
      <w:r w:rsidR="008251F7" w:rsidRPr="00D979E4">
        <w:rPr>
          <w:sz w:val="24"/>
          <w:szCs w:val="24"/>
          <w:lang w:val="az-Latn-AZ"/>
        </w:rPr>
        <w:t>[$contractnumber]</w:t>
      </w:r>
      <w:r w:rsidR="00BD1EF6" w:rsidRPr="00D979E4">
        <w:rPr>
          <w:sz w:val="24"/>
          <w:szCs w:val="24"/>
          <w:lang w:val="az-Latn-AZ"/>
        </w:rPr>
        <w:t xml:space="preserve"> </w:t>
      </w:r>
      <w:r w:rsidRPr="00F31335">
        <w:rPr>
          <w:sz w:val="24"/>
          <w:szCs w:val="24"/>
          <w:lang w:val="az-Latn-AZ"/>
        </w:rPr>
        <w:t xml:space="preserve">saylı Daxili Lizinq  Müqaviləsinə </w:t>
      </w:r>
      <w:r w:rsidR="008251F7" w:rsidRPr="00D979E4">
        <w:rPr>
          <w:sz w:val="24"/>
          <w:szCs w:val="24"/>
          <w:lang w:val="az-Latn-AZ"/>
        </w:rPr>
        <w:t>[$contractamount]</w:t>
      </w:r>
      <w:r w:rsidR="009C188B" w:rsidRPr="00D979E4">
        <w:rPr>
          <w:sz w:val="24"/>
          <w:szCs w:val="24"/>
          <w:lang w:val="az-Latn-AZ"/>
        </w:rPr>
        <w:t xml:space="preserve"> </w:t>
      </w:r>
      <w:r w:rsidRPr="00F31335">
        <w:rPr>
          <w:sz w:val="24"/>
          <w:szCs w:val="24"/>
          <w:lang w:val="az-Latn-AZ"/>
        </w:rPr>
        <w:t>məbləğində ödənişin aparılmasına dair öhdəlik götürülmüş və həmin öhdəlik üzrə hə</w:t>
      </w:r>
      <w:r w:rsidR="00F375ED">
        <w:rPr>
          <w:sz w:val="24"/>
          <w:szCs w:val="24"/>
          <w:lang w:val="az-Latn-AZ"/>
        </w:rPr>
        <w:t xml:space="preserve">r ayın </w:t>
      </w:r>
      <w:r w:rsidR="00E86B27" w:rsidRPr="00D979E4">
        <w:rPr>
          <w:sz w:val="24"/>
          <w:szCs w:val="24"/>
          <w:lang w:val="az-Latn-AZ"/>
        </w:rPr>
        <w:t>«[$paymentday]</w:t>
      </w:r>
      <w:r w:rsidRPr="00D979E4">
        <w:rPr>
          <w:sz w:val="24"/>
          <w:szCs w:val="24"/>
          <w:lang w:val="az-Latn-AZ"/>
        </w:rPr>
        <w:t xml:space="preserve">» </w:t>
      </w:r>
      <w:r w:rsidRPr="00F31335">
        <w:rPr>
          <w:sz w:val="24"/>
          <w:szCs w:val="24"/>
          <w:lang w:val="az-Latn-AZ"/>
        </w:rPr>
        <w:t>tarixində ödənişlər etmək məsuliyyətini üzərinizə götürmüsünüz.</w:t>
      </w:r>
    </w:p>
    <w:p w:rsidR="003E77E2" w:rsidRPr="00F31335" w:rsidRDefault="003E77E2" w:rsidP="00C01A45">
      <w:pPr>
        <w:ind w:left="-450" w:firstLine="708"/>
        <w:jc w:val="both"/>
        <w:rPr>
          <w:sz w:val="24"/>
          <w:szCs w:val="24"/>
          <w:lang w:val="az-Latn-AZ"/>
        </w:rPr>
      </w:pPr>
      <w:r w:rsidRPr="00F31335">
        <w:rPr>
          <w:sz w:val="24"/>
          <w:szCs w:val="24"/>
          <w:lang w:val="az-Latn-AZ"/>
        </w:rPr>
        <w:t>Lakin bu öhdəliklər üzrə ödənişlər vaxtında və tam yerinə yetirilməməkdədir. Lizinqalanın bu cür davranışları Lizinq şirkəti tərəfindən potensial ciddi risk göstəricisi sayılır. Bu da öz növbəsində lizinq müqaviləsinin ləğvinə və Lizinq alanın lizinqə verilmiş əmlakdan istifadədən məhrum edilməsinə əsas yaradır.</w:t>
      </w:r>
    </w:p>
    <w:p w:rsidR="003E77E2" w:rsidRPr="00F31335" w:rsidRDefault="006F4B60" w:rsidP="00C01A45">
      <w:pPr>
        <w:ind w:left="-450" w:firstLine="708"/>
        <w:jc w:val="both"/>
        <w:rPr>
          <w:sz w:val="24"/>
          <w:szCs w:val="24"/>
          <w:lang w:val="az-Latn-AZ"/>
        </w:rPr>
      </w:pPr>
      <w:r w:rsidRPr="00F31335">
        <w:rPr>
          <w:sz w:val="24"/>
          <w:szCs w:val="24"/>
          <w:lang w:val="az-Latn-AZ"/>
        </w:rPr>
        <w:t>Nəzərinizə çatdırırıq ki, sizin istifadənizdə olan</w:t>
      </w:r>
      <w:r>
        <w:rPr>
          <w:sz w:val="24"/>
          <w:szCs w:val="24"/>
          <w:lang w:val="az-Latn-AZ"/>
        </w:rPr>
        <w:t xml:space="preserve"> </w:t>
      </w:r>
      <w:r w:rsidR="00D019C9" w:rsidRPr="00D979E4">
        <w:rPr>
          <w:sz w:val="24"/>
          <w:szCs w:val="24"/>
          <w:lang w:val="az-Latn-AZ"/>
        </w:rPr>
        <w:t>[$brend]</w:t>
      </w:r>
      <w:r w:rsidR="00496FFD" w:rsidRPr="00D979E4">
        <w:rPr>
          <w:sz w:val="24"/>
          <w:szCs w:val="24"/>
          <w:lang w:val="az-Latn-AZ"/>
        </w:rPr>
        <w:t xml:space="preserve"> </w:t>
      </w:r>
      <w:r w:rsidR="00496FFD">
        <w:rPr>
          <w:sz w:val="24"/>
          <w:szCs w:val="24"/>
          <w:lang w:val="az-Latn-AZ"/>
        </w:rPr>
        <w:t>markalı</w:t>
      </w:r>
      <w:r w:rsidR="00496FFD" w:rsidRPr="00D979E4">
        <w:rPr>
          <w:sz w:val="24"/>
          <w:szCs w:val="24"/>
          <w:lang w:val="az-Latn-AZ"/>
        </w:rPr>
        <w:t xml:space="preserve"> </w:t>
      </w:r>
      <w:r w:rsidR="00D019C9" w:rsidRPr="00D979E4">
        <w:rPr>
          <w:sz w:val="24"/>
          <w:szCs w:val="24"/>
          <w:lang w:val="az-Latn-AZ"/>
        </w:rPr>
        <w:t>[$carnumber]</w:t>
      </w:r>
      <w:r w:rsidR="00496FFD" w:rsidRPr="00D979E4">
        <w:rPr>
          <w:sz w:val="24"/>
          <w:szCs w:val="24"/>
          <w:lang w:val="az-Latn-AZ"/>
        </w:rPr>
        <w:t xml:space="preserve">  </w:t>
      </w:r>
      <w:r w:rsidR="002A310C">
        <w:rPr>
          <w:sz w:val="24"/>
          <w:szCs w:val="24"/>
          <w:lang w:val="az-Latn-AZ"/>
        </w:rPr>
        <w:t xml:space="preserve">d.q.n.-lı </w:t>
      </w:r>
      <w:r>
        <w:rPr>
          <w:sz w:val="24"/>
          <w:szCs w:val="24"/>
          <w:lang w:val="az-Latn-AZ"/>
        </w:rPr>
        <w:t xml:space="preserve">avtomobil </w:t>
      </w:r>
      <w:r w:rsidRPr="00F31335">
        <w:rPr>
          <w:sz w:val="24"/>
          <w:szCs w:val="24"/>
          <w:lang w:val="az-Latn-AZ"/>
        </w:rPr>
        <w:t xml:space="preserve"> “Faktor Lizinq” MMC-nin mülkiyyətində</w:t>
      </w:r>
      <w:r>
        <w:rPr>
          <w:sz w:val="24"/>
          <w:szCs w:val="24"/>
          <w:lang w:val="az-Latn-AZ"/>
        </w:rPr>
        <w:t xml:space="preserve">dir və </w:t>
      </w:r>
      <w:r w:rsidR="003E77E2" w:rsidRPr="00F31335">
        <w:rPr>
          <w:sz w:val="24"/>
          <w:szCs w:val="24"/>
          <w:lang w:val="az-Latn-AZ"/>
        </w:rPr>
        <w:t>Lizinq müqaviləsinin 6.1.4 bəndinə ə</w:t>
      </w:r>
      <w:r w:rsidR="009C188B">
        <w:rPr>
          <w:sz w:val="24"/>
          <w:szCs w:val="24"/>
          <w:lang w:val="az-Latn-AZ"/>
        </w:rPr>
        <w:t>sas</w:t>
      </w:r>
      <w:r w:rsidR="003E77E2" w:rsidRPr="00F31335">
        <w:rPr>
          <w:sz w:val="24"/>
          <w:szCs w:val="24"/>
          <w:lang w:val="az-Latn-AZ"/>
        </w:rPr>
        <w:t xml:space="preserve">ən öhdəliklər vaxtında icra olunmadıqda lizinq müqaviləsi ləğv oluna bilər. </w:t>
      </w:r>
    </w:p>
    <w:p w:rsidR="003E77E2" w:rsidRPr="00F31335" w:rsidRDefault="003E77E2" w:rsidP="0079336C">
      <w:pPr>
        <w:ind w:left="-450" w:firstLine="708"/>
        <w:jc w:val="both"/>
        <w:rPr>
          <w:sz w:val="24"/>
          <w:szCs w:val="24"/>
          <w:lang w:val="az-Latn-AZ"/>
        </w:rPr>
      </w:pPr>
      <w:bookmarkStart w:id="0" w:name="_GoBack"/>
      <w:bookmarkEnd w:id="0"/>
      <w:r w:rsidRPr="00F31335">
        <w:rPr>
          <w:sz w:val="24"/>
          <w:szCs w:val="24"/>
          <w:lang w:val="az-Latn-AZ"/>
        </w:rPr>
        <w:t>Hazırda sizin lizinq müqaviləsi üzrə</w:t>
      </w:r>
      <w:r w:rsidR="00BD1EF6">
        <w:rPr>
          <w:sz w:val="24"/>
          <w:szCs w:val="24"/>
          <w:lang w:val="az-Latn-AZ"/>
        </w:rPr>
        <w:t xml:space="preserve"> </w:t>
      </w:r>
      <w:r w:rsidR="004647B6" w:rsidRPr="00D979E4">
        <w:rPr>
          <w:sz w:val="24"/>
          <w:szCs w:val="24"/>
          <w:lang w:val="az-Latn-AZ"/>
        </w:rPr>
        <w:t>[$delays]</w:t>
      </w:r>
      <w:r w:rsidRPr="00F31335">
        <w:rPr>
          <w:sz w:val="24"/>
          <w:szCs w:val="24"/>
          <w:lang w:val="az-Latn-AZ"/>
        </w:rPr>
        <w:t xml:space="preserve"> aydan cox gecikməniz mövcuddur. Bundan başqa gecikmələr halında gecikmələr üzrə gündəlik 0.1% dərəcəsi ilə cərimə hesablanmışdır.</w:t>
      </w:r>
    </w:p>
    <w:p w:rsidR="003E77E2" w:rsidRPr="00F31335" w:rsidRDefault="003E77E2" w:rsidP="00C01A45">
      <w:pPr>
        <w:ind w:left="-450" w:firstLine="708"/>
        <w:jc w:val="both"/>
        <w:rPr>
          <w:sz w:val="24"/>
          <w:szCs w:val="24"/>
          <w:lang w:val="az-Latn-AZ"/>
        </w:rPr>
      </w:pPr>
      <w:r w:rsidRPr="00F31335">
        <w:rPr>
          <w:sz w:val="24"/>
          <w:szCs w:val="24"/>
          <w:lang w:val="az-Latn-AZ"/>
        </w:rPr>
        <w:t xml:space="preserve">Sizdən xəbərdarlığı qəbul etməyinizi və 3 gün ərzində müqavilə üzrə öhdəliklərin </w:t>
      </w:r>
      <w:r w:rsidRPr="00F31335">
        <w:rPr>
          <w:b/>
          <w:sz w:val="24"/>
          <w:szCs w:val="24"/>
          <w:lang w:val="az-Latn-AZ"/>
        </w:rPr>
        <w:t>tam ödənilməsini</w:t>
      </w:r>
      <w:r w:rsidRPr="00F31335">
        <w:rPr>
          <w:sz w:val="24"/>
          <w:szCs w:val="24"/>
          <w:lang w:val="az-Latn-AZ"/>
        </w:rPr>
        <w:t xml:space="preserve"> tələb edirik.</w:t>
      </w:r>
    </w:p>
    <w:p w:rsidR="003E77E2" w:rsidRPr="00F31335" w:rsidRDefault="003E77E2" w:rsidP="00C01A45">
      <w:pPr>
        <w:ind w:left="-450" w:firstLine="708"/>
        <w:jc w:val="both"/>
        <w:rPr>
          <w:sz w:val="24"/>
          <w:szCs w:val="24"/>
          <w:lang w:val="az-Latn-AZ"/>
        </w:rPr>
      </w:pPr>
      <w:r w:rsidRPr="00F31335">
        <w:rPr>
          <w:sz w:val="24"/>
          <w:szCs w:val="24"/>
          <w:lang w:val="az-Latn-AZ"/>
        </w:rPr>
        <w:t>Əks təqdirdə sizin lizinq obyektinin istifadəsindən məhrum edilməsi və əmlakın sizin öhdəliklərin ödənilməsinə yönəldilməsi ilə bağlı müvafiq tədbirlər görüləcəkdir.</w:t>
      </w:r>
    </w:p>
    <w:p w:rsidR="003E77E2" w:rsidRDefault="003E77E2" w:rsidP="003E77E2">
      <w:pPr>
        <w:rPr>
          <w:sz w:val="24"/>
          <w:szCs w:val="24"/>
          <w:lang w:val="az-Latn-AZ"/>
        </w:rPr>
      </w:pPr>
    </w:p>
    <w:p w:rsidR="001953A3" w:rsidRPr="00F31335" w:rsidRDefault="001953A3" w:rsidP="003E77E2">
      <w:pPr>
        <w:rPr>
          <w:sz w:val="24"/>
          <w:szCs w:val="24"/>
          <w:lang w:val="az-Latn-AZ"/>
        </w:rPr>
      </w:pPr>
    </w:p>
    <w:p w:rsidR="003E77E2" w:rsidRPr="00F31335" w:rsidRDefault="003E77E2" w:rsidP="00C01A45">
      <w:pPr>
        <w:spacing w:line="360" w:lineRule="auto"/>
        <w:ind w:left="-450"/>
        <w:rPr>
          <w:rFonts w:cs="Arial"/>
          <w:color w:val="000000"/>
          <w:sz w:val="24"/>
          <w:szCs w:val="24"/>
          <w:lang w:val="az-Latn-AZ"/>
        </w:rPr>
      </w:pPr>
      <w:r w:rsidRPr="00F31335">
        <w:rPr>
          <w:rFonts w:cs="Arial"/>
          <w:color w:val="000000"/>
          <w:sz w:val="24"/>
          <w:szCs w:val="24"/>
          <w:lang w:val="az-Latn-AZ"/>
        </w:rPr>
        <w:t>«Faktor Lizinq» MMC</w:t>
      </w:r>
    </w:p>
    <w:p w:rsidR="003E77E2" w:rsidRPr="00F31335" w:rsidRDefault="003E77E2" w:rsidP="00C01A45">
      <w:pPr>
        <w:ind w:left="-450"/>
        <w:rPr>
          <w:color w:val="000000"/>
          <w:sz w:val="24"/>
          <w:szCs w:val="24"/>
          <w:lang w:val="en-US"/>
        </w:rPr>
      </w:pPr>
      <w:r w:rsidRPr="00F31335">
        <w:rPr>
          <w:rFonts w:cs="Arial"/>
          <w:color w:val="000000"/>
          <w:sz w:val="24"/>
          <w:szCs w:val="24"/>
          <w:lang w:val="az-Latn-AZ"/>
        </w:rPr>
        <w:t>Direktor</w:t>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t>R.N.Alıyev</w:t>
      </w:r>
    </w:p>
    <w:p w:rsidR="00940AE1" w:rsidRPr="003E77E2" w:rsidRDefault="00940AE1">
      <w:pPr>
        <w:rPr>
          <w:lang w:val="en-US"/>
        </w:rPr>
      </w:pPr>
    </w:p>
    <w:sectPr w:rsidR="00940AE1" w:rsidRPr="003E77E2" w:rsidSect="00AF40F1">
      <w:footerReference w:type="default" r:id="rId6"/>
      <w:pgSz w:w="11906" w:h="16838"/>
      <w:pgMar w:top="568" w:right="566" w:bottom="1134" w:left="1701" w:header="708" w:footer="27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110" w:rsidRDefault="009F3110">
      <w:pPr>
        <w:spacing w:after="0" w:line="240" w:lineRule="auto"/>
      </w:pPr>
      <w:r>
        <w:separator/>
      </w:r>
    </w:p>
  </w:endnote>
  <w:endnote w:type="continuationSeparator" w:id="0">
    <w:p w:rsidR="009F3110" w:rsidRDefault="009F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3EC" w:rsidRPr="00124F17" w:rsidRDefault="006F559E">
    <w:pPr>
      <w:pStyle w:val="Footer"/>
      <w:rPr>
        <w:rFonts w:ascii="Arial Narrow" w:hAnsi="Arial Narrow" w:cs="Arial"/>
        <w:sz w:val="20"/>
        <w:lang w:val="en-US"/>
      </w:rPr>
    </w:pPr>
    <w:r w:rsidRPr="00124F17">
      <w:rPr>
        <w:rFonts w:ascii="Arial Narrow" w:hAnsi="Arial Narrow" w:cs="Arial"/>
        <w:sz w:val="20"/>
        <w:lang w:val="en-US"/>
      </w:rPr>
      <w:tab/>
    </w:r>
    <w:r w:rsidRPr="00124F17">
      <w:rPr>
        <w:rFonts w:ascii="Arial Narrow" w:hAnsi="Arial Narrow" w:cs="Arial"/>
        <w:sz w:val="20"/>
        <w:lang w:val="en-US"/>
      </w:rPr>
      <w:tab/>
    </w:r>
  </w:p>
  <w:p w:rsidR="008B03EC" w:rsidRPr="00124F17" w:rsidRDefault="006F559E">
    <w:pPr>
      <w:pStyle w:val="Footer"/>
      <w:rPr>
        <w:rFonts w:ascii="Arial Narrow" w:hAnsi="Arial Narrow" w:cs="Arial"/>
        <w:sz w:val="20"/>
        <w:lang w:val="en-US" w:eastAsia="zh-TW"/>
      </w:rPr>
    </w:pPr>
    <w:r w:rsidRPr="00124F17">
      <w:rPr>
        <w:rFonts w:ascii="Arial Narrow" w:hAnsi="Arial Narrow" w:cs="Arial"/>
        <w:sz w:val="20"/>
        <w:lang w:val="en-US"/>
      </w:rPr>
      <w:tab/>
    </w:r>
    <w:r w:rsidRPr="00124F17">
      <w:rPr>
        <w:rFonts w:ascii="Arial Narrow" w:hAnsi="Arial Narrow" w:cs="Arial"/>
        <w:sz w:val="20"/>
        <w:lang w:val="en-US"/>
      </w:rPr>
      <w:tab/>
    </w:r>
  </w:p>
  <w:p w:rsidR="008B03EC" w:rsidRPr="00124F17" w:rsidRDefault="006F559E">
    <w:pPr>
      <w:pStyle w:val="Footer"/>
      <w:rPr>
        <w:rFonts w:ascii="Arial Narrow" w:hAnsi="Arial Narrow" w:cs="Arial"/>
        <w:sz w:val="20"/>
        <w:lang w:val="en-US" w:eastAsia="zh-TW"/>
      </w:rPr>
    </w:pPr>
    <w:r w:rsidRPr="00124F17">
      <w:rPr>
        <w:rFonts w:ascii="Arial Narrow" w:hAnsi="Arial Narrow" w:cs="Arial"/>
        <w:sz w:val="20"/>
        <w:lang w:val="en-US" w:eastAsia="zh-TW"/>
      </w:rPr>
      <w:t xml:space="preserve">                </w:t>
    </w:r>
    <w:r w:rsidRPr="00124F17">
      <w:rPr>
        <w:rFonts w:ascii="Arial Narrow" w:hAnsi="Arial Narrow" w:cs="Arial"/>
        <w:sz w:val="20"/>
        <w:lang w:val="en-US" w:eastAsia="zh-TW"/>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110" w:rsidRDefault="009F3110">
      <w:pPr>
        <w:spacing w:after="0" w:line="240" w:lineRule="auto"/>
      </w:pPr>
      <w:r>
        <w:separator/>
      </w:r>
    </w:p>
  </w:footnote>
  <w:footnote w:type="continuationSeparator" w:id="0">
    <w:p w:rsidR="009F3110" w:rsidRDefault="009F31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E2"/>
    <w:rsid w:val="00024B4F"/>
    <w:rsid w:val="000D03ED"/>
    <w:rsid w:val="001953A3"/>
    <w:rsid w:val="002145B9"/>
    <w:rsid w:val="002976B4"/>
    <w:rsid w:val="002A310C"/>
    <w:rsid w:val="002A532F"/>
    <w:rsid w:val="002A6BBE"/>
    <w:rsid w:val="002D4EB8"/>
    <w:rsid w:val="003513FF"/>
    <w:rsid w:val="00352CDE"/>
    <w:rsid w:val="003E77E2"/>
    <w:rsid w:val="004647B6"/>
    <w:rsid w:val="00493EA4"/>
    <w:rsid w:val="00496FFD"/>
    <w:rsid w:val="004C374E"/>
    <w:rsid w:val="005175E6"/>
    <w:rsid w:val="00562634"/>
    <w:rsid w:val="00567F15"/>
    <w:rsid w:val="005A2660"/>
    <w:rsid w:val="005C1F09"/>
    <w:rsid w:val="0068432D"/>
    <w:rsid w:val="00695A45"/>
    <w:rsid w:val="006F0C1B"/>
    <w:rsid w:val="006F4B60"/>
    <w:rsid w:val="006F559E"/>
    <w:rsid w:val="0079336C"/>
    <w:rsid w:val="007A2833"/>
    <w:rsid w:val="008251F7"/>
    <w:rsid w:val="00866064"/>
    <w:rsid w:val="00887048"/>
    <w:rsid w:val="008A4933"/>
    <w:rsid w:val="00940AE1"/>
    <w:rsid w:val="009C188B"/>
    <w:rsid w:val="009F3110"/>
    <w:rsid w:val="00A82501"/>
    <w:rsid w:val="00AF4ACA"/>
    <w:rsid w:val="00BD1EF6"/>
    <w:rsid w:val="00C01A45"/>
    <w:rsid w:val="00C319EA"/>
    <w:rsid w:val="00CF52E4"/>
    <w:rsid w:val="00D019C9"/>
    <w:rsid w:val="00D820A6"/>
    <w:rsid w:val="00D979E4"/>
    <w:rsid w:val="00E86B27"/>
    <w:rsid w:val="00F3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C910"/>
  <w15:docId w15:val="{6131E002-A7EC-4D5E-9753-11A4D0B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2"/>
    <w:rPr>
      <w:rFonts w:ascii="Arial" w:eastAsia="Arial" w:hAnsi="Arial"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7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E77E2"/>
    <w:rPr>
      <w:rFonts w:ascii="Arial" w:eastAsia="Arial" w:hAnsi="Arial" w:cs="Times New Roman"/>
      <w:lang w:val="ru-RU"/>
    </w:rPr>
  </w:style>
  <w:style w:type="paragraph" w:styleId="Header">
    <w:name w:val="header"/>
    <w:basedOn w:val="Normal"/>
    <w:link w:val="HeaderChar"/>
    <w:uiPriority w:val="99"/>
    <w:unhideWhenUsed/>
    <w:rsid w:val="000D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ED"/>
    <w:rPr>
      <w:rFonts w:ascii="Arial" w:eastAsia="Arial" w:hAnsi="Arial"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2019-05-10T10:39:00Z</cp:lastPrinted>
  <dcterms:created xsi:type="dcterms:W3CDTF">2020-10-15T07:30:00Z</dcterms:created>
  <dcterms:modified xsi:type="dcterms:W3CDTF">2020-10-15T07:30:00Z</dcterms:modified>
</cp:coreProperties>
</file>