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D41CC" w14:textId="77777777" w:rsidR="003072B3" w:rsidRDefault="002831D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1BD41CD" w14:textId="77777777" w:rsidR="003072B3" w:rsidRDefault="002831D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1BD41CE" w14:textId="77777777" w:rsidR="003072B3" w:rsidRDefault="003072B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072B3" w14:paraId="11BD41D1" w14:textId="77777777">
        <w:trPr>
          <w:jc w:val="center"/>
        </w:trPr>
        <w:tc>
          <w:tcPr>
            <w:tcW w:w="4508" w:type="dxa"/>
          </w:tcPr>
          <w:p w14:paraId="11BD41CF" w14:textId="77777777" w:rsidR="003072B3" w:rsidRDefault="002831D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1BD41D0" w14:textId="406F6643" w:rsidR="003072B3" w:rsidRDefault="00BB2A9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  <w:r w:rsidR="002831DE">
              <w:rPr>
                <w:rFonts w:ascii="Arial" w:eastAsia="Arial" w:hAnsi="Arial" w:cs="Arial"/>
              </w:rPr>
              <w:t>1 J</w:t>
            </w:r>
            <w:r>
              <w:rPr>
                <w:rFonts w:ascii="Arial" w:eastAsia="Arial" w:hAnsi="Arial" w:cs="Arial"/>
              </w:rPr>
              <w:t>uly</w:t>
            </w:r>
            <w:r w:rsidR="002831DE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3072B3" w14:paraId="11BD41D4" w14:textId="77777777">
        <w:trPr>
          <w:jc w:val="center"/>
        </w:trPr>
        <w:tc>
          <w:tcPr>
            <w:tcW w:w="4508" w:type="dxa"/>
          </w:tcPr>
          <w:p w14:paraId="11BD41D2" w14:textId="77777777" w:rsidR="003072B3" w:rsidRDefault="002831D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1BD41D3" w14:textId="77777777" w:rsidR="003072B3" w:rsidRDefault="003072B3">
            <w:pPr>
              <w:rPr>
                <w:rFonts w:ascii="Arial" w:eastAsia="Arial" w:hAnsi="Arial" w:cs="Arial"/>
              </w:rPr>
            </w:pPr>
          </w:p>
        </w:tc>
      </w:tr>
      <w:tr w:rsidR="003072B3" w14:paraId="11BD41D7" w14:textId="77777777">
        <w:trPr>
          <w:jc w:val="center"/>
        </w:trPr>
        <w:tc>
          <w:tcPr>
            <w:tcW w:w="4508" w:type="dxa"/>
          </w:tcPr>
          <w:p w14:paraId="11BD41D5" w14:textId="77777777" w:rsidR="003072B3" w:rsidRDefault="002831D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1BD41D6" w14:textId="2FDEB4A0" w:rsidR="003072B3" w:rsidRDefault="009F6BDE">
            <w:pPr>
              <w:rPr>
                <w:rFonts w:ascii="Arial" w:eastAsia="Arial" w:hAnsi="Arial" w:cs="Arial"/>
              </w:rPr>
            </w:pPr>
            <w:r>
              <w:t>Heritage Treasures: An In-Depth Analysis of UNESCO World Heritage Sites in Tableau</w:t>
            </w:r>
          </w:p>
        </w:tc>
      </w:tr>
      <w:tr w:rsidR="003072B3" w14:paraId="11BD41DA" w14:textId="77777777">
        <w:trPr>
          <w:jc w:val="center"/>
        </w:trPr>
        <w:tc>
          <w:tcPr>
            <w:tcW w:w="4508" w:type="dxa"/>
          </w:tcPr>
          <w:p w14:paraId="11BD41D8" w14:textId="77777777" w:rsidR="003072B3" w:rsidRDefault="002831D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1BD41D9" w14:textId="77777777" w:rsidR="003072B3" w:rsidRDefault="002831D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1BD41DB" w14:textId="77777777" w:rsidR="003072B3" w:rsidRDefault="003072B3">
      <w:pPr>
        <w:rPr>
          <w:rFonts w:ascii="Arial" w:eastAsia="Arial" w:hAnsi="Arial" w:cs="Arial"/>
          <w:b/>
        </w:rPr>
      </w:pPr>
    </w:p>
    <w:p w14:paraId="11BD41DC" w14:textId="77777777" w:rsidR="003072B3" w:rsidRDefault="002831D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1BD41DD" w14:textId="77777777" w:rsidR="003072B3" w:rsidRDefault="002831D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1BD41DE" w14:textId="5EB6DE8B" w:rsidR="003072B3" w:rsidRDefault="002831D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r w:rsidR="006E4FAC" w:rsidRPr="00F10C90">
        <w:rPr>
          <w:b/>
          <w:bCs/>
          <w:sz w:val="24"/>
          <w:szCs w:val="24"/>
        </w:rPr>
        <w:t>Heritage Treasures: An In-Depth Analysis of UNESCO World Heritage Sites in Tableau</w:t>
      </w:r>
    </w:p>
    <w:p w14:paraId="11BD41DF" w14:textId="77777777" w:rsidR="003072B3" w:rsidRDefault="002831D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</w:t>
        </w:r>
        <w:r>
          <w:rPr>
            <w:rFonts w:ascii="Arial" w:eastAsia="Arial" w:hAnsi="Arial" w:cs="Arial"/>
            <w:b/>
            <w:color w:val="0563C1"/>
            <w:u w:val="single"/>
          </w:rPr>
          <w:t>e</w:t>
        </w:r>
        <w:r>
          <w:rPr>
            <w:rFonts w:ascii="Arial" w:eastAsia="Arial" w:hAnsi="Arial" w:cs="Arial"/>
            <w:b/>
            <w:color w:val="0563C1"/>
            <w:u w:val="single"/>
          </w:rPr>
          <w:t>red-backend-system-for-order-processing-during-pandemics/</w:t>
        </w:r>
      </w:hyperlink>
    </w:p>
    <w:p w14:paraId="11BD41E0" w14:textId="7C8BE818" w:rsidR="003072B3" w:rsidRDefault="00D453B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1BD4256" wp14:editId="0279E8C6">
                <wp:simplePos x="0" y="0"/>
                <wp:positionH relativeFrom="column">
                  <wp:posOffset>4282440</wp:posOffset>
                </wp:positionH>
                <wp:positionV relativeFrom="paragraph">
                  <wp:posOffset>193675</wp:posOffset>
                </wp:positionV>
                <wp:extent cx="3451860" cy="2622550"/>
                <wp:effectExtent l="0" t="0" r="1524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186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BD425F" w14:textId="6F267052" w:rsidR="003072B3" w:rsidRDefault="00D453B0" w:rsidP="004D222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53FBA9" wp14:editId="45AF3F91">
                                  <wp:extent cx="3285490" cy="2541270"/>
                                  <wp:effectExtent l="0" t="0" r="0" b="0"/>
                                  <wp:docPr id="131892568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85490" cy="2541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D4256" id="Rectangle 13" o:spid="_x0000_s1026" style="position:absolute;margin-left:337.2pt;margin-top:15.25pt;width:271.8pt;height:20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NwgEAIAADIEAAAOAAAAZHJzL2Uyb0RvYy54bWysU9uOEzEMfUfiH6K807nQKbtVpyu0pQhp&#10;BZUWPsDNZDqRMkmI087073HS0nYBCQnRh9QZO/bx8fHiYew1O0iPypqaF5OcM2mEbZTZ1fzb1/Wb&#10;O84wgGlAWyNrfpTIH5avXy0GN5el7axupGeUxOB8cDXvQnDzLEPRyR5wYp005Gyt7yHQ1e+yxsNA&#10;2XudlXk+ywbrG+etkIj0dXVy8mXK37ZShC9tizIwXXPCFtLp07mNZ7ZcwHznwXVKnGHAP6DoQRkq&#10;ekm1ggBs79VvqXolvEXbhomwfWbbVgmZeqBuivyXbp47cDL1QuSgu9CE/y+t+Hx4dhtPNAwO50hm&#10;7GJsfR//CR8bE1nHC1lyDEzQx7fTqribEaeCfOWsLKsq0ZldnzuP4aO0PYtGzT1NI5EEhycMVJJC&#10;f4bEami1atZK63SJCpCP2rMD0Ox0KOKs6MWLKG3YUPP7qqwIB5B+Wg2BzN41NUezS+VevEC/216y&#10;5un3p8QR1wqwO1VPGU5a8XZvmqSaTkLzwTQsHB0J25C8eQSDPWda0jKQkeICKP33OOpMG2rwOoZo&#10;hXE7UpJobm1z3HiGTqwVgXsCDBvwJNaCypKAqeD3PXgCoT8ZUsh9MY2shHSZVu9yGpW/9WxvPWBE&#10;Z2kviLyT+RjSlsRRGPt+H2yr0siuUM5gSZhpLuclisq/vaeo66ovfwAAAP//AwBQSwMEFAAGAAgA&#10;AAAhACdpJMvgAAAACwEAAA8AAABkcnMvZG93bnJldi54bWxMj8FOwzAQRO9I/IO1SNyo3TYtVcim&#10;AiSuSC2VaG9ObJKo8Tqyndb5e9wTHFf7NPOm2EbTs4t2vrOEMJ8JYJpqqzpqEA5fH08bYD5IUrK3&#10;pBEm7WFb3t8VMlf2Sjt92YeGpRDyuURoQxhyzn3daiP9zA6a0u/HOiNDOl3DlZPXFG56vhBizY3s&#10;KDW0ctDvra7P+9EgnL5j9zYJd4y76mwO0/Hz1Ewj4uNDfH0BFnQMfzDc9JM6lMmpsiMpz3qE9XOW&#10;JRRhKVbAbsBivknrKoQsW66AlwX/v6H8BQAA//8DAFBLAQItABQABgAIAAAAIQC2gziS/gAAAOEB&#10;AAATAAAAAAAAAAAAAAAAAAAAAABbQ29udGVudF9UeXBlc10ueG1sUEsBAi0AFAAGAAgAAAAhADj9&#10;If/WAAAAlAEAAAsAAAAAAAAAAAAAAAAALwEAAF9yZWxzLy5yZWxzUEsBAi0AFAAGAAgAAAAhAE1w&#10;3CAQAgAAMgQAAA4AAAAAAAAAAAAAAAAALgIAAGRycy9lMm9Eb2MueG1sUEsBAi0AFAAGAAgAAAAh&#10;ACdpJMvgAAAACwEAAA8AAAAAAAAAAAAAAAAAagQAAGRycy9kb3ducmV2LnhtbFBLBQYAAAAABAAE&#10;APMAAAB3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1BD425F" w14:textId="6F267052" w:rsidR="003072B3" w:rsidRDefault="00D453B0" w:rsidP="004D2226">
                      <w:pPr>
                        <w:spacing w:line="258" w:lineRule="auto"/>
                        <w:textDirection w:val="btL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453FBA9" wp14:editId="45AF3F91">
                            <wp:extent cx="3285490" cy="2541270"/>
                            <wp:effectExtent l="0" t="0" r="0" b="0"/>
                            <wp:docPr id="131892568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85490" cy="2541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4637F5">
        <w:rPr>
          <w:noProof/>
        </w:rPr>
        <w:drawing>
          <wp:anchor distT="0" distB="0" distL="114300" distR="114300" simplePos="0" relativeHeight="251659264" behindDoc="0" locked="0" layoutInCell="1" hidden="0" allowOverlap="1" wp14:anchorId="11BD4258" wp14:editId="53919125">
            <wp:simplePos x="0" y="0"/>
            <wp:positionH relativeFrom="column">
              <wp:posOffset>464185</wp:posOffset>
            </wp:positionH>
            <wp:positionV relativeFrom="paragraph">
              <wp:posOffset>277495</wp:posOffset>
            </wp:positionV>
            <wp:extent cx="3397250" cy="2482850"/>
            <wp:effectExtent l="0" t="0" r="0" b="0"/>
            <wp:wrapSquare wrapText="bothSides" distT="0" distB="0" distL="114300" distR="11430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1BD41E1" w14:textId="65CEB6CA" w:rsidR="003072B3" w:rsidRDefault="003072B3">
      <w:pPr>
        <w:rPr>
          <w:rFonts w:ascii="Arial" w:eastAsia="Arial" w:hAnsi="Arial" w:cs="Arial"/>
          <w:b/>
        </w:rPr>
      </w:pPr>
    </w:p>
    <w:p w14:paraId="11BD41E2" w14:textId="77777777" w:rsidR="003072B3" w:rsidRDefault="002831DE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11BD41E3" w14:textId="77777777" w:rsidR="003072B3" w:rsidRDefault="003072B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1BD41E4" w14:textId="77777777" w:rsidR="003072B3" w:rsidRDefault="003072B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1BD41E5" w14:textId="77777777" w:rsidR="003072B3" w:rsidRDefault="003072B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1BD41E6" w14:textId="77777777" w:rsidR="003072B3" w:rsidRDefault="003072B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1BD41E7" w14:textId="77777777" w:rsidR="003072B3" w:rsidRDefault="003072B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1BD41E8" w14:textId="77777777" w:rsidR="003072B3" w:rsidRDefault="003072B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1BD41E9" w14:textId="77777777" w:rsidR="003072B3" w:rsidRDefault="003072B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1BD41EA" w14:textId="77777777" w:rsidR="003072B3" w:rsidRDefault="003072B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1BD41EB" w14:textId="77777777" w:rsidR="003072B3" w:rsidRDefault="002831DE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3072B3" w14:paraId="11BD41F0" w14:textId="77777777">
        <w:trPr>
          <w:trHeight w:val="398"/>
        </w:trPr>
        <w:tc>
          <w:tcPr>
            <w:tcW w:w="840" w:type="dxa"/>
          </w:tcPr>
          <w:p w14:paraId="11BD41EC" w14:textId="77777777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11BD41ED" w14:textId="77777777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11BD41EE" w14:textId="77777777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1BD41EF" w14:textId="77777777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3072B3" w14:paraId="11BD41F6" w14:textId="77777777">
        <w:trPr>
          <w:trHeight w:val="489"/>
        </w:trPr>
        <w:tc>
          <w:tcPr>
            <w:tcW w:w="840" w:type="dxa"/>
          </w:tcPr>
          <w:p w14:paraId="11BD41F1" w14:textId="77777777" w:rsidR="003072B3" w:rsidRDefault="003072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1BD41F2" w14:textId="77777777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1BD41F4" w14:textId="07250B25" w:rsidR="003072B3" w:rsidRDefault="006B18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Provides an inter</w:t>
            </w:r>
            <w:r w:rsidR="00B159F5">
              <w:rPr>
                <w:rFonts w:ascii="Arial" w:eastAsia="Arial" w:hAnsi="Arial" w:cs="Arial"/>
              </w:rPr>
              <w:t>active</w:t>
            </w:r>
            <w:r>
              <w:rPr>
                <w:rFonts w:ascii="Arial" w:eastAsia="Arial" w:hAnsi="Arial" w:cs="Arial"/>
              </w:rPr>
              <w:t xml:space="preserve"> web</w:t>
            </w:r>
            <w:r w:rsidR="00B159F5">
              <w:rPr>
                <w:rFonts w:ascii="Arial" w:eastAsia="Arial" w:hAnsi="Arial" w:cs="Arial"/>
              </w:rPr>
              <w:t xml:space="preserve"> interface for users to explore UNESCO heritage dashboards and stories.</w:t>
            </w:r>
          </w:p>
        </w:tc>
        <w:tc>
          <w:tcPr>
            <w:tcW w:w="4140" w:type="dxa"/>
          </w:tcPr>
          <w:p w14:paraId="11BD41F5" w14:textId="5BEAF776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</w:t>
            </w:r>
            <w:r w:rsidR="007057E4"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</w:rPr>
              <w:t>, CSS</w:t>
            </w:r>
            <w:r w:rsidR="007057E4"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</w:rPr>
              <w:t>, JavaScript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3072B3" w14:paraId="11BD41FB" w14:textId="77777777">
        <w:trPr>
          <w:trHeight w:val="470"/>
        </w:trPr>
        <w:tc>
          <w:tcPr>
            <w:tcW w:w="840" w:type="dxa"/>
          </w:tcPr>
          <w:p w14:paraId="11BD41F7" w14:textId="77777777" w:rsidR="003072B3" w:rsidRDefault="003072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1BD41F8" w14:textId="77777777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1BD41F9" w14:textId="7B416E54" w:rsidR="003072B3" w:rsidRDefault="00DA76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Loads UNESCO World Heritage dataset and performs preprocessing</w:t>
            </w:r>
            <w:r w:rsidR="007C192E">
              <w:rPr>
                <w:rFonts w:ascii="Arial" w:eastAsia="Arial" w:hAnsi="Arial" w:cs="Arial"/>
              </w:rPr>
              <w:t xml:space="preserve"> operations.</w:t>
            </w:r>
          </w:p>
        </w:tc>
        <w:tc>
          <w:tcPr>
            <w:tcW w:w="4140" w:type="dxa"/>
          </w:tcPr>
          <w:p w14:paraId="11BD41FA" w14:textId="15D1BF7B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072B3" w14:paraId="11BD4200" w14:textId="77777777">
        <w:trPr>
          <w:trHeight w:val="470"/>
        </w:trPr>
        <w:tc>
          <w:tcPr>
            <w:tcW w:w="840" w:type="dxa"/>
          </w:tcPr>
          <w:p w14:paraId="11BD41FC" w14:textId="77777777" w:rsidR="003072B3" w:rsidRDefault="003072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1BD41FD" w14:textId="77777777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1BD41FE" w14:textId="679B5344" w:rsidR="003072B3" w:rsidRDefault="00677A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Performs data visualization and dashboard development.</w:t>
            </w:r>
          </w:p>
        </w:tc>
        <w:tc>
          <w:tcPr>
            <w:tcW w:w="4140" w:type="dxa"/>
          </w:tcPr>
          <w:p w14:paraId="11BD41FF" w14:textId="01F324F7" w:rsidR="003072B3" w:rsidRDefault="00936E5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Tableau Desktop</w:t>
            </w:r>
            <w:r w:rsidR="002831DE">
              <w:rPr>
                <w:rFonts w:ascii="Arial" w:eastAsia="Arial" w:hAnsi="Arial" w:cs="Arial"/>
              </w:rPr>
              <w:t xml:space="preserve"> </w:t>
            </w:r>
          </w:p>
        </w:tc>
      </w:tr>
      <w:tr w:rsidR="003072B3" w14:paraId="11BD4205" w14:textId="77777777">
        <w:trPr>
          <w:trHeight w:val="470"/>
        </w:trPr>
        <w:tc>
          <w:tcPr>
            <w:tcW w:w="840" w:type="dxa"/>
          </w:tcPr>
          <w:p w14:paraId="11BD4201" w14:textId="77777777" w:rsidR="003072B3" w:rsidRDefault="003072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1BD4202" w14:textId="77777777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1BD4203" w14:textId="406F7C27" w:rsidR="003072B3" w:rsidRDefault="00936E5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Publishes </w:t>
            </w:r>
            <w:r w:rsidR="002A41CD">
              <w:rPr>
                <w:rFonts w:ascii="Arial" w:eastAsia="Arial" w:hAnsi="Arial" w:cs="Arial"/>
              </w:rPr>
              <w:t>dashboards and embeds Tableau Story into the web application.</w:t>
            </w:r>
          </w:p>
        </w:tc>
        <w:tc>
          <w:tcPr>
            <w:tcW w:w="4140" w:type="dxa"/>
          </w:tcPr>
          <w:p w14:paraId="11BD4204" w14:textId="0DAEAF94" w:rsidR="003072B3" w:rsidRDefault="0036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Tableau Public, Python Flask</w:t>
            </w:r>
            <w:r w:rsidR="002831DE">
              <w:rPr>
                <w:rFonts w:ascii="Arial" w:eastAsia="Arial" w:hAnsi="Arial" w:cs="Arial"/>
              </w:rPr>
              <w:t xml:space="preserve"> </w:t>
            </w:r>
          </w:p>
        </w:tc>
      </w:tr>
      <w:tr w:rsidR="003072B3" w14:paraId="11BD420A" w14:textId="77777777">
        <w:trPr>
          <w:trHeight w:val="489"/>
        </w:trPr>
        <w:tc>
          <w:tcPr>
            <w:tcW w:w="840" w:type="dxa"/>
          </w:tcPr>
          <w:p w14:paraId="11BD4206" w14:textId="77777777" w:rsidR="003072B3" w:rsidRDefault="003072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1BD4207" w14:textId="77777777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1BD4208" w14:textId="577965B9" w:rsidR="003072B3" w:rsidRDefault="005832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UNESCO world Heritage dataset locally in CSV format for analysis.</w:t>
            </w:r>
          </w:p>
        </w:tc>
        <w:tc>
          <w:tcPr>
            <w:tcW w:w="4140" w:type="dxa"/>
          </w:tcPr>
          <w:p w14:paraId="11BD4209" w14:textId="514238F7" w:rsidR="003072B3" w:rsidRDefault="00E6076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Excel sheet</w:t>
            </w:r>
            <w:r w:rsidR="002831DE">
              <w:rPr>
                <w:rFonts w:ascii="Arial" w:eastAsia="Arial" w:hAnsi="Arial" w:cs="Arial"/>
              </w:rPr>
              <w:t>.</w:t>
            </w:r>
          </w:p>
        </w:tc>
      </w:tr>
      <w:tr w:rsidR="003072B3" w14:paraId="11BD420F" w14:textId="77777777">
        <w:trPr>
          <w:trHeight w:val="489"/>
        </w:trPr>
        <w:tc>
          <w:tcPr>
            <w:tcW w:w="840" w:type="dxa"/>
          </w:tcPr>
          <w:p w14:paraId="11BD420B" w14:textId="77777777" w:rsidR="003072B3" w:rsidRDefault="003072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1BD420C" w14:textId="77777777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1BD420D" w14:textId="0A19E3F1" w:rsidR="003072B3" w:rsidRDefault="00097CE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Public cloud platform used to host published dashboards and stories.</w:t>
            </w:r>
          </w:p>
        </w:tc>
        <w:tc>
          <w:tcPr>
            <w:tcW w:w="4140" w:type="dxa"/>
          </w:tcPr>
          <w:p w14:paraId="11BD420E" w14:textId="7DF746FA" w:rsidR="003072B3" w:rsidRDefault="00522F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Tableau Public Cloud</w:t>
            </w:r>
            <w:r w:rsidR="002831DE">
              <w:rPr>
                <w:rFonts w:ascii="Arial" w:eastAsia="Arial" w:hAnsi="Arial" w:cs="Arial"/>
              </w:rPr>
              <w:t>.</w:t>
            </w:r>
          </w:p>
        </w:tc>
      </w:tr>
      <w:tr w:rsidR="003072B3" w14:paraId="11BD4214" w14:textId="77777777">
        <w:trPr>
          <w:trHeight w:val="489"/>
        </w:trPr>
        <w:tc>
          <w:tcPr>
            <w:tcW w:w="840" w:type="dxa"/>
          </w:tcPr>
          <w:p w14:paraId="11BD4210" w14:textId="77777777" w:rsidR="003072B3" w:rsidRDefault="003072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1BD4211" w14:textId="77777777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1BD4212" w14:textId="66BF14F5" w:rsidR="003072B3" w:rsidRDefault="00522F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dataset, images, HTML templates, CSS, JavaScript files, and project resources.</w:t>
            </w:r>
          </w:p>
        </w:tc>
        <w:tc>
          <w:tcPr>
            <w:tcW w:w="4140" w:type="dxa"/>
          </w:tcPr>
          <w:p w14:paraId="11BD4213" w14:textId="1965EEAF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Filesystem</w:t>
            </w:r>
            <w:r w:rsidR="006B6012">
              <w:rPr>
                <w:rFonts w:ascii="Arial" w:eastAsia="Arial" w:hAnsi="Arial" w:cs="Arial"/>
              </w:rPr>
              <w:t>.</w:t>
            </w:r>
          </w:p>
        </w:tc>
      </w:tr>
      <w:tr w:rsidR="003072B3" w14:paraId="11BD4219" w14:textId="77777777">
        <w:trPr>
          <w:trHeight w:val="489"/>
        </w:trPr>
        <w:tc>
          <w:tcPr>
            <w:tcW w:w="840" w:type="dxa"/>
          </w:tcPr>
          <w:p w14:paraId="11BD4215" w14:textId="77777777" w:rsidR="003072B3" w:rsidRDefault="003072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1BD4216" w14:textId="77777777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1BD4217" w14:textId="08E16845" w:rsidR="003072B3" w:rsidRDefault="002D3C5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Embeds published Tableau dashboards into the Flask web application.</w:t>
            </w:r>
          </w:p>
        </w:tc>
        <w:tc>
          <w:tcPr>
            <w:tcW w:w="4140" w:type="dxa"/>
          </w:tcPr>
          <w:p w14:paraId="11BD4218" w14:textId="02F8F952" w:rsidR="003072B3" w:rsidRDefault="004965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Tableau JavaScript API</w:t>
            </w:r>
            <w:r w:rsidR="002831DE">
              <w:rPr>
                <w:rFonts w:ascii="Arial" w:eastAsia="Arial" w:hAnsi="Arial" w:cs="Arial"/>
              </w:rPr>
              <w:t>.</w:t>
            </w:r>
          </w:p>
        </w:tc>
      </w:tr>
      <w:tr w:rsidR="003072B3" w14:paraId="11BD421E" w14:textId="77777777">
        <w:trPr>
          <w:trHeight w:val="489"/>
        </w:trPr>
        <w:tc>
          <w:tcPr>
            <w:tcW w:w="840" w:type="dxa"/>
          </w:tcPr>
          <w:p w14:paraId="11BD421A" w14:textId="77777777" w:rsidR="003072B3" w:rsidRDefault="003072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1BD421B" w14:textId="77777777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1BD421C" w14:textId="340A9BB4" w:rsidR="003072B3" w:rsidRDefault="00D22C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Serves static images and project assets through Flask.</w:t>
            </w:r>
          </w:p>
        </w:tc>
        <w:tc>
          <w:tcPr>
            <w:tcW w:w="4140" w:type="dxa"/>
          </w:tcPr>
          <w:p w14:paraId="11BD421D" w14:textId="706819AA" w:rsidR="003072B3" w:rsidRDefault="003A22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Flask Static File Handling</w:t>
            </w:r>
            <w:r w:rsidR="002831DE">
              <w:rPr>
                <w:rFonts w:ascii="Arial" w:eastAsia="Arial" w:hAnsi="Arial" w:cs="Arial"/>
              </w:rPr>
              <w:t>.</w:t>
            </w:r>
          </w:p>
        </w:tc>
      </w:tr>
      <w:tr w:rsidR="003072B3" w14:paraId="11BD4223" w14:textId="77777777">
        <w:trPr>
          <w:trHeight w:val="489"/>
        </w:trPr>
        <w:tc>
          <w:tcPr>
            <w:tcW w:w="840" w:type="dxa"/>
          </w:tcPr>
          <w:p w14:paraId="11BD421F" w14:textId="77777777" w:rsidR="003072B3" w:rsidRDefault="003072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1BD4220" w14:textId="77777777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1BD4221" w14:textId="7FA271DC" w:rsidR="003072B3" w:rsidRDefault="00D32A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Forecasting future UNESCO Heritage trends using Tableau forecasting analytics</w:t>
            </w:r>
            <w:r w:rsidR="008D43DF"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11BD4222" w14:textId="208F361C" w:rsidR="003072B3" w:rsidRDefault="008D43D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Tableau Forecasting Model</w:t>
            </w:r>
            <w:r w:rsidR="002831DE">
              <w:rPr>
                <w:rFonts w:ascii="Arial" w:eastAsia="Arial" w:hAnsi="Arial" w:cs="Arial"/>
              </w:rPr>
              <w:t>.</w:t>
            </w:r>
          </w:p>
        </w:tc>
      </w:tr>
      <w:tr w:rsidR="003072B3" w14:paraId="11BD422A" w14:textId="77777777">
        <w:trPr>
          <w:trHeight w:val="489"/>
        </w:trPr>
        <w:tc>
          <w:tcPr>
            <w:tcW w:w="840" w:type="dxa"/>
          </w:tcPr>
          <w:p w14:paraId="11BD4224" w14:textId="77777777" w:rsidR="003072B3" w:rsidRDefault="003072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1BD4225" w14:textId="77777777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1BD4228" w14:textId="28456B40" w:rsidR="003072B3" w:rsidRDefault="00AB71D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Hosts the Flask web application and serves embedded Tableau dashboards through a local web server.</w:t>
            </w:r>
            <w:r w:rsidR="002831DE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11BD4229" w14:textId="1E93E08B" w:rsidR="003072B3" w:rsidRDefault="0060000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 Flask (Localhost), Tableau Public</w:t>
            </w:r>
            <w:r w:rsidR="002831DE">
              <w:rPr>
                <w:rFonts w:ascii="Arial" w:eastAsia="Arial" w:hAnsi="Arial" w:cs="Arial"/>
              </w:rPr>
              <w:t>.</w:t>
            </w:r>
          </w:p>
        </w:tc>
      </w:tr>
    </w:tbl>
    <w:p w14:paraId="11BD422B" w14:textId="77777777" w:rsidR="003072B3" w:rsidRDefault="003072B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AFF9988" w14:textId="77777777" w:rsidR="00E040DD" w:rsidRDefault="00E040D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2D6AF54" w14:textId="77777777" w:rsidR="00E040DD" w:rsidRDefault="00E040D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0B859E7" w14:textId="77777777" w:rsidR="00E040DD" w:rsidRDefault="00E040D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B68BFE" w14:textId="77777777" w:rsidR="00E040DD" w:rsidRDefault="00E040D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1BD422C" w14:textId="5B5DB35B" w:rsidR="003072B3" w:rsidRDefault="002831DE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072B3" w14:paraId="11BD4231" w14:textId="77777777">
        <w:trPr>
          <w:trHeight w:val="539"/>
          <w:tblHeader/>
        </w:trPr>
        <w:tc>
          <w:tcPr>
            <w:tcW w:w="826" w:type="dxa"/>
          </w:tcPr>
          <w:p w14:paraId="11BD422D" w14:textId="1813528B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</w:t>
            </w:r>
            <w:r w:rsidR="00E040DD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No</w:t>
            </w:r>
          </w:p>
        </w:tc>
        <w:tc>
          <w:tcPr>
            <w:tcW w:w="3969" w:type="dxa"/>
          </w:tcPr>
          <w:p w14:paraId="11BD422E" w14:textId="77777777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1BD422F" w14:textId="77777777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1BD4230" w14:textId="77777777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3072B3" w14:paraId="11BD4236" w14:textId="77777777">
        <w:trPr>
          <w:trHeight w:val="229"/>
        </w:trPr>
        <w:tc>
          <w:tcPr>
            <w:tcW w:w="826" w:type="dxa"/>
          </w:tcPr>
          <w:p w14:paraId="11BD4232" w14:textId="77777777" w:rsidR="003072B3" w:rsidRDefault="003072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1BD4233" w14:textId="77777777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1BD4234" w14:textId="1030C9F5" w:rsidR="003072B3" w:rsidRDefault="00BE78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Frameworks and libraries used for web development and data processing.</w:t>
            </w:r>
          </w:p>
        </w:tc>
        <w:tc>
          <w:tcPr>
            <w:tcW w:w="4097" w:type="dxa"/>
          </w:tcPr>
          <w:p w14:paraId="11BD4235" w14:textId="1CF3E969" w:rsidR="003072B3" w:rsidRDefault="0015549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 Flask, Pandas, NumPy, HTML5, CSS3, JavaScript</w:t>
            </w:r>
            <w:r w:rsidR="006E1A78">
              <w:rPr>
                <w:rFonts w:ascii="Arial" w:eastAsia="Arial" w:hAnsi="Arial" w:cs="Arial"/>
              </w:rPr>
              <w:t>.</w:t>
            </w:r>
          </w:p>
        </w:tc>
      </w:tr>
      <w:tr w:rsidR="003072B3" w14:paraId="11BD423B" w14:textId="77777777">
        <w:trPr>
          <w:trHeight w:val="229"/>
        </w:trPr>
        <w:tc>
          <w:tcPr>
            <w:tcW w:w="826" w:type="dxa"/>
          </w:tcPr>
          <w:p w14:paraId="11BD4237" w14:textId="77777777" w:rsidR="003072B3" w:rsidRDefault="003072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1BD4238" w14:textId="77777777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1BD4239" w14:textId="60C0BB13" w:rsidR="003072B3" w:rsidRDefault="006E1A7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Protects application resources and ensures secure communication between Flask application and Tableau Public.</w:t>
            </w:r>
          </w:p>
        </w:tc>
        <w:tc>
          <w:tcPr>
            <w:tcW w:w="4097" w:type="dxa"/>
          </w:tcPr>
          <w:p w14:paraId="11BD423A" w14:textId="70160CEB" w:rsidR="003072B3" w:rsidRDefault="00CE06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Flask Routing, HTTPS (Tableau Public), Input Validation</w:t>
            </w:r>
            <w:r w:rsidR="00DF0567">
              <w:rPr>
                <w:rFonts w:ascii="Arial" w:eastAsia="Arial" w:hAnsi="Arial" w:cs="Arial"/>
              </w:rPr>
              <w:t>.</w:t>
            </w:r>
          </w:p>
        </w:tc>
      </w:tr>
      <w:tr w:rsidR="003072B3" w14:paraId="11BD4240" w14:textId="77777777">
        <w:trPr>
          <w:trHeight w:val="229"/>
        </w:trPr>
        <w:tc>
          <w:tcPr>
            <w:tcW w:w="826" w:type="dxa"/>
          </w:tcPr>
          <w:p w14:paraId="11BD423C" w14:textId="77777777" w:rsidR="003072B3" w:rsidRDefault="003072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1BD423D" w14:textId="77777777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1BD423E" w14:textId="73655F25" w:rsidR="003072B3" w:rsidRDefault="00E70F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Modular architecture separates data processing, visualization, and web interface, allowing future</w:t>
            </w:r>
            <w:r w:rsidR="00A420EB">
              <w:rPr>
                <w:rFonts w:ascii="Arial" w:eastAsia="Arial" w:hAnsi="Arial" w:cs="Arial"/>
              </w:rPr>
              <w:t xml:space="preserve"> expansion.</w:t>
            </w:r>
          </w:p>
        </w:tc>
        <w:tc>
          <w:tcPr>
            <w:tcW w:w="4097" w:type="dxa"/>
          </w:tcPr>
          <w:p w14:paraId="11BD423F" w14:textId="18FA8916" w:rsidR="003072B3" w:rsidRDefault="00A420E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 Flask + Tableau Architecture</w:t>
            </w:r>
            <w:r w:rsidR="00DF0567">
              <w:rPr>
                <w:rFonts w:ascii="Arial" w:eastAsia="Arial" w:hAnsi="Arial" w:cs="Arial"/>
              </w:rPr>
              <w:t>.</w:t>
            </w:r>
          </w:p>
        </w:tc>
      </w:tr>
      <w:tr w:rsidR="003072B3" w14:paraId="11BD4245" w14:textId="77777777">
        <w:trPr>
          <w:trHeight w:val="229"/>
        </w:trPr>
        <w:tc>
          <w:tcPr>
            <w:tcW w:w="826" w:type="dxa"/>
          </w:tcPr>
          <w:p w14:paraId="11BD4241" w14:textId="77777777" w:rsidR="003072B3" w:rsidRDefault="003072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1BD4242" w14:textId="77777777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1BD4243" w14:textId="6A22B38B" w:rsidR="003072B3" w:rsidRDefault="008D73E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Dashboards are published online and accessible through Tableau </w:t>
            </w:r>
            <w:r w:rsidR="0037426E">
              <w:rPr>
                <w:rFonts w:ascii="Arial" w:eastAsia="Arial" w:hAnsi="Arial" w:cs="Arial"/>
              </w:rPr>
              <w:t>Public, while the web application is available locally or can be deployed online.</w:t>
            </w:r>
          </w:p>
        </w:tc>
        <w:tc>
          <w:tcPr>
            <w:tcW w:w="4097" w:type="dxa"/>
          </w:tcPr>
          <w:p w14:paraId="11BD4244" w14:textId="4547D729" w:rsidR="003072B3" w:rsidRDefault="00DF05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Tableau Public, Flask Web Server.</w:t>
            </w:r>
          </w:p>
        </w:tc>
      </w:tr>
      <w:tr w:rsidR="003072B3" w14:paraId="11BD424A" w14:textId="77777777">
        <w:trPr>
          <w:trHeight w:val="229"/>
        </w:trPr>
        <w:tc>
          <w:tcPr>
            <w:tcW w:w="826" w:type="dxa"/>
          </w:tcPr>
          <w:p w14:paraId="11BD4246" w14:textId="77777777" w:rsidR="003072B3" w:rsidRDefault="003072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1BD4247" w14:textId="77777777" w:rsidR="003072B3" w:rsidRDefault="002831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1BD4248" w14:textId="3F4CCE40" w:rsidR="003072B3" w:rsidRDefault="00DF05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Optimized visualization</w:t>
            </w:r>
            <w:r w:rsidR="004F4940">
              <w:rPr>
                <w:rFonts w:ascii="Arial" w:eastAsia="Arial" w:hAnsi="Arial" w:cs="Arial"/>
              </w:rPr>
              <w:t xml:space="preserve"> and lightweight Flask application ensure fast loading and smooth interaction with dashboards.</w:t>
            </w:r>
          </w:p>
        </w:tc>
        <w:tc>
          <w:tcPr>
            <w:tcW w:w="4097" w:type="dxa"/>
          </w:tcPr>
          <w:p w14:paraId="11BD4249" w14:textId="47E04C94" w:rsidR="003072B3" w:rsidRDefault="00632B6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Tableau Dashboard Optimization, Flask.</w:t>
            </w:r>
          </w:p>
        </w:tc>
      </w:tr>
    </w:tbl>
    <w:p w14:paraId="11BD424B" w14:textId="77777777" w:rsidR="003072B3" w:rsidRDefault="003072B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1BD424C" w14:textId="77777777" w:rsidR="003072B3" w:rsidRDefault="003072B3">
      <w:pPr>
        <w:rPr>
          <w:rFonts w:ascii="Arial" w:eastAsia="Arial" w:hAnsi="Arial" w:cs="Arial"/>
          <w:b/>
        </w:rPr>
      </w:pPr>
    </w:p>
    <w:p w14:paraId="11BD424D" w14:textId="77777777" w:rsidR="003072B3" w:rsidRDefault="002831D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1BD424E" w14:textId="77777777" w:rsidR="003072B3" w:rsidRDefault="002831DE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1BD424F" w14:textId="77777777" w:rsidR="003072B3" w:rsidRDefault="002831DE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1BD4250" w14:textId="77777777" w:rsidR="003072B3" w:rsidRDefault="002831DE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11BD4251" w14:textId="77777777" w:rsidR="003072B3" w:rsidRDefault="002831DE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11BD4252" w14:textId="77777777" w:rsidR="003072B3" w:rsidRDefault="002831DE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1BD4253" w14:textId="77777777" w:rsidR="003072B3" w:rsidRDefault="003072B3">
      <w:pPr>
        <w:rPr>
          <w:rFonts w:ascii="Arial" w:eastAsia="Arial" w:hAnsi="Arial" w:cs="Arial"/>
          <w:b/>
        </w:rPr>
      </w:pPr>
    </w:p>
    <w:p w14:paraId="11BD4254" w14:textId="77777777" w:rsidR="003072B3" w:rsidRDefault="003072B3">
      <w:pPr>
        <w:rPr>
          <w:rFonts w:ascii="Arial" w:eastAsia="Arial" w:hAnsi="Arial" w:cs="Arial"/>
          <w:b/>
        </w:rPr>
      </w:pPr>
    </w:p>
    <w:p w14:paraId="11BD4255" w14:textId="77777777" w:rsidR="003072B3" w:rsidRDefault="003072B3">
      <w:pPr>
        <w:rPr>
          <w:rFonts w:ascii="Arial" w:eastAsia="Arial" w:hAnsi="Arial" w:cs="Arial"/>
          <w:b/>
        </w:rPr>
      </w:pPr>
    </w:p>
    <w:sectPr w:rsidR="003072B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34F7F"/>
    <w:multiLevelType w:val="multilevel"/>
    <w:tmpl w:val="078E38A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4910A27"/>
    <w:multiLevelType w:val="multilevel"/>
    <w:tmpl w:val="4E521E4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6028929">
    <w:abstractNumId w:val="1"/>
  </w:num>
  <w:num w:numId="2" w16cid:durableId="208105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2B3"/>
    <w:rsid w:val="00097CEE"/>
    <w:rsid w:val="00155494"/>
    <w:rsid w:val="002831DE"/>
    <w:rsid w:val="002A41CD"/>
    <w:rsid w:val="002D3C52"/>
    <w:rsid w:val="003072B3"/>
    <w:rsid w:val="003601C7"/>
    <w:rsid w:val="0037426E"/>
    <w:rsid w:val="003A2248"/>
    <w:rsid w:val="004637F5"/>
    <w:rsid w:val="00496513"/>
    <w:rsid w:val="004D2226"/>
    <w:rsid w:val="004F4940"/>
    <w:rsid w:val="00522FA7"/>
    <w:rsid w:val="0058329D"/>
    <w:rsid w:val="0060000A"/>
    <w:rsid w:val="00632B6F"/>
    <w:rsid w:val="00677ABC"/>
    <w:rsid w:val="006B181F"/>
    <w:rsid w:val="006B6012"/>
    <w:rsid w:val="006E1A78"/>
    <w:rsid w:val="006E4FAC"/>
    <w:rsid w:val="007057E4"/>
    <w:rsid w:val="007C192E"/>
    <w:rsid w:val="008D43DF"/>
    <w:rsid w:val="008D73E0"/>
    <w:rsid w:val="00936E50"/>
    <w:rsid w:val="009F6BDE"/>
    <w:rsid w:val="00A420EB"/>
    <w:rsid w:val="00AB71D9"/>
    <w:rsid w:val="00B159F5"/>
    <w:rsid w:val="00BB2A9A"/>
    <w:rsid w:val="00BC27A3"/>
    <w:rsid w:val="00BE78FF"/>
    <w:rsid w:val="00CE06AF"/>
    <w:rsid w:val="00D22C31"/>
    <w:rsid w:val="00D32ABA"/>
    <w:rsid w:val="00D453B0"/>
    <w:rsid w:val="00DA76AD"/>
    <w:rsid w:val="00DF0567"/>
    <w:rsid w:val="00E040DD"/>
    <w:rsid w:val="00E6076F"/>
    <w:rsid w:val="00E70FE1"/>
    <w:rsid w:val="00F1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D41CC"/>
  <w15:docId w15:val="{71F6FDD9-A31D-4688-A451-DA568351E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554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Revanth Venkata Sai Nuthanapati</cp:lastModifiedBy>
  <cp:revision>43</cp:revision>
  <dcterms:created xsi:type="dcterms:W3CDTF">2022-09-18T16:51:00Z</dcterms:created>
  <dcterms:modified xsi:type="dcterms:W3CDTF">2026-07-04T13:56:00Z</dcterms:modified>
</cp:coreProperties>
</file>