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52D9B" w14:textId="77777777" w:rsidR="001321A8" w:rsidRDefault="00000000">
      <w:pPr>
        <w:spacing w:after="0"/>
        <w:jc w:val="center"/>
        <w:rPr>
          <w:b/>
          <w:sz w:val="28"/>
          <w:szCs w:val="28"/>
        </w:rPr>
      </w:pPr>
      <w:r>
        <w:rPr>
          <w:b/>
          <w:sz w:val="28"/>
          <w:szCs w:val="28"/>
        </w:rPr>
        <w:t>Ideation Phase</w:t>
      </w:r>
    </w:p>
    <w:p w14:paraId="03E52D9C" w14:textId="77777777" w:rsidR="001321A8" w:rsidRDefault="00000000">
      <w:pPr>
        <w:spacing w:after="0"/>
        <w:jc w:val="center"/>
        <w:rPr>
          <w:b/>
          <w:sz w:val="28"/>
          <w:szCs w:val="28"/>
        </w:rPr>
      </w:pPr>
      <w:r>
        <w:rPr>
          <w:b/>
          <w:sz w:val="28"/>
          <w:szCs w:val="28"/>
        </w:rPr>
        <w:t>Define the Problem Statements</w:t>
      </w:r>
    </w:p>
    <w:p w14:paraId="03E52D9D" w14:textId="77777777" w:rsidR="001321A8" w:rsidRDefault="001321A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321A8" w14:paraId="03E52DA0" w14:textId="77777777">
        <w:tc>
          <w:tcPr>
            <w:tcW w:w="4508" w:type="dxa"/>
          </w:tcPr>
          <w:p w14:paraId="03E52D9E" w14:textId="77777777" w:rsidR="001321A8" w:rsidRDefault="00000000">
            <w:r>
              <w:t>Date</w:t>
            </w:r>
          </w:p>
        </w:tc>
        <w:tc>
          <w:tcPr>
            <w:tcW w:w="4508" w:type="dxa"/>
          </w:tcPr>
          <w:p w14:paraId="03E52D9F" w14:textId="3E284CC8" w:rsidR="001321A8" w:rsidRDefault="00000000">
            <w:r>
              <w:t>3</w:t>
            </w:r>
            <w:r w:rsidR="00BC3ABD">
              <w:t>0</w:t>
            </w:r>
            <w:r>
              <w:t xml:space="preserve"> J</w:t>
            </w:r>
            <w:r w:rsidR="00BC3ABD">
              <w:t>une</w:t>
            </w:r>
            <w:r>
              <w:t xml:space="preserve"> 202</w:t>
            </w:r>
            <w:r w:rsidR="00BC3ABD">
              <w:t>6</w:t>
            </w:r>
          </w:p>
        </w:tc>
      </w:tr>
      <w:tr w:rsidR="001321A8" w14:paraId="03E52DA3" w14:textId="77777777">
        <w:tc>
          <w:tcPr>
            <w:tcW w:w="4508" w:type="dxa"/>
          </w:tcPr>
          <w:p w14:paraId="03E52DA1" w14:textId="77777777" w:rsidR="001321A8" w:rsidRDefault="00000000">
            <w:r>
              <w:t>Team ID</w:t>
            </w:r>
          </w:p>
        </w:tc>
        <w:tc>
          <w:tcPr>
            <w:tcW w:w="4508" w:type="dxa"/>
          </w:tcPr>
          <w:p w14:paraId="03E52DA2" w14:textId="77777777" w:rsidR="001321A8" w:rsidRDefault="001321A8"/>
        </w:tc>
      </w:tr>
      <w:tr w:rsidR="001321A8" w14:paraId="03E52DA6" w14:textId="77777777">
        <w:tc>
          <w:tcPr>
            <w:tcW w:w="4508" w:type="dxa"/>
          </w:tcPr>
          <w:p w14:paraId="03E52DA4" w14:textId="77777777" w:rsidR="001321A8" w:rsidRDefault="00000000">
            <w:r>
              <w:t>Project Name</w:t>
            </w:r>
          </w:p>
        </w:tc>
        <w:tc>
          <w:tcPr>
            <w:tcW w:w="4508" w:type="dxa"/>
          </w:tcPr>
          <w:p w14:paraId="03E52DA5" w14:textId="4EB9F41D" w:rsidR="001321A8" w:rsidRDefault="00D76B30">
            <w:r>
              <w:t>Heritage Treasures: An In-Depth Analysis of UNESCO World Heritage Sites in Tableau</w:t>
            </w:r>
          </w:p>
        </w:tc>
      </w:tr>
      <w:tr w:rsidR="001321A8" w14:paraId="03E52DA9" w14:textId="77777777">
        <w:tc>
          <w:tcPr>
            <w:tcW w:w="4508" w:type="dxa"/>
          </w:tcPr>
          <w:p w14:paraId="03E52DA7" w14:textId="77777777" w:rsidR="001321A8" w:rsidRDefault="00000000">
            <w:r>
              <w:t>Maximum Marks</w:t>
            </w:r>
          </w:p>
        </w:tc>
        <w:tc>
          <w:tcPr>
            <w:tcW w:w="4508" w:type="dxa"/>
          </w:tcPr>
          <w:p w14:paraId="03E52DA8" w14:textId="77777777" w:rsidR="001321A8" w:rsidRDefault="00000000">
            <w:r>
              <w:t>2 Marks</w:t>
            </w:r>
          </w:p>
        </w:tc>
      </w:tr>
    </w:tbl>
    <w:p w14:paraId="03E52DAA" w14:textId="77777777" w:rsidR="001321A8" w:rsidRDefault="001321A8">
      <w:pPr>
        <w:rPr>
          <w:b/>
          <w:sz w:val="24"/>
          <w:szCs w:val="24"/>
        </w:rPr>
      </w:pPr>
    </w:p>
    <w:p w14:paraId="03E52DAB" w14:textId="77777777" w:rsidR="001321A8" w:rsidRDefault="00000000">
      <w:pPr>
        <w:rPr>
          <w:b/>
          <w:sz w:val="24"/>
          <w:szCs w:val="24"/>
        </w:rPr>
      </w:pPr>
      <w:r>
        <w:rPr>
          <w:b/>
          <w:sz w:val="24"/>
          <w:szCs w:val="24"/>
        </w:rPr>
        <w:t>Customer Problem Statement Template:</w:t>
      </w:r>
    </w:p>
    <w:p w14:paraId="03E52DAC" w14:textId="77777777" w:rsidR="001321A8"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3E52DAD" w14:textId="77777777" w:rsidR="001321A8"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3E52DAE" w14:textId="77777777" w:rsidR="001321A8" w:rsidRDefault="00000000">
      <w:pPr>
        <w:rPr>
          <w:sz w:val="24"/>
          <w:szCs w:val="24"/>
        </w:rPr>
      </w:pPr>
      <w:r>
        <w:rPr>
          <w:noProof/>
          <w:sz w:val="24"/>
          <w:szCs w:val="24"/>
        </w:rPr>
        <w:drawing>
          <wp:inline distT="0" distB="0" distL="0" distR="0" wp14:anchorId="03E52DC8" wp14:editId="03E52DC9">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03E52DAF" w14:textId="77777777" w:rsidR="001321A8"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03E52DB0" w14:textId="77777777" w:rsidR="001321A8" w:rsidRDefault="00000000">
      <w:pPr>
        <w:rPr>
          <w:b/>
          <w:sz w:val="24"/>
          <w:szCs w:val="24"/>
        </w:rPr>
      </w:pPr>
      <w:r>
        <w:rPr>
          <w:b/>
          <w:sz w:val="24"/>
          <w:szCs w:val="24"/>
        </w:rPr>
        <w:t>Example:</w:t>
      </w:r>
    </w:p>
    <w:p w14:paraId="03E52DB1" w14:textId="77777777" w:rsidR="001321A8" w:rsidRDefault="00000000">
      <w:pPr>
        <w:rPr>
          <w:sz w:val="24"/>
          <w:szCs w:val="24"/>
        </w:rPr>
      </w:pPr>
      <w:r>
        <w:rPr>
          <w:noProof/>
          <w:sz w:val="24"/>
          <w:szCs w:val="24"/>
        </w:rPr>
        <w:drawing>
          <wp:inline distT="0" distB="0" distL="0" distR="0" wp14:anchorId="03E52DCA" wp14:editId="111D3963">
            <wp:extent cx="5819140" cy="1996440"/>
            <wp:effectExtent l="0" t="0" r="0" b="381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7">
                      <a:extLst>
                        <a:ext uri="{28A0092B-C50C-407E-A947-70E740481C1C}">
                          <a14:useLocalDpi xmlns:a14="http://schemas.microsoft.com/office/drawing/2010/main" val="0"/>
                        </a:ext>
                      </a:extLst>
                    </a:blip>
                    <a:stretch>
                      <a:fillRect/>
                    </a:stretch>
                  </pic:blipFill>
                  <pic:spPr>
                    <a:xfrm>
                      <a:off x="0" y="0"/>
                      <a:ext cx="5925706" cy="2033001"/>
                    </a:xfrm>
                    <a:prstGeom prst="rect">
                      <a:avLst/>
                    </a:prstGeom>
                    <a:ln/>
                  </pic:spPr>
                </pic:pic>
              </a:graphicData>
            </a:graphic>
          </wp:inline>
        </w:drawing>
      </w:r>
    </w:p>
    <w:tbl>
      <w:tblPr>
        <w:tblStyle w:val="a0"/>
        <w:tblW w:w="1020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2"/>
        <w:gridCol w:w="1559"/>
        <w:gridCol w:w="1559"/>
        <w:gridCol w:w="1418"/>
        <w:gridCol w:w="1432"/>
        <w:gridCol w:w="2537"/>
      </w:tblGrid>
      <w:tr w:rsidR="001321A8" w14:paraId="03E52DB8" w14:textId="77777777" w:rsidTr="00127A34">
        <w:tc>
          <w:tcPr>
            <w:tcW w:w="1702" w:type="dxa"/>
          </w:tcPr>
          <w:p w14:paraId="03E52DB2" w14:textId="77777777" w:rsidR="001321A8" w:rsidRDefault="00000000">
            <w:pPr>
              <w:rPr>
                <w:b/>
                <w:sz w:val="24"/>
                <w:szCs w:val="24"/>
              </w:rPr>
            </w:pPr>
            <w:r>
              <w:rPr>
                <w:b/>
                <w:sz w:val="24"/>
                <w:szCs w:val="24"/>
              </w:rPr>
              <w:lastRenderedPageBreak/>
              <w:t>Problem Statement (PS)</w:t>
            </w:r>
          </w:p>
        </w:tc>
        <w:tc>
          <w:tcPr>
            <w:tcW w:w="1559" w:type="dxa"/>
          </w:tcPr>
          <w:p w14:paraId="03E52DB3" w14:textId="77777777" w:rsidR="001321A8" w:rsidRDefault="00000000">
            <w:pPr>
              <w:rPr>
                <w:b/>
                <w:sz w:val="24"/>
                <w:szCs w:val="24"/>
              </w:rPr>
            </w:pPr>
            <w:r>
              <w:rPr>
                <w:b/>
                <w:sz w:val="24"/>
                <w:szCs w:val="24"/>
              </w:rPr>
              <w:t>I am (Customer)</w:t>
            </w:r>
          </w:p>
        </w:tc>
        <w:tc>
          <w:tcPr>
            <w:tcW w:w="1559" w:type="dxa"/>
          </w:tcPr>
          <w:p w14:paraId="03E52DB4" w14:textId="77777777" w:rsidR="001321A8" w:rsidRDefault="00000000">
            <w:pPr>
              <w:rPr>
                <w:b/>
                <w:sz w:val="24"/>
                <w:szCs w:val="24"/>
              </w:rPr>
            </w:pPr>
            <w:r>
              <w:rPr>
                <w:b/>
                <w:sz w:val="24"/>
                <w:szCs w:val="24"/>
              </w:rPr>
              <w:t>I’m trying to</w:t>
            </w:r>
          </w:p>
        </w:tc>
        <w:tc>
          <w:tcPr>
            <w:tcW w:w="1418" w:type="dxa"/>
          </w:tcPr>
          <w:p w14:paraId="03E52DB5" w14:textId="77777777" w:rsidR="001321A8" w:rsidRDefault="00000000">
            <w:pPr>
              <w:rPr>
                <w:b/>
                <w:sz w:val="24"/>
                <w:szCs w:val="24"/>
              </w:rPr>
            </w:pPr>
            <w:r>
              <w:rPr>
                <w:b/>
                <w:sz w:val="24"/>
                <w:szCs w:val="24"/>
              </w:rPr>
              <w:t>But</w:t>
            </w:r>
          </w:p>
        </w:tc>
        <w:tc>
          <w:tcPr>
            <w:tcW w:w="1432" w:type="dxa"/>
          </w:tcPr>
          <w:p w14:paraId="03E52DB6" w14:textId="77777777" w:rsidR="001321A8" w:rsidRDefault="00000000">
            <w:pPr>
              <w:rPr>
                <w:b/>
                <w:sz w:val="24"/>
                <w:szCs w:val="24"/>
              </w:rPr>
            </w:pPr>
            <w:r>
              <w:rPr>
                <w:b/>
                <w:sz w:val="24"/>
                <w:szCs w:val="24"/>
              </w:rPr>
              <w:t>Because</w:t>
            </w:r>
          </w:p>
        </w:tc>
        <w:tc>
          <w:tcPr>
            <w:tcW w:w="2537" w:type="dxa"/>
          </w:tcPr>
          <w:p w14:paraId="03E52DB7" w14:textId="77777777" w:rsidR="001321A8" w:rsidRDefault="00000000">
            <w:pPr>
              <w:rPr>
                <w:b/>
                <w:sz w:val="24"/>
                <w:szCs w:val="24"/>
              </w:rPr>
            </w:pPr>
            <w:r>
              <w:rPr>
                <w:b/>
                <w:sz w:val="24"/>
                <w:szCs w:val="24"/>
              </w:rPr>
              <w:t>Which makes me feel</w:t>
            </w:r>
          </w:p>
        </w:tc>
      </w:tr>
      <w:tr w:rsidR="003B60BB" w14:paraId="03E52DBF" w14:textId="77777777" w:rsidTr="00127A34">
        <w:tc>
          <w:tcPr>
            <w:tcW w:w="1702" w:type="dxa"/>
          </w:tcPr>
          <w:p w14:paraId="03E52DB9" w14:textId="77777777" w:rsidR="003B60BB" w:rsidRDefault="003B60BB" w:rsidP="003B60BB">
            <w:pPr>
              <w:rPr>
                <w:sz w:val="24"/>
                <w:szCs w:val="24"/>
              </w:rPr>
            </w:pPr>
            <w:r>
              <w:rPr>
                <w:sz w:val="24"/>
                <w:szCs w:val="24"/>
              </w:rPr>
              <w:t>PS-1</w:t>
            </w:r>
          </w:p>
        </w:tc>
        <w:tc>
          <w:tcPr>
            <w:tcW w:w="1559" w:type="dxa"/>
          </w:tcPr>
          <w:p w14:paraId="03E52DBA" w14:textId="55500CD2" w:rsidR="003B60BB" w:rsidRDefault="003B60BB" w:rsidP="003B60BB">
            <w:pPr>
              <w:rPr>
                <w:sz w:val="24"/>
                <w:szCs w:val="24"/>
              </w:rPr>
            </w:pPr>
            <w:r>
              <w:rPr>
                <w:color w:val="000000"/>
                <w:sz w:val="20"/>
                <w:szCs w:val="20"/>
              </w:rPr>
              <w:t>A</w:t>
            </w:r>
            <w:r>
              <w:rPr>
                <w:color w:val="000000"/>
                <w:sz w:val="20"/>
                <w:szCs w:val="20"/>
              </w:rPr>
              <w:t xml:space="preserve"> heritage conservation researcher</w:t>
            </w:r>
            <w:r>
              <w:rPr>
                <w:color w:val="000000"/>
                <w:sz w:val="20"/>
                <w:szCs w:val="20"/>
              </w:rPr>
              <w:t>.</w:t>
            </w:r>
          </w:p>
        </w:tc>
        <w:tc>
          <w:tcPr>
            <w:tcW w:w="1559" w:type="dxa"/>
          </w:tcPr>
          <w:p w14:paraId="03E52DBB" w14:textId="0C02619D" w:rsidR="003B60BB" w:rsidRDefault="003B60BB" w:rsidP="003B60BB">
            <w:pPr>
              <w:rPr>
                <w:sz w:val="24"/>
                <w:szCs w:val="24"/>
              </w:rPr>
            </w:pPr>
            <w:r>
              <w:rPr>
                <w:color w:val="000000"/>
                <w:sz w:val="20"/>
                <w:szCs w:val="20"/>
              </w:rPr>
              <w:t>I</w:t>
            </w:r>
            <w:r>
              <w:rPr>
                <w:color w:val="000000"/>
                <w:sz w:val="20"/>
                <w:szCs w:val="20"/>
              </w:rPr>
              <w:t>dentify which UNESCO sites are most at risk across regions</w:t>
            </w:r>
            <w:r>
              <w:rPr>
                <w:color w:val="000000"/>
                <w:sz w:val="20"/>
                <w:szCs w:val="20"/>
              </w:rPr>
              <w:t>.</w:t>
            </w:r>
          </w:p>
        </w:tc>
        <w:tc>
          <w:tcPr>
            <w:tcW w:w="1418" w:type="dxa"/>
          </w:tcPr>
          <w:p w14:paraId="03E52DBC" w14:textId="256AC488" w:rsidR="003B60BB" w:rsidRDefault="003B60BB" w:rsidP="003B60BB">
            <w:pPr>
              <w:rPr>
                <w:sz w:val="24"/>
                <w:szCs w:val="24"/>
              </w:rPr>
            </w:pPr>
            <w:r>
              <w:rPr>
                <w:color w:val="000000"/>
                <w:sz w:val="20"/>
                <w:szCs w:val="20"/>
              </w:rPr>
              <w:t>T</w:t>
            </w:r>
            <w:r>
              <w:rPr>
                <w:color w:val="000000"/>
                <w:sz w:val="20"/>
                <w:szCs w:val="20"/>
              </w:rPr>
              <w:t>he data is spread across disconnected PDFs and spreadsheets</w:t>
            </w:r>
            <w:r>
              <w:rPr>
                <w:color w:val="000000"/>
                <w:sz w:val="20"/>
                <w:szCs w:val="20"/>
              </w:rPr>
              <w:t>.</w:t>
            </w:r>
          </w:p>
        </w:tc>
        <w:tc>
          <w:tcPr>
            <w:tcW w:w="1432" w:type="dxa"/>
          </w:tcPr>
          <w:p w14:paraId="03E52DBD" w14:textId="7DEDC350" w:rsidR="003B60BB" w:rsidRDefault="003B60BB" w:rsidP="003B60BB">
            <w:pPr>
              <w:rPr>
                <w:sz w:val="24"/>
                <w:szCs w:val="24"/>
              </w:rPr>
            </w:pPr>
            <w:r>
              <w:rPr>
                <w:color w:val="000000"/>
                <w:sz w:val="20"/>
                <w:szCs w:val="20"/>
              </w:rPr>
              <w:t>T</w:t>
            </w:r>
            <w:r>
              <w:rPr>
                <w:color w:val="000000"/>
                <w:sz w:val="20"/>
                <w:szCs w:val="20"/>
              </w:rPr>
              <w:t>here is no unified visual analytics tool for World Heritage Site data</w:t>
            </w:r>
            <w:r>
              <w:rPr>
                <w:color w:val="000000"/>
                <w:sz w:val="20"/>
                <w:szCs w:val="20"/>
              </w:rPr>
              <w:t>.</w:t>
            </w:r>
          </w:p>
        </w:tc>
        <w:tc>
          <w:tcPr>
            <w:tcW w:w="2537" w:type="dxa"/>
          </w:tcPr>
          <w:p w14:paraId="03E52DBE" w14:textId="4C3D45EA" w:rsidR="003B60BB" w:rsidRDefault="000D5124" w:rsidP="003B60BB">
            <w:pPr>
              <w:rPr>
                <w:sz w:val="24"/>
                <w:szCs w:val="24"/>
              </w:rPr>
            </w:pPr>
            <w:r>
              <w:rPr>
                <w:color w:val="000000"/>
                <w:sz w:val="20"/>
                <w:szCs w:val="20"/>
              </w:rPr>
              <w:t>F</w:t>
            </w:r>
            <w:r>
              <w:rPr>
                <w:color w:val="000000"/>
                <w:sz w:val="20"/>
                <w:szCs w:val="20"/>
              </w:rPr>
              <w:t>rustrated and inefficient in prioritizing conservation work</w:t>
            </w:r>
            <w:r>
              <w:rPr>
                <w:color w:val="000000"/>
                <w:sz w:val="20"/>
                <w:szCs w:val="20"/>
              </w:rPr>
              <w:t>.</w:t>
            </w:r>
          </w:p>
        </w:tc>
      </w:tr>
      <w:tr w:rsidR="00380EDD" w14:paraId="03E52DC6" w14:textId="77777777" w:rsidTr="00127A34">
        <w:tc>
          <w:tcPr>
            <w:tcW w:w="1702" w:type="dxa"/>
          </w:tcPr>
          <w:p w14:paraId="03E52DC0" w14:textId="77777777" w:rsidR="00380EDD" w:rsidRDefault="00380EDD" w:rsidP="00380EDD">
            <w:pPr>
              <w:rPr>
                <w:sz w:val="24"/>
                <w:szCs w:val="24"/>
              </w:rPr>
            </w:pPr>
            <w:r>
              <w:rPr>
                <w:sz w:val="24"/>
                <w:szCs w:val="24"/>
              </w:rPr>
              <w:t>PS-2</w:t>
            </w:r>
          </w:p>
        </w:tc>
        <w:tc>
          <w:tcPr>
            <w:tcW w:w="1559" w:type="dxa"/>
          </w:tcPr>
          <w:p w14:paraId="03E52DC1" w14:textId="3B8FEF84" w:rsidR="00380EDD" w:rsidRDefault="00380EDD" w:rsidP="00380EDD">
            <w:pPr>
              <w:rPr>
                <w:sz w:val="24"/>
                <w:szCs w:val="24"/>
              </w:rPr>
            </w:pPr>
            <w:r>
              <w:rPr>
                <w:color w:val="000000"/>
                <w:sz w:val="20"/>
                <w:szCs w:val="20"/>
              </w:rPr>
              <w:t>A</w:t>
            </w:r>
            <w:r>
              <w:rPr>
                <w:color w:val="000000"/>
                <w:sz w:val="20"/>
                <w:szCs w:val="20"/>
              </w:rPr>
              <w:t xml:space="preserve"> tourism policy planner</w:t>
            </w:r>
            <w:r>
              <w:rPr>
                <w:color w:val="000000"/>
                <w:sz w:val="20"/>
                <w:szCs w:val="20"/>
              </w:rPr>
              <w:t>.</w:t>
            </w:r>
          </w:p>
        </w:tc>
        <w:tc>
          <w:tcPr>
            <w:tcW w:w="1559" w:type="dxa"/>
          </w:tcPr>
          <w:p w14:paraId="03E52DC2" w14:textId="4B44CF22" w:rsidR="00380EDD" w:rsidRDefault="00050EB1" w:rsidP="00380EDD">
            <w:pPr>
              <w:rPr>
                <w:sz w:val="24"/>
                <w:szCs w:val="24"/>
              </w:rPr>
            </w:pPr>
            <w:r>
              <w:rPr>
                <w:color w:val="000000"/>
                <w:sz w:val="20"/>
                <w:szCs w:val="20"/>
              </w:rPr>
              <w:t>U</w:t>
            </w:r>
            <w:r>
              <w:rPr>
                <w:color w:val="000000"/>
                <w:sz w:val="20"/>
                <w:szCs w:val="20"/>
              </w:rPr>
              <w:t>nderstand how heritage site inscriptions are trending by region</w:t>
            </w:r>
            <w:r>
              <w:rPr>
                <w:color w:val="000000"/>
                <w:sz w:val="20"/>
                <w:szCs w:val="20"/>
              </w:rPr>
              <w:t>.</w:t>
            </w:r>
          </w:p>
        </w:tc>
        <w:tc>
          <w:tcPr>
            <w:tcW w:w="1418" w:type="dxa"/>
          </w:tcPr>
          <w:p w14:paraId="03E52DC3" w14:textId="1F86BE2A" w:rsidR="00380EDD" w:rsidRDefault="006E3E2C" w:rsidP="00380EDD">
            <w:pPr>
              <w:rPr>
                <w:sz w:val="24"/>
                <w:szCs w:val="24"/>
              </w:rPr>
            </w:pPr>
            <w:r>
              <w:rPr>
                <w:color w:val="000000"/>
                <w:sz w:val="20"/>
                <w:szCs w:val="20"/>
              </w:rPr>
              <w:t>I cannot easily compare historical patterns across countries</w:t>
            </w:r>
            <w:r>
              <w:rPr>
                <w:color w:val="000000"/>
                <w:sz w:val="20"/>
                <w:szCs w:val="20"/>
              </w:rPr>
              <w:t>.</w:t>
            </w:r>
          </w:p>
        </w:tc>
        <w:tc>
          <w:tcPr>
            <w:tcW w:w="1432" w:type="dxa"/>
          </w:tcPr>
          <w:p w14:paraId="03E52DC4" w14:textId="0A9BC94F" w:rsidR="00380EDD" w:rsidRDefault="00180D32" w:rsidP="00380EDD">
            <w:pPr>
              <w:rPr>
                <w:sz w:val="24"/>
                <w:szCs w:val="24"/>
              </w:rPr>
            </w:pPr>
            <w:r>
              <w:rPr>
                <w:color w:val="000000"/>
                <w:sz w:val="20"/>
                <w:szCs w:val="20"/>
              </w:rPr>
              <w:t>T</w:t>
            </w:r>
            <w:r>
              <w:rPr>
                <w:color w:val="000000"/>
                <w:sz w:val="20"/>
                <w:szCs w:val="20"/>
              </w:rPr>
              <w:t>he available data is static and not interactive</w:t>
            </w:r>
            <w:r>
              <w:rPr>
                <w:color w:val="000000"/>
                <w:sz w:val="20"/>
                <w:szCs w:val="20"/>
              </w:rPr>
              <w:t>.</w:t>
            </w:r>
          </w:p>
        </w:tc>
        <w:tc>
          <w:tcPr>
            <w:tcW w:w="2537" w:type="dxa"/>
          </w:tcPr>
          <w:p w14:paraId="03E52DC5" w14:textId="5F5F911C" w:rsidR="00380EDD" w:rsidRDefault="0016787E" w:rsidP="00380EDD">
            <w:pPr>
              <w:rPr>
                <w:sz w:val="24"/>
                <w:szCs w:val="24"/>
              </w:rPr>
            </w:pPr>
            <w:r>
              <w:rPr>
                <w:color w:val="000000"/>
                <w:sz w:val="20"/>
                <w:szCs w:val="20"/>
              </w:rPr>
              <w:t>U</w:t>
            </w:r>
            <w:r>
              <w:rPr>
                <w:color w:val="000000"/>
                <w:sz w:val="20"/>
                <w:szCs w:val="20"/>
              </w:rPr>
              <w:t>nable to make timely, evidence-based decisions</w:t>
            </w:r>
            <w:r>
              <w:rPr>
                <w:color w:val="000000"/>
                <w:sz w:val="20"/>
                <w:szCs w:val="20"/>
              </w:rPr>
              <w:t>.</w:t>
            </w:r>
          </w:p>
        </w:tc>
      </w:tr>
    </w:tbl>
    <w:p w14:paraId="03E52DC7" w14:textId="77777777" w:rsidR="001321A8" w:rsidRDefault="001321A8">
      <w:pPr>
        <w:rPr>
          <w:sz w:val="24"/>
          <w:szCs w:val="24"/>
        </w:rPr>
      </w:pPr>
    </w:p>
    <w:sectPr w:rsidR="001321A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1A8"/>
    <w:rsid w:val="00050EB1"/>
    <w:rsid w:val="000D5124"/>
    <w:rsid w:val="00127A34"/>
    <w:rsid w:val="001321A8"/>
    <w:rsid w:val="0016787E"/>
    <w:rsid w:val="00180D32"/>
    <w:rsid w:val="00380EDD"/>
    <w:rsid w:val="003B60BB"/>
    <w:rsid w:val="0051111C"/>
    <w:rsid w:val="00697E28"/>
    <w:rsid w:val="006E3E2C"/>
    <w:rsid w:val="00BC3ABD"/>
    <w:rsid w:val="00D76B30"/>
    <w:rsid w:val="00E45E75"/>
    <w:rsid w:val="00E53845"/>
    <w:rsid w:val="00EE6B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52D9B"/>
  <w15:docId w15:val="{E295163C-AECA-4FD4-8CDF-9D480FA1E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224</Words>
  <Characters>1283</Characters>
  <Application>Microsoft Office Word</Application>
  <DocSecurity>0</DocSecurity>
  <Lines>10</Lines>
  <Paragraphs>3</Paragraphs>
  <ScaleCrop>false</ScaleCrop>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Revanth Venkata Sai Nuthanapati</cp:lastModifiedBy>
  <cp:revision>15</cp:revision>
  <dcterms:created xsi:type="dcterms:W3CDTF">2022-09-18T16:51:00Z</dcterms:created>
  <dcterms:modified xsi:type="dcterms:W3CDTF">2026-07-03T09:53:00Z</dcterms:modified>
</cp:coreProperties>
</file>