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5"/>
        <w:jc w:val="center"/>
        <w:rPr>
          <w:rFonts w:hint="default" w:ascii="Calibri" w:hAnsi="Calibri" w:cs="Calibri"/>
          <w:b/>
          <w:color w:val="0000CC"/>
          <w:sz w:val="32"/>
          <w:szCs w:val="32"/>
          <w:u w:val="single"/>
        </w:rPr>
      </w:pPr>
      <w:bookmarkStart w:id="0" w:name="time-series-forecasting"/>
      <w:bookmarkStart w:id="1" w:name="reg.-no.-19bce1177"/>
      <w:r>
        <w:rPr>
          <w:rFonts w:hint="default" w:ascii="Calibri" w:hAnsi="Calibri" w:cs="Calibri"/>
          <w:b/>
          <w:color w:val="0000CC"/>
          <w:sz w:val="32"/>
          <w:szCs w:val="32"/>
          <w:u w:val="single"/>
        </w:rPr>
        <w:t>CSE3506 Essentials of Data Analytics</w:t>
      </w:r>
    </w:p>
    <w:p>
      <w:pPr>
        <w:pStyle w:val="75"/>
        <w:jc w:val="center"/>
        <w:rPr>
          <w:rFonts w:hint="default" w:ascii="Calibri" w:hAnsi="Calibri" w:cs="Calibri"/>
          <w:b/>
          <w:sz w:val="20"/>
          <w:szCs w:val="20"/>
          <w:u w:val="single"/>
        </w:rPr>
      </w:pPr>
    </w:p>
    <w:p>
      <w:pPr>
        <w:pStyle w:val="75"/>
        <w:jc w:val="left"/>
        <w:rPr>
          <w:rFonts w:hint="default" w:ascii="Calibri" w:hAnsi="Calibri" w:cs="Calibri"/>
          <w:color w:val="0000CC"/>
          <w:sz w:val="32"/>
          <w:szCs w:val="32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Name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Revanth Bhargava Boyidi</w:t>
      </w:r>
      <w:r>
        <w:rPr>
          <w:rFonts w:hint="default" w:ascii="Calibri" w:hAnsi="Calibri" w:cs="Calibri"/>
          <w:b/>
          <w:color w:val="000000" w:themeColor="text1"/>
          <w:sz w:val="32"/>
          <w:szCs w:val="32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                                                                        </w:t>
      </w:r>
    </w:p>
    <w:p>
      <w:pPr>
        <w:pStyle w:val="75"/>
        <w:jc w:val="left"/>
        <w:rPr>
          <w:rFonts w:hint="default" w:ascii="Calibri" w:hAnsi="Calibri" w:cs="Calibri"/>
          <w:color w:val="0000CC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Reg. No.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19BCE1177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 xml:space="preserve">Lab Exercise: </w:t>
      </w:r>
      <w:r>
        <w:rPr>
          <w:rFonts w:hint="default" w:ascii="Calibri" w:hAnsi="Calibri" w:cs="Calibri"/>
          <w:b/>
          <w:bCs/>
          <w:color w:val="FF0000"/>
          <w:sz w:val="32"/>
          <w:szCs w:val="32"/>
          <w:lang w:val="en-US"/>
        </w:rPr>
        <w:t>4-</w:t>
      </w:r>
      <w:r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  <w:t>Time Series Forecasting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cstheme="minorHAnsi"/>
          <w:color w:val="0000CC"/>
          <w:sz w:val="32"/>
          <w:szCs w:val="32"/>
        </w:rPr>
        <w:pict>
          <v:shape id="Straight Arrow Connector 7" o:spid="_x0000_s1026" o:spt="32" type="#_x0000_t32" style="position:absolute;left:0pt;margin-left:-89.25pt;margin-top:3.1pt;height:0.65pt;width:613.1pt;z-index:251659264;mso-width-relative:page;mso-height-relative:page;" filled="f" stroked="t" coordsize="21600,21600" o:gfxdata="UEsDBAoAAAAAAIdO4kAAAAAAAAAAAAAAAAAEAAAAZHJzL1BLAwQUAAAACACHTuJAdTuAwdkAAAAJ&#10;AQAADwAAAGRycy9kb3ducmV2LnhtbE2PQU+DQBCF7yb+h82YeDHtArGloQyNsTHxZlo9eFzYEajs&#10;LGG3tOXXuz3Z4+R9ee+bfHM2nRhpcK1lhHgegSCurG65Rvj6fJutQDivWKvOMiFcyMGmuL/LVabt&#10;iXc07n0tQgm7TCE03veZlK5qyCg3tz1xyH7sYJQP51BLPahTKDedTKJoKY1qOSw0qqfXhqrf/dEg&#10;PFUfl3evx93hZTt9J7KcFG0nxMeHOFqD8HT2/zBc9YM6FMGptEfWTnQIszhdLQKLsExAXIHoOU1B&#10;lAjpAmSRy9sPij9QSwMEFAAAAAgAh07iQKYOSdEwAgAAmQQAAA4AAABkcnMvZTJvRG9jLnhtbK1U&#10;TY/aMBC9V+p/sHwvCeyyAURYtVB6qbpItOrZxE5iyV8aGwL/vmMnS+nuhUMvYcaer/f8huXzWSty&#10;EuClNSUdj3JKhKksl6Yp6a+f208zSnxghjNljSjpRXj6vPr4Ydm5hZjY1iougGAR4xedK2kbgltk&#10;ma9aoZkfWScMXtYWNAvoQpNxYB1W1yqb5PlT1lngDmwlvMfTTX9Jh4pwT0Fb17ISG1sdtTChrwpC&#10;sYCQfCudp6s0bV2LKrzUtReBqJIi0pC+2ATtQ/xmqyVbNMBcK6thBHbPCG8waSYNNr2W2rDAyBHk&#10;u1JaVmC9rcOosjrrgSRGEMU4f8PNvmVOJCxItXdX0v3/K1v9OO2ASF7SghLDND74PgCTTRvIZwDb&#10;kbU1Bmm0QIrIVuf8ApPWZgeD590OIvRzDTr+IihyTgxfrgyLcyAVHhbF7OmhQPIrvJtNptNYMvub&#10;68CHb8JqEo2S+mGU6wzjRDI7ffehT3xNiI2VIR0qep5PYwOG2qxRE2hqh/i8aVKyt0ryrVQqpnho&#10;DmsF5MRQH4/b2fjLZpjon7DYZcN828elqxjGFmCPhierFYx/NZyEi0MODa4OjdNowSlRAjctWiky&#10;MKnuiURalIlNRNIxQo6OPQYB+5Z3hMtIEa5UjnC5RFFPH6ODHtjwW4Y26Se+wTuoKa4/Z8q1rAf2&#10;UMzn81f8PTPpda49k3czThbV0L9/tA6WX5Is0jkqNsUP2xVX4tZH+/YfZf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TuAwdkAAAAJAQAADwAAAAAAAAABACAAAAAiAAAAZHJzL2Rvd25yZXYueG1s&#10;UEsBAhQAFAAAAAgAh07iQKYOSdEwAgAAmQQAAA4AAAAAAAAAAQAgAAAAKAEAAGRycy9lMm9Eb2Mu&#10;eG1sUEsFBgAAAAAGAAYAWQEAAMoFAAAAAA==&#10;">
            <v:path arrowok="t"/>
            <v:fill on="f" focussize="0,0"/>
            <v:stroke weight="1.5pt" color="#4F81BD" joinstyle="round"/>
            <v:imagedata o:title=""/>
            <o:lock v:ext="edit" aspectratio="f"/>
            <v:shadow on="t" color="#000000" opacity="24903f" offset="0pt,1.5748031496063pt" origin="0f,32768f" matrix="65536f,0f,0f,65536f"/>
          </v:shape>
        </w:pict>
      </w:r>
    </w:p>
    <w:p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Objective:</w:t>
      </w:r>
      <w:r>
        <w:rPr>
          <w:rFonts w:hint="default" w:ascii="Calibri" w:hAnsi="Calibri" w:cs="Calibri"/>
          <w:sz w:val="24"/>
          <w:szCs w:val="24"/>
        </w:rPr>
        <w:t xml:space="preserve"> To </w:t>
      </w:r>
      <w:r>
        <w:rPr>
          <w:rFonts w:hint="default" w:ascii="Calibri" w:hAnsi="Calibri" w:cs="Calibri"/>
          <w:sz w:val="24"/>
          <w:szCs w:val="24"/>
          <w:lang w:val="en-US"/>
        </w:rPr>
        <w:t>perform time series analysis on</w:t>
      </w:r>
      <w:r>
        <w:rPr>
          <w:rFonts w:hint="default" w:ascii="Calibri" w:hAnsi="Calibri"/>
          <w:sz w:val="24"/>
          <w:szCs w:val="24"/>
          <w:lang w:val="en-US"/>
        </w:rPr>
        <w:t xml:space="preserve"> the “AirPassengers” </w:t>
      </w:r>
      <w:r>
        <w:rPr>
          <w:rFonts w:hint="default" w:ascii="Calibri" w:hAnsi="Calibri" w:cs="Calibri"/>
          <w:sz w:val="24"/>
          <w:szCs w:val="24"/>
        </w:rPr>
        <w:t>dataset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u</w:t>
      </w:r>
      <w:r>
        <w:rPr>
          <w:rFonts w:hint="default" w:ascii="Calibri" w:hAnsi="Calibri" w:cs="Calibri"/>
          <w:sz w:val="24"/>
          <w:szCs w:val="24"/>
        </w:rPr>
        <w:t>sing R programming.</w:t>
      </w:r>
    </w:p>
    <w:p>
      <w:pPr>
        <w:pStyle w:val="28"/>
        <w:rPr>
          <w:rFonts w:cstheme="minorHAns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Methods:</w:t>
      </w:r>
      <w:r>
        <w:rPr>
          <w:rFonts w:cstheme="minorHAnsi"/>
          <w:b/>
          <w:sz w:val="24"/>
          <w:szCs w:val="24"/>
        </w:rPr>
        <w:t xml:space="preserve"> 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Display entire dataset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Check for unfilled data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Display the statistical info of the dataset such as min, max, 1st quartile, 3rd quartile, mean and median.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Plot ‘data’ (No. of Air passengers Vs Year)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Plot as timeseries ‘data’ (monthwise)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Decompose the data as multiplicative and store as ‘ddata’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Plot ‘ddata’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Plot the following: trend, seasonal and random separately.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Perform ADF test for stationarity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Plot ACF and PACF</w:t>
      </w:r>
    </w:p>
    <w:p>
      <w:pPr>
        <w:pStyle w:val="28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Model using ARIMA</w:t>
      </w:r>
    </w:p>
    <w:p>
      <w:pPr>
        <w:pStyle w:val="3"/>
        <w:numPr>
          <w:ilvl w:val="0"/>
          <w:numId w:val="1"/>
        </w:numPr>
        <w:ind w:left="845" w:leftChars="0" w:hanging="425" w:firstLineChars="0"/>
      </w:pPr>
      <w:r>
        <w:rPr>
          <w:rFonts w:hint="default" w:ascii="Calibri" w:hAnsi="Calibri"/>
          <w:lang w:val="en-US"/>
        </w:rPr>
        <w:t>Conclusions</w:t>
      </w:r>
    </w:p>
    <w:p>
      <w:pPr>
        <w:pStyle w:val="28"/>
      </w:pPr>
      <w:r>
        <w:rPr>
          <w:b/>
          <w:bCs/>
        </w:rPr>
        <w:t xml:space="preserve">Store Airpassengers dataset (inbuilt dataset available in ‘R’) in a dataframe named “data”, install packages such as ‘forecast’, ‘tseries’. </w:t>
      </w:r>
    </w:p>
    <w:p>
      <w:pPr>
        <w:pStyle w:val="41"/>
      </w:pPr>
      <w:r>
        <w:rPr>
          <w:rStyle w:val="61"/>
        </w:rPr>
        <w:t>setwd</w:t>
      </w:r>
      <w:r>
        <w:rPr>
          <w:rStyle w:val="74"/>
        </w:rPr>
        <w:t>(</w:t>
      </w:r>
      <w:r>
        <w:rPr>
          <w:rStyle w:val="52"/>
        </w:rPr>
        <w:t>"D:</w:t>
      </w:r>
      <w:r>
        <w:rPr>
          <w:rStyle w:val="51"/>
        </w:rPr>
        <w:t>\\</w:t>
      </w:r>
      <w:r>
        <w:rPr>
          <w:rStyle w:val="52"/>
        </w:rPr>
        <w:t>SEM-VI</w:t>
      </w:r>
      <w:r>
        <w:rPr>
          <w:rStyle w:val="51"/>
        </w:rPr>
        <w:t>\\</w:t>
      </w:r>
      <w:r>
        <w:rPr>
          <w:rStyle w:val="52"/>
        </w:rPr>
        <w:t>EDA_CSE3506</w:t>
      </w:r>
      <w:r>
        <w:rPr>
          <w:rStyle w:val="51"/>
        </w:rPr>
        <w:t>\\</w:t>
      </w:r>
      <w:r>
        <w:rPr>
          <w:rStyle w:val="52"/>
        </w:rPr>
        <w:t>Lab</w:t>
      </w:r>
      <w:r>
        <w:rPr>
          <w:rStyle w:val="51"/>
        </w:rPr>
        <w:t>\\</w:t>
      </w:r>
      <w:r>
        <w:rPr>
          <w:rStyle w:val="52"/>
        </w:rPr>
        <w:t>Lab-4(11-02)_Time Series"</w:t>
      </w:r>
      <w:r>
        <w:rPr>
          <w:rStyle w:val="74"/>
        </w:rPr>
        <w:t>)</w:t>
      </w:r>
      <w:r>
        <w:br w:type="textWrapping"/>
      </w:r>
      <w:r>
        <w:rPr>
          <w:rStyle w:val="61"/>
        </w:rPr>
        <w:t>rm</w:t>
      </w:r>
      <w:r>
        <w:rPr>
          <w:rStyle w:val="74"/>
        </w:rPr>
        <w:t>(</w:t>
      </w:r>
      <w:r>
        <w:rPr>
          <w:rStyle w:val="68"/>
        </w:rPr>
        <w:t>list=</w:t>
      </w:r>
      <w:r>
        <w:rPr>
          <w:rStyle w:val="61"/>
        </w:rPr>
        <w:t>ls</w:t>
      </w:r>
      <w:r>
        <w:rPr>
          <w:rStyle w:val="74"/>
        </w:rPr>
        <w:t xml:space="preserve">())       </w:t>
      </w:r>
      <w:r>
        <w:rPr>
          <w:rStyle w:val="56"/>
        </w:rPr>
        <w:t>#To clear the environment</w:t>
      </w:r>
      <w:r>
        <w:br w:type="textWrapping"/>
      </w:r>
      <w:r>
        <w:br w:type="textWrapping"/>
      </w:r>
      <w:r>
        <w:rPr>
          <w:rStyle w:val="74"/>
        </w:rPr>
        <w:t xml:space="preserve">data </w:t>
      </w:r>
      <w:r>
        <w:rPr>
          <w:rStyle w:val="60"/>
        </w:rPr>
        <w:t>&lt;-</w:t>
      </w:r>
      <w:r>
        <w:rPr>
          <w:rStyle w:val="74"/>
        </w:rPr>
        <w:t xml:space="preserve"> AirPassengers</w:t>
      </w:r>
      <w:r>
        <w:br w:type="textWrapping"/>
      </w:r>
      <w:r>
        <w:br w:type="textWrapping"/>
      </w:r>
      <w:r>
        <w:rPr>
          <w:rStyle w:val="56"/>
        </w:rPr>
        <w:t>#install.packages("r package", repos = "http://cran.us.r-project.org")</w:t>
      </w:r>
      <w:r>
        <w:br w:type="textWrapping"/>
      </w:r>
      <w:r>
        <w:rPr>
          <w:rStyle w:val="56"/>
        </w:rPr>
        <w:t>#install.packages('forecast')</w:t>
      </w:r>
      <w:r>
        <w:br w:type="textWrapping"/>
      </w:r>
      <w:r>
        <w:rPr>
          <w:rStyle w:val="56"/>
        </w:rPr>
        <w:t>#install.packages('tseries')</w:t>
      </w:r>
      <w:r>
        <w:br w:type="textWrapping"/>
      </w:r>
      <w:r>
        <w:rPr>
          <w:rStyle w:val="61"/>
        </w:rPr>
        <w:t>library</w:t>
      </w:r>
      <w:r>
        <w:rPr>
          <w:rStyle w:val="74"/>
        </w:rPr>
        <w:t>(</w:t>
      </w:r>
      <w:r>
        <w:rPr>
          <w:rStyle w:val="52"/>
        </w:rPr>
        <w:t>'forecast'</w:t>
      </w:r>
      <w:r>
        <w:rPr>
          <w:rStyle w:val="74"/>
        </w:rPr>
        <w:t>)</w:t>
      </w:r>
    </w:p>
    <w:p>
      <w:pPr>
        <w:pStyle w:val="41"/>
      </w:pPr>
      <w:r>
        <w:rPr>
          <w:rStyle w:val="40"/>
        </w:rPr>
        <w:t>## Warning: package 'forecast' was built under R version 4.1.2</w:t>
      </w:r>
    </w:p>
    <w:p>
      <w:pPr>
        <w:pStyle w:val="41"/>
      </w:pPr>
      <w:r>
        <w:rPr>
          <w:rStyle w:val="40"/>
        </w:rPr>
        <w:t>## Registered S3 method overwritten by 'quantmod':</w:t>
      </w:r>
      <w:r>
        <w:br w:type="textWrapping"/>
      </w:r>
      <w:r>
        <w:rPr>
          <w:rStyle w:val="40"/>
        </w:rPr>
        <w:t>##   method            from</w:t>
      </w:r>
      <w:r>
        <w:br w:type="textWrapping"/>
      </w:r>
      <w:r>
        <w:rPr>
          <w:rStyle w:val="40"/>
        </w:rPr>
        <w:t>##   as.zoo.data.frame zoo</w:t>
      </w:r>
    </w:p>
    <w:p>
      <w:pPr>
        <w:pStyle w:val="41"/>
      </w:pPr>
      <w:r>
        <w:rPr>
          <w:rStyle w:val="61"/>
        </w:rPr>
        <w:t>library</w:t>
      </w:r>
      <w:r>
        <w:rPr>
          <w:rStyle w:val="74"/>
        </w:rPr>
        <w:t>(</w:t>
      </w:r>
      <w:r>
        <w:rPr>
          <w:rStyle w:val="52"/>
        </w:rPr>
        <w:t>'tseries'</w:t>
      </w:r>
      <w:r>
        <w:rPr>
          <w:rStyle w:val="74"/>
        </w:rPr>
        <w:t>)</w:t>
      </w:r>
    </w:p>
    <w:p>
      <w:pPr>
        <w:pStyle w:val="41"/>
      </w:pPr>
      <w:r>
        <w:rPr>
          <w:rStyle w:val="40"/>
        </w:rPr>
        <w:t>## Warning: package 'tseries' was built under R version 4.1.2</w:t>
      </w:r>
    </w:p>
    <w:p>
      <w:pPr>
        <w:pStyle w:val="28"/>
      </w:pPr>
      <w:r>
        <w:rPr>
          <w:b/>
          <w:bCs/>
        </w:rPr>
        <w:t>(i)Display entire dataset</w:t>
      </w:r>
    </w:p>
    <w:p>
      <w:pPr>
        <w:pStyle w:val="41"/>
      </w:pPr>
      <w:r>
        <w:rPr>
          <w:rStyle w:val="74"/>
        </w:rPr>
        <w:t>data</w:t>
      </w:r>
    </w:p>
    <w:p>
      <w:pPr>
        <w:pStyle w:val="41"/>
      </w:pPr>
      <w:r>
        <w:rPr>
          <w:rStyle w:val="40"/>
        </w:rPr>
        <w:t>##      Jan Feb Mar Apr May Jun Jul Aug Sep Oct Nov Dec</w:t>
      </w:r>
      <w:r>
        <w:br w:type="textWrapping"/>
      </w:r>
      <w:r>
        <w:rPr>
          <w:rStyle w:val="40"/>
        </w:rPr>
        <w:t>## 1949 112 118 132 129 121 135 148 148 136 119 104 118</w:t>
      </w:r>
      <w:r>
        <w:br w:type="textWrapping"/>
      </w:r>
      <w:r>
        <w:rPr>
          <w:rStyle w:val="40"/>
        </w:rPr>
        <w:t>## 1950 115 126 141 135 125 149 170 170 158 133 114 140</w:t>
      </w:r>
      <w:r>
        <w:br w:type="textWrapping"/>
      </w:r>
      <w:r>
        <w:rPr>
          <w:rStyle w:val="40"/>
        </w:rPr>
        <w:t>## 1951 145 150 178 163 172 178 199 199 184 162 146 166</w:t>
      </w:r>
      <w:r>
        <w:br w:type="textWrapping"/>
      </w:r>
      <w:r>
        <w:rPr>
          <w:rStyle w:val="40"/>
        </w:rPr>
        <w:t>## 1952 171 180 193 181 183 218 230 242 209 191 172 194</w:t>
      </w:r>
      <w:r>
        <w:br w:type="textWrapping"/>
      </w:r>
      <w:r>
        <w:rPr>
          <w:rStyle w:val="40"/>
        </w:rPr>
        <w:t>## 1953 196 196 236 235 229 243 264 272 237 211 180 201</w:t>
      </w:r>
      <w:r>
        <w:br w:type="textWrapping"/>
      </w:r>
      <w:r>
        <w:rPr>
          <w:rStyle w:val="40"/>
        </w:rPr>
        <w:t>## 1954 204 188 235 227 234 264 302 293 259 229 203 229</w:t>
      </w:r>
      <w:r>
        <w:br w:type="textWrapping"/>
      </w:r>
      <w:r>
        <w:rPr>
          <w:rStyle w:val="40"/>
        </w:rPr>
        <w:t>## 1955 242 233 267 269 270 315 364 347 312 274 237 278</w:t>
      </w:r>
      <w:r>
        <w:br w:type="textWrapping"/>
      </w:r>
      <w:r>
        <w:rPr>
          <w:rStyle w:val="40"/>
        </w:rPr>
        <w:t>## 1956 284 277 317 313 318 374 413 405 355 306 271 306</w:t>
      </w:r>
      <w:r>
        <w:br w:type="textWrapping"/>
      </w:r>
      <w:r>
        <w:rPr>
          <w:rStyle w:val="40"/>
        </w:rPr>
        <w:t>## 1957 315 301 356 348 355 422 465 467 404 347 305 336</w:t>
      </w:r>
      <w:r>
        <w:br w:type="textWrapping"/>
      </w:r>
      <w:r>
        <w:rPr>
          <w:rStyle w:val="40"/>
        </w:rPr>
        <w:t>## 1958 340 318 362 348 363 435 491 505 404 359 310 337</w:t>
      </w:r>
      <w:r>
        <w:br w:type="textWrapping"/>
      </w:r>
      <w:r>
        <w:rPr>
          <w:rStyle w:val="40"/>
        </w:rPr>
        <w:t>## 1959 360 342 406 396 420 472 548 559 463 407 362 405</w:t>
      </w:r>
      <w:r>
        <w:br w:type="textWrapping"/>
      </w:r>
      <w:r>
        <w:rPr>
          <w:rStyle w:val="40"/>
        </w:rPr>
        <w:t>## 1960 417 391 419 461 472 535 622 606 508 461 390 432</w:t>
      </w:r>
    </w:p>
    <w:p>
      <w:pPr>
        <w:pStyle w:val="28"/>
      </w:pPr>
      <w:r>
        <w:rPr>
          <w:b/>
          <w:bCs/>
        </w:rPr>
        <w:t>(ii)Check for unfilled data</w:t>
      </w:r>
    </w:p>
    <w:p>
      <w:pPr>
        <w:pStyle w:val="41"/>
      </w:pPr>
      <w:r>
        <w:rPr>
          <w:rStyle w:val="61"/>
        </w:rPr>
        <w:t>length</w:t>
      </w:r>
      <w:r>
        <w:rPr>
          <w:rStyle w:val="74"/>
        </w:rPr>
        <w:t>(data[</w:t>
      </w:r>
      <w:r>
        <w:rPr>
          <w:rStyle w:val="61"/>
        </w:rPr>
        <w:t>is.na</w:t>
      </w:r>
      <w:r>
        <w:rPr>
          <w:rStyle w:val="74"/>
        </w:rPr>
        <w:t xml:space="preserve">(data) </w:t>
      </w:r>
      <w:r>
        <w:rPr>
          <w:rStyle w:val="51"/>
        </w:rPr>
        <w:t>==</w:t>
      </w:r>
      <w:r>
        <w:rPr>
          <w:rStyle w:val="74"/>
        </w:rPr>
        <w:t xml:space="preserve"> </w:t>
      </w:r>
      <w:r>
        <w:rPr>
          <w:rStyle w:val="49"/>
        </w:rPr>
        <w:t>TRUE</w:t>
      </w:r>
      <w:r>
        <w:rPr>
          <w:rStyle w:val="74"/>
        </w:rPr>
        <w:t>])</w:t>
      </w:r>
    </w:p>
    <w:p>
      <w:pPr>
        <w:pStyle w:val="41"/>
      </w:pPr>
      <w:r>
        <w:rPr>
          <w:rStyle w:val="40"/>
        </w:rPr>
        <w:t>## [1] 0</w:t>
      </w:r>
    </w:p>
    <w:p>
      <w:pPr>
        <w:pStyle w:val="28"/>
      </w:pPr>
      <w:r>
        <w:t>Data doesn’t have unfilled data.</w:t>
      </w:r>
    </w:p>
    <w:p>
      <w:pPr>
        <w:pStyle w:val="3"/>
      </w:pPr>
      <w:r>
        <w:rPr>
          <w:b/>
          <w:bCs/>
        </w:rPr>
        <w:t>(iii)Display the statistical info of the dataset such as min, max, 1st quartile, 3rd quartile, mean and median.</w:t>
      </w:r>
    </w:p>
    <w:p>
      <w:pPr>
        <w:pStyle w:val="41"/>
      </w:pPr>
      <w:r>
        <w:rPr>
          <w:rStyle w:val="61"/>
        </w:rPr>
        <w:t>summary</w:t>
      </w:r>
      <w:r>
        <w:rPr>
          <w:rStyle w:val="74"/>
        </w:rPr>
        <w:t>(data)</w:t>
      </w:r>
    </w:p>
    <w:p>
      <w:pPr>
        <w:pStyle w:val="41"/>
      </w:pPr>
      <w:r>
        <w:rPr>
          <w:rStyle w:val="40"/>
        </w:rPr>
        <w:t xml:space="preserve">##    Min. 1st Qu.  Median    Mean 3rd Qu.    Max. </w:t>
      </w:r>
      <w:r>
        <w:br w:type="textWrapping"/>
      </w:r>
      <w:r>
        <w:rPr>
          <w:rStyle w:val="40"/>
        </w:rPr>
        <w:t>##   104.0   180.0   265.5   280.3   360.5   622.0</w:t>
      </w:r>
    </w:p>
    <w:p>
      <w:pPr>
        <w:pStyle w:val="28"/>
      </w:pPr>
      <w:r>
        <w:rPr>
          <w:b/>
          <w:bCs/>
        </w:rPr>
        <w:t>(iv)Plot ‘data’ (No. of Air passengers Vs Year)</w:t>
      </w:r>
    </w:p>
    <w:p>
      <w:pPr>
        <w:pStyle w:val="41"/>
      </w:pPr>
      <w:r>
        <w:rPr>
          <w:rStyle w:val="61"/>
        </w:rPr>
        <w:t>plot</w:t>
      </w:r>
      <w:r>
        <w:rPr>
          <w:rStyle w:val="74"/>
        </w:rPr>
        <w:t xml:space="preserve">(data, </w:t>
      </w:r>
      <w:r>
        <w:rPr>
          <w:rStyle w:val="68"/>
        </w:rPr>
        <w:t>xlab =</w:t>
      </w:r>
      <w:r>
        <w:rPr>
          <w:rStyle w:val="74"/>
        </w:rPr>
        <w:t xml:space="preserve"> </w:t>
      </w:r>
      <w:r>
        <w:rPr>
          <w:rStyle w:val="52"/>
        </w:rPr>
        <w:t>'Year'</w:t>
      </w:r>
      <w:r>
        <w:rPr>
          <w:rStyle w:val="74"/>
        </w:rPr>
        <w:t xml:space="preserve">, </w:t>
      </w:r>
      <w:r>
        <w:rPr>
          <w:rStyle w:val="68"/>
        </w:rPr>
        <w:t>ylab =</w:t>
      </w:r>
      <w:r>
        <w:rPr>
          <w:rStyle w:val="74"/>
        </w:rPr>
        <w:t xml:space="preserve"> </w:t>
      </w:r>
      <w:r>
        <w:rPr>
          <w:rStyle w:val="52"/>
        </w:rPr>
        <w:t>'No. of Air passengers'</w:t>
      </w:r>
      <w:r>
        <w:rPr>
          <w:rStyle w:val="74"/>
        </w:rPr>
        <w:t xml:space="preserve">, </w:t>
      </w:r>
      <w:r>
        <w:rPr>
          <w:rStyle w:val="68"/>
        </w:rPr>
        <w:t>main =</w:t>
      </w:r>
      <w:r>
        <w:rPr>
          <w:rStyle w:val="74"/>
        </w:rPr>
        <w:t xml:space="preserve"> </w:t>
      </w:r>
      <w:r>
        <w:rPr>
          <w:rStyle w:val="52"/>
        </w:rPr>
        <w:t>'No. of Air passengers Vs Year'</w:t>
      </w:r>
      <w:r>
        <w:rPr>
          <w:rStyle w:val="74"/>
        </w:rPr>
        <w:t xml:space="preserve">, </w:t>
      </w:r>
      <w:r>
        <w:rPr>
          <w:rStyle w:val="68"/>
        </w:rPr>
        <w:t>type=</w:t>
      </w:r>
      <w:r>
        <w:rPr>
          <w:rStyle w:val="52"/>
        </w:rPr>
        <w:t>'o'</w:t>
      </w:r>
      <w:r>
        <w:rPr>
          <w:rStyle w:val="74"/>
        </w:rPr>
        <w:t xml:space="preserve">, </w:t>
      </w:r>
      <w:r>
        <w:rPr>
          <w:rStyle w:val="68"/>
        </w:rPr>
        <w:t>pch=</w:t>
      </w:r>
      <w:r>
        <w:rPr>
          <w:rStyle w:val="46"/>
        </w:rPr>
        <w:t>20</w:t>
      </w:r>
      <w:r>
        <w:rPr>
          <w:rStyle w:val="74"/>
        </w:rPr>
        <w:t>)</w:t>
      </w:r>
    </w:p>
    <w:p>
      <w:pPr>
        <w:pStyle w:val="28"/>
      </w:pPr>
      <w:r>
        <w:drawing>
          <wp:inline distT="0" distB="0" distL="114300" distR="114300">
            <wp:extent cx="4333875" cy="3228975"/>
            <wp:effectExtent l="0" t="0" r="9525" b="9525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6959" r="6186" b="567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It can be concluded from the graph that no. of passengers on an average were increasing every year.</w:t>
      </w:r>
    </w:p>
    <w:p>
      <w:pPr>
        <w:pStyle w:val="3"/>
      </w:pPr>
      <w:r>
        <w:rPr>
          <w:b/>
          <w:bCs/>
        </w:rPr>
        <w:t>(v)Plot as timeseries ‘data’ (monthwise)</w:t>
      </w:r>
    </w:p>
    <w:p>
      <w:pPr>
        <w:pStyle w:val="41"/>
      </w:pPr>
      <w:r>
        <w:rPr>
          <w:rStyle w:val="61"/>
        </w:rPr>
        <w:t>boxplot</w:t>
      </w:r>
      <w:r>
        <w:rPr>
          <w:rStyle w:val="74"/>
        </w:rPr>
        <w:t>(data</w:t>
      </w:r>
      <w:r>
        <w:rPr>
          <w:rStyle w:val="51"/>
        </w:rPr>
        <w:t>~</w:t>
      </w:r>
      <w:r>
        <w:rPr>
          <w:rStyle w:val="61"/>
        </w:rPr>
        <w:t>cycle</w:t>
      </w:r>
      <w:r>
        <w:rPr>
          <w:rStyle w:val="74"/>
        </w:rPr>
        <w:t xml:space="preserve">(data), </w:t>
      </w:r>
      <w:r>
        <w:rPr>
          <w:rStyle w:val="68"/>
        </w:rPr>
        <w:t>xlab =</w:t>
      </w:r>
      <w:r>
        <w:rPr>
          <w:rStyle w:val="74"/>
        </w:rPr>
        <w:t xml:space="preserve"> </w:t>
      </w:r>
      <w:r>
        <w:rPr>
          <w:rStyle w:val="52"/>
        </w:rPr>
        <w:t>'Month'</w:t>
      </w:r>
      <w:r>
        <w:rPr>
          <w:rStyle w:val="74"/>
        </w:rPr>
        <w:t xml:space="preserve">, </w:t>
      </w:r>
      <w:r>
        <w:rPr>
          <w:rStyle w:val="68"/>
        </w:rPr>
        <w:t>ylab =</w:t>
      </w:r>
      <w:r>
        <w:rPr>
          <w:rStyle w:val="74"/>
        </w:rPr>
        <w:t xml:space="preserve"> </w:t>
      </w:r>
      <w:r>
        <w:rPr>
          <w:rStyle w:val="52"/>
        </w:rPr>
        <w:t>'No. of Air passengers'</w:t>
      </w:r>
      <w:r>
        <w:rPr>
          <w:rStyle w:val="74"/>
        </w:rPr>
        <w:t xml:space="preserve">, </w:t>
      </w:r>
      <w:r>
        <w:rPr>
          <w:rStyle w:val="68"/>
        </w:rPr>
        <w:t>main =</w:t>
      </w:r>
      <w:r>
        <w:rPr>
          <w:rStyle w:val="74"/>
        </w:rPr>
        <w:t xml:space="preserve"> </w:t>
      </w:r>
      <w:r>
        <w:rPr>
          <w:rStyle w:val="52"/>
        </w:rPr>
        <w:t>'Monthly Air Passengers from 1949 to 1961'</w:t>
      </w:r>
      <w:r>
        <w:rPr>
          <w:rStyle w:val="74"/>
        </w:rPr>
        <w:t>)</w:t>
      </w:r>
    </w:p>
    <w:p>
      <w:pPr>
        <w:pStyle w:val="28"/>
      </w:pPr>
      <w:r>
        <w:drawing>
          <wp:inline distT="0" distB="0" distL="114300" distR="114300">
            <wp:extent cx="4400550" cy="327660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6186" r="4742" b="51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From months June - September, we can see a hike in number of passengers very year.</w:t>
      </w:r>
    </w:p>
    <w:p>
      <w:pPr>
        <w:pStyle w:val="3"/>
      </w:pPr>
      <w:r>
        <w:rPr>
          <w:b/>
          <w:bCs/>
        </w:rPr>
        <w:t>(vi)Decompose the data as multiplicative and store as ‘ddata’</w:t>
      </w:r>
    </w:p>
    <w:p>
      <w:pPr>
        <w:pStyle w:val="41"/>
      </w:pPr>
      <w:r>
        <w:rPr>
          <w:rStyle w:val="74"/>
        </w:rPr>
        <w:t xml:space="preserve">ddata </w:t>
      </w:r>
      <w:r>
        <w:rPr>
          <w:rStyle w:val="60"/>
        </w:rPr>
        <w:t>&lt;-</w:t>
      </w:r>
      <w:r>
        <w:rPr>
          <w:rStyle w:val="74"/>
        </w:rPr>
        <w:t xml:space="preserve"> </w:t>
      </w:r>
      <w:r>
        <w:rPr>
          <w:rStyle w:val="61"/>
        </w:rPr>
        <w:t>decompose</w:t>
      </w:r>
      <w:r>
        <w:rPr>
          <w:rStyle w:val="74"/>
        </w:rPr>
        <w:t>(data,</w:t>
      </w:r>
      <w:r>
        <w:rPr>
          <w:rStyle w:val="52"/>
        </w:rPr>
        <w:t>"multiplicative"</w:t>
      </w:r>
      <w:r>
        <w:rPr>
          <w:rStyle w:val="74"/>
        </w:rPr>
        <w:t>)</w:t>
      </w:r>
    </w:p>
    <w:p>
      <w:pPr>
        <w:pStyle w:val="28"/>
      </w:pPr>
      <w:r>
        <w:rPr>
          <w:b/>
          <w:bCs/>
        </w:rPr>
        <w:t>(vii)Plot ‘ddata’</w:t>
      </w:r>
    </w:p>
    <w:p>
      <w:pPr>
        <w:pStyle w:val="41"/>
      </w:pPr>
      <w:r>
        <w:rPr>
          <w:rStyle w:val="61"/>
        </w:rPr>
        <w:t>autoplot</w:t>
      </w:r>
      <w:r>
        <w:rPr>
          <w:rStyle w:val="74"/>
        </w:rPr>
        <w:t>(ddata)</w:t>
      </w:r>
    </w:p>
    <w:p>
      <w:pPr>
        <w:pStyle w:val="28"/>
      </w:pPr>
      <w:r>
        <w:drawing>
          <wp:inline distT="0" distB="0" distL="114300" distR="114300">
            <wp:extent cx="4619625" cy="3695700"/>
            <wp:effectExtent l="0" t="0" r="0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In these decomposed plots we can see the trend yearly and monthly. We can also observe the estimation of the random component depicted under the remainder.</w:t>
      </w:r>
    </w:p>
    <w:p>
      <w:pPr>
        <w:pStyle w:val="3"/>
      </w:pPr>
      <w:r>
        <w:rPr>
          <w:b/>
          <w:bCs/>
        </w:rPr>
        <w:t>(viii)Plot the following: trend, seasonal and random separately.</w:t>
      </w:r>
    </w:p>
    <w:p>
      <w:pPr>
        <w:pStyle w:val="41"/>
      </w:pPr>
      <w:r>
        <w:rPr>
          <w:rStyle w:val="61"/>
        </w:rPr>
        <w:t>par</w:t>
      </w:r>
      <w:r>
        <w:rPr>
          <w:rStyle w:val="74"/>
        </w:rPr>
        <w:t>(</w:t>
      </w:r>
      <w:r>
        <w:rPr>
          <w:rStyle w:val="68"/>
        </w:rPr>
        <w:t>mfrow=</w:t>
      </w:r>
      <w:r>
        <w:rPr>
          <w:rStyle w:val="61"/>
        </w:rPr>
        <w:t>c</w:t>
      </w:r>
      <w:r>
        <w:rPr>
          <w:rStyle w:val="74"/>
        </w:rPr>
        <w:t>(</w:t>
      </w:r>
      <w:r>
        <w:rPr>
          <w:rStyle w:val="46"/>
        </w:rPr>
        <w:t>3</w:t>
      </w:r>
      <w:r>
        <w:rPr>
          <w:rStyle w:val="74"/>
        </w:rPr>
        <w:t>,</w:t>
      </w:r>
      <w:r>
        <w:rPr>
          <w:rStyle w:val="46"/>
        </w:rPr>
        <w:t>1</w:t>
      </w:r>
      <w:r>
        <w:rPr>
          <w:rStyle w:val="74"/>
        </w:rPr>
        <w:t>))</w:t>
      </w:r>
      <w:r>
        <w:br w:type="textWrapping"/>
      </w:r>
      <w:r>
        <w:rPr>
          <w:rStyle w:val="61"/>
        </w:rPr>
        <w:t>plot</w:t>
      </w:r>
      <w:r>
        <w:rPr>
          <w:rStyle w:val="74"/>
        </w:rPr>
        <w:t>(ddata</w:t>
      </w:r>
      <w:r>
        <w:rPr>
          <w:rStyle w:val="51"/>
        </w:rPr>
        <w:t>$</w:t>
      </w:r>
      <w:r>
        <w:rPr>
          <w:rStyle w:val="74"/>
        </w:rPr>
        <w:t>trend)</w:t>
      </w:r>
      <w:r>
        <w:br w:type="textWrapping"/>
      </w:r>
      <w:r>
        <w:rPr>
          <w:rStyle w:val="61"/>
        </w:rPr>
        <w:t>plot</w:t>
      </w:r>
      <w:r>
        <w:rPr>
          <w:rStyle w:val="74"/>
        </w:rPr>
        <w:t>(ddata</w:t>
      </w:r>
      <w:r>
        <w:rPr>
          <w:rStyle w:val="51"/>
        </w:rPr>
        <w:t>$</w:t>
      </w:r>
      <w:r>
        <w:rPr>
          <w:rStyle w:val="74"/>
        </w:rPr>
        <w:t>seasonal)</w:t>
      </w:r>
      <w:r>
        <w:br w:type="textWrapping"/>
      </w:r>
      <w:r>
        <w:rPr>
          <w:rStyle w:val="61"/>
        </w:rPr>
        <w:t>plot</w:t>
      </w:r>
      <w:r>
        <w:rPr>
          <w:rStyle w:val="74"/>
        </w:rPr>
        <w:t>(ddata</w:t>
      </w:r>
      <w:r>
        <w:rPr>
          <w:rStyle w:val="51"/>
        </w:rPr>
        <w:t>$</w:t>
      </w:r>
      <w:r>
        <w:rPr>
          <w:rStyle w:val="74"/>
        </w:rPr>
        <w:t>random)</w:t>
      </w:r>
    </w:p>
    <w:p>
      <w:pPr>
        <w:pStyle w:val="28"/>
      </w:pPr>
      <w:r>
        <w:drawing>
          <wp:inline distT="0" distB="0" distL="114300" distR="114300">
            <wp:extent cx="5380990" cy="3695700"/>
            <wp:effectExtent l="0" t="0" r="10160" b="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</w:rPr>
        <w:t>(ix)Perform ADF test for stationarity</w:t>
      </w:r>
    </w:p>
    <w:p>
      <w:pPr>
        <w:pStyle w:val="41"/>
      </w:pPr>
      <w:r>
        <w:rPr>
          <w:rStyle w:val="61"/>
        </w:rPr>
        <w:t>adf.test</w:t>
      </w:r>
      <w:r>
        <w:rPr>
          <w:rStyle w:val="74"/>
        </w:rPr>
        <w:t xml:space="preserve">(data, </w:t>
      </w:r>
      <w:r>
        <w:rPr>
          <w:rStyle w:val="68"/>
        </w:rPr>
        <w:t>alternative=</w:t>
      </w:r>
      <w:r>
        <w:rPr>
          <w:rStyle w:val="52"/>
        </w:rPr>
        <w:t>"stationary"</w:t>
      </w:r>
      <w:r>
        <w:rPr>
          <w:rStyle w:val="74"/>
        </w:rPr>
        <w:t xml:space="preserve">, </w:t>
      </w:r>
      <w:r>
        <w:rPr>
          <w:rStyle w:val="68"/>
        </w:rPr>
        <w:t>k=</w:t>
      </w:r>
      <w:r>
        <w:rPr>
          <w:rStyle w:val="46"/>
        </w:rPr>
        <w:t>0</w:t>
      </w:r>
      <w:r>
        <w:rPr>
          <w:rStyle w:val="74"/>
        </w:rPr>
        <w:t>)</w:t>
      </w:r>
    </w:p>
    <w:p>
      <w:pPr>
        <w:pStyle w:val="41"/>
      </w:pPr>
      <w:r>
        <w:rPr>
          <w:rStyle w:val="40"/>
        </w:rPr>
        <w:t>## Warning in adf.test(data, alternative = "stationary", k = 0): p-value smaller</w:t>
      </w:r>
      <w:r>
        <w:br w:type="textWrapping"/>
      </w:r>
      <w:r>
        <w:rPr>
          <w:rStyle w:val="40"/>
        </w:rPr>
        <w:t>## than printed p-value</w:t>
      </w:r>
    </w:p>
    <w:p>
      <w:pPr>
        <w:pStyle w:val="41"/>
      </w:pPr>
      <w:r>
        <w:rPr>
          <w:rStyle w:val="40"/>
        </w:rPr>
        <w:t xml:space="preserve">## </w:t>
      </w:r>
      <w:r>
        <w:br w:type="textWrapping"/>
      </w:r>
      <w:r>
        <w:rPr>
          <w:rStyle w:val="40"/>
        </w:rPr>
        <w:t>##  Augmented Dickey-Fuller Test</w:t>
      </w:r>
      <w:r>
        <w:br w:type="textWrapping"/>
      </w:r>
      <w:r>
        <w:rPr>
          <w:rStyle w:val="40"/>
        </w:rPr>
        <w:t xml:space="preserve">## </w:t>
      </w:r>
      <w:r>
        <w:br w:type="textWrapping"/>
      </w:r>
      <w:r>
        <w:rPr>
          <w:rStyle w:val="40"/>
        </w:rPr>
        <w:t>## data:  data</w:t>
      </w:r>
      <w:r>
        <w:br w:type="textWrapping"/>
      </w:r>
      <w:r>
        <w:rPr>
          <w:rStyle w:val="40"/>
        </w:rPr>
        <w:t>## Dickey-Fuller = -4.6392, Lag order = 0, p-value = 0.01</w:t>
      </w:r>
      <w:r>
        <w:br w:type="textWrapping"/>
      </w:r>
      <w:r>
        <w:rPr>
          <w:rStyle w:val="40"/>
        </w:rPr>
        <w:t>## alternative hypothesis: stationary</w:t>
      </w:r>
    </w:p>
    <w:p>
      <w:pPr>
        <w:pStyle w:val="28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As per the test results above, the p-value is 0.01 which is &lt;0.05 therefore we reject the null in favour of the alternative hypothesis that the time series is stationary.</w:t>
      </w:r>
    </w:p>
    <w:p>
      <w:pPr>
        <w:pStyle w:val="28"/>
        <w:rPr>
          <w:b/>
          <w:bCs/>
        </w:rPr>
      </w:pPr>
      <w:r>
        <w:rPr>
          <w:b/>
          <w:bCs/>
        </w:rPr>
        <w:t>(x)Plot ACF and PACF</w:t>
      </w:r>
    </w:p>
    <w:p>
      <w:pPr>
        <w:pStyle w:val="3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 xml:space="preserve">ACF is an (complete) auto-correlation function which gives us values of auto-correlation of any series with its lagged values. </w:t>
      </w:r>
    </w:p>
    <w:p>
      <w:pPr>
        <w:pStyle w:val="3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PACF is a partial auto-correlation function.</w:t>
      </w:r>
    </w:p>
    <w:p>
      <w:pPr>
        <w:pStyle w:val="41"/>
      </w:pPr>
      <w:r>
        <w:rPr>
          <w:rStyle w:val="61"/>
        </w:rPr>
        <w:t>par</w:t>
      </w:r>
      <w:r>
        <w:rPr>
          <w:rStyle w:val="74"/>
        </w:rPr>
        <w:t>(</w:t>
      </w:r>
      <w:r>
        <w:rPr>
          <w:rStyle w:val="68"/>
        </w:rPr>
        <w:t>mfrow=</w:t>
      </w:r>
      <w:r>
        <w:rPr>
          <w:rStyle w:val="61"/>
        </w:rPr>
        <w:t>c</w:t>
      </w:r>
      <w:r>
        <w:rPr>
          <w:rStyle w:val="74"/>
        </w:rPr>
        <w:t>(</w:t>
      </w:r>
      <w:r>
        <w:rPr>
          <w:rStyle w:val="46"/>
        </w:rPr>
        <w:t>1</w:t>
      </w:r>
      <w:r>
        <w:rPr>
          <w:rStyle w:val="74"/>
        </w:rPr>
        <w:t>,</w:t>
      </w:r>
      <w:r>
        <w:rPr>
          <w:rStyle w:val="46"/>
        </w:rPr>
        <w:t>2</w:t>
      </w:r>
      <w:r>
        <w:rPr>
          <w:rStyle w:val="74"/>
        </w:rPr>
        <w:t>))</w:t>
      </w:r>
      <w:r>
        <w:br w:type="textWrapping"/>
      </w:r>
      <w:r>
        <w:rPr>
          <w:rStyle w:val="61"/>
        </w:rPr>
        <w:t>acf</w:t>
      </w:r>
      <w:r>
        <w:rPr>
          <w:rStyle w:val="74"/>
        </w:rPr>
        <w:t>(data)</w:t>
      </w:r>
      <w:r>
        <w:br w:type="textWrapping"/>
      </w:r>
      <w:r>
        <w:rPr>
          <w:rStyle w:val="61"/>
        </w:rPr>
        <w:t>pacf</w:t>
      </w:r>
      <w:r>
        <w:rPr>
          <w:rStyle w:val="74"/>
        </w:rPr>
        <w:t>(data)</w:t>
      </w:r>
    </w:p>
    <w:p>
      <w:pPr>
        <w:pStyle w:val="28"/>
      </w:pPr>
      <w:r>
        <w:drawing>
          <wp:inline distT="0" distB="0" distL="114300" distR="114300">
            <wp:extent cx="5486400" cy="3695700"/>
            <wp:effectExtent l="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b/>
          <w:bCs/>
        </w:rPr>
      </w:pPr>
      <w:r>
        <w:rPr>
          <w:b/>
          <w:bCs/>
        </w:rPr>
        <w:t>(xi)Model using ARIMA</w:t>
      </w:r>
    </w:p>
    <w:p>
      <w:pPr>
        <w:pStyle w:val="3"/>
        <w:jc w:val="both"/>
        <w:rPr>
          <w:b w:val="0"/>
          <w:bCs w:val="0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An auto</w:t>
      </w:r>
      <w:r>
        <w:rPr>
          <w:rFonts w:hint="default" w:cstheme="minorBidi"/>
          <w:sz w:val="24"/>
          <w:szCs w:val="24"/>
          <w:lang w:val="en-US" w:eastAsia="en-US" w:bidi="ar-SA"/>
        </w:rPr>
        <w:t>-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regressive integrated moving average, or ARIMA, is a statistical analysis model that uses time series data to either better understand the data set or to predict future trends. A statistical model is auto</w:t>
      </w:r>
      <w:r>
        <w:rPr>
          <w:rFonts w:hint="default" w:cstheme="minorBidi"/>
          <w:sz w:val="24"/>
          <w:szCs w:val="24"/>
          <w:lang w:val="en-US" w:eastAsia="en-US" w:bidi="ar-SA"/>
        </w:rPr>
        <w:t>-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regressive if it predicts future values based on past values.</w:t>
      </w:r>
    </w:p>
    <w:p>
      <w:pPr>
        <w:pStyle w:val="41"/>
      </w:pPr>
      <w:r>
        <w:rPr>
          <w:rStyle w:val="74"/>
          <w:rFonts w:hint="default"/>
        </w:rPr>
        <w:t>auto.arima(data)</w:t>
      </w:r>
    </w:p>
    <w:p>
      <w:pPr>
        <w:pStyle w:val="41"/>
        <w:rPr>
          <w:rStyle w:val="40"/>
          <w:rFonts w:hint="default"/>
        </w:rPr>
      </w:pPr>
      <w:r>
        <w:rPr>
          <w:rStyle w:val="40"/>
        </w:rPr>
        <w:t xml:space="preserve">## </w:t>
      </w:r>
      <w:r>
        <w:rPr>
          <w:rStyle w:val="40"/>
          <w:rFonts w:hint="default"/>
        </w:rPr>
        <w:t>Series: data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>ARIMA(2,1,1)(0,1,0)[12]</w:t>
      </w:r>
      <w:r>
        <w:br w:type="textWrapping"/>
      </w:r>
      <w:r>
        <w:rPr>
          <w:rStyle w:val="40"/>
        </w:rPr>
        <w:t xml:space="preserve">## 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>Coefficients: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 xml:space="preserve">         ar1     ar2      ma1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 xml:space="preserve">      0.5960  0.2143  -0.9819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>s.e.  0.0888  0.0880   0.0292</w:t>
      </w:r>
      <w:r>
        <w:br w:type="textWrapping"/>
      </w:r>
      <w:r>
        <w:rPr>
          <w:rStyle w:val="40"/>
        </w:rPr>
        <w:t xml:space="preserve">## 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>sigma^2 = 132.3:  log likelihood = -504.92</w:t>
      </w:r>
      <w:r>
        <w:br w:type="textWrapping"/>
      </w:r>
      <w:r>
        <w:rPr>
          <w:rStyle w:val="40"/>
        </w:rPr>
        <w:t xml:space="preserve">## </w:t>
      </w:r>
      <w:r>
        <w:rPr>
          <w:rStyle w:val="40"/>
          <w:rFonts w:hint="default"/>
        </w:rPr>
        <w:t>AIC=1017.85   AICc=1018.17   BIC=1029.35</w:t>
      </w:r>
    </w:p>
    <w:p>
      <w:pPr>
        <w:pStyle w:val="2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</w:p>
    <w:p>
      <w:pPr>
        <w:pStyle w:val="2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The ARIMA fitted model is:</w:t>
      </w:r>
    </w:p>
    <w:p>
      <w:pPr>
        <w:keepNext w:val="0"/>
        <w:keepLines w:val="0"/>
        <w:widowControl/>
        <w:suppressLineNumbers w:val="0"/>
        <w:spacing w:before="210" w:beforeAutospacing="0" w:after="210" w:afterAutospacing="0"/>
        <w:ind w:left="0" w:right="0" w:firstLine="0"/>
        <w:jc w:val="center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Ŷ = 0.5960Y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 xml:space="preserve">t−2 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+ 0.2143Y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>t−12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 xml:space="preserve"> − 0.9819</w:t>
      </w:r>
      <w:r>
        <w:rPr>
          <w:rFonts w:hint="default" w:ascii="Cambria" w:hAnsi="Cambria" w:cs="Cambria" w:eastAsiaTheme="minorHAnsi"/>
          <w:kern w:val="0"/>
          <w:sz w:val="24"/>
          <w:szCs w:val="24"/>
          <w:lang w:val="en-US" w:eastAsia="zh-CN" w:bidi="ar-SA"/>
        </w:rPr>
        <w:t>e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 xml:space="preserve">t−1 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+ E</w:t>
      </w:r>
    </w:p>
    <w:p>
      <w:pPr>
        <w:pStyle w:val="2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where E is some error.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  <w:rPr>
          <w:rFonts w:hint="default" w:ascii="Calibri" w:hAnsi="Calibri" w:cs="Calibri"/>
          <w:b/>
          <w:bCs/>
          <w:u w:val="none"/>
          <w:lang w:val="en-US"/>
        </w:rPr>
      </w:pPr>
      <w:r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  <w:t>Conclusions</w:t>
      </w:r>
    </w:p>
    <w:p>
      <w:pPr>
        <w:pStyle w:val="3"/>
        <w:numPr>
          <w:ilvl w:val="0"/>
          <w:numId w:val="0"/>
        </w:numPr>
        <w:jc w:val="both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Time series analysis is a specific way of analyzi</w:t>
      </w:r>
      <w:bookmarkStart w:id="2" w:name="_GoBack"/>
      <w:bookmarkEnd w:id="2"/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ng a sequence of data points collected over an interval of time. In time series analysis, analysts record data points at consistent intervals over a set period of time rather than just recording the data points intermittently or randomly.</w:t>
      </w:r>
    </w:p>
    <w:p>
      <w:pPr>
        <w:pStyle w:val="3"/>
        <w:numPr>
          <w:ilvl w:val="0"/>
          <w:numId w:val="0"/>
        </w:numPr>
        <w:jc w:val="both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 xml:space="preserve">An ARIMA model is a class of statistical models for analyzing and forecasting time series data. </w:t>
      </w:r>
      <w:r>
        <w:rPr>
          <w:rFonts w:hint="default" w:cstheme="minorBidi"/>
          <w:kern w:val="0"/>
          <w:sz w:val="24"/>
          <w:szCs w:val="24"/>
          <w:lang w:val="en-US" w:eastAsia="en-US" w:bidi="ar-SA"/>
        </w:rPr>
        <w:t>A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RIMA is an acronym that stands for Auto</w:t>
      </w:r>
      <w:r>
        <w:rPr>
          <w:rFonts w:hint="default" w:cstheme="minorBidi"/>
          <w:kern w:val="0"/>
          <w:sz w:val="24"/>
          <w:szCs w:val="24"/>
          <w:lang w:val="en-US" w:eastAsia="en-US" w:bidi="ar-SA"/>
        </w:rPr>
        <w:t>-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Regressive Integrated Moving Average. It is a generalization of the simpler Auto</w:t>
      </w:r>
      <w:r>
        <w:rPr>
          <w:rFonts w:hint="default" w:cstheme="minorBidi"/>
          <w:kern w:val="0"/>
          <w:sz w:val="24"/>
          <w:szCs w:val="24"/>
          <w:lang w:val="en-US" w:eastAsia="en-US" w:bidi="ar-SA"/>
        </w:rPr>
        <w:t>-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Regressive Moving Average and adds the notion of integration.</w:t>
      </w:r>
    </w:p>
    <w:p>
      <w:pPr>
        <w:pStyle w:val="2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 xml:space="preserve">The ARIMA fitted model is: 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Ŷ = 0.5960Y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 xml:space="preserve">t−2 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+ 0.2143Y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>t−12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 xml:space="preserve"> − 0.9819</w:t>
      </w:r>
      <w:r>
        <w:rPr>
          <w:rFonts w:hint="default" w:ascii="Cambria" w:hAnsi="Cambria" w:cs="Cambria" w:eastAsiaTheme="minorHAnsi"/>
          <w:kern w:val="0"/>
          <w:sz w:val="24"/>
          <w:szCs w:val="24"/>
          <w:lang w:val="en-US" w:eastAsia="zh-CN" w:bidi="ar-SA"/>
        </w:rPr>
        <w:t>e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vertAlign w:val="subscript"/>
          <w:lang w:val="en-US" w:eastAsia="zh-CN" w:bidi="ar-SA"/>
        </w:rPr>
        <w:t xml:space="preserve">t−1 </w:t>
      </w: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zh-CN" w:bidi="ar-SA"/>
        </w:rPr>
        <w:t>+ E</w:t>
      </w:r>
    </w:p>
    <w:p>
      <w:pPr>
        <w:pStyle w:val="24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4"/>
          <w:szCs w:val="24"/>
          <w:lang w:val="en-US" w:eastAsia="en-US" w:bidi="ar-SA"/>
        </w:rPr>
        <w:t>From the above p-value, we can conclude that the residuals of our ARIMA prediction model is stationary.</w:t>
      </w:r>
    </w:p>
    <w:bookmarkEnd w:id="0"/>
    <w:bookmarkEnd w:id="1"/>
    <w:sectPr>
      <w:headerReference r:id="rId4" w:type="default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jc w:val="center"/>
    </w:pPr>
    <w:r>
      <w:rPr>
        <w:lang w:eastAsia="en-IN"/>
      </w:rPr>
      <w:drawing>
        <wp:inline distT="0" distB="0" distL="0" distR="0">
          <wp:extent cx="2173605" cy="589915"/>
          <wp:effectExtent l="0" t="0" r="17145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9867" cy="5948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E7B15"/>
    <w:multiLevelType w:val="singleLevel"/>
    <w:tmpl w:val="A61E7B15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95334E2"/>
    <w:rsid w:val="2F535E35"/>
    <w:rsid w:val="38D81DE4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Straight Arrow Connector 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Emphasis"/>
    <w:basedOn w:val="12"/>
    <w:qFormat/>
    <w:uiPriority w:val="0"/>
    <w:rPr>
      <w:i/>
      <w:iCs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9">
    <w:name w:val="footnote reference"/>
    <w:basedOn w:val="20"/>
    <w:qFormat/>
    <w:uiPriority w:val="0"/>
    <w:rPr>
      <w:vertAlign w:val="superscript"/>
    </w:rPr>
  </w:style>
  <w:style w:type="character" w:customStyle="1" w:styleId="20">
    <w:name w:val="Body Text Char"/>
    <w:basedOn w:val="12"/>
    <w:link w:val="3"/>
    <w:qFormat/>
    <w:uiPriority w:val="0"/>
  </w:style>
  <w:style w:type="paragraph" w:styleId="21">
    <w:name w:val="footnote text"/>
    <w:basedOn w:val="1"/>
    <w:unhideWhenUsed/>
    <w:qFormat/>
    <w:uiPriority w:val="9"/>
  </w:style>
  <w:style w:type="paragraph" w:styleId="2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3">
    <w:name w:val="Hyperlink"/>
    <w:basedOn w:val="20"/>
    <w:qFormat/>
    <w:uiPriority w:val="0"/>
    <w:rPr>
      <w:color w:val="4F81BD" w:themeColor="accent1"/>
    </w:rPr>
  </w:style>
  <w:style w:type="paragraph" w:styleId="2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5">
    <w:name w:val="Strong"/>
    <w:basedOn w:val="12"/>
    <w:qFormat/>
    <w:uiPriority w:val="0"/>
    <w:rPr>
      <w:b/>
      <w:bCs/>
    </w:rPr>
  </w:style>
  <w:style w:type="paragraph" w:styleId="26">
    <w:name w:val="Subtitle"/>
    <w:basedOn w:val="27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7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qFormat/>
    <w:uiPriority w:val="0"/>
  </w:style>
  <w:style w:type="paragraph" w:customStyle="1" w:styleId="36">
    <w:name w:val="Table Caption"/>
    <w:basedOn w:val="15"/>
    <w:qFormat/>
    <w:uiPriority w:val="0"/>
    <w:pPr>
      <w:keepNext/>
    </w:pPr>
  </w:style>
  <w:style w:type="paragraph" w:customStyle="1" w:styleId="37">
    <w:name w:val="Image Caption"/>
    <w:basedOn w:val="15"/>
    <w:qFormat/>
    <w:uiPriority w:val="0"/>
  </w:style>
  <w:style w:type="paragraph" w:customStyle="1" w:styleId="38">
    <w:name w:val="Figure"/>
    <w:basedOn w:val="1"/>
    <w:qFormat/>
    <w:uiPriority w:val="0"/>
  </w:style>
  <w:style w:type="paragraph" w:customStyle="1" w:styleId="39">
    <w:name w:val="Captioned Figure"/>
    <w:basedOn w:val="38"/>
    <w:qFormat/>
    <w:uiPriority w:val="0"/>
    <w:pPr>
      <w:keepNext/>
    </w:pPr>
  </w:style>
  <w:style w:type="character" w:customStyle="1" w:styleId="40">
    <w:name w:val="Verbatim Char"/>
    <w:basedOn w:val="20"/>
    <w:link w:val="41"/>
    <w:qFormat/>
    <w:uiPriority w:val="0"/>
    <w:rPr>
      <w:rFonts w:ascii="Consolas" w:hAnsi="Consolas"/>
      <w:sz w:val="22"/>
    </w:rPr>
  </w:style>
  <w:style w:type="paragraph" w:customStyle="1" w:styleId="41">
    <w:name w:val="Source Code"/>
    <w:basedOn w:val="1"/>
    <w:link w:val="40"/>
    <w:qFormat/>
    <w:uiPriority w:val="0"/>
    <w:pPr>
      <w:shd w:val="clear" w:fill="F8F8F8"/>
      <w:wordWrap w:val="0"/>
    </w:pPr>
  </w:style>
  <w:style w:type="character" w:customStyle="1" w:styleId="42">
    <w:name w:val="Section Number"/>
    <w:basedOn w:val="20"/>
    <w:qFormat/>
    <w:uiPriority w:val="0"/>
  </w:style>
  <w:style w:type="paragraph" w:customStyle="1" w:styleId="4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4">
    <w:name w:val="KeywordTok"/>
    <w:basedOn w:val="40"/>
    <w:qFormat/>
    <w:uiPriority w:val="0"/>
    <w:rPr>
      <w:b/>
      <w:color w:val="204A87"/>
      <w:shd w:val="clear" w:fill="F8F8F8"/>
    </w:rPr>
  </w:style>
  <w:style w:type="character" w:customStyle="1" w:styleId="45">
    <w:name w:val="DataTypeTok"/>
    <w:basedOn w:val="40"/>
    <w:qFormat/>
    <w:uiPriority w:val="0"/>
    <w:rPr>
      <w:color w:val="204A87"/>
      <w:shd w:val="clear" w:fill="F8F8F8"/>
    </w:rPr>
  </w:style>
  <w:style w:type="character" w:customStyle="1" w:styleId="46">
    <w:name w:val="DecValTok"/>
    <w:basedOn w:val="40"/>
    <w:qFormat/>
    <w:uiPriority w:val="0"/>
    <w:rPr>
      <w:color w:val="0000CF"/>
      <w:shd w:val="clear" w:fill="F8F8F8"/>
    </w:rPr>
  </w:style>
  <w:style w:type="character" w:customStyle="1" w:styleId="47">
    <w:name w:val="BaseNTok"/>
    <w:basedOn w:val="40"/>
    <w:qFormat/>
    <w:uiPriority w:val="0"/>
    <w:rPr>
      <w:color w:val="0000CF"/>
      <w:shd w:val="clear" w:fill="F8F8F8"/>
    </w:rPr>
  </w:style>
  <w:style w:type="character" w:customStyle="1" w:styleId="48">
    <w:name w:val="FloatTok"/>
    <w:basedOn w:val="40"/>
    <w:qFormat/>
    <w:uiPriority w:val="0"/>
    <w:rPr>
      <w:color w:val="0000CF"/>
      <w:shd w:val="clear" w:fill="F8F8F8"/>
    </w:rPr>
  </w:style>
  <w:style w:type="character" w:customStyle="1" w:styleId="49">
    <w:name w:val="ConstantTok"/>
    <w:basedOn w:val="40"/>
    <w:qFormat/>
    <w:uiPriority w:val="0"/>
    <w:rPr>
      <w:color w:val="000000"/>
      <w:shd w:val="clear" w:fill="F8F8F8"/>
    </w:rPr>
  </w:style>
  <w:style w:type="character" w:customStyle="1" w:styleId="50">
    <w:name w:val="CharTok"/>
    <w:basedOn w:val="40"/>
    <w:qFormat/>
    <w:uiPriority w:val="0"/>
    <w:rPr>
      <w:color w:val="4E9A06"/>
      <w:shd w:val="clear" w:fill="F8F8F8"/>
    </w:rPr>
  </w:style>
  <w:style w:type="character" w:customStyle="1" w:styleId="51">
    <w:name w:val="SpecialCharTok"/>
    <w:basedOn w:val="40"/>
    <w:qFormat/>
    <w:uiPriority w:val="0"/>
    <w:rPr>
      <w:color w:val="000000"/>
      <w:shd w:val="clear" w:fill="F8F8F8"/>
    </w:rPr>
  </w:style>
  <w:style w:type="character" w:customStyle="1" w:styleId="52">
    <w:name w:val="StringTok"/>
    <w:basedOn w:val="40"/>
    <w:qFormat/>
    <w:uiPriority w:val="0"/>
    <w:rPr>
      <w:color w:val="4E9A06"/>
      <w:shd w:val="clear" w:fill="F8F8F8"/>
    </w:rPr>
  </w:style>
  <w:style w:type="character" w:customStyle="1" w:styleId="53">
    <w:name w:val="VerbatimStringTok"/>
    <w:basedOn w:val="40"/>
    <w:qFormat/>
    <w:uiPriority w:val="0"/>
    <w:rPr>
      <w:color w:val="4E9A06"/>
      <w:shd w:val="clear" w:fill="F8F8F8"/>
    </w:rPr>
  </w:style>
  <w:style w:type="character" w:customStyle="1" w:styleId="54">
    <w:name w:val="SpecialStringTok"/>
    <w:basedOn w:val="40"/>
    <w:uiPriority w:val="0"/>
    <w:rPr>
      <w:color w:val="4E9A06"/>
      <w:shd w:val="clear" w:fill="F8F8F8"/>
    </w:rPr>
  </w:style>
  <w:style w:type="character" w:customStyle="1" w:styleId="55">
    <w:name w:val="ImportTok"/>
    <w:basedOn w:val="40"/>
    <w:qFormat/>
    <w:uiPriority w:val="0"/>
    <w:rPr>
      <w:shd w:val="clear" w:fill="F8F8F8"/>
    </w:rPr>
  </w:style>
  <w:style w:type="character" w:customStyle="1" w:styleId="56">
    <w:name w:val="CommentTok"/>
    <w:basedOn w:val="40"/>
    <w:qFormat/>
    <w:uiPriority w:val="0"/>
    <w:rPr>
      <w:i/>
      <w:color w:val="8F5902"/>
      <w:shd w:val="clear" w:fill="F8F8F8"/>
    </w:rPr>
  </w:style>
  <w:style w:type="character" w:customStyle="1" w:styleId="57">
    <w:name w:val="DocumentationTok"/>
    <w:basedOn w:val="40"/>
    <w:qFormat/>
    <w:uiPriority w:val="0"/>
    <w:rPr>
      <w:b/>
      <w:i/>
      <w:color w:val="8F5902"/>
      <w:shd w:val="clear" w:fill="F8F8F8"/>
    </w:rPr>
  </w:style>
  <w:style w:type="character" w:customStyle="1" w:styleId="58">
    <w:name w:val="AnnotationTok"/>
    <w:basedOn w:val="40"/>
    <w:uiPriority w:val="0"/>
    <w:rPr>
      <w:b/>
      <w:i/>
      <w:color w:val="8F5902"/>
      <w:shd w:val="clear" w:fill="F8F8F8"/>
    </w:rPr>
  </w:style>
  <w:style w:type="character" w:customStyle="1" w:styleId="59">
    <w:name w:val="CommentVarTok"/>
    <w:basedOn w:val="40"/>
    <w:qFormat/>
    <w:uiPriority w:val="0"/>
    <w:rPr>
      <w:b/>
      <w:i/>
      <w:color w:val="8F5902"/>
      <w:shd w:val="clear" w:fill="F8F8F8"/>
    </w:rPr>
  </w:style>
  <w:style w:type="character" w:customStyle="1" w:styleId="60">
    <w:name w:val="OtherTok"/>
    <w:basedOn w:val="40"/>
    <w:qFormat/>
    <w:uiPriority w:val="0"/>
    <w:rPr>
      <w:color w:val="8F5902"/>
      <w:shd w:val="clear" w:fill="F8F8F8"/>
    </w:rPr>
  </w:style>
  <w:style w:type="character" w:customStyle="1" w:styleId="61">
    <w:name w:val="FunctionTok"/>
    <w:basedOn w:val="40"/>
    <w:qFormat/>
    <w:uiPriority w:val="0"/>
    <w:rPr>
      <w:color w:val="000000"/>
      <w:shd w:val="clear" w:fill="F8F8F8"/>
    </w:rPr>
  </w:style>
  <w:style w:type="character" w:customStyle="1" w:styleId="62">
    <w:name w:val="VariableTok"/>
    <w:basedOn w:val="40"/>
    <w:qFormat/>
    <w:uiPriority w:val="0"/>
    <w:rPr>
      <w:color w:val="000000"/>
      <w:shd w:val="clear" w:fill="F8F8F8"/>
    </w:rPr>
  </w:style>
  <w:style w:type="character" w:customStyle="1" w:styleId="63">
    <w:name w:val="ControlFlowTok"/>
    <w:basedOn w:val="40"/>
    <w:qFormat/>
    <w:uiPriority w:val="0"/>
    <w:rPr>
      <w:b/>
      <w:color w:val="204A87"/>
      <w:shd w:val="clear" w:fill="F8F8F8"/>
    </w:rPr>
  </w:style>
  <w:style w:type="character" w:customStyle="1" w:styleId="64">
    <w:name w:val="OperatorTok"/>
    <w:basedOn w:val="40"/>
    <w:qFormat/>
    <w:uiPriority w:val="0"/>
    <w:rPr>
      <w:b/>
      <w:color w:val="CE5C00"/>
      <w:shd w:val="clear" w:fill="F8F8F8"/>
    </w:rPr>
  </w:style>
  <w:style w:type="character" w:customStyle="1" w:styleId="65">
    <w:name w:val="BuiltInTok"/>
    <w:basedOn w:val="40"/>
    <w:qFormat/>
    <w:uiPriority w:val="0"/>
    <w:rPr>
      <w:shd w:val="clear" w:fill="F8F8F8"/>
    </w:rPr>
  </w:style>
  <w:style w:type="character" w:customStyle="1" w:styleId="66">
    <w:name w:val="ExtensionTok"/>
    <w:basedOn w:val="40"/>
    <w:qFormat/>
    <w:uiPriority w:val="0"/>
    <w:rPr>
      <w:shd w:val="clear" w:fill="F8F8F8"/>
    </w:rPr>
  </w:style>
  <w:style w:type="character" w:customStyle="1" w:styleId="67">
    <w:name w:val="PreprocessorTok"/>
    <w:basedOn w:val="40"/>
    <w:qFormat/>
    <w:uiPriority w:val="0"/>
    <w:rPr>
      <w:i/>
      <w:color w:val="8F5902"/>
      <w:shd w:val="clear" w:fill="F8F8F8"/>
    </w:rPr>
  </w:style>
  <w:style w:type="character" w:customStyle="1" w:styleId="68">
    <w:name w:val="AttributeTok"/>
    <w:basedOn w:val="40"/>
    <w:qFormat/>
    <w:uiPriority w:val="0"/>
    <w:rPr>
      <w:color w:val="C4A000"/>
      <w:shd w:val="clear" w:fill="F8F8F8"/>
    </w:rPr>
  </w:style>
  <w:style w:type="character" w:customStyle="1" w:styleId="69">
    <w:name w:val="RegionMarkerTok"/>
    <w:basedOn w:val="40"/>
    <w:qFormat/>
    <w:uiPriority w:val="0"/>
    <w:rPr>
      <w:shd w:val="clear" w:fill="F8F8F8"/>
    </w:rPr>
  </w:style>
  <w:style w:type="character" w:customStyle="1" w:styleId="70">
    <w:name w:val="InformationTok"/>
    <w:basedOn w:val="40"/>
    <w:qFormat/>
    <w:uiPriority w:val="0"/>
    <w:rPr>
      <w:b/>
      <w:i/>
      <w:color w:val="8F5902"/>
      <w:shd w:val="clear" w:fill="F8F8F8"/>
    </w:rPr>
  </w:style>
  <w:style w:type="character" w:customStyle="1" w:styleId="71">
    <w:name w:val="WarningTok"/>
    <w:basedOn w:val="40"/>
    <w:qFormat/>
    <w:uiPriority w:val="0"/>
    <w:rPr>
      <w:b/>
      <w:i/>
      <w:color w:val="8F5902"/>
      <w:shd w:val="clear" w:fill="F8F8F8"/>
    </w:rPr>
  </w:style>
  <w:style w:type="character" w:customStyle="1" w:styleId="72">
    <w:name w:val="AlertTok"/>
    <w:basedOn w:val="40"/>
    <w:qFormat/>
    <w:uiPriority w:val="0"/>
    <w:rPr>
      <w:color w:val="EF2929"/>
      <w:shd w:val="clear" w:fill="F8F8F8"/>
    </w:rPr>
  </w:style>
  <w:style w:type="character" w:customStyle="1" w:styleId="73">
    <w:name w:val="ErrorTok"/>
    <w:basedOn w:val="40"/>
    <w:qFormat/>
    <w:uiPriority w:val="0"/>
    <w:rPr>
      <w:b/>
      <w:color w:val="A40000"/>
      <w:shd w:val="clear" w:fill="F8F8F8"/>
    </w:rPr>
  </w:style>
  <w:style w:type="character" w:customStyle="1" w:styleId="74">
    <w:name w:val="NormalTok"/>
    <w:basedOn w:val="40"/>
    <w:qFormat/>
    <w:uiPriority w:val="0"/>
    <w:rPr>
      <w:shd w:val="clear" w:fill="F8F8F8"/>
    </w:rPr>
  </w:style>
  <w:style w:type="paragraph" w:styleId="7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2022-02-24T16:59:00Z</dcterms:created>
  <dc:creator>Revanth Bhargava .B</dc:creator>
  <cp:lastModifiedBy>Revanth Bhargava .B</cp:lastModifiedBy>
  <dcterms:modified xsi:type="dcterms:W3CDTF">2022-02-24T17:50:19Z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1033-11.2.0.10451</vt:lpwstr>
  </property>
  <property fmtid="{D5CDD505-2E9C-101B-9397-08002B2CF9AE}" pid="4" name="ICV">
    <vt:lpwstr>612931AC7781422EAFC4FAEE20039AEF</vt:lpwstr>
  </property>
</Properties>
</file>