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1"/>
        <w:jc w:val="center"/>
        <w:rPr>
          <w:rFonts w:hint="default" w:ascii="Calibri" w:hAnsi="Calibri" w:cs="Calibri"/>
          <w:b/>
          <w:color w:val="0000CC"/>
          <w:sz w:val="32"/>
          <w:szCs w:val="32"/>
          <w:u w:val="single"/>
        </w:rPr>
      </w:pPr>
      <w:bookmarkStart w:id="0" w:name="cse3506---essentials-of-data-analytics"/>
      <w:r>
        <w:rPr>
          <w:rFonts w:hint="default" w:ascii="Calibri" w:hAnsi="Calibri" w:cs="Calibri"/>
          <w:b/>
          <w:color w:val="0000CC"/>
          <w:sz w:val="32"/>
          <w:szCs w:val="32"/>
          <w:u w:val="single"/>
        </w:rPr>
        <w:t>CSE3506 Essentials of Data Analytics</w:t>
      </w:r>
    </w:p>
    <w:p>
      <w:pPr>
        <w:pStyle w:val="71"/>
        <w:jc w:val="center"/>
        <w:rPr>
          <w:rFonts w:hint="default" w:ascii="Calibri" w:hAnsi="Calibri" w:cs="Calibri"/>
          <w:b/>
          <w:sz w:val="20"/>
          <w:szCs w:val="20"/>
          <w:u w:val="single"/>
        </w:rPr>
      </w:pPr>
    </w:p>
    <w:p>
      <w:pPr>
        <w:pStyle w:val="71"/>
        <w:jc w:val="left"/>
        <w:rPr>
          <w:rFonts w:hint="default" w:ascii="Calibri" w:hAnsi="Calibri" w:cs="Calibri"/>
          <w:color w:val="0000CC"/>
          <w:sz w:val="32"/>
          <w:szCs w:val="32"/>
        </w:rPr>
      </w:pPr>
      <w:r>
        <w:rPr>
          <w:rFonts w:hint="default" w:ascii="Calibri" w:hAnsi="Calibri" w:cs="Calibri"/>
          <w:color w:val="0000CC"/>
          <w:sz w:val="32"/>
          <w:szCs w:val="32"/>
        </w:rPr>
        <w:t>Name</w:t>
      </w:r>
      <w:r>
        <w:rPr>
          <w:rFonts w:hint="default"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: </w:t>
      </w:r>
      <w:r>
        <w:rPr>
          <w:rFonts w:hint="default" w:ascii="Calibri" w:hAnsi="Calibri" w:cs="Calibri"/>
          <w:b/>
          <w:color w:val="FF0000"/>
          <w:sz w:val="32"/>
          <w:szCs w:val="32"/>
          <w:lang w:val="en-US"/>
        </w:rPr>
        <w:t>Revanth Bhargava Boyidi</w:t>
      </w:r>
      <w:r>
        <w:rPr>
          <w:rFonts w:hint="default" w:ascii="Calibri" w:hAnsi="Calibri" w:cs="Calibri"/>
          <w:b/>
          <w:color w:val="000000" w:themeColor="text1"/>
          <w:sz w:val="32"/>
          <w:szCs w:val="32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                                                                        </w:t>
      </w:r>
    </w:p>
    <w:p>
      <w:pPr>
        <w:pStyle w:val="71"/>
        <w:jc w:val="left"/>
        <w:rPr>
          <w:rFonts w:hint="default" w:ascii="Calibri" w:hAnsi="Calibri" w:cs="Calibri"/>
          <w:color w:val="0000CC"/>
          <w:sz w:val="32"/>
          <w:szCs w:val="32"/>
          <w:lang w:val="en-US"/>
        </w:rPr>
      </w:pPr>
      <w:r>
        <w:rPr>
          <w:rFonts w:hint="default" w:ascii="Calibri" w:hAnsi="Calibri" w:cs="Calibri"/>
          <w:color w:val="0000CC"/>
          <w:sz w:val="32"/>
          <w:szCs w:val="32"/>
        </w:rPr>
        <w:t>Reg. No.</w:t>
      </w:r>
      <w:r>
        <w:rPr>
          <w:rFonts w:hint="default" w:ascii="Calibri" w:hAnsi="Calibri" w:cs="Calibri"/>
          <w:color w:val="0000CC"/>
          <w:sz w:val="32"/>
          <w:szCs w:val="32"/>
          <w:lang w:val="en-US"/>
        </w:rPr>
        <w:t xml:space="preserve"> </w:t>
      </w:r>
      <w:r>
        <w:rPr>
          <w:rFonts w:hint="default" w:ascii="Calibri" w:hAnsi="Calibri" w:cs="Calibri"/>
          <w:color w:val="0000CC"/>
          <w:sz w:val="32"/>
          <w:szCs w:val="32"/>
        </w:rPr>
        <w:t xml:space="preserve">: </w:t>
      </w:r>
      <w:r>
        <w:rPr>
          <w:rFonts w:hint="default" w:ascii="Calibri" w:hAnsi="Calibri" w:cs="Calibri"/>
          <w:b/>
          <w:color w:val="FF0000"/>
          <w:sz w:val="32"/>
          <w:szCs w:val="32"/>
          <w:lang w:val="en-US"/>
        </w:rPr>
        <w:t>19BCE1177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hint="default" w:ascii="Calibri" w:hAnsi="Calibri" w:cs="Calibri"/>
          <w:color w:val="0000CC"/>
          <w:sz w:val="32"/>
          <w:szCs w:val="32"/>
        </w:rPr>
        <w:t xml:space="preserve">Lab Exercise: </w:t>
      </w:r>
      <w:r>
        <w:rPr>
          <w:rFonts w:hint="default" w:ascii="Calibri" w:hAnsi="Calibri" w:cs="Calibri"/>
          <w:b/>
          <w:bCs/>
          <w:color w:val="FF0000"/>
          <w:sz w:val="32"/>
          <w:szCs w:val="32"/>
          <w:lang w:val="en-US"/>
        </w:rPr>
        <w:t>6-Naive Bayes</w:t>
      </w:r>
    </w:p>
    <w:p>
      <w:pPr>
        <w:jc w:val="left"/>
        <w:rPr>
          <w:rFonts w:hint="default" w:ascii="Calibri" w:hAnsi="Calibri"/>
          <w:b/>
          <w:bCs/>
          <w:color w:val="FF0000"/>
          <w:sz w:val="32"/>
          <w:szCs w:val="32"/>
          <w:lang w:val="en-US"/>
        </w:rPr>
      </w:pPr>
      <w:r>
        <w:rPr>
          <w:rFonts w:cstheme="minorHAnsi"/>
          <w:color w:val="0000CC"/>
          <w:sz w:val="32"/>
          <w:szCs w:val="32"/>
        </w:rPr>
        <w:pict>
          <v:shape id="Straight Arrow Connector 7" o:spid="_x0000_s2051" o:spt="32" type="#_x0000_t32" style="position:absolute;left:0pt;margin-left:-89.25pt;margin-top:3.1pt;height:0.65pt;width:613.1pt;z-index:251659264;mso-width-relative:page;mso-height-relative:page;" filled="f" stroked="t" coordsize="21600,21600" o:gfxdata="UEsDBAoAAAAAAIdO4kAAAAAAAAAAAAAAAAAEAAAAZHJzL1BLAwQUAAAACACHTuJAdTuAwdkAAAAJ&#10;AQAADwAAAGRycy9kb3ducmV2LnhtbE2PQU+DQBCF7yb+h82YeDHtArGloQyNsTHxZlo9eFzYEajs&#10;LGG3tOXXuz3Z4+R9ee+bfHM2nRhpcK1lhHgegSCurG65Rvj6fJutQDivWKvOMiFcyMGmuL/LVabt&#10;iXc07n0tQgm7TCE03veZlK5qyCg3tz1xyH7sYJQP51BLPahTKDedTKJoKY1qOSw0qqfXhqrf/dEg&#10;PFUfl3evx93hZTt9J7KcFG0nxMeHOFqD8HT2/zBc9YM6FMGptEfWTnQIszhdLQKLsExAXIHoOU1B&#10;lAjpAmSRy9sPij9QSwMEFAAAAAgAh07iQKYOSdEwAgAAmQQAAA4AAABkcnMvZTJvRG9jLnhtbK1U&#10;TY/aMBC9V+p/sHwvCeyyAURYtVB6qbpItOrZxE5iyV8aGwL/vmMnS+nuhUMvYcaer/f8huXzWSty&#10;EuClNSUdj3JKhKksl6Yp6a+f208zSnxghjNljSjpRXj6vPr4Ydm5hZjY1iougGAR4xedK2kbgltk&#10;ma9aoZkfWScMXtYWNAvoQpNxYB1W1yqb5PlT1lngDmwlvMfTTX9Jh4pwT0Fb17ISG1sdtTChrwpC&#10;sYCQfCudp6s0bV2LKrzUtReBqJIi0pC+2ATtQ/xmqyVbNMBcK6thBHbPCG8waSYNNr2W2rDAyBHk&#10;u1JaVmC9rcOosjrrgSRGEMU4f8PNvmVOJCxItXdX0v3/K1v9OO2ASF7SghLDND74PgCTTRvIZwDb&#10;kbU1Bmm0QIrIVuf8ApPWZgeD590OIvRzDTr+IihyTgxfrgyLcyAVHhbF7OmhQPIrvJtNptNYMvub&#10;68CHb8JqEo2S+mGU6wzjRDI7ffehT3xNiI2VIR0qep5PYwOG2qxRE2hqh/i8aVKyt0ryrVQqpnho&#10;DmsF5MRQH4/b2fjLZpjon7DYZcN828elqxjGFmCPhierFYx/NZyEi0MODa4OjdNowSlRAjctWiky&#10;MKnuiURalIlNRNIxQo6OPQYB+5Z3hMtIEa5UjnC5RFFPH6ODHtjwW4Y26Se+wTuoKa4/Z8q1rAf2&#10;UMzn81f8PTPpda49k3czThbV0L9/tA6WX5Is0jkqNsUP2xVX4tZH+/YfZfU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TuAwdkAAAAJAQAADwAAAAAAAAABACAAAAAiAAAAZHJzL2Rvd25yZXYueG1s&#10;UEsBAhQAFAAAAAgAh07iQKYOSdEwAgAAmQQAAA4AAAAAAAAAAQAgAAAAKAEAAGRycy9lMm9Eb2Mu&#10;eG1sUEsFBgAAAAAGAAYAWQEAAMoFAAAAAA==&#10;">
            <v:path arrowok="t"/>
            <v:fill on="f" focussize="0,0"/>
            <v:stroke weight="1.5pt" color="#4F81BD" joinstyle="round"/>
            <v:imagedata o:title=""/>
            <o:lock v:ext="edit" aspectratio="f"/>
            <v:shadow on="t" color="#000000" opacity="24903f" offset="0pt,1.5748031496063pt" origin="0f,32768f" matrix="65536f,0f,0f,65536f"/>
          </v:shape>
        </w:pict>
      </w:r>
    </w:p>
    <w:p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Objective:</w:t>
      </w:r>
      <w:r>
        <w:rPr>
          <w:rFonts w:hint="default" w:ascii="Calibri" w:hAnsi="Calibri" w:cs="Calibri"/>
          <w:b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  <w:lang w:val="en-US"/>
        </w:rPr>
        <w:t>To f</w:t>
      </w:r>
      <w:r>
        <w:rPr>
          <w:rFonts w:hint="default" w:ascii="Calibri" w:hAnsi="Calibri"/>
          <w:sz w:val="24"/>
          <w:szCs w:val="24"/>
        </w:rPr>
        <w:t xml:space="preserve">ormulate a </w:t>
      </w:r>
      <w:r>
        <w:rPr>
          <w:rFonts w:hint="default" w:ascii="Calibri" w:hAnsi="Calibri"/>
          <w:sz w:val="24"/>
          <w:szCs w:val="24"/>
          <w:lang w:val="en-US"/>
        </w:rPr>
        <w:t>Naive Bayes classifier</w:t>
      </w:r>
      <w:r>
        <w:rPr>
          <w:rFonts w:hint="default" w:ascii="Calibri" w:hAnsi="Calibri"/>
          <w:sz w:val="24"/>
          <w:szCs w:val="24"/>
        </w:rPr>
        <w:t xml:space="preserve"> model for the</w:t>
      </w:r>
      <w:r>
        <w:rPr>
          <w:rFonts w:hint="default" w:ascii="Calibri" w:hAnsi="Calibri"/>
          <w:sz w:val="24"/>
          <w:szCs w:val="24"/>
          <w:lang w:val="en-US"/>
        </w:rPr>
        <w:t xml:space="preserve"> the given</w:t>
      </w:r>
      <w:r>
        <w:rPr>
          <w:rFonts w:hint="default" w:ascii="Calibri" w:hAnsi="Calibri"/>
          <w:sz w:val="24"/>
          <w:szCs w:val="24"/>
        </w:rPr>
        <w:t xml:space="preserve"> dataset</w:t>
      </w:r>
    </w:p>
    <w:p>
      <w:pPr>
        <w:pStyle w:val="24"/>
        <w:rPr>
          <w:rFonts w:cstheme="minorHAnsi"/>
          <w:b/>
          <w:sz w:val="24"/>
          <w:szCs w:val="24"/>
        </w:rPr>
      </w:pPr>
      <w:r>
        <w:rPr>
          <w:rFonts w:hint="default" w:ascii="Calibri" w:hAnsi="Calibri" w:cs="Calibri"/>
          <w:b/>
          <w:sz w:val="24"/>
          <w:szCs w:val="24"/>
        </w:rPr>
        <w:t>Methods:</w:t>
      </w:r>
      <w:r>
        <w:rPr>
          <w:rFonts w:cstheme="minorHAnsi"/>
          <w:b/>
          <w:sz w:val="24"/>
          <w:szCs w:val="24"/>
        </w:rPr>
        <w:t xml:space="preserve"> </w:t>
      </w:r>
    </w:p>
    <w:p>
      <w:pPr>
        <w:pStyle w:val="24"/>
        <w:numPr>
          <w:ilvl w:val="0"/>
          <w:numId w:val="1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 w:ascii="Calibri" w:hAnsi="Calibri"/>
          <w:lang w:val="en-US"/>
        </w:rPr>
        <w:t>Import the</w:t>
      </w:r>
      <w:r>
        <w:rPr>
          <w:rFonts w:hint="default" w:ascii="Calibri" w:hAnsi="Calibri"/>
        </w:rPr>
        <w:t xml:space="preserve"> dataset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Understand the data by plotting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Splitting of data into train and test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Formulating the naive bayes classifier model using train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Predict the values for test data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Find the accuracy of the model build</w:t>
      </w:r>
    </w:p>
    <w:p>
      <w:pPr>
        <w:pStyle w:val="3"/>
        <w:numPr>
          <w:ilvl w:val="0"/>
          <w:numId w:val="1"/>
        </w:numPr>
        <w:ind w:left="845" w:leftChars="0" w:hanging="425" w:firstLineChars="0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Conclusions</w:t>
      </w:r>
    </w:p>
    <w:bookmarkEnd w:id="0"/>
    <w:p>
      <w:pPr>
        <w:pStyle w:val="24"/>
        <w:rPr>
          <w:b/>
          <w:bCs/>
        </w:rPr>
      </w:pPr>
    </w:p>
    <w:p>
      <w:pPr>
        <w:pStyle w:val="24"/>
      </w:pPr>
      <w:r>
        <w:rPr>
          <w:b/>
          <w:bCs/>
        </w:rPr>
        <w:t>Importing Libraries</w:t>
      </w:r>
    </w:p>
    <w:p>
      <w:pPr>
        <w:pStyle w:val="37"/>
      </w:pPr>
      <w:r>
        <w:rPr>
          <w:rStyle w:val="57"/>
        </w:rPr>
        <w:t>setwd</w:t>
      </w:r>
      <w:r>
        <w:rPr>
          <w:rStyle w:val="70"/>
        </w:rPr>
        <w:t>(</w:t>
      </w:r>
      <w:r>
        <w:rPr>
          <w:rStyle w:val="48"/>
        </w:rPr>
        <w:t>"D:</w:t>
      </w:r>
      <w:r>
        <w:rPr>
          <w:rStyle w:val="47"/>
        </w:rPr>
        <w:t>\\</w:t>
      </w:r>
      <w:r>
        <w:rPr>
          <w:rStyle w:val="48"/>
        </w:rPr>
        <w:t>SEM-VI</w:t>
      </w:r>
      <w:r>
        <w:rPr>
          <w:rStyle w:val="47"/>
        </w:rPr>
        <w:t>\\</w:t>
      </w:r>
      <w:r>
        <w:rPr>
          <w:rStyle w:val="48"/>
        </w:rPr>
        <w:t>EDA_CSE3506</w:t>
      </w:r>
      <w:r>
        <w:rPr>
          <w:rStyle w:val="47"/>
        </w:rPr>
        <w:t>\\</w:t>
      </w:r>
      <w:r>
        <w:rPr>
          <w:rStyle w:val="48"/>
        </w:rPr>
        <w:t>Lab</w:t>
      </w:r>
      <w:r>
        <w:rPr>
          <w:rStyle w:val="47"/>
        </w:rPr>
        <w:t>\\</w:t>
      </w:r>
      <w:r>
        <w:rPr>
          <w:rStyle w:val="48"/>
        </w:rPr>
        <w:t>Lab-6(09-04)_Naive Bayes"</w:t>
      </w:r>
      <w:r>
        <w:rPr>
          <w:rStyle w:val="70"/>
        </w:rPr>
        <w:t>)</w:t>
      </w:r>
      <w:r>
        <w:br w:type="textWrapping"/>
      </w:r>
      <w:r>
        <w:rPr>
          <w:rStyle w:val="57"/>
        </w:rPr>
        <w:t>rm</w:t>
      </w:r>
      <w:r>
        <w:rPr>
          <w:rStyle w:val="70"/>
        </w:rPr>
        <w:t>(</w:t>
      </w:r>
      <w:r>
        <w:rPr>
          <w:rStyle w:val="64"/>
        </w:rPr>
        <w:t>list=</w:t>
      </w:r>
      <w:r>
        <w:rPr>
          <w:rStyle w:val="57"/>
        </w:rPr>
        <w:t>ls</w:t>
      </w:r>
      <w:r>
        <w:rPr>
          <w:rStyle w:val="70"/>
        </w:rPr>
        <w:t xml:space="preserve">())       </w:t>
      </w:r>
      <w:r>
        <w:rPr>
          <w:rStyle w:val="52"/>
        </w:rPr>
        <w:t>#To clear the environment</w:t>
      </w:r>
      <w:r>
        <w:br w:type="textWrapping"/>
      </w:r>
      <w:r>
        <w:rPr>
          <w:rStyle w:val="52"/>
        </w:rPr>
        <w:t>#install.packages('naivebayes')</w:t>
      </w:r>
      <w:r>
        <w:br w:type="textWrapping"/>
      </w:r>
      <w:r>
        <w:rPr>
          <w:rStyle w:val="52"/>
        </w:rPr>
        <w:t>#install.packages('psych') #For personality research</w:t>
      </w:r>
      <w:r>
        <w:br w:type="textWrapping"/>
      </w:r>
      <w:r>
        <w:rPr>
          <w:rStyle w:val="52"/>
        </w:rPr>
        <w:t>#install.packages('dplyr')</w:t>
      </w:r>
      <w:r>
        <w:br w:type="textWrapping"/>
      </w:r>
      <w:r>
        <w:rPr>
          <w:rStyle w:val="57"/>
        </w:rPr>
        <w:t>library</w:t>
      </w:r>
      <w:r>
        <w:rPr>
          <w:rStyle w:val="70"/>
        </w:rPr>
        <w:t>(naivebayes)</w:t>
      </w:r>
    </w:p>
    <w:p>
      <w:pPr>
        <w:pStyle w:val="37"/>
      </w:pPr>
      <w:r>
        <w:rPr>
          <w:rStyle w:val="36"/>
        </w:rPr>
        <w:t>## Warning: package 'naivebayes' was built under R version 4.1.3</w:t>
      </w:r>
    </w:p>
    <w:p>
      <w:pPr>
        <w:pStyle w:val="37"/>
      </w:pPr>
      <w:r>
        <w:rPr>
          <w:rStyle w:val="36"/>
        </w:rPr>
        <w:t>## naivebayes 0.9.7 loaded</w:t>
      </w:r>
    </w:p>
    <w:p>
      <w:pPr>
        <w:pStyle w:val="37"/>
      </w:pPr>
      <w:r>
        <w:rPr>
          <w:rStyle w:val="57"/>
        </w:rPr>
        <w:t>library</w:t>
      </w:r>
      <w:r>
        <w:rPr>
          <w:rStyle w:val="70"/>
        </w:rPr>
        <w:t>(dplyr)</w:t>
      </w:r>
    </w:p>
    <w:p>
      <w:pPr>
        <w:pStyle w:val="37"/>
      </w:pP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>## Attaching package: 'dplyr'</w:t>
      </w:r>
    </w:p>
    <w:p>
      <w:pPr>
        <w:pStyle w:val="37"/>
      </w:pPr>
      <w:r>
        <w:rPr>
          <w:rStyle w:val="36"/>
        </w:rPr>
        <w:t>## The following objects are masked from 'package:stats':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>##     filter, lag</w:t>
      </w:r>
    </w:p>
    <w:p>
      <w:pPr>
        <w:pStyle w:val="37"/>
      </w:pPr>
      <w:r>
        <w:rPr>
          <w:rStyle w:val="36"/>
        </w:rPr>
        <w:t>## The following objects are masked from 'package:base':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>##     intersect, setdiff, setequal, union</w:t>
      </w:r>
    </w:p>
    <w:p>
      <w:pPr>
        <w:pStyle w:val="37"/>
      </w:pPr>
      <w:r>
        <w:rPr>
          <w:rStyle w:val="57"/>
        </w:rPr>
        <w:t>library</w:t>
      </w:r>
      <w:r>
        <w:rPr>
          <w:rStyle w:val="70"/>
        </w:rPr>
        <w:t>(ggplot2)</w:t>
      </w:r>
      <w:r>
        <w:br w:type="textWrapping"/>
      </w:r>
      <w:r>
        <w:rPr>
          <w:rStyle w:val="57"/>
        </w:rPr>
        <w:t>library</w:t>
      </w:r>
      <w:r>
        <w:rPr>
          <w:rStyle w:val="70"/>
        </w:rPr>
        <w:t>(psych)</w:t>
      </w:r>
    </w:p>
    <w:p>
      <w:pPr>
        <w:pStyle w:val="37"/>
      </w:pPr>
      <w:r>
        <w:rPr>
          <w:rStyle w:val="36"/>
        </w:rPr>
        <w:t>## Warning: package 'psych' was built under R version 4.1.3</w:t>
      </w:r>
    </w:p>
    <w:p>
      <w:pPr>
        <w:pStyle w:val="37"/>
      </w:pP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>## Attaching package: 'psych'</w:t>
      </w:r>
    </w:p>
    <w:p>
      <w:pPr>
        <w:pStyle w:val="37"/>
      </w:pPr>
      <w:r>
        <w:rPr>
          <w:rStyle w:val="36"/>
        </w:rPr>
        <w:t>## The following objects are masked from 'package:ggplot2':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>##     %+%, alpha</w:t>
      </w:r>
    </w:p>
    <w:p>
      <w:pPr>
        <w:pStyle w:val="24"/>
      </w:pPr>
      <w:r>
        <w:rPr>
          <w:b/>
          <w:bCs/>
        </w:rPr>
        <w:t>Importing Dataset</w:t>
      </w:r>
    </w:p>
    <w:p>
      <w:pPr>
        <w:pStyle w:val="37"/>
      </w:pPr>
      <w:r>
        <w:rPr>
          <w:rStyle w:val="70"/>
        </w:rPr>
        <w:t>dt</w:t>
      </w:r>
      <w:r>
        <w:rPr>
          <w:rStyle w:val="56"/>
        </w:rPr>
        <w:t>&lt;-</w:t>
      </w:r>
      <w:r>
        <w:rPr>
          <w:rStyle w:val="57"/>
        </w:rPr>
        <w:t>read.csv</w:t>
      </w:r>
      <w:r>
        <w:rPr>
          <w:rStyle w:val="70"/>
        </w:rPr>
        <w:t>(</w:t>
      </w:r>
      <w:r>
        <w:rPr>
          <w:rStyle w:val="48"/>
        </w:rPr>
        <w:t>'Lab Task 6.csv'</w:t>
      </w:r>
      <w:r>
        <w:rPr>
          <w:rStyle w:val="70"/>
        </w:rPr>
        <w:t>)</w:t>
      </w:r>
      <w:r>
        <w:br w:type="textWrapping"/>
      </w:r>
      <w:r>
        <w:rPr>
          <w:rStyle w:val="57"/>
        </w:rPr>
        <w:t>str</w:t>
      </w:r>
      <w:r>
        <w:rPr>
          <w:rStyle w:val="70"/>
        </w:rPr>
        <w:t>(dt)</w:t>
      </w:r>
    </w:p>
    <w:p>
      <w:pPr>
        <w:pStyle w:val="37"/>
      </w:pPr>
      <w:r>
        <w:rPr>
          <w:rStyle w:val="36"/>
        </w:rPr>
        <w:t>## 'data.frame':    400 obs. of  4 variables:</w:t>
      </w:r>
      <w:r>
        <w:br w:type="textWrapping"/>
      </w:r>
      <w:r>
        <w:rPr>
          <w:rStyle w:val="36"/>
        </w:rPr>
        <w:t>##  $ gre  : int  380 660 800 640 520 760 560 400 540 700 ...</w:t>
      </w:r>
      <w:r>
        <w:br w:type="textWrapping"/>
      </w:r>
      <w:r>
        <w:rPr>
          <w:rStyle w:val="36"/>
        </w:rPr>
        <w:t>##  $ gpa  : num  3.61 3.67 4 3.19 2.93 3 2.98 3.08 3.39 3.92 ...</w:t>
      </w:r>
      <w:r>
        <w:br w:type="textWrapping"/>
      </w:r>
      <w:r>
        <w:rPr>
          <w:rStyle w:val="36"/>
        </w:rPr>
        <w:t>##  $ rank : int  3 3 1 4 4 2 1 2 3 2 ...</w:t>
      </w:r>
      <w:r>
        <w:br w:type="textWrapping"/>
      </w:r>
      <w:r>
        <w:rPr>
          <w:rStyle w:val="36"/>
        </w:rPr>
        <w:t>##  $ admit: int  0 1 1 1 0 1 1 0 1 0 ...</w:t>
      </w:r>
    </w:p>
    <w:p>
      <w:pPr>
        <w:pStyle w:val="37"/>
      </w:pPr>
      <w:r>
        <w:rPr>
          <w:rStyle w:val="70"/>
        </w:rPr>
        <w:t>dt</w:t>
      </w:r>
      <w:r>
        <w:rPr>
          <w:rStyle w:val="47"/>
        </w:rPr>
        <w:t>$</w:t>
      </w:r>
      <w:r>
        <w:rPr>
          <w:rStyle w:val="70"/>
        </w:rPr>
        <w:t>admit</w:t>
      </w:r>
      <w:r>
        <w:rPr>
          <w:rStyle w:val="56"/>
        </w:rPr>
        <w:t>&lt;-</w:t>
      </w:r>
      <w:r>
        <w:rPr>
          <w:rStyle w:val="57"/>
        </w:rPr>
        <w:t>as.factor</w:t>
      </w:r>
      <w:r>
        <w:rPr>
          <w:rStyle w:val="70"/>
        </w:rPr>
        <w:t>(dt</w:t>
      </w:r>
      <w:r>
        <w:rPr>
          <w:rStyle w:val="47"/>
        </w:rPr>
        <w:t>$</w:t>
      </w:r>
      <w:r>
        <w:rPr>
          <w:rStyle w:val="70"/>
        </w:rPr>
        <w:t>admit)</w:t>
      </w:r>
      <w:r>
        <w:br w:type="textWrapping"/>
      </w:r>
      <w:r>
        <w:rPr>
          <w:rStyle w:val="70"/>
        </w:rPr>
        <w:t>dt</w:t>
      </w:r>
      <w:r>
        <w:rPr>
          <w:rStyle w:val="47"/>
        </w:rPr>
        <w:t>$</w:t>
      </w:r>
      <w:r>
        <w:rPr>
          <w:rStyle w:val="70"/>
        </w:rPr>
        <w:t>rank</w:t>
      </w:r>
      <w:r>
        <w:rPr>
          <w:rStyle w:val="56"/>
        </w:rPr>
        <w:t>&lt;-</w:t>
      </w:r>
      <w:r>
        <w:rPr>
          <w:rStyle w:val="57"/>
        </w:rPr>
        <w:t>as.factor</w:t>
      </w:r>
      <w:r>
        <w:rPr>
          <w:rStyle w:val="70"/>
        </w:rPr>
        <w:t>(dt</w:t>
      </w:r>
      <w:r>
        <w:rPr>
          <w:rStyle w:val="47"/>
        </w:rPr>
        <w:t>$</w:t>
      </w:r>
      <w:r>
        <w:rPr>
          <w:rStyle w:val="70"/>
        </w:rPr>
        <w:t>rank)</w:t>
      </w:r>
    </w:p>
    <w:p>
      <w:pPr>
        <w:pStyle w:val="24"/>
      </w:pPr>
      <w:r>
        <w:rPr>
          <w:b/>
          <w:bCs/>
        </w:rPr>
        <w:t>Understanding the data</w:t>
      </w:r>
    </w:p>
    <w:p>
      <w:pPr>
        <w:pStyle w:val="37"/>
      </w:pPr>
      <w:r>
        <w:rPr>
          <w:rStyle w:val="57"/>
        </w:rPr>
        <w:t>pairs.panels</w:t>
      </w:r>
      <w:r>
        <w:rPr>
          <w:rStyle w:val="70"/>
        </w:rPr>
        <w:t xml:space="preserve">(dt) </w:t>
      </w:r>
      <w:r>
        <w:rPr>
          <w:rStyle w:val="52"/>
        </w:rPr>
        <w:t># to check the independence of attributes among them</w:t>
      </w:r>
    </w:p>
    <w:p>
      <w:pPr>
        <w:pStyle w:val="24"/>
      </w:pPr>
      <w:r>
        <w:drawing>
          <wp:inline distT="0" distB="0" distL="114300" distR="114300">
            <wp:extent cx="4619625" cy="3695700"/>
            <wp:effectExtent l="0" t="0" r="9525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</w:pPr>
      <w:r>
        <w:rPr>
          <w:rStyle w:val="70"/>
        </w:rPr>
        <w:t xml:space="preserve">dt </w:t>
      </w:r>
      <w:r>
        <w:rPr>
          <w:rStyle w:val="47"/>
        </w:rPr>
        <w:t>%&gt;%</w:t>
      </w:r>
      <w:r>
        <w:rPr>
          <w:rStyle w:val="70"/>
        </w:rPr>
        <w:t xml:space="preserve"> </w:t>
      </w:r>
      <w:r>
        <w:rPr>
          <w:rStyle w:val="52"/>
        </w:rPr>
        <w:t xml:space="preserve"># to have initial look up of 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ggplot</w:t>
      </w:r>
      <w:r>
        <w:rPr>
          <w:rStyle w:val="70"/>
        </w:rPr>
        <w:t>(</w:t>
      </w:r>
      <w:r>
        <w:rPr>
          <w:rStyle w:val="57"/>
        </w:rPr>
        <w:t>aes</w:t>
      </w:r>
      <w:r>
        <w:rPr>
          <w:rStyle w:val="70"/>
        </w:rPr>
        <w:t>(</w:t>
      </w:r>
      <w:r>
        <w:rPr>
          <w:rStyle w:val="64"/>
        </w:rPr>
        <w:t>x=</w:t>
      </w:r>
      <w:r>
        <w:rPr>
          <w:rStyle w:val="70"/>
        </w:rPr>
        <w:t>admit,</w:t>
      </w:r>
      <w:r>
        <w:rPr>
          <w:rStyle w:val="64"/>
        </w:rPr>
        <w:t>y=</w:t>
      </w:r>
      <w:r>
        <w:rPr>
          <w:rStyle w:val="70"/>
        </w:rPr>
        <w:t>gre,</w:t>
      </w:r>
      <w:r>
        <w:rPr>
          <w:rStyle w:val="64"/>
        </w:rPr>
        <w:t>fill=</w:t>
      </w:r>
      <w:r>
        <w:rPr>
          <w:rStyle w:val="70"/>
        </w:rPr>
        <w:t>admit))</w:t>
      </w:r>
      <w:r>
        <w:rPr>
          <w:rStyle w:val="47"/>
        </w:rPr>
        <w:t>+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geom_boxplot</w:t>
      </w:r>
      <w:r>
        <w:rPr>
          <w:rStyle w:val="70"/>
        </w:rPr>
        <w:t>()</w:t>
      </w:r>
      <w:r>
        <w:rPr>
          <w:rStyle w:val="47"/>
        </w:rPr>
        <w:t>+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ggtitle</w:t>
      </w:r>
      <w:r>
        <w:rPr>
          <w:rStyle w:val="70"/>
        </w:rPr>
        <w:t>(</w:t>
      </w:r>
      <w:r>
        <w:rPr>
          <w:rStyle w:val="48"/>
        </w:rPr>
        <w:t>'Admit Box Plot based on GRE Score'</w:t>
      </w:r>
      <w:r>
        <w:rPr>
          <w:rStyle w:val="70"/>
        </w:rPr>
        <w:t>)</w:t>
      </w:r>
    </w:p>
    <w:p>
      <w:pPr>
        <w:pStyle w:val="24"/>
      </w:pPr>
      <w:r>
        <w:drawing>
          <wp:inline distT="0" distB="0" distL="114300" distR="114300">
            <wp:extent cx="4619625" cy="3695700"/>
            <wp:effectExtent l="0" t="0" r="9525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</w:pPr>
      <w:r>
        <w:rPr>
          <w:rStyle w:val="70"/>
        </w:rPr>
        <w:t xml:space="preserve">dt </w:t>
      </w:r>
      <w:r>
        <w:rPr>
          <w:rStyle w:val="47"/>
        </w:rPr>
        <w:t>%&gt;%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ggplot</w:t>
      </w:r>
      <w:r>
        <w:rPr>
          <w:rStyle w:val="70"/>
        </w:rPr>
        <w:t>(</w:t>
      </w:r>
      <w:r>
        <w:rPr>
          <w:rStyle w:val="57"/>
        </w:rPr>
        <w:t>aes</w:t>
      </w:r>
      <w:r>
        <w:rPr>
          <w:rStyle w:val="70"/>
        </w:rPr>
        <w:t>(</w:t>
      </w:r>
      <w:r>
        <w:rPr>
          <w:rStyle w:val="64"/>
        </w:rPr>
        <w:t>x=</w:t>
      </w:r>
      <w:r>
        <w:rPr>
          <w:rStyle w:val="70"/>
        </w:rPr>
        <w:t>gre,</w:t>
      </w:r>
      <w:r>
        <w:rPr>
          <w:rStyle w:val="64"/>
        </w:rPr>
        <w:t>fill=</w:t>
      </w:r>
      <w:r>
        <w:rPr>
          <w:rStyle w:val="70"/>
        </w:rPr>
        <w:t>admit))</w:t>
      </w:r>
      <w:r>
        <w:rPr>
          <w:rStyle w:val="47"/>
        </w:rPr>
        <w:t>+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geom_density</w:t>
      </w:r>
      <w:r>
        <w:rPr>
          <w:rStyle w:val="70"/>
        </w:rPr>
        <w:t>(</w:t>
      </w:r>
      <w:r>
        <w:rPr>
          <w:rStyle w:val="64"/>
        </w:rPr>
        <w:t>alpha=</w:t>
      </w:r>
      <w:r>
        <w:rPr>
          <w:rStyle w:val="44"/>
        </w:rPr>
        <w:t>0.75</w:t>
      </w:r>
      <w:r>
        <w:rPr>
          <w:rStyle w:val="70"/>
        </w:rPr>
        <w:t>,</w:t>
      </w:r>
      <w:r>
        <w:rPr>
          <w:rStyle w:val="64"/>
        </w:rPr>
        <w:t>color=</w:t>
      </w:r>
      <w:r>
        <w:rPr>
          <w:rStyle w:val="48"/>
        </w:rPr>
        <w:t>'black'</w:t>
      </w:r>
      <w:r>
        <w:rPr>
          <w:rStyle w:val="70"/>
        </w:rPr>
        <w:t>)</w:t>
      </w:r>
      <w:r>
        <w:rPr>
          <w:rStyle w:val="47"/>
        </w:rPr>
        <w:t>+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</w:rPr>
        <w:t>ggtitle</w:t>
      </w:r>
      <w:r>
        <w:rPr>
          <w:rStyle w:val="70"/>
        </w:rPr>
        <w:t>(</w:t>
      </w:r>
      <w:r>
        <w:rPr>
          <w:rStyle w:val="48"/>
        </w:rPr>
        <w:t>'Density Plot based on GRE Score'</w:t>
      </w:r>
      <w:r>
        <w:rPr>
          <w:rStyle w:val="70"/>
        </w:rPr>
        <w:t>)</w:t>
      </w:r>
    </w:p>
    <w:p>
      <w:pPr>
        <w:pStyle w:val="24"/>
      </w:pPr>
      <w:r>
        <w:drawing>
          <wp:inline distT="0" distB="0" distL="114300" distR="114300">
            <wp:extent cx="4619625" cy="3695700"/>
            <wp:effectExtent l="0" t="0" r="9525" b="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b/>
          <w:bCs/>
        </w:rPr>
      </w:pPr>
      <w:r>
        <w:rPr>
          <w:b/>
          <w:bCs/>
        </w:rPr>
        <w:t>Splitting Dataset into Training data and Test data</w:t>
      </w:r>
    </w:p>
    <w:p>
      <w:pPr>
        <w:pStyle w:val="3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The train-test split is a technique for evaluating the performance of a machine learning algorithm. It can be used for classification or regression problems and can be used for any supervised learning algorithm. The procedure involves taking a dataset and dividing it into two subsets.</w:t>
      </w:r>
    </w:p>
    <w:p>
      <w:pPr>
        <w:pStyle w:val="37"/>
      </w:pPr>
      <w:r>
        <w:rPr>
          <w:rStyle w:val="57"/>
        </w:rPr>
        <w:t>set.seed</w:t>
      </w:r>
      <w:r>
        <w:rPr>
          <w:rStyle w:val="70"/>
        </w:rPr>
        <w:t>(</w:t>
      </w:r>
      <w:r>
        <w:rPr>
          <w:rStyle w:val="42"/>
        </w:rPr>
        <w:t>234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smpl</w:t>
      </w:r>
      <w:r>
        <w:rPr>
          <w:rStyle w:val="56"/>
        </w:rPr>
        <w:t>&lt;-</w:t>
      </w:r>
      <w:r>
        <w:rPr>
          <w:rStyle w:val="57"/>
        </w:rPr>
        <w:t>sample</w:t>
      </w:r>
      <w:r>
        <w:rPr>
          <w:rStyle w:val="70"/>
        </w:rPr>
        <w:t>(</w:t>
      </w:r>
      <w:r>
        <w:rPr>
          <w:rStyle w:val="42"/>
        </w:rPr>
        <w:t>2</w:t>
      </w:r>
      <w:r>
        <w:rPr>
          <w:rStyle w:val="70"/>
        </w:rPr>
        <w:t>,</w:t>
      </w:r>
      <w:r>
        <w:rPr>
          <w:rStyle w:val="57"/>
        </w:rPr>
        <w:t>nrow</w:t>
      </w:r>
      <w:r>
        <w:rPr>
          <w:rStyle w:val="70"/>
        </w:rPr>
        <w:t>(dt),</w:t>
      </w:r>
      <w:r>
        <w:rPr>
          <w:rStyle w:val="64"/>
        </w:rPr>
        <w:t>replace=</w:t>
      </w:r>
      <w:r>
        <w:rPr>
          <w:rStyle w:val="70"/>
        </w:rPr>
        <w:t>T,</w:t>
      </w:r>
      <w:r>
        <w:rPr>
          <w:rStyle w:val="64"/>
        </w:rPr>
        <w:t>prob=</w:t>
      </w:r>
      <w:r>
        <w:rPr>
          <w:rStyle w:val="57"/>
        </w:rPr>
        <w:t>c</w:t>
      </w:r>
      <w:r>
        <w:rPr>
          <w:rStyle w:val="70"/>
        </w:rPr>
        <w:t>(</w:t>
      </w:r>
      <w:r>
        <w:rPr>
          <w:rStyle w:val="44"/>
        </w:rPr>
        <w:t>0.8</w:t>
      </w:r>
      <w:r>
        <w:rPr>
          <w:rStyle w:val="70"/>
        </w:rPr>
        <w:t>,</w:t>
      </w:r>
      <w:r>
        <w:rPr>
          <w:rStyle w:val="44"/>
        </w:rPr>
        <w:t>0.2</w:t>
      </w:r>
      <w:r>
        <w:rPr>
          <w:rStyle w:val="70"/>
        </w:rPr>
        <w:t>))</w:t>
      </w:r>
      <w:r>
        <w:br w:type="textWrapping"/>
      </w:r>
      <w:r>
        <w:rPr>
          <w:rStyle w:val="70"/>
        </w:rPr>
        <w:t>train</w:t>
      </w:r>
      <w:r>
        <w:rPr>
          <w:rStyle w:val="56"/>
        </w:rPr>
        <w:t>&lt;-</w:t>
      </w:r>
      <w:r>
        <w:rPr>
          <w:rStyle w:val="70"/>
        </w:rPr>
        <w:t>dt[smpl</w:t>
      </w:r>
      <w:r>
        <w:rPr>
          <w:rStyle w:val="47"/>
        </w:rPr>
        <w:t>==</w:t>
      </w:r>
      <w:r>
        <w:rPr>
          <w:rStyle w:val="42"/>
        </w:rPr>
        <w:t>1</w:t>
      </w:r>
      <w:r>
        <w:rPr>
          <w:rStyle w:val="70"/>
        </w:rPr>
        <w:t>,]</w:t>
      </w:r>
      <w:r>
        <w:br w:type="textWrapping"/>
      </w:r>
      <w:r>
        <w:rPr>
          <w:rStyle w:val="70"/>
        </w:rPr>
        <w:t>test</w:t>
      </w:r>
      <w:r>
        <w:rPr>
          <w:rStyle w:val="56"/>
        </w:rPr>
        <w:t>&lt;-</w:t>
      </w:r>
      <w:r>
        <w:rPr>
          <w:rStyle w:val="70"/>
        </w:rPr>
        <w:t>dt[smpl</w:t>
      </w:r>
      <w:r>
        <w:rPr>
          <w:rStyle w:val="47"/>
        </w:rPr>
        <w:t>==</w:t>
      </w:r>
      <w:r>
        <w:rPr>
          <w:rStyle w:val="42"/>
        </w:rPr>
        <w:t>2</w:t>
      </w:r>
      <w:r>
        <w:rPr>
          <w:rStyle w:val="70"/>
        </w:rPr>
        <w:t>, ]</w:t>
      </w:r>
    </w:p>
    <w:p>
      <w:pPr>
        <w:pStyle w:val="37"/>
      </w:pPr>
      <w:r>
        <w:rPr>
          <w:rStyle w:val="52"/>
        </w:rPr>
        <w:t>#P(Admit=1|Rank=1)= P(Admit=1)*P(Rank=1|Admit=1)/P(Rank=1)</w:t>
      </w:r>
      <w:r>
        <w:br w:type="textWrapping"/>
      </w:r>
      <w:r>
        <w:br w:type="textWrapping"/>
      </w:r>
      <w:r>
        <w:rPr>
          <w:rStyle w:val="70"/>
        </w:rPr>
        <w:t>mdl</w:t>
      </w:r>
      <w:r>
        <w:rPr>
          <w:rStyle w:val="56"/>
        </w:rPr>
        <w:t>&lt;-</w:t>
      </w:r>
      <w:r>
        <w:rPr>
          <w:rStyle w:val="57"/>
        </w:rPr>
        <w:t>naive_bayes</w:t>
      </w:r>
      <w:r>
        <w:rPr>
          <w:rStyle w:val="70"/>
        </w:rPr>
        <w:t>(admit</w:t>
      </w:r>
      <w:r>
        <w:rPr>
          <w:rStyle w:val="47"/>
        </w:rPr>
        <w:t>~</w:t>
      </w:r>
      <w:r>
        <w:rPr>
          <w:rStyle w:val="70"/>
        </w:rPr>
        <w:t xml:space="preserve"> .,</w:t>
      </w:r>
      <w:r>
        <w:rPr>
          <w:rStyle w:val="64"/>
        </w:rPr>
        <w:t>data=</w:t>
      </w:r>
      <w:r>
        <w:rPr>
          <w:rStyle w:val="70"/>
        </w:rPr>
        <w:t>train)</w:t>
      </w:r>
      <w:r>
        <w:br w:type="textWrapping"/>
      </w:r>
      <w:r>
        <w:rPr>
          <w:rStyle w:val="70"/>
        </w:rPr>
        <w:t>mdl</w:t>
      </w:r>
    </w:p>
    <w:p>
      <w:pPr>
        <w:pStyle w:val="37"/>
      </w:pP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================================== Naive Bayes ================================== </w:t>
      </w:r>
      <w:r>
        <w:br w:type="textWrapping"/>
      </w:r>
      <w:r>
        <w:rPr>
          <w:rStyle w:val="36"/>
        </w:rPr>
        <w:t xml:space="preserve">##  </w:t>
      </w:r>
      <w:r>
        <w:br w:type="textWrapping"/>
      </w:r>
      <w:r>
        <w:rPr>
          <w:rStyle w:val="36"/>
        </w:rPr>
        <w:t xml:space="preserve">##  Call: </w:t>
      </w:r>
      <w:r>
        <w:br w:type="textWrapping"/>
      </w:r>
      <w:r>
        <w:rPr>
          <w:rStyle w:val="36"/>
        </w:rPr>
        <w:t>## naive_bayes.formula(formula = admit ~ ., data = train)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>## Laplace smoothing: 0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</w:t>
      </w:r>
      <w:r>
        <w:br w:type="textWrapping"/>
      </w:r>
      <w:r>
        <w:rPr>
          <w:rStyle w:val="36"/>
        </w:rPr>
        <w:t xml:space="preserve">##  A priori probabilities: 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        0         1 </w:t>
      </w:r>
      <w:r>
        <w:br w:type="textWrapping"/>
      </w:r>
      <w:r>
        <w:rPr>
          <w:rStyle w:val="36"/>
        </w:rPr>
        <w:t xml:space="preserve">## 0.6982249 0.3017751 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</w:t>
      </w:r>
      <w:r>
        <w:br w:type="textWrapping"/>
      </w:r>
      <w:r>
        <w:rPr>
          <w:rStyle w:val="36"/>
        </w:rPr>
        <w:t xml:space="preserve">##  Tables: 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::: gre (Gaussian)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     </w:t>
      </w:r>
      <w:r>
        <w:br w:type="textWrapping"/>
      </w:r>
      <w:r>
        <w:rPr>
          <w:rStyle w:val="36"/>
        </w:rPr>
        <w:t>## gre           0        1</w:t>
      </w:r>
      <w:r>
        <w:br w:type="textWrapping"/>
      </w:r>
      <w:r>
        <w:rPr>
          <w:rStyle w:val="36"/>
        </w:rPr>
        <w:t>##   mean 574.7458 617.4510</w:t>
      </w:r>
      <w:r>
        <w:br w:type="textWrapping"/>
      </w:r>
      <w:r>
        <w:rPr>
          <w:rStyle w:val="36"/>
        </w:rPr>
        <w:t>##   sd   116.8211 110.9695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::: gpa (Gaussian)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     </w:t>
      </w:r>
      <w:r>
        <w:br w:type="textWrapping"/>
      </w:r>
      <w:r>
        <w:rPr>
          <w:rStyle w:val="36"/>
        </w:rPr>
        <w:t>## gpa            0         1</w:t>
      </w:r>
      <w:r>
        <w:br w:type="textWrapping"/>
      </w:r>
      <w:r>
        <w:rPr>
          <w:rStyle w:val="36"/>
        </w:rPr>
        <w:t>##   mean 3.3350424 3.4896078</w:t>
      </w:r>
      <w:r>
        <w:br w:type="textWrapping"/>
      </w:r>
      <w:r>
        <w:rPr>
          <w:rStyle w:val="36"/>
        </w:rPr>
        <w:t>##   sd   0.3754617 0.3745966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::: rank (Categorical) </w:t>
      </w:r>
      <w:r>
        <w:br w:type="textWrapping"/>
      </w:r>
      <w:r>
        <w:rPr>
          <w:rStyle w:val="36"/>
        </w:rPr>
        <w:t xml:space="preserve">## --------------------------------------------------------------------------------- </w:t>
      </w:r>
      <w:r>
        <w:br w:type="textWrapping"/>
      </w:r>
      <w:r>
        <w:rPr>
          <w:rStyle w:val="36"/>
        </w:rPr>
        <w:t xml:space="preserve">##     </w:t>
      </w:r>
      <w:r>
        <w:br w:type="textWrapping"/>
      </w:r>
      <w:r>
        <w:rPr>
          <w:rStyle w:val="36"/>
        </w:rPr>
        <w:t>## rank          0          1</w:t>
      </w:r>
      <w:r>
        <w:br w:type="textWrapping"/>
      </w:r>
      <w:r>
        <w:rPr>
          <w:rStyle w:val="36"/>
        </w:rPr>
        <w:t>##    1 0.10169492 0.28431373</w:t>
      </w:r>
      <w:r>
        <w:br w:type="textWrapping"/>
      </w:r>
      <w:r>
        <w:rPr>
          <w:rStyle w:val="36"/>
        </w:rPr>
        <w:t>##    2 0.35593220 0.42156863</w:t>
      </w:r>
      <w:r>
        <w:br w:type="textWrapping"/>
      </w:r>
      <w:r>
        <w:rPr>
          <w:rStyle w:val="36"/>
        </w:rPr>
        <w:t>##    3 0.33898305 0.21568627</w:t>
      </w:r>
      <w:r>
        <w:br w:type="textWrapping"/>
      </w:r>
      <w:r>
        <w:rPr>
          <w:rStyle w:val="36"/>
        </w:rPr>
        <w:t>##    4 0.20338983 0.07843137</w:t>
      </w:r>
      <w:r>
        <w:br w:type="textWrapping"/>
      </w:r>
      <w:r>
        <w:rPr>
          <w:rStyle w:val="36"/>
        </w:rPr>
        <w:t xml:space="preserve">## </w:t>
      </w:r>
      <w:r>
        <w:br w:type="textWrapping"/>
      </w:r>
      <w:r>
        <w:rPr>
          <w:rStyle w:val="36"/>
        </w:rPr>
        <w:t>## ---------------------------------------------------------------------------------</w:t>
      </w:r>
    </w:p>
    <w:p>
      <w:pPr>
        <w:pStyle w:val="37"/>
      </w:pPr>
      <w:r>
        <w:rPr>
          <w:rStyle w:val="57"/>
        </w:rPr>
        <w:t>plot</w:t>
      </w:r>
      <w:r>
        <w:rPr>
          <w:rStyle w:val="70"/>
        </w:rPr>
        <w:t>(mdl)</w:t>
      </w:r>
    </w:p>
    <w:p>
      <w:pPr>
        <w:pStyle w:val="24"/>
      </w:pPr>
      <w:r>
        <w:drawing>
          <wp:inline distT="0" distB="0" distL="114300" distR="114300">
            <wp:extent cx="4619625" cy="3695700"/>
            <wp:effectExtent l="0" t="0" r="9525" b="0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9625" cy="3695700"/>
            <wp:effectExtent l="0" t="0" r="9525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9625" cy="3695700"/>
            <wp:effectExtent l="0" t="0" r="9525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7"/>
      </w:pPr>
      <w:r>
        <w:rPr>
          <w:rStyle w:val="70"/>
        </w:rPr>
        <w:t>p</w:t>
      </w:r>
      <w:r>
        <w:rPr>
          <w:rStyle w:val="56"/>
        </w:rPr>
        <w:t>&lt;-</w:t>
      </w:r>
      <w:r>
        <w:rPr>
          <w:rStyle w:val="57"/>
        </w:rPr>
        <w:t>predict</w:t>
      </w:r>
      <w:r>
        <w:rPr>
          <w:rStyle w:val="70"/>
        </w:rPr>
        <w:t>(mdl,train,</w:t>
      </w:r>
      <w:r>
        <w:rPr>
          <w:rStyle w:val="64"/>
        </w:rPr>
        <w:t>type=</w:t>
      </w:r>
      <w:r>
        <w:rPr>
          <w:rStyle w:val="48"/>
        </w:rPr>
        <w:t>'prob'</w:t>
      </w:r>
      <w:r>
        <w:rPr>
          <w:rStyle w:val="70"/>
        </w:rPr>
        <w:t>)</w:t>
      </w:r>
    </w:p>
    <w:p>
      <w:pPr>
        <w:pStyle w:val="37"/>
      </w:pPr>
      <w:r>
        <w:rPr>
          <w:rStyle w:val="36"/>
        </w:rPr>
        <w:t>## Warning: predict.naive_bayes(): more features in the newdata are provided as</w:t>
      </w:r>
      <w:r>
        <w:br w:type="textWrapping"/>
      </w:r>
      <w:r>
        <w:rPr>
          <w:rStyle w:val="36"/>
        </w:rPr>
        <w:t>## there are probability tables in the object. Calculation is performed based on</w:t>
      </w:r>
      <w:r>
        <w:br w:type="textWrapping"/>
      </w:r>
      <w:r>
        <w:rPr>
          <w:rStyle w:val="36"/>
        </w:rPr>
        <w:t>## features to be found in the tables.</w:t>
      </w:r>
    </w:p>
    <w:p>
      <w:pPr>
        <w:pStyle w:val="37"/>
      </w:pPr>
      <w:r>
        <w:rPr>
          <w:rStyle w:val="57"/>
        </w:rPr>
        <w:t>head</w:t>
      </w:r>
      <w:r>
        <w:rPr>
          <w:rStyle w:val="70"/>
        </w:rPr>
        <w:t>(</w:t>
      </w:r>
      <w:r>
        <w:rPr>
          <w:rStyle w:val="57"/>
        </w:rPr>
        <w:t>cbind</w:t>
      </w:r>
      <w:r>
        <w:rPr>
          <w:rStyle w:val="70"/>
        </w:rPr>
        <w:t>(p,train))</w:t>
      </w:r>
    </w:p>
    <w:p>
      <w:pPr>
        <w:pStyle w:val="37"/>
      </w:pPr>
      <w:r>
        <w:rPr>
          <w:rStyle w:val="36"/>
        </w:rPr>
        <w:t>##           0          1 gre  gpa rank admit</w:t>
      </w:r>
      <w:r>
        <w:br w:type="textWrapping"/>
      </w:r>
      <w:r>
        <w:rPr>
          <w:rStyle w:val="36"/>
        </w:rPr>
        <w:t>## 1 0.8722071 0.12779286 380 3.61    3     0</w:t>
      </w:r>
      <w:r>
        <w:br w:type="textWrapping"/>
      </w:r>
      <w:r>
        <w:rPr>
          <w:rStyle w:val="36"/>
        </w:rPr>
        <w:t>## 2 0.6818999 0.31810012 660 3.67    3     1</w:t>
      </w:r>
      <w:r>
        <w:br w:type="textWrapping"/>
      </w:r>
      <w:r>
        <w:rPr>
          <w:rStyle w:val="36"/>
        </w:rPr>
        <w:t>## 3 0.1995820 0.80041802 800 4.00    1     1</w:t>
      </w:r>
      <w:r>
        <w:br w:type="textWrapping"/>
      </w:r>
      <w:r>
        <w:rPr>
          <w:rStyle w:val="36"/>
        </w:rPr>
        <w:t>## 4 0.8638849 0.13611511 640 3.19    4     1</w:t>
      </w:r>
      <w:r>
        <w:br w:type="textWrapping"/>
      </w:r>
      <w:r>
        <w:rPr>
          <w:rStyle w:val="36"/>
        </w:rPr>
        <w:t>## 5 0.9274275 0.07257251 520 2.93    4     0</w:t>
      </w:r>
      <w:r>
        <w:br w:type="textWrapping"/>
      </w:r>
      <w:r>
        <w:rPr>
          <w:rStyle w:val="36"/>
        </w:rPr>
        <w:t>## 6 0.6546716 0.34532836 760 3.00    2     1</w:t>
      </w:r>
    </w:p>
    <w:p>
      <w:pPr>
        <w:pStyle w:val="24"/>
        <w:rPr>
          <w:b/>
          <w:bCs/>
        </w:rPr>
      </w:pPr>
    </w:p>
    <w:p>
      <w:pPr>
        <w:pStyle w:val="24"/>
        <w:rPr>
          <w:b/>
          <w:bCs/>
        </w:rPr>
      </w:pPr>
      <w:r>
        <w:rPr>
          <w:b/>
          <w:bCs/>
        </w:rPr>
        <w:t>Evaluating the Naives Bayes Model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1" w:line="375" w:lineRule="atLeast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Naïve Bayes algorithm is a supervised learning algorithm, which is based on Bayes theorem and used for solving classification problems.</w:t>
      </w:r>
      <w:r>
        <w:rPr>
          <w:rFonts w:hint="default" w:cstheme="minorBidi"/>
          <w:sz w:val="24"/>
          <w:szCs w:val="24"/>
          <w:lang w:val="en-US" w:eastAsia="en-US" w:bidi="ar-SA"/>
        </w:rPr>
        <w:t xml:space="preserve"> 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It is not a single algorithm but a family of algorithms where all of them share a common principle, i.e. every pair of features being classified is independent of each other.</w:t>
      </w:r>
    </w:p>
    <w:p>
      <w:pPr>
        <w:pStyle w:val="37"/>
      </w:pPr>
      <w:r>
        <w:rPr>
          <w:rStyle w:val="52"/>
        </w:rPr>
        <w:t>#To find the accuracy of prediction on train data</w:t>
      </w:r>
      <w:r>
        <w:br w:type="textWrapping"/>
      </w:r>
      <w:r>
        <w:br w:type="textWrapping"/>
      </w:r>
      <w:r>
        <w:rPr>
          <w:rStyle w:val="70"/>
        </w:rPr>
        <w:t>p1</w:t>
      </w:r>
      <w:r>
        <w:rPr>
          <w:rStyle w:val="56"/>
        </w:rPr>
        <w:t>&lt;-</w:t>
      </w:r>
      <w:r>
        <w:rPr>
          <w:rStyle w:val="57"/>
        </w:rPr>
        <w:t>predict</w:t>
      </w:r>
      <w:r>
        <w:rPr>
          <w:rStyle w:val="70"/>
        </w:rPr>
        <w:t>(mdl,train)</w:t>
      </w:r>
    </w:p>
    <w:p>
      <w:pPr>
        <w:pStyle w:val="37"/>
      </w:pPr>
      <w:r>
        <w:rPr>
          <w:rStyle w:val="36"/>
        </w:rPr>
        <w:t>## Warning: predict.naive_bayes(): more features in the newdata are provided as</w:t>
      </w:r>
      <w:r>
        <w:br w:type="textWrapping"/>
      </w:r>
      <w:r>
        <w:rPr>
          <w:rStyle w:val="36"/>
        </w:rPr>
        <w:t>## there are probability tables in the object. Calculation is performed based on</w:t>
      </w:r>
      <w:r>
        <w:br w:type="textWrapping"/>
      </w:r>
      <w:r>
        <w:rPr>
          <w:rStyle w:val="36"/>
        </w:rPr>
        <w:t>## features to be found in the tables.</w:t>
      </w:r>
    </w:p>
    <w:p>
      <w:pPr>
        <w:pStyle w:val="37"/>
      </w:pPr>
      <w:r>
        <w:rPr>
          <w:rStyle w:val="70"/>
        </w:rPr>
        <w:t>(tab1</w:t>
      </w:r>
      <w:r>
        <w:rPr>
          <w:rStyle w:val="56"/>
        </w:rPr>
        <w:t>&lt;-</w:t>
      </w:r>
      <w:r>
        <w:rPr>
          <w:rStyle w:val="57"/>
        </w:rPr>
        <w:t>table</w:t>
      </w:r>
      <w:r>
        <w:rPr>
          <w:rStyle w:val="70"/>
        </w:rPr>
        <w:t>(p1,train</w:t>
      </w:r>
      <w:r>
        <w:rPr>
          <w:rStyle w:val="47"/>
        </w:rPr>
        <w:t>$</w:t>
      </w:r>
      <w:r>
        <w:rPr>
          <w:rStyle w:val="70"/>
        </w:rPr>
        <w:t>admit))</w:t>
      </w:r>
    </w:p>
    <w:p>
      <w:pPr>
        <w:pStyle w:val="37"/>
      </w:pPr>
      <w:r>
        <w:rPr>
          <w:rStyle w:val="36"/>
        </w:rPr>
        <w:t xml:space="preserve">##    </w:t>
      </w:r>
      <w:r>
        <w:br w:type="textWrapping"/>
      </w:r>
      <w:r>
        <w:rPr>
          <w:rStyle w:val="36"/>
        </w:rPr>
        <w:t>## p1    0   1</w:t>
      </w:r>
      <w:r>
        <w:br w:type="textWrapping"/>
      </w:r>
      <w:r>
        <w:rPr>
          <w:rStyle w:val="36"/>
        </w:rPr>
        <w:t>##   0 213  73</w:t>
      </w:r>
      <w:r>
        <w:br w:type="textWrapping"/>
      </w:r>
      <w:r>
        <w:rPr>
          <w:rStyle w:val="36"/>
        </w:rPr>
        <w:t>##   1  23  29</w:t>
      </w:r>
    </w:p>
    <w:p>
      <w:pPr>
        <w:pStyle w:val="37"/>
      </w:pPr>
      <w:r>
        <w:rPr>
          <w:rStyle w:val="42"/>
        </w:rPr>
        <w:t>1</w:t>
      </w:r>
      <w:r>
        <w:rPr>
          <w:rStyle w:val="47"/>
        </w:rPr>
        <w:t>-</w:t>
      </w:r>
      <w:r>
        <w:rPr>
          <w:rStyle w:val="57"/>
        </w:rPr>
        <w:t>sum</w:t>
      </w:r>
      <w:r>
        <w:rPr>
          <w:rStyle w:val="70"/>
        </w:rPr>
        <w:t>(</w:t>
      </w:r>
      <w:r>
        <w:rPr>
          <w:rStyle w:val="57"/>
        </w:rPr>
        <w:t>diag</w:t>
      </w:r>
      <w:r>
        <w:rPr>
          <w:rStyle w:val="70"/>
        </w:rPr>
        <w:t>(tab1))</w:t>
      </w:r>
      <w:r>
        <w:rPr>
          <w:rStyle w:val="47"/>
        </w:rPr>
        <w:t>/</w:t>
      </w:r>
      <w:r>
        <w:rPr>
          <w:rStyle w:val="57"/>
        </w:rPr>
        <w:t>sum</w:t>
      </w:r>
      <w:r>
        <w:rPr>
          <w:rStyle w:val="70"/>
        </w:rPr>
        <w:t>(tab1)</w:t>
      </w:r>
    </w:p>
    <w:p>
      <w:pPr>
        <w:pStyle w:val="37"/>
      </w:pPr>
      <w:r>
        <w:rPr>
          <w:rStyle w:val="36"/>
        </w:rPr>
        <w:t>## [1] 0.2840237</w:t>
      </w:r>
    </w:p>
    <w:p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The mis-classification in train data is 0.28%.</w:t>
      </w:r>
    </w:p>
    <w:p>
      <w:pPr>
        <w:pStyle w:val="24"/>
        <w:rPr>
          <w:b/>
          <w:bCs/>
        </w:rPr>
      </w:pPr>
    </w:p>
    <w:p>
      <w:pPr>
        <w:pStyle w:val="24"/>
        <w:rPr>
          <w:b/>
          <w:bCs/>
        </w:rPr>
      </w:pPr>
      <w:r>
        <w:rPr>
          <w:b/>
          <w:bCs/>
        </w:rPr>
        <w:t>Evaluating Test Data</w:t>
      </w:r>
    </w:p>
    <w:p>
      <w:pPr>
        <w:pStyle w:val="3"/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cstheme="minorBidi"/>
          <w:sz w:val="24"/>
          <w:szCs w:val="24"/>
          <w:lang w:val="en-US" w:eastAsia="en-US" w:bidi="ar-SA"/>
        </w:rPr>
        <w:t>A</w:t>
      </w: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ccuracy is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 the measurement used to determine which model is best at identifying relationships and patterns between variables in a dataset based on the input, or training data.</w:t>
      </w:r>
    </w:p>
    <w:p>
      <w:pPr>
        <w:pStyle w:val="37"/>
      </w:pPr>
      <w:r>
        <w:rPr>
          <w:rStyle w:val="52"/>
        </w:rPr>
        <w:t>#To find the accuracy of prediction on test data</w:t>
      </w:r>
      <w:r>
        <w:br w:type="textWrapping"/>
      </w:r>
      <w:r>
        <w:br w:type="textWrapping"/>
      </w:r>
      <w:r>
        <w:rPr>
          <w:rStyle w:val="70"/>
        </w:rPr>
        <w:t>p2</w:t>
      </w:r>
      <w:r>
        <w:rPr>
          <w:rStyle w:val="56"/>
        </w:rPr>
        <w:t>&lt;-</w:t>
      </w:r>
      <w:r>
        <w:rPr>
          <w:rStyle w:val="57"/>
        </w:rPr>
        <w:t>predict</w:t>
      </w:r>
      <w:r>
        <w:rPr>
          <w:rStyle w:val="70"/>
        </w:rPr>
        <w:t>(mdl,test)</w:t>
      </w:r>
    </w:p>
    <w:p>
      <w:pPr>
        <w:pStyle w:val="37"/>
      </w:pPr>
      <w:r>
        <w:rPr>
          <w:rStyle w:val="36"/>
        </w:rPr>
        <w:t>## Warning: predict.naive_bayes(): more features in the newdata are provided as</w:t>
      </w:r>
      <w:r>
        <w:br w:type="textWrapping"/>
      </w:r>
      <w:r>
        <w:rPr>
          <w:rStyle w:val="36"/>
        </w:rPr>
        <w:t>## there are probability tables in the object. Calculation is performed based on</w:t>
      </w:r>
      <w:r>
        <w:br w:type="textWrapping"/>
      </w:r>
      <w:r>
        <w:rPr>
          <w:rStyle w:val="36"/>
        </w:rPr>
        <w:t>## features to be found in the tables.</w:t>
      </w:r>
    </w:p>
    <w:p>
      <w:pPr>
        <w:pStyle w:val="37"/>
      </w:pPr>
      <w:r>
        <w:rPr>
          <w:rStyle w:val="70"/>
        </w:rPr>
        <w:t>(tab2</w:t>
      </w:r>
      <w:r>
        <w:rPr>
          <w:rStyle w:val="56"/>
        </w:rPr>
        <w:t>&lt;-</w:t>
      </w:r>
      <w:r>
        <w:rPr>
          <w:rStyle w:val="57"/>
        </w:rPr>
        <w:t>table</w:t>
      </w:r>
      <w:r>
        <w:rPr>
          <w:rStyle w:val="70"/>
        </w:rPr>
        <w:t>(p2,test</w:t>
      </w:r>
      <w:r>
        <w:rPr>
          <w:rStyle w:val="47"/>
        </w:rPr>
        <w:t>$</w:t>
      </w:r>
      <w:r>
        <w:rPr>
          <w:rStyle w:val="70"/>
        </w:rPr>
        <w:t>admit))</w:t>
      </w:r>
    </w:p>
    <w:p>
      <w:pPr>
        <w:pStyle w:val="37"/>
      </w:pPr>
      <w:r>
        <w:rPr>
          <w:rStyle w:val="36"/>
        </w:rPr>
        <w:t xml:space="preserve">##    </w:t>
      </w:r>
      <w:r>
        <w:br w:type="textWrapping"/>
      </w:r>
      <w:r>
        <w:rPr>
          <w:rStyle w:val="36"/>
        </w:rPr>
        <w:t>## p2   0  1</w:t>
      </w:r>
      <w:r>
        <w:br w:type="textWrapping"/>
      </w:r>
      <w:r>
        <w:rPr>
          <w:rStyle w:val="36"/>
        </w:rPr>
        <w:t>##   0 34 19</w:t>
      </w:r>
      <w:r>
        <w:br w:type="textWrapping"/>
      </w:r>
      <w:r>
        <w:rPr>
          <w:rStyle w:val="36"/>
        </w:rPr>
        <w:t>##   1  3  6</w:t>
      </w:r>
    </w:p>
    <w:p>
      <w:pPr>
        <w:pStyle w:val="37"/>
      </w:pPr>
      <w:r>
        <w:rPr>
          <w:rStyle w:val="42"/>
        </w:rPr>
        <w:t>1</w:t>
      </w:r>
      <w:r>
        <w:rPr>
          <w:rStyle w:val="47"/>
        </w:rPr>
        <w:t>-</w:t>
      </w:r>
      <w:r>
        <w:rPr>
          <w:rStyle w:val="57"/>
        </w:rPr>
        <w:t>sum</w:t>
      </w:r>
      <w:r>
        <w:rPr>
          <w:rStyle w:val="70"/>
        </w:rPr>
        <w:t>(</w:t>
      </w:r>
      <w:r>
        <w:rPr>
          <w:rStyle w:val="57"/>
        </w:rPr>
        <w:t>diag</w:t>
      </w:r>
      <w:r>
        <w:rPr>
          <w:rStyle w:val="70"/>
        </w:rPr>
        <w:t>(tab2))</w:t>
      </w:r>
      <w:r>
        <w:rPr>
          <w:rStyle w:val="47"/>
        </w:rPr>
        <w:t>/</w:t>
      </w:r>
      <w:r>
        <w:rPr>
          <w:rStyle w:val="57"/>
        </w:rPr>
        <w:t>sum</w:t>
      </w:r>
      <w:r>
        <w:rPr>
          <w:rStyle w:val="70"/>
        </w:rPr>
        <w:t>(tab2)</w:t>
      </w:r>
    </w:p>
    <w:p>
      <w:pPr>
        <w:pStyle w:val="37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Style w:val="36"/>
        </w:rPr>
        <w:t>## [1] 0.3548387</w:t>
      </w:r>
    </w:p>
    <w:p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The mis-classification in test data is 0.35%.</w:t>
      </w:r>
    </w:p>
    <w:p>
      <w:pPr>
        <w:pStyle w:val="3"/>
        <w:rPr>
          <w:rFonts w:hint="default"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Calibri" w:hAnsi="Calibri" w:eastAsia="Cambria" w:cs="Calibri"/>
          <w:b/>
          <w:bCs/>
          <w:kern w:val="0"/>
          <w:sz w:val="24"/>
          <w:szCs w:val="24"/>
          <w:u w:val="none"/>
          <w:lang w:val="en-US" w:eastAsia="zh-CN" w:bidi="ar"/>
        </w:rPr>
        <w:t>Conclusions</w:t>
      </w:r>
    </w:p>
    <w:p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both"/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</w:pP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>Naive Bayes classifiers are a family of simple "probabilistic classifiers" based on applying Bayes' theorem with strong (naive) independence assumptions between the features</w:t>
      </w:r>
      <w:r>
        <w:rPr>
          <w:rFonts w:hint="default" w:cstheme="minorBidi"/>
          <w:sz w:val="24"/>
          <w:szCs w:val="24"/>
          <w:lang w:val="en-US" w:eastAsia="en-US" w:bidi="ar-SA"/>
        </w:rPr>
        <w:t xml:space="preserve">. </w:t>
      </w:r>
      <w:bookmarkStart w:id="1" w:name="_GoBack"/>
      <w:bookmarkEnd w:id="1"/>
      <w:r>
        <w:rPr>
          <w:rFonts w:hint="default" w:asciiTheme="minorHAnsi" w:hAnsiTheme="minorHAnsi" w:eastAsiaTheme="minorHAnsi" w:cstheme="minorBidi"/>
          <w:sz w:val="24"/>
          <w:szCs w:val="24"/>
          <w:lang w:val="en-US" w:eastAsia="zh-CN" w:bidi="ar-SA"/>
        </w:rPr>
        <w:t>The mis-classification in test data is 0.35%.</w:t>
      </w:r>
      <w:r>
        <w:rPr>
          <w:rFonts w:hint="default" w:asciiTheme="minorHAnsi" w:hAnsiTheme="minorHAnsi" w:eastAsiaTheme="minorHAnsi" w:cstheme="minorBidi"/>
          <w:sz w:val="24"/>
          <w:szCs w:val="24"/>
          <w:lang w:val="en-US" w:eastAsia="en-US" w:bidi="ar-SA"/>
        </w:rPr>
        <w:t xml:space="preserve"> This can be improved by cleaning the data, removing outliers, unnecessary rows, etc.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806F17"/>
    <w:multiLevelType w:val="singleLevel"/>
    <w:tmpl w:val="EC806F17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balanceSingleByteDoubleByteWidth/>
    <w:doNotExpandShiftReturn/>
    <w:adjustLineHeightInTable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AC95269"/>
    <w:rsid w:val="512E59D8"/>
    <w:rsid w:val="58525DBC"/>
    <w:rsid w:val="6E066A31"/>
    <w:rsid w:val="73F42C82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  <o:rules v:ext="edit">
        <o:r id="V:Rule1" type="connector" idref="#Straight Arrow Connector 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character" w:styleId="21">
    <w:name w:val="Strong"/>
    <w:basedOn w:val="12"/>
    <w:uiPriority w:val="0"/>
    <w:rPr>
      <w:b/>
      <w:bCs/>
    </w:rPr>
  </w:style>
  <w:style w:type="paragraph" w:styleId="22">
    <w:name w:val="Subtitle"/>
    <w:basedOn w:val="23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3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5"/>
    <w:uiPriority w:val="0"/>
    <w:pPr>
      <w:keepNext/>
    </w:pPr>
  </w:style>
  <w:style w:type="paragraph" w:customStyle="1" w:styleId="33">
    <w:name w:val="Image Caption"/>
    <w:basedOn w:val="15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18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shd w:val="clear" w:fill="F8F8F8"/>
      <w:wordWrap w:val="0"/>
    </w:pPr>
  </w:style>
  <w:style w:type="character" w:customStyle="1" w:styleId="38">
    <w:name w:val="Section Number"/>
    <w:basedOn w:val="18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204A87"/>
      <w:shd w:val="clear" w:fill="F8F8F8"/>
    </w:rPr>
  </w:style>
  <w:style w:type="character" w:customStyle="1" w:styleId="41">
    <w:name w:val="DataTypeTok"/>
    <w:basedOn w:val="36"/>
    <w:uiPriority w:val="0"/>
    <w:rPr>
      <w:color w:val="204A87"/>
      <w:shd w:val="clear" w:fill="F8F8F8"/>
    </w:rPr>
  </w:style>
  <w:style w:type="character" w:customStyle="1" w:styleId="42">
    <w:name w:val="DecValTok"/>
    <w:basedOn w:val="36"/>
    <w:uiPriority w:val="0"/>
    <w:rPr>
      <w:color w:val="0000CF"/>
      <w:shd w:val="clear" w:fill="F8F8F8"/>
    </w:rPr>
  </w:style>
  <w:style w:type="character" w:customStyle="1" w:styleId="43">
    <w:name w:val="BaseNTok"/>
    <w:basedOn w:val="36"/>
    <w:uiPriority w:val="0"/>
    <w:rPr>
      <w:color w:val="0000CF"/>
      <w:shd w:val="clear" w:fill="F8F8F8"/>
    </w:rPr>
  </w:style>
  <w:style w:type="character" w:customStyle="1" w:styleId="44">
    <w:name w:val="FloatTok"/>
    <w:basedOn w:val="36"/>
    <w:uiPriority w:val="0"/>
    <w:rPr>
      <w:color w:val="0000CF"/>
      <w:shd w:val="clear" w:fill="F8F8F8"/>
    </w:rPr>
  </w:style>
  <w:style w:type="character" w:customStyle="1" w:styleId="45">
    <w:name w:val="ConstantTok"/>
    <w:basedOn w:val="36"/>
    <w:uiPriority w:val="0"/>
    <w:rPr>
      <w:color w:val="000000"/>
      <w:shd w:val="clear" w:fill="F8F8F8"/>
    </w:rPr>
  </w:style>
  <w:style w:type="character" w:customStyle="1" w:styleId="46">
    <w:name w:val="CharTok"/>
    <w:basedOn w:val="36"/>
    <w:uiPriority w:val="0"/>
    <w:rPr>
      <w:color w:val="4E9A06"/>
      <w:shd w:val="clear" w:fill="F8F8F8"/>
    </w:rPr>
  </w:style>
  <w:style w:type="character" w:customStyle="1" w:styleId="47">
    <w:name w:val="SpecialCharTok"/>
    <w:basedOn w:val="36"/>
    <w:uiPriority w:val="0"/>
    <w:rPr>
      <w:color w:val="000000"/>
      <w:shd w:val="clear" w:fill="F8F8F8"/>
    </w:rPr>
  </w:style>
  <w:style w:type="character" w:customStyle="1" w:styleId="48">
    <w:name w:val="StringTok"/>
    <w:basedOn w:val="36"/>
    <w:uiPriority w:val="0"/>
    <w:rPr>
      <w:color w:val="4E9A06"/>
      <w:shd w:val="clear" w:fill="F8F8F8"/>
    </w:rPr>
  </w:style>
  <w:style w:type="character" w:customStyle="1" w:styleId="49">
    <w:name w:val="VerbatimStringTok"/>
    <w:basedOn w:val="36"/>
    <w:uiPriority w:val="0"/>
    <w:rPr>
      <w:color w:val="4E9A06"/>
      <w:shd w:val="clear" w:fill="F8F8F8"/>
    </w:rPr>
  </w:style>
  <w:style w:type="character" w:customStyle="1" w:styleId="50">
    <w:name w:val="SpecialStringTok"/>
    <w:basedOn w:val="36"/>
    <w:uiPriority w:val="0"/>
    <w:rPr>
      <w:color w:val="4E9A06"/>
      <w:shd w:val="clear" w:fill="F8F8F8"/>
    </w:rPr>
  </w:style>
  <w:style w:type="character" w:customStyle="1" w:styleId="51">
    <w:name w:val="ImportTok"/>
    <w:basedOn w:val="36"/>
    <w:uiPriority w:val="0"/>
    <w:rPr>
      <w:shd w:val="clear" w:fill="F8F8F8"/>
    </w:rPr>
  </w:style>
  <w:style w:type="character" w:customStyle="1" w:styleId="52">
    <w:name w:val="CommentTok"/>
    <w:basedOn w:val="36"/>
    <w:uiPriority w:val="0"/>
    <w:rPr>
      <w:i/>
      <w:color w:val="8F5902"/>
      <w:shd w:val="clear" w:fill="F8F8F8"/>
    </w:rPr>
  </w:style>
  <w:style w:type="character" w:customStyle="1" w:styleId="53">
    <w:name w:val="DocumentationTok"/>
    <w:basedOn w:val="36"/>
    <w:uiPriority w:val="0"/>
    <w:rPr>
      <w:b/>
      <w:i/>
      <w:color w:val="8F5902"/>
      <w:shd w:val="clear" w:fill="F8F8F8"/>
    </w:rPr>
  </w:style>
  <w:style w:type="character" w:customStyle="1" w:styleId="54">
    <w:name w:val="Annot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5">
    <w:name w:val="CommentVar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56">
    <w:name w:val="OtherTok"/>
    <w:basedOn w:val="36"/>
    <w:qFormat/>
    <w:uiPriority w:val="0"/>
    <w:rPr>
      <w:color w:val="8F5902"/>
      <w:shd w:val="clear" w:fill="F8F8F8"/>
    </w:rPr>
  </w:style>
  <w:style w:type="character" w:customStyle="1" w:styleId="57">
    <w:name w:val="FunctionTok"/>
    <w:basedOn w:val="36"/>
    <w:qFormat/>
    <w:uiPriority w:val="0"/>
    <w:rPr>
      <w:color w:val="000000"/>
      <w:shd w:val="clear" w:fill="F8F8F8"/>
    </w:rPr>
  </w:style>
  <w:style w:type="character" w:customStyle="1" w:styleId="58">
    <w:name w:val="VariableTok"/>
    <w:basedOn w:val="36"/>
    <w:uiPriority w:val="0"/>
    <w:rPr>
      <w:color w:val="000000"/>
      <w:shd w:val="clear" w:fill="F8F8F8"/>
    </w:rPr>
  </w:style>
  <w:style w:type="character" w:customStyle="1" w:styleId="59">
    <w:name w:val="ControlFlowTok"/>
    <w:basedOn w:val="36"/>
    <w:uiPriority w:val="0"/>
    <w:rPr>
      <w:b/>
      <w:color w:val="204A87"/>
      <w:shd w:val="clear" w:fill="F8F8F8"/>
    </w:rPr>
  </w:style>
  <w:style w:type="character" w:customStyle="1" w:styleId="60">
    <w:name w:val="OperatorTok"/>
    <w:basedOn w:val="36"/>
    <w:qFormat/>
    <w:uiPriority w:val="0"/>
    <w:rPr>
      <w:b/>
      <w:color w:val="CE5C00"/>
      <w:shd w:val="clear" w:fill="F8F8F8"/>
    </w:rPr>
  </w:style>
  <w:style w:type="character" w:customStyle="1" w:styleId="61">
    <w:name w:val="BuiltInTok"/>
    <w:basedOn w:val="36"/>
    <w:uiPriority w:val="0"/>
    <w:rPr>
      <w:shd w:val="clear" w:fill="F8F8F8"/>
    </w:rPr>
  </w:style>
  <w:style w:type="character" w:customStyle="1" w:styleId="62">
    <w:name w:val="ExtensionTok"/>
    <w:basedOn w:val="36"/>
    <w:qFormat/>
    <w:uiPriority w:val="0"/>
    <w:rPr>
      <w:shd w:val="clear" w:fill="F8F8F8"/>
    </w:rPr>
  </w:style>
  <w:style w:type="character" w:customStyle="1" w:styleId="63">
    <w:name w:val="PreprocessorTok"/>
    <w:basedOn w:val="36"/>
    <w:qFormat/>
    <w:uiPriority w:val="0"/>
    <w:rPr>
      <w:i/>
      <w:color w:val="8F5902"/>
      <w:shd w:val="clear" w:fill="F8F8F8"/>
    </w:rPr>
  </w:style>
  <w:style w:type="character" w:customStyle="1" w:styleId="64">
    <w:name w:val="AttributeTok"/>
    <w:basedOn w:val="36"/>
    <w:qFormat/>
    <w:uiPriority w:val="0"/>
    <w:rPr>
      <w:color w:val="C4A000"/>
      <w:shd w:val="clear" w:fill="F8F8F8"/>
    </w:rPr>
  </w:style>
  <w:style w:type="character" w:customStyle="1" w:styleId="65">
    <w:name w:val="RegionMarkerTok"/>
    <w:basedOn w:val="36"/>
    <w:uiPriority w:val="0"/>
    <w:rPr>
      <w:shd w:val="clear" w:fill="F8F8F8"/>
    </w:rPr>
  </w:style>
  <w:style w:type="character" w:customStyle="1" w:styleId="66">
    <w:name w:val="InformationTok"/>
    <w:basedOn w:val="36"/>
    <w:qFormat/>
    <w:uiPriority w:val="0"/>
    <w:rPr>
      <w:b/>
      <w:i/>
      <w:color w:val="8F5902"/>
      <w:shd w:val="clear" w:fill="F8F8F8"/>
    </w:rPr>
  </w:style>
  <w:style w:type="character" w:customStyle="1" w:styleId="67">
    <w:name w:val="WarningTok"/>
    <w:basedOn w:val="36"/>
    <w:uiPriority w:val="0"/>
    <w:rPr>
      <w:b/>
      <w:i/>
      <w:color w:val="8F5902"/>
      <w:shd w:val="clear" w:fill="F8F8F8"/>
    </w:rPr>
  </w:style>
  <w:style w:type="character" w:customStyle="1" w:styleId="68">
    <w:name w:val="AlertTok"/>
    <w:basedOn w:val="36"/>
    <w:uiPriority w:val="0"/>
    <w:rPr>
      <w:color w:val="EF2929"/>
      <w:shd w:val="clear" w:fill="F8F8F8"/>
    </w:rPr>
  </w:style>
  <w:style w:type="character" w:customStyle="1" w:styleId="69">
    <w:name w:val="ErrorTok"/>
    <w:basedOn w:val="36"/>
    <w:uiPriority w:val="0"/>
    <w:rPr>
      <w:b/>
      <w:color w:val="A40000"/>
      <w:shd w:val="clear" w:fill="F8F8F8"/>
    </w:rPr>
  </w:style>
  <w:style w:type="character" w:customStyle="1" w:styleId="70">
    <w:name w:val="NormalTok"/>
    <w:basedOn w:val="36"/>
    <w:qFormat/>
    <w:uiPriority w:val="0"/>
    <w:rPr>
      <w:shd w:val="clear" w:fill="F8F8F8"/>
    </w:rPr>
  </w:style>
  <w:style w:type="paragraph" w:styleId="7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</Lines>
  <Paragraphs>1</Paragraphs>
  <TotalTime>3</TotalTime>
  <ScaleCrop>false</ScaleCrop>
  <LinksUpToDate>false</LinksUpToDate>
  <CharactersWithSpaces>583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2022-04-09T12:18:00Z</dcterms:created>
  <dc:creator>Revanth Bhargava .B</dc:creator>
  <cp:lastModifiedBy>Revanth Bhargava .B</cp:lastModifiedBy>
  <dcterms:modified xsi:type="dcterms:W3CDTF">2022-04-09T12:35:17Z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KSOProductBuildVer">
    <vt:lpwstr>1033-11.2.0.10451</vt:lpwstr>
  </property>
  <property fmtid="{D5CDD505-2E9C-101B-9397-08002B2CF9AE}" pid="4" name="ICV">
    <vt:lpwstr>ADAAC4AA393940DEA6B4202300189C02</vt:lpwstr>
  </property>
</Properties>
</file>