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Text"/>
        <w:spacing w:before="3"/>
        <w:rPr>
          <w:sz w:val="5"/>
          <w:szCs w:val="5"/>
        </w:rPr>
      </w:pPr>
    </w:p>
    <w:p>
      <w:pPr>
        <w:pStyle w:val="Body"/>
        <w:ind w:left="61" w:firstLine="0"/>
        <w:rPr>
          <w:sz w:val="20"/>
          <w:szCs w:val="20"/>
        </w:rPr>
      </w:pPr>
      <w:r>
        <w:rPr>
          <w:sz w:val="20"/>
          <w:szCs w:val="20"/>
        </w:rPr>
        <w:drawing xmlns:a="http://schemas.openxmlformats.org/drawingml/2006/main">
          <wp:inline distT="0" distB="0" distL="0" distR="0">
            <wp:extent cx="461370" cy="461105"/>
            <wp:effectExtent l="0" t="0" r="0" b="0"/>
            <wp:docPr id="1073741825" name="officeArt object" descr="Image 1"/>
            <wp:cNvGraphicFramePr/>
            <a:graphic xmlns:a="http://schemas.openxmlformats.org/drawingml/2006/main">
              <a:graphicData uri="http://schemas.openxmlformats.org/drawingml/2006/picture">
                <pic:pic xmlns:pic="http://schemas.openxmlformats.org/drawingml/2006/picture">
                  <pic:nvPicPr>
                    <pic:cNvPr id="1073741825" name="Image 1" descr="Image 1"/>
                    <pic:cNvPicPr>
                      <a:picLocks noChangeAspect="1"/>
                    </pic:cNvPicPr>
                  </pic:nvPicPr>
                  <pic:blipFill>
                    <a:blip r:embed="rId4">
                      <a:extLst/>
                    </a:blip>
                    <a:stretch>
                      <a:fillRect/>
                    </a:stretch>
                  </pic:blipFill>
                  <pic:spPr>
                    <a:xfrm>
                      <a:off x="0" y="0"/>
                      <a:ext cx="461370" cy="461105"/>
                    </a:xfrm>
                    <a:prstGeom prst="rect">
                      <a:avLst/>
                    </a:prstGeom>
                    <a:ln w="12700" cap="flat">
                      <a:noFill/>
                      <a:miter lim="400000"/>
                    </a:ln>
                    <a:effectLst/>
                  </pic:spPr>
                </pic:pic>
              </a:graphicData>
            </a:graphic>
          </wp:inline>
        </w:drawing>
      </w:r>
    </w:p>
    <w:p>
      <w:pPr>
        <w:pStyle w:val="Body"/>
        <w:spacing w:before="3"/>
        <w:ind w:left="60" w:firstLine="0"/>
        <w:rPr>
          <w:i w:val="1"/>
          <w:iCs w:val="1"/>
          <w:sz w:val="20"/>
          <w:szCs w:val="20"/>
        </w:rPr>
      </w:pPr>
      <w:r>
        <w:rPr>
          <w:i w:val="1"/>
          <w:iCs w:val="1"/>
          <w:sz w:val="20"/>
          <w:szCs w:val="20"/>
          <w:rtl w:val="0"/>
          <w:lang w:val="en-US"/>
        </w:rPr>
        <w:t>(Please</w:t>
      </w:r>
      <w:r>
        <w:rPr>
          <w:i w:val="1"/>
          <w:iCs w:val="1"/>
          <w:spacing w:val="-5"/>
          <w:sz w:val="20"/>
          <w:szCs w:val="20"/>
          <w:rtl w:val="0"/>
        </w:rPr>
        <w:t xml:space="preserve"> </w:t>
      </w:r>
      <w:r>
        <w:rPr>
          <w:i w:val="1"/>
          <w:iCs w:val="1"/>
          <w:sz w:val="20"/>
          <w:szCs w:val="20"/>
          <w:rtl w:val="0"/>
          <w:lang w:val="it-IT"/>
        </w:rPr>
        <w:t>scan</w:t>
      </w:r>
      <w:r>
        <w:rPr>
          <w:i w:val="1"/>
          <w:iCs w:val="1"/>
          <w:spacing w:val="-5"/>
          <w:sz w:val="20"/>
          <w:szCs w:val="20"/>
          <w:rtl w:val="0"/>
        </w:rPr>
        <w:t xml:space="preserve"> </w:t>
      </w:r>
      <w:r>
        <w:rPr>
          <w:i w:val="1"/>
          <w:iCs w:val="1"/>
          <w:sz w:val="20"/>
          <w:szCs w:val="20"/>
          <w:rtl w:val="0"/>
          <w:lang w:val="en-US"/>
        </w:rPr>
        <w:t>this</w:t>
      </w:r>
      <w:r>
        <w:rPr>
          <w:i w:val="1"/>
          <w:iCs w:val="1"/>
          <w:spacing w:val="-7"/>
          <w:sz w:val="20"/>
          <w:szCs w:val="20"/>
          <w:rtl w:val="0"/>
        </w:rPr>
        <w:t xml:space="preserve"> </w:t>
      </w:r>
      <w:r>
        <w:rPr>
          <w:i w:val="1"/>
          <w:iCs w:val="1"/>
          <w:sz w:val="20"/>
          <w:szCs w:val="20"/>
          <w:rtl w:val="0"/>
          <w:lang w:val="it-IT"/>
        </w:rPr>
        <w:t>QR</w:t>
      </w:r>
      <w:r>
        <w:rPr>
          <w:i w:val="1"/>
          <w:iCs w:val="1"/>
          <w:spacing w:val="-5"/>
          <w:sz w:val="20"/>
          <w:szCs w:val="20"/>
          <w:rtl w:val="0"/>
        </w:rPr>
        <w:t xml:space="preserve"> </w:t>
      </w:r>
      <w:r>
        <w:rPr>
          <w:i w:val="1"/>
          <w:iCs w:val="1"/>
          <w:sz w:val="20"/>
          <w:szCs w:val="20"/>
          <w:rtl w:val="0"/>
        </w:rPr>
        <w:t>Code</w:t>
      </w:r>
      <w:r>
        <w:rPr>
          <w:i w:val="1"/>
          <w:iCs w:val="1"/>
          <w:spacing w:val="-5"/>
          <w:sz w:val="20"/>
          <w:szCs w:val="20"/>
          <w:rtl w:val="0"/>
        </w:rPr>
        <w:t xml:space="preserve"> </w:t>
      </w:r>
      <w:r>
        <w:rPr>
          <w:i w:val="1"/>
          <w:iCs w:val="1"/>
          <w:sz w:val="20"/>
          <w:szCs w:val="20"/>
          <w:rtl w:val="0"/>
        </w:rPr>
        <w:t>to</w:t>
      </w:r>
      <w:r>
        <w:rPr>
          <w:i w:val="1"/>
          <w:iCs w:val="1"/>
          <w:spacing w:val="-7"/>
          <w:sz w:val="20"/>
          <w:szCs w:val="20"/>
          <w:rtl w:val="0"/>
        </w:rPr>
        <w:t xml:space="preserve"> </w:t>
      </w:r>
      <w:r>
        <w:rPr>
          <w:i w:val="1"/>
          <w:iCs w:val="1"/>
          <w:sz w:val="20"/>
          <w:szCs w:val="20"/>
          <w:rtl w:val="0"/>
          <w:lang w:val="en-US"/>
        </w:rPr>
        <w:t>view</w:t>
      </w:r>
      <w:r>
        <w:rPr>
          <w:i w:val="1"/>
          <w:iCs w:val="1"/>
          <w:spacing w:val="-7"/>
          <w:sz w:val="20"/>
          <w:szCs w:val="20"/>
          <w:rtl w:val="0"/>
        </w:rPr>
        <w:t xml:space="preserve"> </w:t>
      </w:r>
      <w:r>
        <w:rPr>
          <w:i w:val="1"/>
          <w:iCs w:val="1"/>
          <w:sz w:val="20"/>
          <w:szCs w:val="20"/>
          <w:rtl w:val="0"/>
          <w:lang w:val="en-US"/>
        </w:rPr>
        <w:t>this Red Herring Prospectus)</w:t>
      </w:r>
    </w:p>
    <w:p>
      <w:pPr>
        <w:pStyle w:val="Heading 2"/>
        <w:spacing w:before="61" w:line="229" w:lineRule="exact"/>
        <w:ind w:left="1342" w:firstLine="0"/>
        <w:jc w:val="left"/>
      </w:pPr>
      <w:r>
        <w:rPr>
          <w:rFonts w:ascii="Arial Unicode MS" w:cs="Arial Unicode MS" w:hAnsi="Arial Unicode MS" w:eastAsia="Arial Unicode MS"/>
          <w:b w:val="0"/>
          <w:bCs w:val="0"/>
          <w:i w:val="0"/>
          <w:iCs w:val="0"/>
        </w:rPr>
        <w:br w:type="column"/>
      </w:r>
    </w:p>
    <w:p>
      <w:pPr>
        <w:pStyle w:val="Heading 2"/>
        <w:spacing w:before="61" w:line="229" w:lineRule="exact"/>
        <w:ind w:left="1342" w:firstLine="0"/>
        <w:jc w:val="left"/>
      </w:pPr>
      <w:r>
        <w:rPr>
          <w:rtl w:val="0"/>
          <w:lang w:val="da-DK"/>
        </w:rPr>
        <w:t>RED</w:t>
      </w:r>
      <w:r>
        <w:rPr>
          <w:spacing w:val="0"/>
          <w:rtl w:val="0"/>
        </w:rPr>
        <w:t xml:space="preserve"> </w:t>
      </w:r>
      <w:r>
        <w:rPr>
          <w:rtl w:val="0"/>
          <w:lang w:val="de-DE"/>
        </w:rPr>
        <w:t>HERRING</w:t>
      </w:r>
      <w:r>
        <w:rPr>
          <w:spacing w:val="0"/>
          <w:rtl w:val="0"/>
        </w:rPr>
        <w:t xml:space="preserve"> </w:t>
      </w:r>
      <w:r>
        <w:rPr>
          <w:spacing w:val="0"/>
          <w:rtl w:val="0"/>
          <w:lang w:val="nl-NL"/>
        </w:rPr>
        <w:t>PROSPECTUS</w:t>
      </w:r>
    </w:p>
    <w:p>
      <w:pPr>
        <w:pStyle w:val="Body Text"/>
        <w:spacing w:line="229" w:lineRule="exact"/>
        <w:ind w:right="55"/>
        <w:jc w:val="right"/>
      </w:pPr>
      <w:r>
        <w:rPr>
          <w:rtl w:val="0"/>
          <w:lang w:val="en-US"/>
        </w:rPr>
        <w:t>Dated</w:t>
      </w:r>
      <w:r>
        <w:rPr>
          <w:spacing w:val="0"/>
          <w:rtl w:val="0"/>
          <w:lang w:val="en-US"/>
        </w:rPr>
        <w:t xml:space="preserve"> </w:t>
      </w:r>
      <w:r>
        <w:rPr>
          <w:rtl w:val="0"/>
          <w:lang w:val="en-US"/>
        </w:rPr>
        <w:t>December</w:t>
      </w:r>
      <w:r>
        <w:rPr>
          <w:spacing w:val="0"/>
          <w:rtl w:val="0"/>
          <w:lang w:val="en-US"/>
        </w:rPr>
        <w:t xml:space="preserve"> </w:t>
      </w:r>
      <w:r>
        <w:rPr>
          <w:rtl w:val="0"/>
          <w:lang w:val="en-US"/>
        </w:rPr>
        <w:t>10,</w:t>
      </w:r>
      <w:r>
        <w:rPr>
          <w:spacing w:val="0"/>
          <w:rtl w:val="0"/>
          <w:lang w:val="en-US"/>
        </w:rPr>
        <w:t xml:space="preserve"> </w:t>
      </w:r>
      <w:r>
        <w:rPr>
          <w:spacing w:val="0"/>
          <w:rtl w:val="0"/>
          <w:lang w:val="en-US"/>
        </w:rPr>
        <w:t>2025</w:t>
      </w:r>
    </w:p>
    <w:p>
      <w:pPr>
        <w:pStyle w:val="Body"/>
        <w:ind w:right="60"/>
        <w:jc w:val="right"/>
        <w:rPr>
          <w:i w:val="1"/>
          <w:iCs w:val="1"/>
          <w:sz w:val="20"/>
          <w:szCs w:val="20"/>
        </w:rPr>
      </w:pPr>
      <w:r>
        <w:rPr>
          <w:i w:val="1"/>
          <w:iCs w:val="1"/>
          <w:sz w:val="20"/>
          <w:szCs w:val="20"/>
          <w:rtl w:val="0"/>
          <w:lang w:val="en-US"/>
        </w:rPr>
        <w:t>Please</w:t>
      </w:r>
      <w:r>
        <w:rPr>
          <w:i w:val="1"/>
          <w:iCs w:val="1"/>
          <w:spacing w:val="-3"/>
          <w:sz w:val="20"/>
          <w:szCs w:val="20"/>
          <w:rtl w:val="0"/>
        </w:rPr>
        <w:t xml:space="preserve"> </w:t>
      </w:r>
      <w:r>
        <w:rPr>
          <w:i w:val="1"/>
          <w:iCs w:val="1"/>
          <w:sz w:val="20"/>
          <w:szCs w:val="20"/>
          <w:rtl w:val="0"/>
          <w:lang w:val="en-US"/>
        </w:rPr>
        <w:t>read</w:t>
      </w:r>
      <w:r>
        <w:rPr>
          <w:i w:val="1"/>
          <w:iCs w:val="1"/>
          <w:spacing w:val="-2"/>
          <w:sz w:val="20"/>
          <w:szCs w:val="20"/>
          <w:rtl w:val="0"/>
        </w:rPr>
        <w:t xml:space="preserve"> </w:t>
      </w:r>
      <w:r>
        <w:rPr>
          <w:i w:val="1"/>
          <w:iCs w:val="1"/>
          <w:sz w:val="20"/>
          <w:szCs w:val="20"/>
          <w:rtl w:val="0"/>
          <w:lang w:val="fr-FR"/>
        </w:rPr>
        <w:t>section</w:t>
      </w:r>
      <w:r>
        <w:rPr>
          <w:i w:val="1"/>
          <w:iCs w:val="1"/>
          <w:spacing w:val="-2"/>
          <w:sz w:val="20"/>
          <w:szCs w:val="20"/>
          <w:rtl w:val="0"/>
        </w:rPr>
        <w:t xml:space="preserve"> </w:t>
      </w:r>
      <w:r>
        <w:rPr>
          <w:i w:val="1"/>
          <w:iCs w:val="1"/>
          <w:sz w:val="20"/>
          <w:szCs w:val="20"/>
          <w:rtl w:val="0"/>
        </w:rPr>
        <w:t>32</w:t>
      </w:r>
      <w:r>
        <w:rPr>
          <w:i w:val="1"/>
          <w:iCs w:val="1"/>
          <w:spacing w:val="-5"/>
          <w:sz w:val="20"/>
          <w:szCs w:val="20"/>
          <w:rtl w:val="0"/>
        </w:rPr>
        <w:t xml:space="preserve"> </w:t>
      </w:r>
      <w:r>
        <w:rPr>
          <w:i w:val="1"/>
          <w:iCs w:val="1"/>
          <w:sz w:val="20"/>
          <w:szCs w:val="20"/>
          <w:rtl w:val="0"/>
          <w:lang w:val="en-US"/>
        </w:rPr>
        <w:t>of</w:t>
      </w:r>
      <w:r>
        <w:rPr>
          <w:i w:val="1"/>
          <w:iCs w:val="1"/>
          <w:spacing w:val="-3"/>
          <w:sz w:val="20"/>
          <w:szCs w:val="20"/>
          <w:rtl w:val="0"/>
        </w:rPr>
        <w:t xml:space="preserve"> </w:t>
      </w:r>
      <w:r>
        <w:rPr>
          <w:i w:val="1"/>
          <w:iCs w:val="1"/>
          <w:sz w:val="20"/>
          <w:szCs w:val="20"/>
          <w:rtl w:val="0"/>
          <w:lang w:val="en-US"/>
        </w:rPr>
        <w:t>the</w:t>
      </w:r>
      <w:r>
        <w:rPr>
          <w:i w:val="1"/>
          <w:iCs w:val="1"/>
          <w:spacing w:val="-5"/>
          <w:sz w:val="20"/>
          <w:szCs w:val="20"/>
          <w:rtl w:val="0"/>
        </w:rPr>
        <w:t xml:space="preserve"> </w:t>
      </w:r>
      <w:r>
        <w:rPr>
          <w:i w:val="1"/>
          <w:iCs w:val="1"/>
          <w:sz w:val="20"/>
          <w:szCs w:val="20"/>
          <w:rtl w:val="0"/>
          <w:lang w:val="en-US"/>
        </w:rPr>
        <w:t>Companies</w:t>
      </w:r>
      <w:r>
        <w:rPr>
          <w:i w:val="1"/>
          <w:iCs w:val="1"/>
          <w:spacing w:val="-5"/>
          <w:sz w:val="20"/>
          <w:szCs w:val="20"/>
          <w:rtl w:val="0"/>
        </w:rPr>
        <w:t xml:space="preserve"> </w:t>
      </w:r>
      <w:r>
        <w:rPr>
          <w:i w:val="1"/>
          <w:iCs w:val="1"/>
          <w:sz w:val="20"/>
          <w:szCs w:val="20"/>
          <w:rtl w:val="0"/>
          <w:lang w:val="en-US"/>
        </w:rPr>
        <w:t>Act,</w:t>
      </w:r>
      <w:r>
        <w:rPr>
          <w:i w:val="1"/>
          <w:iCs w:val="1"/>
          <w:spacing w:val="-2"/>
          <w:sz w:val="20"/>
          <w:szCs w:val="20"/>
          <w:rtl w:val="0"/>
        </w:rPr>
        <w:t xml:space="preserve"> </w:t>
      </w:r>
      <w:r>
        <w:rPr>
          <w:i w:val="1"/>
          <w:iCs w:val="1"/>
          <w:spacing w:val="-3"/>
          <w:sz w:val="20"/>
          <w:szCs w:val="20"/>
          <w:rtl w:val="0"/>
        </w:rPr>
        <w:t>2013</w:t>
      </w:r>
    </w:p>
    <w:p>
      <w:pPr>
        <w:pStyle w:val="Heading 3"/>
        <w:spacing w:before="1"/>
        <w:ind w:left="0" w:right="57" w:firstLine="0"/>
        <w:jc w:val="right"/>
      </w:pPr>
      <w:r>
        <w:rPr>
          <w:rtl w:val="0"/>
        </w:rPr>
        <w:t>100%</w:t>
      </w:r>
      <w:r>
        <w:rPr>
          <w:spacing w:val="0"/>
          <w:rtl w:val="0"/>
        </w:rPr>
        <w:t xml:space="preserve"> </w:t>
      </w:r>
      <w:r>
        <w:rPr>
          <w:rtl w:val="0"/>
          <w:lang w:val="en-US"/>
        </w:rPr>
        <w:t>Book</w:t>
      </w:r>
      <w:r>
        <w:rPr>
          <w:spacing w:val="0"/>
          <w:rtl w:val="0"/>
        </w:rPr>
        <w:t xml:space="preserve"> </w:t>
      </w:r>
      <w:r>
        <w:rPr>
          <w:rtl w:val="0"/>
          <w:lang w:val="en-US"/>
        </w:rPr>
        <w:t>Built</w:t>
      </w:r>
      <w:r>
        <w:rPr>
          <w:spacing w:val="0"/>
          <w:rtl w:val="0"/>
        </w:rPr>
        <w:t xml:space="preserve"> </w:t>
      </w:r>
      <w:r>
        <w:rPr>
          <w:spacing w:val="0"/>
          <w:rtl w:val="0"/>
          <w:lang w:val="en-US"/>
        </w:rPr>
        <w:t>Offer</w:t>
      </w:r>
    </w:p>
    <w:p>
      <w:pPr>
        <w:pStyle w:val="Heading 3"/>
        <w:jc w:val="right"/>
        <w:sectPr>
          <w:headerReference w:type="default" r:id="rId5"/>
          <w:footerReference w:type="default" r:id="rId6"/>
          <w:pgSz w:w="11920" w:h="16840" w:orient="portrait"/>
          <w:pgMar w:top="300" w:right="141" w:bottom="280" w:left="141" w:header="0" w:footer="0"/>
          <w:cols w:num="2" w:equalWidth="0">
            <w:col w:w="3168" w:space="4263"/>
            <w:col w:w="4208" w:space="0"/>
          </w:cols>
          <w:bidi w:val="0"/>
        </w:sectPr>
      </w:pPr>
      <w:r/>
    </w:p>
    <w:p>
      <w:pPr>
        <w:pStyle w:val="Body Text"/>
        <w:spacing w:before="1"/>
        <w:rPr>
          <w:b w:val="1"/>
          <w:bCs w:val="1"/>
        </w:rPr>
      </w:pPr>
    </w:p>
    <w:p>
      <w:pPr>
        <w:pStyle w:val="Body"/>
        <w:ind w:left="5194" w:firstLine="0"/>
        <w:rPr>
          <w:sz w:val="20"/>
          <w:szCs w:val="20"/>
        </w:rPr>
      </w:pPr>
      <w:r>
        <w:rPr>
          <w:sz w:val="20"/>
          <w:szCs w:val="20"/>
        </w:rPr>
        <w:drawing xmlns:a="http://schemas.openxmlformats.org/drawingml/2006/main">
          <wp:inline distT="0" distB="0" distL="0" distR="0">
            <wp:extent cx="792760" cy="516064"/>
            <wp:effectExtent l="0" t="0" r="0" b="0"/>
            <wp:docPr id="1073741826"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6" name="A red and black logo  Description automatically generated" descr="A red and black logo  Description automatically generated"/>
                    <pic:cNvPicPr>
                      <a:picLocks noChangeAspect="1"/>
                    </pic:cNvPicPr>
                  </pic:nvPicPr>
                  <pic:blipFill>
                    <a:blip r:embed="rId7">
                      <a:extLst/>
                    </a:blip>
                    <a:stretch>
                      <a:fillRect/>
                    </a:stretch>
                  </pic:blipFill>
                  <pic:spPr>
                    <a:xfrm>
                      <a:off x="0" y="0"/>
                      <a:ext cx="792760" cy="516064"/>
                    </a:xfrm>
                    <a:prstGeom prst="rect">
                      <a:avLst/>
                    </a:prstGeom>
                    <a:ln w="12700" cap="flat">
                      <a:noFill/>
                      <a:miter lim="400000"/>
                    </a:ln>
                    <a:effectLst/>
                  </pic:spPr>
                </pic:pic>
              </a:graphicData>
            </a:graphic>
          </wp:inline>
        </w:drawing>
      </w:r>
    </w:p>
    <w:p>
      <w:pPr>
        <w:pStyle w:val="Heading 2"/>
        <w:spacing w:before="0"/>
        <w:ind w:left="2977" w:right="2973" w:firstLine="1275"/>
        <w:jc w:val="left"/>
      </w:pPr>
      <w:r>
        <w:rPr>
          <w:rtl w:val="0"/>
          <w:lang w:val="en-US"/>
        </w:rPr>
        <w:t>VRK INDUSTRIES LIMITED CORPORATE IDENTITY NUMBER: U28129PN1979PLC141032</w:t>
      </w:r>
      <w:r>
        <w:rPr>
          <w:spacing w:val="0"/>
          <w:rtl w:val="0"/>
        </w:rPr>
      </w:r>
      <w:r>
        <w:rPr>
          <w:rtl w:val="0"/>
          <w:lang w:val="en-US"/>
        </w:rPr>
      </w:r>
      <w:r>
        <w:rPr>
          <w:spacing w:val="0"/>
          <w:rtl w:val="0"/>
        </w:rPr>
      </w:r>
      <w:r>
        <w:rPr>
          <w:rtl w:val="0"/>
          <w:lang w:val="de-DE"/>
        </w:rPr>
      </w:r>
      <w:r>
        <w:rPr>
          <w:b w:val="0"/>
          <w:bCs w:val="0"/>
          <w:rtl w:val="0"/>
        </w:rPr>
      </w:r>
      <w:r>
        <w:rPr>
          <w:b w:val="0"/>
          <w:bCs w:val="0"/>
          <w:spacing w:val="0"/>
          <w:rtl w:val="0"/>
        </w:rPr>
      </w:r>
      <w:r>
        <w:rPr>
          <w:rtl w:val="0"/>
        </w:rPr>
      </w:r>
    </w:p>
    <w:p>
      <w:pPr>
        <w:pStyle w:val="Body Text"/>
        <w:spacing w:before="8" w:after="1"/>
        <w:rPr>
          <w:b w:val="1"/>
          <w:bCs w:val="1"/>
          <w:sz w:val="19"/>
          <w:szCs w:val="19"/>
        </w:rPr>
      </w:pP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125"/>
        <w:gridCol w:w="1844"/>
        <w:gridCol w:w="432"/>
        <w:gridCol w:w="1129"/>
        <w:gridCol w:w="1709"/>
        <w:gridCol w:w="1983"/>
      </w:tblGrid>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1"/>
              <w:bottom w:type="dxa" w:w="80"/>
              <w:right w:type="dxa" w:w="80"/>
            </w:tcMar>
            <w:vAlign w:val="top"/>
          </w:tcPr>
          <w:p>
            <w:pPr>
              <w:pStyle w:val="Table Paragraph"/>
              <w:spacing w:line="230" w:lineRule="exact"/>
              <w:ind w:left="681" w:hanging="279"/>
            </w:pPr>
            <w:r>
              <w:rPr>
                <w:b w:val="1"/>
                <w:bCs w:val="1"/>
                <w:outline w:val="0"/>
                <w:color w:val="ffffff"/>
                <w:spacing w:val="-1"/>
                <w:sz w:val="20"/>
                <w:szCs w:val="20"/>
                <w:u w:color="ffffff"/>
                <w:shd w:val="nil" w:color="auto" w:fill="auto"/>
                <w:rtl w:val="0"/>
                <w:lang w:val="en-US"/>
                <w14:textFill>
                  <w14:solidFill>
                    <w14:srgbClr w14:val="FFFFFF"/>
                  </w14:solidFill>
                </w14:textFill>
              </w:rPr>
              <w:t>REGISTERED OFFICE</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763"/>
              <w:bottom w:type="dxa" w:w="80"/>
              <w:right w:type="dxa" w:w="487"/>
            </w:tcMar>
            <w:vAlign w:val="top"/>
          </w:tcPr>
          <w:p>
            <w:pPr>
              <w:pStyle w:val="Table Paragraph"/>
              <w:spacing w:line="230" w:lineRule="exact"/>
              <w:ind w:left="683" w:right="407" w:hanging="260"/>
            </w:pPr>
            <w:r>
              <w:rPr>
                <w:b w:val="1"/>
                <w:bCs w:val="1"/>
                <w:outline w:val="0"/>
                <w:color w:val="ffffff"/>
                <w:spacing w:val="-1"/>
                <w:sz w:val="20"/>
                <w:szCs w:val="20"/>
                <w:u w:color="ffffff"/>
                <w:shd w:val="nil" w:color="auto" w:fill="auto"/>
                <w:rtl w:val="0"/>
                <w:lang w:val="en-US"/>
                <w14:textFill>
                  <w14:solidFill>
                    <w14:srgbClr w14:val="FFFFFF"/>
                  </w14:solidFill>
                </w14:textFill>
              </w:rPr>
              <w:t>CORPORATE OFFICE</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5"/>
              <w:bottom w:type="dxa" w:w="80"/>
              <w:right w:type="dxa" w:w="80"/>
            </w:tcMar>
            <w:vAlign w:val="top"/>
          </w:tcPr>
          <w:p>
            <w:pPr>
              <w:pStyle w:val="Table Paragraph"/>
              <w:spacing w:before="115"/>
              <w:ind w:left="205" w:firstLine="0"/>
            </w:pPr>
            <w:r>
              <w:rPr>
                <w:b w:val="1"/>
                <w:bCs w:val="1"/>
                <w:outline w:val="0"/>
                <w:color w:val="ffffff"/>
                <w:sz w:val="20"/>
                <w:szCs w:val="20"/>
                <w:u w:color="ffffff"/>
                <w:shd w:val="nil" w:color="auto" w:fill="auto"/>
                <w:rtl w:val="0"/>
                <w:lang w:val="en-US"/>
                <w14:textFill>
                  <w14:solidFill>
                    <w14:srgbClr w14:val="FFFFFF"/>
                  </w14:solidFill>
                </w14:textFill>
              </w:rPr>
              <w:t>CONTACT</w:t>
            </w:r>
            <w:r>
              <w:rPr>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32"/>
              <w:bottom w:type="dxa" w:w="80"/>
              <w:right w:type="dxa" w:w="80"/>
            </w:tcMar>
            <w:vAlign w:val="top"/>
          </w:tcPr>
          <w:p>
            <w:pPr>
              <w:pStyle w:val="Table Paragraph"/>
              <w:spacing w:before="115"/>
              <w:ind w:left="152" w:firstLine="0"/>
            </w:pPr>
            <w:r>
              <w:rPr>
                <w:b w:val="1"/>
                <w:bCs w:val="1"/>
                <w:outline w:val="0"/>
                <w:color w:val="ffffff"/>
                <w:sz w:val="20"/>
                <w:szCs w:val="20"/>
                <w:u w:color="ffffff"/>
                <w:shd w:val="nil" w:color="auto" w:fill="auto"/>
                <w:rtl w:val="0"/>
                <w:lang w:val="en-US"/>
                <w14:textFill>
                  <w14:solidFill>
                    <w14:srgbClr w14:val="FFFFFF"/>
                  </w14:solidFill>
                </w14:textFill>
              </w:rPr>
              <w:t>OAKJAGDISH@EXAMPLE.COM AND +91 66413 12391</w:t>
            </w:r>
            <w:r>
              <w:rPr>
                <w:b w:val="1"/>
                <w:bCs w:val="1"/>
                <w:outline w:val="0"/>
                <w:color w:val="ffffff"/>
                <w:spacing w:val="-7"/>
                <w:sz w:val="20"/>
                <w:szCs w:val="20"/>
                <w:u w:color="ffffff"/>
                <w:shd w:val="nil" w:color="auto" w:fill="auto"/>
                <w:rtl w:val="0"/>
                <w:lang w:val="en-US"/>
                <w14:textFill>
                  <w14:solidFill>
                    <w14:srgbClr w14:val="FFFFFF"/>
                  </w14:solidFill>
                </w14:textFill>
              </w:rPr>
            </w:r>
            <w:r>
              <w:rPr>
                <w:b w:val="1"/>
                <w:bCs w:val="1"/>
                <w:outline w:val="0"/>
                <w:color w:val="ffffff"/>
                <w:sz w:val="20"/>
                <w:szCs w:val="20"/>
                <w:u w:color="ffffff"/>
                <w:shd w:val="nil" w:color="auto" w:fill="auto"/>
                <w:rtl w:val="0"/>
                <w:lang w:val="en-US"/>
                <w14:textFill>
                  <w14:solidFill>
                    <w14:srgbClr w14:val="FFFFFF"/>
                  </w14:solidFill>
                </w14:textFill>
              </w:rPr>
            </w:r>
            <w:r>
              <w:rPr>
                <w:b w:val="1"/>
                <w:bCs w:val="1"/>
                <w:outline w:val="0"/>
                <w:color w:val="ffffff"/>
                <w:spacing w:val="-5"/>
                <w:sz w:val="20"/>
                <w:szCs w:val="20"/>
                <w:u w:color="ffffff"/>
                <w:shd w:val="nil" w:color="auto" w:fill="auto"/>
                <w:rtl w:val="0"/>
                <w:lang w:val="en-US"/>
                <w14:textFill>
                  <w14:solidFill>
                    <w14:srgbClr w14:val="FFFFFF"/>
                  </w14:solidFill>
                </w14:textFill>
              </w:rPr>
            </w:r>
            <w:r>
              <w:rPr>
                <w:b w:val="1"/>
                <w:bCs w:val="1"/>
                <w:outline w:val="0"/>
                <w:color w:val="ffffff"/>
                <w:spacing w:val="-1"/>
                <w:sz w:val="20"/>
                <w:szCs w:val="20"/>
                <w:u w:color="ffffff"/>
                <w:shd w:val="nil" w:color="auto" w:fill="auto"/>
                <w:rtl w:val="0"/>
                <w:lang w:val="en-US"/>
                <w14:textFill>
                  <w14:solidFill>
                    <w14:srgbClr w14:val="FFFFFF"/>
                  </w14:solidFill>
                </w14:textFill>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09"/>
              <w:bottom w:type="dxa" w:w="80"/>
              <w:right w:type="dxa" w:w="80"/>
            </w:tcMar>
            <w:vAlign w:val="top"/>
          </w:tcPr>
          <w:p>
            <w:pPr>
              <w:pStyle w:val="Table Paragraph"/>
              <w:spacing w:before="115"/>
              <w:ind w:left="529" w:firstLine="0"/>
            </w:pPr>
            <w:r>
              <w:rPr>
                <w:b w:val="1"/>
                <w:bCs w:val="1"/>
                <w:outline w:val="0"/>
                <w:color w:val="ffffff"/>
                <w:spacing w:val="-1"/>
                <w:sz w:val="20"/>
                <w:szCs w:val="20"/>
                <w:u w:color="ffffff"/>
                <w:shd w:val="nil" w:color="auto" w:fill="auto"/>
                <w:rtl w:val="0"/>
                <w:lang w:val="en-US"/>
                <w14:textFill>
                  <w14:solidFill>
                    <w14:srgbClr w14:val="FFFFFF"/>
                  </w14:solidFill>
                </w14:textFill>
              </w:rPr>
              <w:t>WEBSITE</w:t>
            </w:r>
          </w:p>
        </w:tc>
      </w:tr>
      <w:tr>
        <w:tblPrEx>
          <w:shd w:val="clear" w:color="auto" w:fill="ced7e7"/>
        </w:tblPrEx>
        <w:trPr>
          <w:trHeight w:val="132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28"/>
              <w:bottom w:type="dxa" w:w="80"/>
              <w:right w:type="dxa" w:w="218"/>
            </w:tcMar>
            <w:vAlign w:val="top"/>
          </w:tcPr>
          <w:p>
            <w:pPr>
              <w:pStyle w:val="Table Paragraph"/>
              <w:ind w:left="148" w:right="138" w:firstLine="2"/>
              <w:jc w:val="center"/>
              <w:rPr>
                <w:sz w:val="20"/>
                <w:szCs w:val="20"/>
                <w:shd w:val="nil" w:color="auto" w:fill="auto"/>
              </w:rPr>
            </w:pPr>
            <w:r>
              <w:rPr>
                <w:sz w:val="20"/>
                <w:szCs w:val="20"/>
                <w:shd w:val="nil" w:color="auto" w:fill="auto"/>
                <w:rtl w:val="0"/>
                <w:lang w:val="en-US"/>
              </w:rPr>
              <w:t>11/3, 11/4 and 11/5 Village Birdewadi Chakan Taluka - Khed Pune – +91 99184 46628</w:t>
            </w:r>
            <w:r>
              <w:rPr>
                <w:spacing w:val="-11"/>
                <w:sz w:val="20"/>
                <w:szCs w:val="20"/>
                <w:shd w:val="nil" w:color="auto" w:fill="auto"/>
                <w:rtl w:val="0"/>
                <w:lang w:val="en-US"/>
              </w:rPr>
            </w:r>
            <w:r>
              <w:rPr>
                <w:sz w:val="20"/>
                <w:szCs w:val="20"/>
                <w:shd w:val="nil" w:color="auto" w:fill="auto"/>
                <w:rtl w:val="0"/>
                <w:lang w:val="en-US"/>
              </w:rPr>
            </w:r>
            <w:r>
              <w:rPr>
                <w:spacing w:val="-13"/>
                <w:sz w:val="20"/>
                <w:szCs w:val="20"/>
                <w:shd w:val="nil" w:color="auto" w:fill="auto"/>
                <w:rtl w:val="0"/>
                <w:lang w:val="en-US"/>
              </w:rPr>
            </w:r>
            <w:r>
              <w:rPr>
                <w:sz w:val="20"/>
                <w:szCs w:val="20"/>
                <w:shd w:val="nil" w:color="auto" w:fill="auto"/>
                <w:rtl w:val="0"/>
                <w:lang w:val="en-US"/>
              </w:rPr>
            </w:r>
            <w:r>
              <w:rPr>
                <w:spacing w:val="-11"/>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r>
              <w:rPr>
                <w:sz w:val="20"/>
                <w:szCs w:val="20"/>
                <w:shd w:val="nil" w:color="auto" w:fill="auto"/>
                <w:rtl w:val="0"/>
                <w:lang w:val="en-US"/>
              </w:rPr>
            </w:r>
          </w:p>
          <w:p>
            <w:pPr>
              <w:pStyle w:val="Table Paragraph"/>
              <w:bidi w:val="0"/>
              <w:spacing w:line="209" w:lineRule="exact"/>
              <w:ind w:left="51" w:right="4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3"/>
              <w:bottom w:type="dxa" w:w="80"/>
              <w:right w:type="dxa" w:w="128"/>
            </w:tcMar>
            <w:vAlign w:val="top"/>
          </w:tcPr>
          <w:p>
            <w:pPr>
              <w:pStyle w:val="Table Paragraph"/>
              <w:ind w:left="63" w:right="48" w:firstLine="0"/>
              <w:jc w:val="center"/>
              <w:rPr>
                <w:sz w:val="20"/>
                <w:szCs w:val="20"/>
                <w:shd w:val="nil" w:color="auto" w:fill="auto"/>
              </w:rPr>
            </w:pPr>
            <w:r>
              <w:rPr>
                <w:sz w:val="20"/>
                <w:szCs w:val="20"/>
                <w:shd w:val="nil" w:color="auto" w:fill="auto"/>
                <w:rtl w:val="0"/>
                <w:lang w:val="en-US"/>
              </w:rPr>
              <w:t>201,</w:t>
            </w:r>
            <w:r>
              <w:rPr>
                <w:spacing w:val="-11"/>
                <w:sz w:val="20"/>
                <w:szCs w:val="20"/>
                <w:shd w:val="nil" w:color="auto" w:fill="auto"/>
                <w:rtl w:val="0"/>
                <w:lang w:val="en-US"/>
              </w:rPr>
              <w:t xml:space="preserve"> </w:t>
            </w:r>
            <w:r>
              <w:rPr>
                <w:sz w:val="20"/>
                <w:szCs w:val="20"/>
                <w:shd w:val="nil" w:color="auto" w:fill="auto"/>
                <w:rtl w:val="0"/>
                <w:lang w:val="en-US"/>
              </w:rPr>
              <w:t>Tower</w:t>
            </w:r>
            <w:r>
              <w:rPr>
                <w:spacing w:val="-11"/>
                <w:sz w:val="20"/>
                <w:szCs w:val="20"/>
                <w:shd w:val="nil" w:color="auto" w:fill="auto"/>
                <w:rtl w:val="0"/>
                <w:lang w:val="en-US"/>
              </w:rPr>
              <w:t xml:space="preserve"> </w:t>
            </w:r>
            <w:r>
              <w:rPr>
                <w:sz w:val="20"/>
                <w:szCs w:val="20"/>
                <w:shd w:val="nil" w:color="auto" w:fill="auto"/>
                <w:rtl w:val="0"/>
                <w:lang w:val="en-US"/>
              </w:rPr>
              <w:t>2,</w:t>
            </w:r>
            <w:r>
              <w:rPr>
                <w:spacing w:val="-11"/>
                <w:sz w:val="20"/>
                <w:szCs w:val="20"/>
                <w:shd w:val="nil" w:color="auto" w:fill="auto"/>
                <w:rtl w:val="0"/>
                <w:lang w:val="en-US"/>
              </w:rPr>
              <w:t xml:space="preserve"> </w:t>
            </w:r>
            <w:r>
              <w:rPr>
                <w:sz w:val="20"/>
                <w:szCs w:val="20"/>
                <w:shd w:val="nil" w:color="auto" w:fill="auto"/>
                <w:rtl w:val="0"/>
                <w:lang w:val="en-US"/>
              </w:rPr>
              <w:t xml:space="preserve">Montreal Business Centre, Off Pallod Farms, Baner Pune </w:t>
            </w:r>
            <w:r>
              <w:rPr>
                <w:sz w:val="20"/>
                <w:szCs w:val="20"/>
                <w:shd w:val="nil" w:color="auto" w:fill="auto"/>
                <w:rtl w:val="0"/>
                <w:lang w:val="en-US"/>
              </w:rPr>
              <w:t xml:space="preserve">– </w:t>
            </w:r>
            <w:r>
              <w:rPr>
                <w:sz w:val="20"/>
                <w:szCs w:val="20"/>
                <w:shd w:val="nil" w:color="auto" w:fill="auto"/>
                <w:rtl w:val="0"/>
                <w:lang w:val="en-US"/>
              </w:rPr>
              <w:t>411 045</w:t>
            </w:r>
          </w:p>
          <w:p>
            <w:pPr>
              <w:pStyle w:val="Table Paragraph"/>
              <w:bidi w:val="0"/>
              <w:spacing w:line="209" w:lineRule="exact"/>
              <w:ind w:left="63" w:right="50" w:firstLine="0"/>
              <w:jc w:val="center"/>
              <w:rPr>
                <w:rtl w:val="0"/>
              </w:rPr>
            </w:pPr>
            <w:r>
              <w:rPr>
                <w:sz w:val="20"/>
                <w:szCs w:val="20"/>
                <w:shd w:val="nil" w:color="auto" w:fill="auto"/>
                <w:rtl w:val="0"/>
                <w:lang w:val="en-US"/>
              </w:rPr>
              <w:t>Maharashtra,</w:t>
            </w:r>
            <w:r>
              <w:rPr>
                <w:spacing w:val="-7"/>
                <w:sz w:val="20"/>
                <w:szCs w:val="20"/>
                <w:shd w:val="nil" w:color="auto" w:fill="auto"/>
                <w:rtl w:val="0"/>
                <w:lang w:val="en-US"/>
              </w:rPr>
              <w:t xml:space="preserve"> </w:t>
            </w:r>
            <w:r>
              <w:rPr>
                <w:spacing w:val="-1"/>
                <w:sz w:val="20"/>
                <w:szCs w:val="20"/>
                <w:shd w:val="nil" w:color="auto" w:fill="auto"/>
                <w:rtl w:val="0"/>
                <w:lang w:val="en-US"/>
              </w:rPr>
              <w:t>India</w:t>
            </w:r>
          </w:p>
        </w:tc>
        <w:tc>
          <w:tcPr>
            <w:tcW w:type="dxa" w:w="2276"/>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138" w:right="188" w:firstLine="2"/>
              <w:jc w:val="center"/>
              <w:rPr>
                <w:rtl w:val="0"/>
              </w:rPr>
            </w:pPr>
            <w:r>
              <w:rPr>
                <w:i w:val="0"/>
                <w:iCs w:val="0"/>
                <w:sz w:val="20"/>
                <w:szCs w:val="20"/>
                <w:shd w:val="nil" w:color="auto" w:fill="auto"/>
                <w:rtl w:val="0"/>
                <w:lang w:val="en-US"/>
              </w:rPr>
              <w:t>Karan Dilip Joshi Company Secretary and Compliance Officer</w:t>
            </w:r>
            <w:r>
              <w:rPr>
                <w:i w:val="1"/>
                <w:iCs w:val="1"/>
                <w:sz w:val="20"/>
                <w:szCs w:val="20"/>
                <w:shd w:val="nil" w:color="auto" w:fill="auto"/>
                <w:rtl w:val="0"/>
                <w:lang w:val="en-US"/>
              </w:rPr>
            </w:r>
            <w:r>
              <w:rPr>
                <w:i w:val="1"/>
                <w:iCs w:val="1"/>
                <w:spacing w:val="-13"/>
                <w:sz w:val="20"/>
                <w:szCs w:val="20"/>
                <w:shd w:val="nil" w:color="auto" w:fill="auto"/>
                <w:rtl w:val="0"/>
                <w:lang w:val="en-US"/>
              </w:rPr>
            </w:r>
            <w:r>
              <w:rPr>
                <w:i w:val="1"/>
                <w:iCs w:val="1"/>
                <w:sz w:val="20"/>
                <w:szCs w:val="20"/>
                <w:shd w:val="nil" w:color="auto" w:fill="auto"/>
                <w:rtl w:val="0"/>
                <w:lang w:val="en-US"/>
              </w:rPr>
            </w:r>
            <w:r>
              <w:rPr>
                <w:i w:val="1"/>
                <w:iCs w:val="1"/>
                <w:spacing w:val="-11"/>
                <w:sz w:val="20"/>
                <w:szCs w:val="20"/>
                <w:shd w:val="nil" w:color="auto" w:fill="auto"/>
                <w:rtl w:val="0"/>
                <w:lang w:val="en-US"/>
              </w:rPr>
            </w:r>
            <w:r>
              <w:rPr>
                <w:i w:val="1"/>
                <w:iCs w:val="1"/>
                <w:sz w:val="20"/>
                <w:szCs w:val="20"/>
                <w:shd w:val="nil" w:color="auto" w:fill="auto"/>
                <w:rtl w:val="0"/>
                <w:lang w:val="en-US"/>
              </w:rPr>
            </w:r>
          </w:p>
        </w:tc>
        <w:tc>
          <w:tcPr>
            <w:tcW w:type="dxa" w:w="2838"/>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rPr>
                <w:b w:val="1"/>
                <w:bCs w:val="1"/>
                <w:sz w:val="20"/>
                <w:szCs w:val="20"/>
                <w:shd w:val="nil" w:color="auto" w:fill="auto"/>
                <w:lang w:val="en-US"/>
              </w:rPr>
            </w:pPr>
          </w:p>
          <w:p>
            <w:pPr>
              <w:pStyle w:val="Table Paragraph"/>
              <w:bidi w:val="0"/>
              <w:ind w:left="32" w:right="85" w:firstLine="5"/>
              <w:jc w:val="center"/>
              <w:rPr>
                <w:rtl w:val="0"/>
              </w:rPr>
            </w:pPr>
            <w:r>
              <w:rPr>
                <w:b w:val="1"/>
                <w:bCs w:val="1"/>
                <w:spacing w:val="-1"/>
                <w:sz w:val="20"/>
                <w:szCs w:val="20"/>
                <w:shd w:val="nil" w:color="auto" w:fill="auto"/>
                <w:rtl w:val="0"/>
                <w:lang w:val="en-US"/>
              </w:rPr>
              <w:t>Email: info.contact@vrkindustries.com Telephone: + 91 20 38124455</w:t>
            </w:r>
            <w:r>
              <w:rPr>
                <w:spacing w:val="-1"/>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r>
              <w:rPr>
                <w:rStyle w:val="Hyperlink.0"/>
                <w:spacing w:val="-1"/>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115"/>
              <w:rPr>
                <w:rStyle w:val="None"/>
                <w:b w:val="1"/>
                <w:bCs w:val="1"/>
                <w:sz w:val="20"/>
                <w:szCs w:val="20"/>
                <w:shd w:val="nil" w:color="auto" w:fill="auto"/>
                <w:lang w:val="en-US"/>
              </w:rPr>
            </w:pPr>
          </w:p>
          <w:p>
            <w:pPr>
              <w:pStyle w:val="Table Paragraph"/>
              <w:bidi w:val="0"/>
              <w:spacing w:before="1"/>
              <w:ind w:left="788" w:right="0" w:hanging="740"/>
              <w:jc w:val="left"/>
              <w:rPr>
                <w:rtl w:val="0"/>
              </w:rPr>
            </w:pPr>
            <w:r>
              <w:rPr>
                <w:rStyle w:val="Hyperlink.0"/>
                <w:spacing w:val="-1"/>
                <w:sz w:val="20"/>
                <w:szCs w:val="20"/>
                <w:shd w:val="nil" w:color="auto" w:fill="auto"/>
                <w:rtl w:val="0"/>
                <w:lang w:val="en-US"/>
              </w:rPr>
              <w:t xml:space="preserve">www.kshinternational. </w:t>
            </w:r>
            <w:r>
              <w:rPr>
                <w:rStyle w:val="None"/>
                <w:spacing w:val="-3"/>
                <w:sz w:val="20"/>
                <w:szCs w:val="20"/>
                <w:shd w:val="nil" w:color="auto" w:fill="auto"/>
                <w:rtl w:val="0"/>
                <w:lang w:val="en-US"/>
              </w:rPr>
              <w:t>com</w:t>
            </w:r>
          </w:p>
        </w:tc>
      </w:tr>
      <w:tr>
        <w:tblPrEx>
          <w:shd w:val="clear" w:color="auto" w:fill="ced7e7"/>
        </w:tblPrEx>
        <w:trPr>
          <w:trHeight w:val="886" w:hRule="atLeast"/>
        </w:trPr>
        <w:tc>
          <w:tcPr>
            <w:tcW w:type="dxa" w:w="11344"/>
            <w:gridSpan w:val="7"/>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372"/>
              <w:bottom w:type="dxa" w:w="80"/>
              <w:right w:type="dxa" w:w="359"/>
            </w:tcMar>
            <w:vAlign w:val="top"/>
          </w:tcPr>
          <w:p>
            <w:pPr>
              <w:pStyle w:val="Table Paragraph"/>
              <w:ind w:left="292" w:right="279" w:firstLine="100"/>
              <w:jc w:val="both"/>
              <w:rPr>
                <w:rStyle w:val="None"/>
                <w:b w:val="1"/>
                <w:bCs w:val="1"/>
                <w:sz w:val="20"/>
                <w:szCs w:val="20"/>
                <w:shd w:val="nil" w:color="auto" w:fill="auto"/>
              </w:rPr>
            </w:pPr>
            <w:r>
              <w:rPr>
                <w:rStyle w:val="None"/>
                <w:b w:val="1"/>
                <w:bCs w:val="1"/>
                <w:outline w:val="0"/>
                <w:color w:val="ffffff"/>
                <w:sz w:val="20"/>
                <w:szCs w:val="20"/>
                <w:u w:color="ffffff"/>
                <w:shd w:val="nil" w:color="auto" w:fill="auto"/>
                <w:rtl w:val="0"/>
                <w:lang w:val="en-US"/>
                <w14:textFill>
                  <w14:solidFill>
                    <w14:srgbClr w14:val="FFFFFF"/>
                  </w14:solidFill>
                </w14:textFill>
              </w:rPr>
              <w:t>OUR PROMOTERS: ARJUN RAMESH MEHTA, PRIYA RAMESH MEHTA, ROHIT SURESH KULKARNI, VIVEK SURESH KULKARNI, NISHA GIRIJA NAIR, DHAULAGIRI FAMILY TRUST, EVEREST FAMILY TRUST, MAKALU FAMILY TRUST, BROAD FAMILY TRUST, ANNAPURNA FAMILY TRUST, KANCHENJUNGA FAMILY TRUST 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10"/>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p>
          <w:p>
            <w:pPr>
              <w:pStyle w:val="Table Paragraph"/>
              <w:bidi w:val="0"/>
              <w:spacing w:before="2" w:line="210" w:lineRule="exact"/>
              <w:ind w:left="3026" w:right="0" w:firstLine="0"/>
              <w:jc w:val="both"/>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THAKER SOLUTIONS PVT. LTD.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9"/>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224" w:hRule="atLeast"/>
        </w:trPr>
        <w:tc>
          <w:tcPr>
            <w:tcW w:type="dxa" w:w="11344"/>
            <w:gridSpan w:val="7"/>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PUBLIC</w:t>
            </w:r>
          </w:p>
        </w:tc>
      </w:tr>
      <w:tr>
        <w:tblPrEx>
          <w:shd w:val="clear" w:color="auto" w:fill="ced7e7"/>
        </w:tblPrEx>
        <w:trPr>
          <w:trHeight w:val="906" w:hRule="atLeast"/>
        </w:trPr>
        <w:tc>
          <w:tcPr>
            <w:tcW w:type="dxa" w:w="212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rPr>
                <w:rStyle w:val="None"/>
                <w:b w:val="1"/>
                <w:bCs w:val="1"/>
                <w:sz w:val="20"/>
                <w:szCs w:val="20"/>
                <w:shd w:val="nil" w:color="auto" w:fill="auto"/>
                <w:lang w:val="en-US"/>
              </w:rPr>
            </w:pPr>
          </w:p>
          <w:p>
            <w:pPr>
              <w:pStyle w:val="Table Paragraph"/>
              <w:bidi w:val="0"/>
              <w:ind w:left="51" w:right="0"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SIZE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FRESH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ISSUE</w:t>
            </w:r>
          </w:p>
        </w:tc>
        <w:tc>
          <w:tcPr>
            <w:tcW w:type="dxa" w:w="1844"/>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117"/>
            </w:tcMar>
            <w:vAlign w:val="top"/>
          </w:tcPr>
          <w:p>
            <w:pPr>
              <w:pStyle w:val="Table Paragraph"/>
              <w:tabs>
                <w:tab w:val="left" w:pos="769"/>
                <w:tab w:val="left" w:pos="1368"/>
              </w:tabs>
              <w:spacing w:before="115"/>
              <w:ind w:right="37"/>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w:t>
            </w:r>
          </w:p>
        </w:tc>
        <w:tc>
          <w:tcPr>
            <w:tcW w:type="dxa" w:w="1561"/>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5"/>
            </w:pPr>
            <w:r>
              <w:rPr>
                <w:rStyle w:val="None"/>
                <w:b w:val="1"/>
                <w:bCs w:val="1"/>
                <w:outline w:val="0"/>
                <w:color w:val="ffffff"/>
                <w:sz w:val="20"/>
                <w:szCs w:val="20"/>
                <w:u w:color="ffffff"/>
                <w:shd w:val="nil" w:color="auto" w:fill="auto"/>
                <w:rtl w:val="0"/>
                <w:lang w:val="en-US"/>
                <w14:textFill>
                  <w14:solidFill>
                    <w14:srgbClr w14:val="FFFFFF"/>
                  </w14:solidFill>
                </w14:textFill>
              </w:rPr>
              <w:t>TOTAL</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OFFER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SIZE</w:t>
            </w:r>
          </w:p>
        </w:tc>
        <w:tc>
          <w:tcPr>
            <w:tcW w:type="dxa" w:w="3692"/>
            <w:gridSpan w:val="2"/>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tabs>
                <w:tab w:val="left" w:pos="1893"/>
                <w:tab w:val="left" w:pos="2949"/>
              </w:tabs>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ELIGIBILITY</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AND</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SHARE</w:t>
            </w:r>
          </w:p>
          <w:p>
            <w:pPr>
              <w:pStyle w:val="Table Paragraph"/>
              <w:bidi w:val="0"/>
              <w:spacing w:line="228" w:lineRule="exact"/>
              <w:ind w:left="0" w:right="0" w:firstLine="0"/>
              <w:jc w:val="left"/>
              <w:rPr>
                <w:rtl w:val="0"/>
              </w:rPr>
            </w:pPr>
            <w:r>
              <w:rPr>
                <w:rStyle w:val="None"/>
                <w:b w:val="1"/>
                <w:bCs w:val="1"/>
                <w:outline w:val="0"/>
                <w:color w:val="ffffff"/>
                <w:sz w:val="20"/>
                <w:szCs w:val="20"/>
                <w:u w:color="ffffff"/>
                <w:shd w:val="nil" w:color="auto" w:fill="auto"/>
                <w:rtl w:val="0"/>
                <w:lang w:val="en-US"/>
                <w14:textFill>
                  <w14:solidFill>
                    <w14:srgbClr w14:val="FFFFFF"/>
                  </w14:solidFill>
                </w14:textFill>
              </w:rPr>
              <w:t>RESERVATION</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AMONG</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QIBs,</w:t>
            </w:r>
            <w:r>
              <w:rPr>
                <w:rStyle w:val="None"/>
                <w:b w:val="1"/>
                <w:bCs w:val="1"/>
                <w:outline w:val="0"/>
                <w:color w:val="ffffff"/>
                <w:spacing w:val="8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NIIs AND RIIs</w:t>
            </w:r>
          </w:p>
        </w:tc>
      </w:tr>
      <w:tr>
        <w:tblPrEx>
          <w:shd w:val="clear" w:color="auto" w:fill="ced7e7"/>
        </w:tblPrEx>
        <w:trPr>
          <w:trHeight w:val="2856" w:hRule="atLeast"/>
        </w:trPr>
        <w:tc>
          <w:tcPr>
            <w:tcW w:type="dxa" w:w="212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 xml:space="preserve">Fresh Issue and Offer for </w:t>
            </w:r>
            <w:r>
              <w:rPr>
                <w:rStyle w:val="None"/>
                <w:spacing w:val="-3"/>
                <w:sz w:val="20"/>
                <w:szCs w:val="20"/>
                <w:shd w:val="nil" w:color="auto" w:fill="auto"/>
                <w:rtl w:val="0"/>
                <w:lang w:val="en-US"/>
              </w:rPr>
              <w:t>Sale</w:t>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8"/>
            </w:tcMar>
            <w:vAlign w:val="top"/>
          </w:tcPr>
          <w:p>
            <w:pPr>
              <w:pStyle w:val="Table Paragraph"/>
              <w:ind w:left="28" w:right="8"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76"/>
                <w:sz w:val="20"/>
                <w:szCs w:val="20"/>
                <w:shd w:val="nil" w:color="auto" w:fill="auto"/>
                <w:rtl w:val="0"/>
                <w:lang w:val="en-US"/>
              </w:rPr>
              <w:t xml:space="preserve">   </w:t>
            </w:r>
            <w:r>
              <w:rPr>
                <w:rStyle w:val="None"/>
                <w:sz w:val="20"/>
                <w:szCs w:val="20"/>
                <w:shd w:val="nil" w:color="auto" w:fill="auto"/>
                <w:rtl w:val="0"/>
                <w:lang w:val="en-US"/>
              </w:rPr>
              <w:t>up</w:t>
            </w:r>
            <w:r>
              <w:rPr>
                <w:rStyle w:val="None"/>
                <w:spacing w:val="7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1"/>
              <w:ind w:left="28"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4,200.00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1844"/>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jc w:val="both"/>
              <w:rPr>
                <w:rStyle w:val="None"/>
                <w:sz w:val="20"/>
                <w:szCs w:val="20"/>
                <w:shd w:val="nil" w:color="auto" w:fill="auto"/>
              </w:rPr>
            </w:pPr>
            <w:r>
              <w:rPr>
                <w:rStyle w:val="None"/>
                <w:sz w:val="20"/>
                <w:szCs w:val="20"/>
                <w:shd w:val="nil" w:color="auto" w:fill="auto"/>
                <w:rtl w:val="0"/>
                <w:lang w:val="en-US"/>
              </w:rPr>
              <w:t>Up</w:t>
            </w:r>
            <w:r>
              <w:rPr>
                <w:rStyle w:val="None"/>
                <w:spacing w:val="47"/>
                <w:sz w:val="20"/>
                <w:szCs w:val="20"/>
                <w:shd w:val="nil" w:color="auto" w:fill="auto"/>
                <w:rtl w:val="0"/>
                <w:lang w:val="en-US"/>
              </w:rPr>
              <w:t xml:space="preserve">  </w:t>
            </w:r>
            <w:r>
              <w:rPr>
                <w:rStyle w:val="None"/>
                <w:sz w:val="20"/>
                <w:szCs w:val="20"/>
                <w:shd w:val="nil" w:color="auto" w:fill="auto"/>
                <w:rtl w:val="0"/>
                <w:lang w:val="en-US"/>
              </w:rPr>
              <w:t>to</w:t>
            </w:r>
            <w:r>
              <w:rPr>
                <w:rStyle w:val="None"/>
                <w:spacing w:val="49"/>
                <w:sz w:val="20"/>
                <w:szCs w:val="20"/>
                <w:shd w:val="nil" w:color="auto" w:fill="auto"/>
                <w:rtl w:val="0"/>
                <w:lang w:val="en-US"/>
              </w:rPr>
              <w:t xml:space="preserve">  </w:t>
            </w:r>
            <w:r>
              <w:rPr>
                <w:rStyle w:val="None"/>
                <w:sz w:val="20"/>
                <w:szCs w:val="20"/>
                <w:shd w:val="nil" w:color="auto" w:fill="auto"/>
                <w:rtl w:val="0"/>
                <w:lang w:val="en-US"/>
              </w:rPr>
              <w:t>[</w:t>
            </w:r>
            <w:r>
              <w:rPr>
                <w:rStyle w:val="None"/>
                <w:sz w:val="20"/>
                <w:szCs w:val="20"/>
                <w:shd w:val="nil" w:color="auto" w:fill="auto"/>
                <w:rtl w:val="0"/>
                <w:lang w:val="en-US"/>
              </w:rPr>
              <w:t>●</w:t>
            </w:r>
            <w:r>
              <w:rPr>
                <w:rStyle w:val="None"/>
                <w:sz w:val="20"/>
                <w:szCs w:val="20"/>
                <w:shd w:val="nil" w:color="auto" w:fill="auto"/>
                <w:rtl w:val="0"/>
                <w:lang w:val="en-US"/>
              </w:rPr>
              <w:t>]</w:t>
            </w:r>
            <w:r>
              <w:rPr>
                <w:rStyle w:val="None"/>
                <w:spacing w:val="47"/>
                <w:sz w:val="20"/>
                <w:szCs w:val="20"/>
                <w:shd w:val="nil" w:color="auto" w:fill="auto"/>
                <w:rtl w:val="0"/>
                <w:lang w:val="en-US"/>
              </w:rPr>
              <w:t xml:space="preserve">  </w:t>
            </w:r>
            <w:r>
              <w:rPr>
                <w:rStyle w:val="Hyperlink.0"/>
                <w:spacing w:val="-1"/>
                <w:sz w:val="20"/>
                <w:szCs w:val="20"/>
                <w:shd w:val="nil" w:color="auto" w:fill="auto"/>
                <w:rtl w:val="0"/>
                <w:lang w:val="en-US"/>
              </w:rPr>
              <w:t>Equity</w:t>
            </w:r>
          </w:p>
          <w:p>
            <w:pPr>
              <w:pStyle w:val="Table Paragraph"/>
              <w:bidi w:val="0"/>
              <w:ind w:left="28" w:right="0" w:firstLine="0"/>
              <w:jc w:val="both"/>
              <w:rPr>
                <w:rStyle w:val="None"/>
                <w:sz w:val="20"/>
                <w:szCs w:val="20"/>
                <w:shd w:val="nil" w:color="auto" w:fill="auto"/>
                <w:rtl w:val="0"/>
              </w:rPr>
            </w:pPr>
            <w:r>
              <w:rPr>
                <w:rStyle w:val="Hyperlink.0"/>
                <w:spacing w:val="-1"/>
                <w:sz w:val="20"/>
                <w:szCs w:val="20"/>
                <w:shd w:val="nil" w:color="auto" w:fill="auto"/>
                <w:rtl w:val="0"/>
                <w:lang w:val="en-US"/>
              </w:rPr>
              <w:t>Shares</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of</w:t>
            </w:r>
            <w:r>
              <w:rPr>
                <w:rStyle w:val="None"/>
                <w:spacing w:val="-5"/>
                <w:sz w:val="20"/>
                <w:szCs w:val="20"/>
                <w:shd w:val="nil" w:color="auto" w:fill="auto"/>
                <w:rtl w:val="0"/>
                <w:lang w:val="en-US"/>
              </w:rPr>
              <w:t xml:space="preserve"> </w:t>
            </w:r>
            <w:r>
              <w:rPr>
                <w:rStyle w:val="Hyperlink.0"/>
                <w:spacing w:val="-1"/>
                <w:sz w:val="20"/>
                <w:szCs w:val="20"/>
                <w:shd w:val="nil" w:color="auto" w:fill="auto"/>
                <w:rtl w:val="0"/>
                <w:lang w:val="en-US"/>
              </w:rPr>
              <w:t>face</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value</w:t>
            </w:r>
            <w:r>
              <w:rPr>
                <w:rStyle w:val="None"/>
                <w:spacing w:val="-7"/>
                <w:sz w:val="20"/>
                <w:szCs w:val="20"/>
                <w:shd w:val="nil" w:color="auto" w:fill="auto"/>
                <w:rtl w:val="0"/>
                <w:lang w:val="en-US"/>
              </w:rPr>
              <w:t xml:space="preserve"> </w:t>
            </w:r>
            <w:r>
              <w:rPr>
                <w:rStyle w:val="None"/>
                <w:spacing w:val="-5"/>
                <w:sz w:val="20"/>
                <w:szCs w:val="20"/>
                <w:shd w:val="nil" w:color="auto" w:fill="auto"/>
                <w:rtl w:val="0"/>
                <w:lang w:val="en-US"/>
              </w:rPr>
              <w:t>of</w:t>
            </w:r>
          </w:p>
          <w:p>
            <w:pPr>
              <w:pStyle w:val="Table Paragraph"/>
              <w:bidi w:val="0"/>
              <w:spacing w:before="1"/>
              <w:ind w:left="28" w:right="12"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5 each aggregating up to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 xml:space="preserve">2,900.00 </w:t>
            </w:r>
            <w:r>
              <w:rPr>
                <w:rStyle w:val="Hyperlink.0"/>
                <w:spacing w:val="-1"/>
                <w:sz w:val="20"/>
                <w:szCs w:val="20"/>
                <w:shd w:val="nil" w:color="auto" w:fill="auto"/>
                <w:rtl w:val="0"/>
                <w:lang w:val="en-US"/>
              </w:rPr>
              <w:t>million</w:t>
            </w:r>
          </w:p>
        </w:tc>
        <w:tc>
          <w:tcPr>
            <w:tcW w:type="dxa" w:w="1561"/>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5"/>
            </w:tcMar>
            <w:vAlign w:val="top"/>
          </w:tcPr>
          <w:p>
            <w:pPr>
              <w:pStyle w:val="Table Paragraph"/>
              <w:ind w:left="27" w:right="15" w:firstLine="0"/>
              <w:jc w:val="both"/>
              <w:rPr>
                <w:rStyle w:val="None"/>
                <w:sz w:val="20"/>
                <w:szCs w:val="20"/>
                <w:shd w:val="nil" w:color="auto" w:fill="auto"/>
              </w:rPr>
            </w:pPr>
            <w:r>
              <w:rPr>
                <w:rStyle w:val="None"/>
                <w:sz w:val="20"/>
                <w:szCs w:val="20"/>
                <w:shd w:val="nil" w:color="auto" w:fill="auto"/>
                <w:rtl w:val="0"/>
                <w:lang w:val="en-US"/>
              </w:rPr>
              <w:t>Up to [</w:t>
            </w:r>
            <w:r>
              <w:rPr>
                <w:rStyle w:val="None"/>
                <w:sz w:val="20"/>
                <w:szCs w:val="20"/>
                <w:shd w:val="nil" w:color="auto" w:fill="auto"/>
                <w:rtl w:val="0"/>
                <w:lang w:val="en-US"/>
              </w:rPr>
              <w:t>●</w:t>
            </w:r>
            <w:r>
              <w:rPr>
                <w:rStyle w:val="None"/>
                <w:sz w:val="20"/>
                <w:szCs w:val="20"/>
                <w:shd w:val="nil" w:color="auto" w:fill="auto"/>
                <w:rtl w:val="0"/>
                <w:lang w:val="en-US"/>
              </w:rPr>
              <w:t xml:space="preserve">] Equity Shares of face value of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aggregating</w:t>
            </w:r>
            <w:r>
              <w:rPr>
                <w:rStyle w:val="None"/>
                <w:spacing w:val="46"/>
                <w:sz w:val="20"/>
                <w:szCs w:val="20"/>
                <w:shd w:val="nil" w:color="auto" w:fill="auto"/>
                <w:rtl w:val="0"/>
                <w:lang w:val="en-US"/>
              </w:rPr>
              <w:t xml:space="preserve"> </w:t>
            </w:r>
            <w:r>
              <w:rPr>
                <w:rStyle w:val="None"/>
                <w:sz w:val="20"/>
                <w:szCs w:val="20"/>
                <w:shd w:val="nil" w:color="auto" w:fill="auto"/>
                <w:rtl w:val="0"/>
                <w:lang w:val="en-US"/>
              </w:rPr>
              <w:t>up</w:t>
            </w:r>
            <w:r>
              <w:rPr>
                <w:rStyle w:val="None"/>
                <w:spacing w:val="46"/>
                <w:sz w:val="20"/>
                <w:szCs w:val="20"/>
                <w:shd w:val="nil" w:color="auto" w:fill="auto"/>
                <w:rtl w:val="0"/>
                <w:lang w:val="en-US"/>
              </w:rPr>
              <w:t xml:space="preserve"> </w:t>
            </w:r>
            <w:r>
              <w:rPr>
                <w:rStyle w:val="None"/>
                <w:spacing w:val="-5"/>
                <w:sz w:val="20"/>
                <w:szCs w:val="20"/>
                <w:shd w:val="nil" w:color="auto" w:fill="auto"/>
                <w:rtl w:val="0"/>
                <w:lang w:val="en-US"/>
              </w:rPr>
              <w:t>to</w:t>
            </w:r>
          </w:p>
          <w:p>
            <w:pPr>
              <w:pStyle w:val="Table Paragraph"/>
              <w:bidi w:val="0"/>
              <w:spacing w:before="2"/>
              <w:ind w:left="27" w:right="0" w:firstLine="0"/>
              <w:jc w:val="both"/>
              <w:rPr>
                <w:rtl w:val="0"/>
              </w:rPr>
            </w:pP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7,100.00</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million</w:t>
            </w:r>
          </w:p>
        </w:tc>
        <w:tc>
          <w:tcPr>
            <w:tcW w:type="dxa" w:w="3692"/>
            <w:gridSpan w:val="2"/>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7"/>
              <w:bottom w:type="dxa" w:w="80"/>
              <w:right w:type="dxa" w:w="91"/>
            </w:tcMar>
            <w:vAlign w:val="top"/>
          </w:tcPr>
          <w:p>
            <w:pPr>
              <w:pStyle w:val="Table Paragraph"/>
              <w:ind w:left="27" w:right="11" w:firstLine="0"/>
              <w:jc w:val="both"/>
              <w:rPr>
                <w:rStyle w:val="None"/>
                <w:sz w:val="20"/>
                <w:szCs w:val="20"/>
                <w:shd w:val="nil" w:color="auto" w:fill="auto"/>
              </w:rPr>
            </w:pPr>
            <w:r>
              <w:rPr>
                <w:rStyle w:val="None"/>
                <w:sz w:val="20"/>
                <w:szCs w:val="20"/>
                <w:shd w:val="nil" w:color="auto" w:fill="auto"/>
                <w:rtl w:val="0"/>
                <w:lang w:val="en-US"/>
              </w:rPr>
              <w:t>The Offer is being made pursuant to Regulation 6(1) of the Securities and Exchange</w:t>
            </w:r>
            <w:r>
              <w:rPr>
                <w:rStyle w:val="None"/>
                <w:spacing w:val="-1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11"/>
                <w:sz w:val="20"/>
                <w:szCs w:val="20"/>
                <w:shd w:val="nil" w:color="auto" w:fill="auto"/>
                <w:rtl w:val="0"/>
                <w:lang w:val="en-US"/>
              </w:rPr>
              <w:t xml:space="preserve"> </w:t>
            </w:r>
            <w:r>
              <w:rPr>
                <w:rStyle w:val="None"/>
                <w:sz w:val="20"/>
                <w:szCs w:val="20"/>
                <w:shd w:val="nil" w:color="auto" w:fill="auto"/>
                <w:rtl w:val="0"/>
                <w:lang w:val="en-US"/>
              </w:rPr>
              <w:t>of</w:t>
            </w:r>
            <w:r>
              <w:rPr>
                <w:rStyle w:val="None"/>
                <w:spacing w:val="-13"/>
                <w:sz w:val="20"/>
                <w:szCs w:val="20"/>
                <w:shd w:val="nil" w:color="auto" w:fill="auto"/>
                <w:rtl w:val="0"/>
                <w:lang w:val="en-US"/>
              </w:rPr>
              <w:t xml:space="preserve"> </w:t>
            </w:r>
            <w:r>
              <w:rPr>
                <w:rStyle w:val="None"/>
                <w:sz w:val="20"/>
                <w:szCs w:val="20"/>
                <w:shd w:val="nil" w:color="auto" w:fill="auto"/>
                <w:rtl w:val="0"/>
                <w:lang w:val="en-US"/>
              </w:rPr>
              <w:t>India</w:t>
            </w:r>
            <w:r>
              <w:rPr>
                <w:rStyle w:val="None"/>
                <w:spacing w:val="-11"/>
                <w:sz w:val="20"/>
                <w:szCs w:val="20"/>
                <w:shd w:val="nil" w:color="auto" w:fill="auto"/>
                <w:rtl w:val="0"/>
                <w:lang w:val="en-US"/>
              </w:rPr>
              <w:t xml:space="preserve"> </w:t>
            </w:r>
            <w:r>
              <w:rPr>
                <w:rStyle w:val="None"/>
                <w:sz w:val="20"/>
                <w:szCs w:val="20"/>
                <w:shd w:val="nil" w:color="auto" w:fill="auto"/>
                <w:rtl w:val="0"/>
                <w:lang w:val="en-US"/>
              </w:rPr>
              <w:t>(Issue</w:t>
            </w:r>
            <w:r>
              <w:rPr>
                <w:rStyle w:val="None"/>
                <w:spacing w:val="-13"/>
                <w:sz w:val="20"/>
                <w:szCs w:val="20"/>
                <w:shd w:val="nil" w:color="auto" w:fill="auto"/>
                <w:rtl w:val="0"/>
                <w:lang w:val="en-US"/>
              </w:rPr>
              <w:t xml:space="preserve"> </w:t>
            </w:r>
            <w:r>
              <w:rPr>
                <w:rStyle w:val="None"/>
                <w:sz w:val="20"/>
                <w:szCs w:val="20"/>
                <w:shd w:val="nil" w:color="auto" w:fill="auto"/>
                <w:rtl w:val="0"/>
                <w:lang w:val="en-US"/>
              </w:rPr>
              <w:t>of</w:t>
            </w:r>
            <w:r>
              <w:rPr>
                <w:rStyle w:val="None"/>
                <w:spacing w:val="-11"/>
                <w:sz w:val="20"/>
                <w:szCs w:val="20"/>
                <w:shd w:val="nil" w:color="auto" w:fill="auto"/>
                <w:rtl w:val="0"/>
                <w:lang w:val="en-US"/>
              </w:rPr>
              <w:t xml:space="preserve"> </w:t>
            </w:r>
            <w:r>
              <w:rPr>
                <w:rStyle w:val="None"/>
                <w:sz w:val="20"/>
                <w:szCs w:val="20"/>
                <w:shd w:val="nil" w:color="auto" w:fill="auto"/>
                <w:rtl w:val="0"/>
                <w:lang w:val="en-US"/>
              </w:rPr>
              <w:t>Capital</w:t>
            </w:r>
            <w:r>
              <w:rPr>
                <w:rStyle w:val="None"/>
                <w:spacing w:val="-13"/>
                <w:sz w:val="20"/>
                <w:szCs w:val="20"/>
                <w:shd w:val="nil" w:color="auto" w:fill="auto"/>
                <w:rtl w:val="0"/>
                <w:lang w:val="en-US"/>
              </w:rPr>
              <w:t xml:space="preserve"> </w:t>
            </w:r>
            <w:r>
              <w:rPr>
                <w:rStyle w:val="None"/>
                <w:sz w:val="20"/>
                <w:szCs w:val="20"/>
                <w:shd w:val="nil" w:color="auto" w:fill="auto"/>
                <w:rtl w:val="0"/>
                <w:lang w:val="en-US"/>
              </w:rPr>
              <w:t>and Disclosure Requirements) Regulations, 2018 (</w:t>
            </w:r>
            <w:r>
              <w:rPr>
                <w:rStyle w:val="None"/>
                <w:sz w:val="20"/>
                <w:szCs w:val="20"/>
                <w:shd w:val="nil" w:color="auto" w:fill="auto"/>
                <w:rtl w:val="0"/>
                <w:lang w:val="en-US"/>
              </w:rPr>
              <w:t>“</w:t>
            </w:r>
            <w:r>
              <w:rPr>
                <w:rStyle w:val="None"/>
                <w:b w:val="1"/>
                <w:bCs w:val="1"/>
                <w:sz w:val="20"/>
                <w:szCs w:val="20"/>
                <w:shd w:val="nil" w:color="auto" w:fill="auto"/>
                <w:rtl w:val="0"/>
                <w:lang w:val="en-US"/>
              </w:rPr>
              <w:t>SEBI ICDR Regulations</w:t>
            </w:r>
            <w:r>
              <w:rPr>
                <w:rStyle w:val="None"/>
                <w:sz w:val="20"/>
                <w:szCs w:val="20"/>
                <w:shd w:val="nil" w:color="auto" w:fill="auto"/>
                <w:rtl w:val="0"/>
                <w:lang w:val="en-US"/>
              </w:rPr>
              <w:t>”</w:t>
            </w:r>
            <w:r>
              <w:rPr>
                <w:rStyle w:val="None"/>
                <w:sz w:val="20"/>
                <w:szCs w:val="20"/>
                <w:shd w:val="nil" w:color="auto" w:fill="auto"/>
                <w:rtl w:val="0"/>
                <w:lang w:val="en-US"/>
              </w:rPr>
              <w:t xml:space="preserve">). For further details, see </w:t>
            </w:r>
            <w:r>
              <w:rPr>
                <w:rStyle w:val="None"/>
                <w:sz w:val="20"/>
                <w:szCs w:val="20"/>
                <w:shd w:val="nil" w:color="auto" w:fill="auto"/>
                <w:rtl w:val="0"/>
                <w:lang w:val="en-US"/>
              </w:rPr>
              <w:t>“</w:t>
            </w:r>
            <w:r>
              <w:rPr>
                <w:rStyle w:val="None"/>
                <w:i w:val="1"/>
                <w:iCs w:val="1"/>
                <w:sz w:val="20"/>
                <w:szCs w:val="20"/>
                <w:shd w:val="nil" w:color="auto" w:fill="auto"/>
                <w:rtl w:val="0"/>
                <w:lang w:val="en-US"/>
              </w:rPr>
              <w:t xml:space="preserve">Other Regulatory and Statutory Disclosures </w:t>
            </w:r>
            <w:r>
              <w:rPr>
                <w:rStyle w:val="None"/>
                <w:i w:val="1"/>
                <w:iCs w:val="1"/>
                <w:sz w:val="20"/>
                <w:szCs w:val="20"/>
                <w:shd w:val="nil" w:color="auto" w:fill="auto"/>
                <w:rtl w:val="0"/>
                <w:lang w:val="en-US"/>
              </w:rPr>
              <w:t xml:space="preserve">– </w:t>
            </w:r>
            <w:r>
              <w:rPr>
                <w:rStyle w:val="None"/>
                <w:i w:val="1"/>
                <w:iCs w:val="1"/>
                <w:sz w:val="20"/>
                <w:szCs w:val="20"/>
                <w:shd w:val="nil" w:color="auto" w:fill="auto"/>
                <w:rtl w:val="0"/>
                <w:lang w:val="en-US"/>
              </w:rPr>
              <w:t>Eligibility for the Offer</w:t>
            </w:r>
            <w:r>
              <w:rPr>
                <w:rStyle w:val="None"/>
                <w:sz w:val="20"/>
                <w:szCs w:val="20"/>
                <w:shd w:val="nil" w:color="auto" w:fill="auto"/>
                <w:rtl w:val="0"/>
                <w:lang w:val="en-US"/>
              </w:rPr>
              <w:t xml:space="preserve">” </w:t>
            </w:r>
            <w:r>
              <w:rPr>
                <w:rStyle w:val="None"/>
                <w:sz w:val="20"/>
                <w:szCs w:val="20"/>
                <w:shd w:val="nil" w:color="auto" w:fill="auto"/>
                <w:rtl w:val="0"/>
                <w:lang w:val="en-US"/>
              </w:rPr>
              <w:t>on page 398. For details of share reservation among Qualified Institutional Buyers, Non-Institutional</w:t>
            </w:r>
            <w:r>
              <w:rPr>
                <w:rStyle w:val="None"/>
                <w:spacing w:val="28"/>
                <w:sz w:val="20"/>
                <w:szCs w:val="20"/>
                <w:shd w:val="nil" w:color="auto" w:fill="auto"/>
                <w:rtl w:val="0"/>
                <w:lang w:val="en-US"/>
              </w:rPr>
              <w:t xml:space="preserve"> </w:t>
            </w:r>
            <w:r>
              <w:rPr>
                <w:rStyle w:val="None"/>
                <w:sz w:val="20"/>
                <w:szCs w:val="20"/>
                <w:shd w:val="nil" w:color="auto" w:fill="auto"/>
                <w:rtl w:val="0"/>
                <w:lang w:val="en-US"/>
              </w:rPr>
              <w:t>Investors</w:t>
            </w:r>
            <w:r>
              <w:rPr>
                <w:rStyle w:val="None"/>
                <w:spacing w:val="28"/>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4"/>
                <w:sz w:val="20"/>
                <w:szCs w:val="20"/>
                <w:shd w:val="nil" w:color="auto" w:fill="auto"/>
                <w:rtl w:val="0"/>
                <w:lang w:val="en-US"/>
              </w:rPr>
              <w:t xml:space="preserve"> </w:t>
            </w:r>
            <w:r>
              <w:rPr>
                <w:rStyle w:val="None"/>
                <w:sz w:val="20"/>
                <w:szCs w:val="20"/>
                <w:shd w:val="nil" w:color="auto" w:fill="auto"/>
                <w:rtl w:val="0"/>
                <w:lang w:val="en-US"/>
              </w:rPr>
              <w:t>Retail</w:t>
            </w:r>
            <w:r>
              <w:rPr>
                <w:rStyle w:val="None"/>
                <w:spacing w:val="30"/>
                <w:sz w:val="20"/>
                <w:szCs w:val="20"/>
                <w:shd w:val="nil" w:color="auto" w:fill="auto"/>
                <w:rtl w:val="0"/>
                <w:lang w:val="en-US"/>
              </w:rPr>
              <w:t xml:space="preserve"> </w:t>
            </w:r>
            <w:r>
              <w:rPr>
                <w:rStyle w:val="Hyperlink.0"/>
                <w:spacing w:val="-1"/>
                <w:sz w:val="20"/>
                <w:szCs w:val="20"/>
                <w:shd w:val="nil" w:color="auto" w:fill="auto"/>
                <w:rtl w:val="0"/>
                <w:lang w:val="en-US"/>
              </w:rPr>
              <w:t>Individual</w:t>
            </w:r>
          </w:p>
          <w:p>
            <w:pPr>
              <w:pStyle w:val="Table Paragraph"/>
              <w:bidi w:val="0"/>
              <w:spacing w:before="2" w:line="210" w:lineRule="exact"/>
              <w:ind w:left="27" w:right="0" w:firstLine="0"/>
              <w:jc w:val="both"/>
              <w:rPr>
                <w:rtl w:val="0"/>
              </w:rPr>
            </w:pPr>
            <w:r>
              <w:rPr>
                <w:rStyle w:val="None"/>
                <w:sz w:val="20"/>
                <w:szCs w:val="20"/>
                <w:shd w:val="nil" w:color="auto" w:fill="auto"/>
                <w:rtl w:val="0"/>
                <w:lang w:val="en-US"/>
              </w:rPr>
              <w:t>Investors,</w:t>
            </w:r>
            <w:r>
              <w:rPr>
                <w:rStyle w:val="None"/>
                <w:spacing w:val="-5"/>
                <w:sz w:val="20"/>
                <w:szCs w:val="20"/>
                <w:shd w:val="nil" w:color="auto" w:fill="auto"/>
                <w:rtl w:val="0"/>
                <w:lang w:val="en-US"/>
              </w:rPr>
              <w:t xml:space="preserve"> </w:t>
            </w:r>
            <w:r>
              <w:rPr>
                <w:rStyle w:val="None"/>
                <w:sz w:val="20"/>
                <w:szCs w:val="20"/>
                <w:shd w:val="nil" w:color="auto" w:fill="auto"/>
                <w:rtl w:val="0"/>
                <w:lang w:val="en-US"/>
              </w:rPr>
              <w:t>see</w:t>
            </w:r>
            <w:r>
              <w:rPr>
                <w:rStyle w:val="None"/>
                <w:spacing w:val="-3"/>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Offer</w:t>
            </w:r>
            <w:r>
              <w:rPr>
                <w:rStyle w:val="None"/>
                <w:i w:val="1"/>
                <w:iCs w:val="1"/>
                <w:spacing w:val="-5"/>
                <w:sz w:val="20"/>
                <w:szCs w:val="20"/>
                <w:shd w:val="nil" w:color="auto" w:fill="auto"/>
                <w:rtl w:val="0"/>
                <w:lang w:val="en-US"/>
              </w:rPr>
              <w:t xml:space="preserve"> </w:t>
            </w:r>
            <w:r>
              <w:rPr>
                <w:rStyle w:val="None"/>
                <w:i w:val="1"/>
                <w:iCs w:val="1"/>
                <w:sz w:val="20"/>
                <w:szCs w:val="20"/>
                <w:shd w:val="nil" w:color="auto" w:fill="auto"/>
                <w:rtl w:val="0"/>
                <w:lang w:val="en-US"/>
              </w:rPr>
              <w:t>Structure</w:t>
            </w:r>
            <w:r>
              <w:rPr>
                <w:rStyle w:val="None"/>
                <w:sz w:val="20"/>
                <w:szCs w:val="20"/>
                <w:shd w:val="nil" w:color="auto" w:fill="auto"/>
                <w:rtl w:val="0"/>
                <w:lang w:val="en-US"/>
              </w:rPr>
              <w:t>”</w:t>
            </w:r>
            <w:r>
              <w:rPr>
                <w:rStyle w:val="None"/>
                <w:spacing w:val="-5"/>
                <w:sz w:val="20"/>
                <w:szCs w:val="20"/>
                <w:shd w:val="nil" w:color="auto" w:fill="auto"/>
                <w:rtl w:val="0"/>
                <w:lang w:val="en-US"/>
              </w:rPr>
              <w:t xml:space="preserve"> </w:t>
            </w:r>
            <w:r>
              <w:rPr>
                <w:rStyle w:val="None"/>
                <w:sz w:val="20"/>
                <w:szCs w:val="20"/>
                <w:shd w:val="nil" w:color="auto" w:fill="auto"/>
                <w:rtl w:val="0"/>
                <w:lang w:val="en-US"/>
              </w:rPr>
              <w:t>on</w:t>
            </w:r>
            <w:r>
              <w:rPr>
                <w:rStyle w:val="None"/>
                <w:spacing w:val="-3"/>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3"/>
                <w:sz w:val="20"/>
                <w:szCs w:val="20"/>
                <w:shd w:val="nil" w:color="auto" w:fill="auto"/>
                <w:rtl w:val="0"/>
                <w:lang w:val="en-US"/>
              </w:rPr>
              <w:t xml:space="preserve"> 417.</w:t>
            </w:r>
          </w:p>
        </w:tc>
      </w:tr>
      <w:tr>
        <w:tblPrEx>
          <w:shd w:val="clear" w:color="auto" w:fill="ced7e7"/>
        </w:tblPrEx>
        <w:trPr>
          <w:trHeight w:val="47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4052"/>
              <w:bottom w:type="dxa" w:w="80"/>
              <w:right w:type="dxa" w:w="80"/>
            </w:tcMar>
            <w:vAlign w:val="top"/>
          </w:tcPr>
          <w:p>
            <w:pPr>
              <w:pStyle w:val="Table Paragraph"/>
              <w:spacing w:line="230" w:lineRule="exact"/>
              <w:ind w:left="3972" w:hanging="3817"/>
            </w:pPr>
            <w:r>
              <w:rPr>
                <w:rStyle w:val="None"/>
                <w:b w:val="1"/>
                <w:bCs w:val="1"/>
                <w:outline w:val="0"/>
                <w:color w:val="ffffff"/>
                <w:sz w:val="20"/>
                <w:szCs w:val="20"/>
                <w:u w:color="ffffff"/>
                <w:shd w:val="nil" w:color="auto" w:fill="auto"/>
                <w:rtl w:val="0"/>
                <w:lang w:val="en-US"/>
                <w14:textFill>
                  <w14:solidFill>
                    <w14:srgbClr w14:val="FFFFFF"/>
                  </w14:solidFill>
                </w14:textFill>
              </w:rPr>
              <w:t>DETAILS</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FOR</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SALE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WEIGHTED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AVERAGE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COST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 ACQUISITION PER EQUITY SHARE</w:t>
            </w:r>
          </w:p>
        </w:tc>
      </w:tr>
      <w:tr>
        <w:tblPrEx>
          <w:shd w:val="clear" w:color="auto" w:fill="ced7e7"/>
        </w:tblPrEx>
        <w:trPr>
          <w:trHeight w:val="955"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08"/>
              <w:bottom w:type="dxa" w:w="80"/>
              <w:right w:type="dxa" w:w="94"/>
            </w:tcMar>
            <w:vAlign w:val="top"/>
          </w:tcPr>
          <w:p>
            <w:pPr>
              <w:pStyle w:val="Table Paragraph"/>
              <w:tabs>
                <w:tab w:val="left" w:pos="1014"/>
                <w:tab w:val="left" w:pos="1669"/>
              </w:tabs>
              <w:ind w:left="28" w:right="14" w:firstLine="0"/>
              <w:rPr>
                <w:rStyle w:val="None"/>
                <w:b w:val="1"/>
                <w:bCs w:val="1"/>
                <w:sz w:val="20"/>
                <w:szCs w:val="20"/>
                <w:shd w:val="nil" w:color="auto" w:fill="auto"/>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NAME</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5"/>
                <w:sz w:val="20"/>
                <w:szCs w:val="20"/>
                <w:u w:color="ffffff"/>
                <w:shd w:val="nil" w:color="auto" w:fill="auto"/>
                <w:rtl w:val="0"/>
                <w:lang w:val="en-US"/>
                <w14:textFill>
                  <w14:solidFill>
                    <w14:srgbClr w14:val="FFFFFF"/>
                  </w14:solidFill>
                </w14:textFill>
              </w:rPr>
              <w:t>OF</w:t>
            </w:r>
            <w:r>
              <w:rPr>
                <w:rStyle w:val="None"/>
                <w:b w:val="1"/>
                <w:bCs w:val="1"/>
                <w:outline w:val="0"/>
                <w:color w:val="ffffff"/>
                <w:sz w:val="20"/>
                <w:szCs w:val="20"/>
                <w:u w:color="ffffff"/>
                <w:shd w:val="nil" w:color="auto" w:fill="auto"/>
                <w:lang w:val="en-US"/>
                <w14:textFill>
                  <w14:solidFill>
                    <w14:srgbClr w14:val="FFFFFF"/>
                  </w14:solidFill>
                </w14:textFill>
              </w:rPr>
              <w:tab/>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THE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4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SELLING</w:t>
            </w:r>
          </w:p>
          <w:p>
            <w:pPr>
              <w:pStyle w:val="Table Paragraph"/>
              <w:bidi w:val="0"/>
              <w:spacing w:line="208" w:lineRule="exact"/>
              <w:ind w:left="28" w:right="0" w:firstLine="0"/>
              <w:jc w:val="left"/>
              <w:rPr>
                <w:rtl w:val="0"/>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SHAREHOLDER</w:t>
            </w:r>
          </w:p>
        </w:tc>
        <w:tc>
          <w:tcPr>
            <w:tcW w:type="dxa" w:w="2125"/>
            <w:tcBorders>
              <w:top w:val="single" w:color="000000" w:sz="6" w:space="0" w:shadow="0" w:frame="0"/>
              <w:left w:val="single" w:color="000000" w:sz="6" w:space="0" w:shadow="0" w:frame="0"/>
              <w:bottom w:val="single" w:color="000000" w:sz="4" w:space="0" w:shadow="0" w:frame="0"/>
              <w:right w:val="single" w:color="000000" w:sz="6" w:space="0" w:shadow="0" w:frame="0"/>
            </w:tcBorders>
            <w:shd w:val="clear" w:color="auto" w:fill="e10000"/>
            <w:tcMar>
              <w:top w:type="dxa" w:w="80"/>
              <w:left w:type="dxa" w:w="80"/>
              <w:bottom w:type="dxa" w:w="80"/>
              <w:right w:type="dxa" w:w="80"/>
            </w:tcMar>
            <w:vAlign w:val="top"/>
          </w:tcPr>
          <w:p>
            <w:pPr>
              <w:pStyle w:val="Table Paragraph"/>
              <w:spacing w:before="113"/>
              <w:rPr>
                <w:rStyle w:val="None"/>
                <w:b w:val="1"/>
                <w:bCs w:val="1"/>
                <w:sz w:val="20"/>
                <w:szCs w:val="20"/>
                <w:shd w:val="nil" w:color="auto" w:fill="auto"/>
                <w:lang w:val="en-US"/>
              </w:rPr>
            </w:pPr>
          </w:p>
          <w:p>
            <w:pPr>
              <w:pStyle w:val="Table Paragraph"/>
              <w:bidi w:val="0"/>
              <w:ind w:left="63" w:right="49" w:firstLine="0"/>
              <w:jc w:val="center"/>
              <w:rPr>
                <w:rtl w:val="0"/>
              </w:rPr>
            </w:pPr>
            <w:r>
              <w:rPr>
                <w:rStyle w:val="None"/>
                <w:b w:val="1"/>
                <w:bCs w:val="1"/>
                <w:outline w:val="0"/>
                <w:color w:val="ffffff"/>
                <w:spacing w:val="-3"/>
                <w:sz w:val="20"/>
                <w:szCs w:val="20"/>
                <w:u w:color="ffffff"/>
                <w:shd w:val="nil" w:color="auto" w:fill="auto"/>
                <w:rtl w:val="0"/>
                <w:lang w:val="en-US"/>
                <w14:textFill>
                  <w14:solidFill>
                    <w14:srgbClr w14:val="FFFFFF"/>
                  </w14:solidFill>
                </w14:textFill>
              </w:rPr>
              <w:t>TYPE</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523"/>
              <w:bottom w:type="dxa" w:w="80"/>
              <w:right w:type="dxa" w:w="80"/>
            </w:tcMar>
            <w:vAlign w:val="top"/>
          </w:tcPr>
          <w:p>
            <w:pPr>
              <w:pStyle w:val="Table Paragraph"/>
              <w:spacing w:before="228"/>
              <w:ind w:left="443" w:hanging="404"/>
            </w:pPr>
            <w:r>
              <w:rPr>
                <w:rStyle w:val="None"/>
                <w:b w:val="1"/>
                <w:bCs w:val="1"/>
                <w:outline w:val="0"/>
                <w:color w:val="ffffff"/>
                <w:sz w:val="20"/>
                <w:szCs w:val="20"/>
                <w:u w:color="ffffff"/>
                <w:shd w:val="nil" w:color="auto" w:fill="auto"/>
                <w:rtl w:val="0"/>
                <w:lang w:val="en-US"/>
                <w14:textFill>
                  <w14:solidFill>
                    <w14:srgbClr w14:val="FFFFFF"/>
                  </w14:solidFill>
                </w14:textFill>
              </w:rPr>
              <w:t>AGGREGATE</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AMOUNT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1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OFFER FOR SALE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 MILLION)</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50"/>
              <w:bottom w:type="dxa" w:w="80"/>
              <w:right w:type="dxa" w:w="136"/>
            </w:tcMar>
            <w:vAlign w:val="top"/>
          </w:tcPr>
          <w:p>
            <w:pPr>
              <w:pStyle w:val="Table Paragraph"/>
              <w:spacing w:before="115"/>
              <w:ind w:left="70" w:right="56" w:hanging="3"/>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WEIGHTED AVERAGE COST OF ACQUISITION PER EQUITY SHARE OF</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FACE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VALUE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5</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EACH</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rFonts w:ascii="Arial Unicode MS" w:cs="Arial Unicode MS" w:hAnsi="Arial Unicode MS" w:eastAsia="Arial Unicode MS" w:hint="default"/>
                <w:b w:val="0"/>
                <w:bCs w:val="0"/>
                <w:i w:val="0"/>
                <w:iCs w:val="0"/>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1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vertAlign w:val="superscript"/>
                <w:rtl w:val="0"/>
                <w:lang w:val="en-US"/>
                <w14:textFill>
                  <w14:solidFill>
                    <w14:srgbClr w14:val="FFFFFF"/>
                  </w14:solidFill>
                </w14:textFill>
              </w:rPr>
              <w:t>*#</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Arjun Ramesh Mehta</w:t>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4"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6"/>
            </w:tcMar>
            <w:vAlign w:val="top"/>
          </w:tcPr>
          <w:p>
            <w:pPr>
              <w:pStyle w:val="Table Paragraph"/>
              <w:ind w:right="16"/>
              <w:jc w:val="right"/>
            </w:pPr>
            <w:r>
              <w:rPr>
                <w:rStyle w:val="Hyperlink.0"/>
                <w:spacing w:val="-1"/>
                <w:sz w:val="20"/>
                <w:szCs w:val="20"/>
                <w:shd w:val="nil" w:color="auto" w:fill="auto"/>
                <w:rtl w:val="0"/>
                <w:lang w:val="en-US"/>
              </w:rPr>
              <w:t>1,528.00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1.36</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Priya Ramesh Mehta</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422.00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1.51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Rohit Suresh Kulkarni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2"/>
            </w:tcMar>
            <w:vAlign w:val="top"/>
          </w:tcPr>
          <w:p>
            <w:pPr>
              <w:pStyle w:val="Table Paragraph"/>
              <w:ind w:right="12"/>
              <w:jc w:val="right"/>
            </w:pPr>
            <w:r>
              <w:rPr>
                <w:rStyle w:val="None"/>
                <w:spacing w:val="-3"/>
                <w:sz w:val="20"/>
                <w:szCs w:val="20"/>
                <w:shd w:val="nil" w:color="auto" w:fill="auto"/>
                <w:rtl w:val="0"/>
                <w:lang w:val="en-US"/>
              </w:rPr>
              <w:t>1.41</w:t>
            </w:r>
          </w:p>
        </w:tc>
      </w:tr>
      <w:tr>
        <w:tblPrEx>
          <w:shd w:val="clear" w:color="auto" w:fill="ced7e7"/>
        </w:tblPrEx>
        <w:trPr>
          <w:trHeight w:val="702" w:hRule="atLeast"/>
        </w:trPr>
        <w:tc>
          <w:tcPr>
            <w:tcW w:type="dxa" w:w="212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ind w:left="28" w:firstLine="0"/>
            </w:pPr>
            <w:r>
              <w:rPr>
                <w:rStyle w:val="None"/>
                <w:sz w:val="20"/>
                <w:szCs w:val="20"/>
                <w:shd w:val="nil" w:color="auto" w:fill="auto"/>
                <w:rtl w:val="0"/>
                <w:lang w:val="en-US"/>
              </w:rPr>
              <w:t>Vivek Suresh Kulkarni</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tc>
        <w:tc>
          <w:tcPr>
            <w:tcW w:type="dxa" w:w="212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658"/>
              <w:bottom w:type="dxa" w:w="80"/>
              <w:right w:type="dxa" w:w="440"/>
            </w:tcMar>
            <w:vAlign w:val="top"/>
          </w:tcPr>
          <w:p>
            <w:pPr>
              <w:pStyle w:val="Table Paragraph"/>
              <w:spacing w:line="230" w:lineRule="exact"/>
              <w:ind w:left="578" w:right="360" w:hanging="197"/>
            </w:pPr>
            <w:r>
              <w:rPr>
                <w:rStyle w:val="None"/>
                <w:sz w:val="20"/>
                <w:szCs w:val="20"/>
                <w:shd w:val="nil" w:color="auto" w:fill="auto"/>
                <w:rtl w:val="0"/>
                <w:lang w:val="en-US"/>
              </w:rPr>
              <w:t>Promoter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 xml:space="preserve">Selling </w:t>
            </w:r>
            <w:r>
              <w:rPr>
                <w:rStyle w:val="Hyperlink.0"/>
                <w:spacing w:val="-1"/>
                <w:sz w:val="20"/>
                <w:szCs w:val="20"/>
                <w:shd w:val="nil" w:color="auto" w:fill="auto"/>
                <w:rtl w:val="0"/>
                <w:lang w:val="en-US"/>
              </w:rPr>
              <w:t>Shareholder</w:t>
            </w:r>
          </w:p>
        </w:tc>
        <w:tc>
          <w:tcPr>
            <w:tcW w:type="dxa" w:w="3405"/>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5"/>
            </w:tcMar>
            <w:vAlign w:val="top"/>
          </w:tcPr>
          <w:p>
            <w:pPr>
              <w:pStyle w:val="Table Paragraph"/>
              <w:ind w:right="15"/>
              <w:jc w:val="right"/>
            </w:pPr>
            <w:r>
              <w:rPr>
                <w:rStyle w:val="Hyperlink.0"/>
                <w:spacing w:val="-1"/>
                <w:sz w:val="20"/>
                <w:szCs w:val="20"/>
                <w:shd w:val="nil" w:color="auto" w:fill="auto"/>
                <w:rtl w:val="0"/>
                <w:lang w:val="en-US"/>
              </w:rPr>
              <w:t>475.00</w:t>
            </w:r>
          </w:p>
        </w:tc>
        <w:tc>
          <w:tcPr>
            <w:tcW w:type="dxa" w:w="3692"/>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93"/>
            </w:tcMar>
            <w:vAlign w:val="top"/>
          </w:tcPr>
          <w:p>
            <w:pPr>
              <w:pStyle w:val="Table Paragraph"/>
              <w:ind w:right="13"/>
              <w:jc w:val="right"/>
            </w:pPr>
            <w:r>
              <w:rPr>
                <w:rStyle w:val="None"/>
                <w:spacing w:val="-3"/>
                <w:sz w:val="20"/>
                <w:szCs w:val="20"/>
                <w:shd w:val="nil" w:color="auto" w:fill="auto"/>
                <w:rtl w:val="0"/>
                <w:lang w:val="en-US"/>
              </w:rPr>
              <w:t>1.35</w:t>
            </w:r>
          </w:p>
        </w:tc>
      </w:tr>
      <w:tr>
        <w:tblPrEx>
          <w:shd w:val="clear" w:color="auto" w:fill="ced7e7"/>
        </w:tblPrEx>
        <w:trPr>
          <w:trHeight w:val="859"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ind w:left="28" w:right="14" w:firstLine="0"/>
              <w:jc w:val="both"/>
              <w:rPr>
                <w:rStyle w:val="None"/>
                <w:i w:val="1"/>
                <w:iCs w:val="1"/>
                <w:sz w:val="18"/>
                <w:szCs w:val="18"/>
                <w:shd w:val="nil" w:color="auto" w:fill="auto"/>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 xml:space="preserve">As certified by Kirtane &amp; Pandit LLP, Chartered Accountants, our Statutory Auditors, by way of their certificate dated December 10, 2025. For further details, see </w:t>
            </w:r>
            <w:r>
              <w:rPr>
                <w:rStyle w:val="None"/>
                <w:i w:val="1"/>
                <w:iCs w:val="1"/>
                <w:sz w:val="18"/>
                <w:szCs w:val="18"/>
                <w:shd w:val="nil" w:color="auto" w:fill="auto"/>
                <w:rtl w:val="0"/>
                <w:lang w:val="en-US"/>
              </w:rPr>
              <w:t>“</w:t>
            </w:r>
            <w:r>
              <w:rPr>
                <w:rStyle w:val="None"/>
                <w:i w:val="1"/>
                <w:iCs w:val="1"/>
                <w:sz w:val="18"/>
                <w:szCs w:val="18"/>
                <w:shd w:val="nil" w:color="auto" w:fill="auto"/>
                <w:rtl w:val="0"/>
                <w:lang w:val="en-US"/>
              </w:rPr>
              <w:t xml:space="preserve">Summary of the Offer Document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Average cost of acquisition of Equity Shares by our Promoters and the Promoter Selling Shareholders</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on page</w:t>
            </w:r>
            <w:r>
              <w:rPr>
                <w:rStyle w:val="None"/>
                <w:i w:val="1"/>
                <w:iCs w:val="1"/>
                <w:spacing w:val="-2"/>
                <w:sz w:val="18"/>
                <w:szCs w:val="18"/>
                <w:shd w:val="nil" w:color="auto" w:fill="auto"/>
                <w:rtl w:val="0"/>
                <w:lang w:val="en-US"/>
              </w:rPr>
              <w:t xml:space="preserve"> </w:t>
            </w:r>
            <w:r>
              <w:rPr>
                <w:rStyle w:val="None"/>
                <w:i w:val="0"/>
                <w:iCs w:val="0"/>
                <w:sz w:val="18"/>
                <w:szCs w:val="18"/>
                <w:shd w:val="nil" w:color="auto" w:fill="auto"/>
                <w:rtl w:val="0"/>
                <w:lang w:val="en-US"/>
              </w:rPr>
              <w:t>26</w:t>
            </w:r>
            <w:r>
              <w:rPr>
                <w:rStyle w:val="None"/>
                <w:i w:val="1"/>
                <w:iCs w:val="1"/>
                <w:sz w:val="18"/>
                <w:szCs w:val="18"/>
                <w:shd w:val="nil" w:color="auto" w:fill="auto"/>
                <w:rtl w:val="0"/>
                <w:lang w:val="en-US"/>
              </w:rPr>
              <w:t>.</w:t>
            </w:r>
          </w:p>
          <w:p>
            <w:pPr>
              <w:pStyle w:val="Table Paragraph"/>
              <w:bidi w:val="0"/>
              <w:spacing w:line="187" w:lineRule="exact"/>
              <w:ind w:left="28" w:right="0" w:firstLine="0"/>
              <w:jc w:val="both"/>
              <w:rPr>
                <w:rtl w:val="0"/>
              </w:rPr>
            </w:pPr>
            <w:r>
              <w:rPr>
                <w:rStyle w:val="None"/>
                <w:i w:val="1"/>
                <w:iCs w:val="1"/>
                <w:position w:val="12"/>
                <w:sz w:val="12"/>
                <w:szCs w:val="12"/>
                <w:shd w:val="nil" w:color="auto" w:fill="auto"/>
                <w:rtl w:val="0"/>
                <w:lang w:val="en-US"/>
              </w:rPr>
              <w:t>#</w:t>
            </w:r>
            <w:r>
              <w:rPr>
                <w:rStyle w:val="None"/>
                <w:i w:val="1"/>
                <w:iCs w:val="1"/>
                <w:sz w:val="18"/>
                <w:szCs w:val="18"/>
                <w:shd w:val="nil" w:color="auto" w:fill="auto"/>
                <w:rtl w:val="0"/>
                <w:lang w:val="en-US"/>
              </w:rPr>
              <w:t>As</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adjusted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for</w:t>
            </w:r>
            <w:r>
              <w:rPr>
                <w:rStyle w:val="None"/>
                <w:i w:val="1"/>
                <w:iCs w:val="1"/>
                <w:spacing w:val="-4"/>
                <w:sz w:val="18"/>
                <w:szCs w:val="18"/>
                <w:shd w:val="nil" w:color="auto" w:fill="auto"/>
                <w:rtl w:val="0"/>
                <w:lang w:val="en-US"/>
              </w:rPr>
              <w:t xml:space="preserve"> </w:t>
            </w:r>
            <w:r>
              <w:rPr>
                <w:rStyle w:val="None"/>
                <w:i w:val="1"/>
                <w:iCs w:val="1"/>
                <w:sz w:val="18"/>
                <w:szCs w:val="18"/>
                <w:shd w:val="nil" w:color="auto" w:fill="auto"/>
                <w:rtl w:val="0"/>
                <w:lang w:val="en-US"/>
              </w:rPr>
              <w:t>Split 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and</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Bonus</w:t>
            </w:r>
            <w:r>
              <w:rPr>
                <w:rStyle w:val="None"/>
                <w:i w:val="1"/>
                <w:iCs w:val="1"/>
                <w:spacing w:val="-3"/>
                <w:sz w:val="18"/>
                <w:szCs w:val="18"/>
                <w:shd w:val="nil" w:color="auto" w:fill="auto"/>
                <w:rtl w:val="0"/>
                <w:lang w:val="en-US"/>
              </w:rPr>
              <w:t xml:space="preserve"> </w:t>
            </w:r>
            <w:r>
              <w:rPr>
                <w:rStyle w:val="None"/>
                <w:i w:val="1"/>
                <w:iCs w:val="1"/>
                <w:spacing w:val="-2"/>
                <w:sz w:val="18"/>
                <w:szCs w:val="18"/>
                <w:shd w:val="nil" w:color="auto" w:fill="auto"/>
                <w:rtl w:val="0"/>
                <w:lang w:val="en-US"/>
              </w:rPr>
              <w:t>Issue.</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RISKS</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RELATION</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2"/>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FIRST</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1614"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3"/>
            </w:tcMar>
            <w:vAlign w:val="top"/>
          </w:tcPr>
          <w:p>
            <w:pPr>
              <w:pStyle w:val="Table Paragraph"/>
              <w:ind w:left="28" w:right="13" w:firstLine="0"/>
              <w:jc w:val="both"/>
              <w:rPr>
                <w:rStyle w:val="None"/>
                <w:sz w:val="20"/>
                <w:szCs w:val="20"/>
                <w:shd w:val="nil" w:color="auto" w:fill="auto"/>
              </w:rPr>
            </w:pPr>
            <w:r>
              <w:rPr>
                <w:rStyle w:val="None"/>
                <w:sz w:val="20"/>
                <w:szCs w:val="20"/>
                <w:shd w:val="nil" w:color="auto" w:fill="auto"/>
                <w:rtl w:val="0"/>
                <w:lang w:val="en-US"/>
              </w:rPr>
              <w:t xml:space="preserve">This being the first public offering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20"/>
                <w:szCs w:val="20"/>
                <w:shd w:val="nil" w:color="auto" w:fill="auto"/>
                <w:rtl w:val="0"/>
                <w:lang w:val="en-US"/>
              </w:rPr>
              <w:t>₹</w:t>
            </w:r>
            <w:r>
              <w:rPr>
                <w:rStyle w:val="None"/>
                <w:sz w:val="20"/>
                <w:szCs w:val="20"/>
                <w:shd w:val="nil" w:color="auto" w:fill="auto"/>
                <w:rtl w:val="0"/>
                <w:lang w:val="en-US"/>
              </w:rPr>
              <w:t>5 each. The Floor Price, Cap Price and Offer Price (as determined by our Company, in consultation with the Book Running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Lead</w:t>
            </w:r>
            <w:r>
              <w:rPr>
                <w:rStyle w:val="None"/>
                <w:spacing w:val="-9"/>
                <w:sz w:val="20"/>
                <w:szCs w:val="20"/>
                <w:shd w:val="nil" w:color="auto" w:fill="auto"/>
                <w:rtl w:val="0"/>
                <w:lang w:val="en-US"/>
              </w:rPr>
              <w:t xml:space="preserve"> </w:t>
            </w:r>
            <w:r>
              <w:rPr>
                <w:rStyle w:val="None"/>
                <w:sz w:val="20"/>
                <w:szCs w:val="20"/>
                <w:shd w:val="nil" w:color="auto" w:fill="auto"/>
                <w:rtl w:val="0"/>
                <w:lang w:val="en-US"/>
              </w:rPr>
              <w:t>Managers,</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9"/>
                <w:sz w:val="20"/>
                <w:szCs w:val="20"/>
                <w:shd w:val="nil" w:color="auto" w:fill="auto"/>
                <w:rtl w:val="0"/>
                <w:lang w:val="en-US"/>
              </w:rPr>
              <w:t xml:space="preserve"> </w:t>
            </w:r>
            <w:r>
              <w:rPr>
                <w:rStyle w:val="None"/>
                <w:sz w:val="20"/>
                <w:szCs w:val="20"/>
                <w:shd w:val="nil" w:color="auto" w:fill="auto"/>
                <w:rtl w:val="0"/>
                <w:lang w:val="en-US"/>
              </w:rPr>
              <w:t>accordance</w:t>
            </w:r>
            <w:r>
              <w:rPr>
                <w:rStyle w:val="None"/>
                <w:spacing w:val="-9"/>
                <w:sz w:val="20"/>
                <w:szCs w:val="20"/>
                <w:shd w:val="nil" w:color="auto" w:fill="auto"/>
                <w:rtl w:val="0"/>
                <w:lang w:val="en-US"/>
              </w:rPr>
              <w:t xml:space="preserve"> </w:t>
            </w:r>
            <w:r>
              <w:rPr>
                <w:rStyle w:val="None"/>
                <w:sz w:val="20"/>
                <w:szCs w:val="20"/>
                <w:shd w:val="nil" w:color="auto" w:fill="auto"/>
                <w:rtl w:val="0"/>
                <w:lang w:val="en-US"/>
              </w:rPr>
              <w:t>with</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SEBI</w:t>
            </w:r>
            <w:r>
              <w:rPr>
                <w:rStyle w:val="None"/>
                <w:spacing w:val="-10"/>
                <w:sz w:val="20"/>
                <w:szCs w:val="20"/>
                <w:shd w:val="nil" w:color="auto" w:fill="auto"/>
                <w:rtl w:val="0"/>
                <w:lang w:val="en-US"/>
              </w:rPr>
              <w:t xml:space="preserve"> </w:t>
            </w:r>
            <w:r>
              <w:rPr>
                <w:rStyle w:val="None"/>
                <w:sz w:val="20"/>
                <w:szCs w:val="20"/>
                <w:shd w:val="nil" w:color="auto" w:fill="auto"/>
                <w:rtl w:val="0"/>
                <w:lang w:val="en-US"/>
              </w:rPr>
              <w:t>ICDR</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Regulations)</w:t>
            </w:r>
            <w:r>
              <w:rPr>
                <w:rStyle w:val="None"/>
                <w:spacing w:val="-3"/>
                <w:sz w:val="20"/>
                <w:szCs w:val="20"/>
                <w:shd w:val="nil" w:color="auto" w:fill="auto"/>
                <w:rtl w:val="0"/>
                <w:lang w:val="en-US"/>
              </w:rPr>
              <w:t xml:space="preserve"> </w:t>
            </w:r>
            <w:r>
              <w:rPr>
                <w:rStyle w:val="None"/>
                <w:sz w:val="20"/>
                <w:szCs w:val="20"/>
                <w:shd w:val="nil" w:color="auto" w:fill="auto"/>
                <w:rtl w:val="0"/>
                <w:lang w:val="en-US"/>
              </w:rPr>
              <w:t>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basis</w:t>
            </w:r>
            <w:r>
              <w:rPr>
                <w:rStyle w:val="None"/>
                <w:spacing w:val="-9"/>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assessment</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10"/>
                <w:sz w:val="20"/>
                <w:szCs w:val="20"/>
                <w:shd w:val="nil" w:color="auto" w:fill="auto"/>
                <w:rtl w:val="0"/>
                <w:lang w:val="en-US"/>
              </w:rPr>
              <w:t xml:space="preserve"> </w:t>
            </w:r>
            <w:r>
              <w:rPr>
                <w:rStyle w:val="None"/>
                <w:sz w:val="20"/>
                <w:szCs w:val="20"/>
                <w:shd w:val="nil" w:color="auto" w:fill="auto"/>
                <w:rtl w:val="0"/>
                <w:lang w:val="en-US"/>
              </w:rPr>
              <w:t>demand</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10"/>
                <w:sz w:val="20"/>
                <w:szCs w:val="20"/>
                <w:shd w:val="nil" w:color="auto" w:fill="auto"/>
                <w:rtl w:val="0"/>
                <w:lang w:val="en-US"/>
              </w:rPr>
              <w:t xml:space="preserve"> </w:t>
            </w:r>
            <w:r>
              <w:rPr>
                <w:rStyle w:val="None"/>
                <w:sz w:val="20"/>
                <w:szCs w:val="20"/>
                <w:shd w:val="nil" w:color="auto" w:fill="auto"/>
                <w:rtl w:val="0"/>
                <w:lang w:val="en-US"/>
              </w:rPr>
              <w:t>Equity Shares</w:t>
            </w:r>
            <w:r>
              <w:rPr>
                <w:rStyle w:val="None"/>
                <w:spacing w:val="-10"/>
                <w:sz w:val="20"/>
                <w:szCs w:val="20"/>
                <w:shd w:val="nil" w:color="auto" w:fill="auto"/>
                <w:rtl w:val="0"/>
                <w:lang w:val="en-US"/>
              </w:rPr>
              <w:t xml:space="preserve"> </w:t>
            </w:r>
            <w:r>
              <w:rPr>
                <w:rStyle w:val="None"/>
                <w:sz w:val="20"/>
                <w:szCs w:val="20"/>
                <w:shd w:val="nil" w:color="auto" w:fill="auto"/>
                <w:rtl w:val="0"/>
                <w:lang w:val="en-US"/>
              </w:rPr>
              <w:t>by</w:t>
            </w:r>
            <w:r>
              <w:rPr>
                <w:rStyle w:val="None"/>
                <w:spacing w:val="-7"/>
                <w:sz w:val="20"/>
                <w:szCs w:val="20"/>
                <w:shd w:val="nil" w:color="auto" w:fill="auto"/>
                <w:rtl w:val="0"/>
                <w:lang w:val="en-US"/>
              </w:rPr>
              <w:t xml:space="preserve"> </w:t>
            </w:r>
            <w:r>
              <w:rPr>
                <w:rStyle w:val="None"/>
                <w:sz w:val="20"/>
                <w:szCs w:val="20"/>
                <w:shd w:val="nil" w:color="auto" w:fill="auto"/>
                <w:rtl w:val="0"/>
                <w:lang w:val="en-US"/>
              </w:rPr>
              <w:t>way</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Book</w:t>
            </w:r>
            <w:r>
              <w:rPr>
                <w:rStyle w:val="None"/>
                <w:spacing w:val="-7"/>
                <w:sz w:val="20"/>
                <w:szCs w:val="20"/>
                <w:shd w:val="nil" w:color="auto" w:fill="auto"/>
                <w:rtl w:val="0"/>
                <w:lang w:val="en-US"/>
              </w:rPr>
              <w:t xml:space="preserve"> </w:t>
            </w:r>
            <w:r>
              <w:rPr>
                <w:rStyle w:val="None"/>
                <w:sz w:val="20"/>
                <w:szCs w:val="20"/>
                <w:shd w:val="nil" w:color="auto" w:fill="auto"/>
                <w:rtl w:val="0"/>
                <w:lang w:val="en-US"/>
              </w:rPr>
              <w:t>Building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Process,</w:t>
            </w:r>
            <w:r>
              <w:rPr>
                <w:rStyle w:val="None"/>
                <w:spacing w:val="-9"/>
                <w:sz w:val="20"/>
                <w:szCs w:val="20"/>
                <w:shd w:val="nil" w:color="auto" w:fill="auto"/>
                <w:rtl w:val="0"/>
                <w:lang w:val="en-US"/>
              </w:rPr>
              <w:t xml:space="preserve"> </w:t>
            </w:r>
            <w:r>
              <w:rPr>
                <w:rStyle w:val="None"/>
                <w:sz w:val="20"/>
                <w:szCs w:val="20"/>
                <w:shd w:val="nil" w:color="auto" w:fill="auto"/>
                <w:rtl w:val="0"/>
                <w:lang w:val="en-US"/>
              </w:rPr>
              <w:t>as</w:t>
            </w:r>
            <w:r>
              <w:rPr>
                <w:rStyle w:val="None"/>
                <w:spacing w:val="-10"/>
                <w:sz w:val="20"/>
                <w:szCs w:val="20"/>
                <w:shd w:val="nil" w:color="auto" w:fill="auto"/>
                <w:rtl w:val="0"/>
                <w:lang w:val="en-US"/>
              </w:rPr>
              <w:t xml:space="preserve"> </w:t>
            </w:r>
            <w:r>
              <w:rPr>
                <w:rStyle w:val="None"/>
                <w:sz w:val="20"/>
                <w:szCs w:val="20"/>
                <w:shd w:val="nil" w:color="auto" w:fill="auto"/>
                <w:rtl w:val="0"/>
                <w:lang w:val="en-US"/>
              </w:rPr>
              <w:t>stated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under</w:t>
            </w:r>
            <w:r>
              <w:rPr>
                <w:rStyle w:val="None"/>
                <w:spacing w:val="-5"/>
                <w:sz w:val="20"/>
                <w:szCs w:val="20"/>
                <w:shd w:val="nil" w:color="auto" w:fill="auto"/>
                <w:rtl w:val="0"/>
                <w:lang w:val="en-US"/>
              </w:rPr>
              <w:t xml:space="preserve"> </w:t>
            </w:r>
            <w:r>
              <w:rPr>
                <w:rStyle w:val="None"/>
                <w:sz w:val="20"/>
                <w:szCs w:val="20"/>
                <w:shd w:val="nil" w:color="auto" w:fill="auto"/>
                <w:rtl w:val="0"/>
                <w:lang w:val="en-US"/>
              </w:rPr>
              <w:t>“</w:t>
            </w:r>
            <w:r>
              <w:rPr>
                <w:rStyle w:val="None"/>
                <w:i w:val="1"/>
                <w:iCs w:val="1"/>
                <w:sz w:val="20"/>
                <w:szCs w:val="20"/>
                <w:shd w:val="nil" w:color="auto" w:fill="auto"/>
                <w:rtl w:val="0"/>
                <w:lang w:val="en-US"/>
              </w:rPr>
              <w:t>Basis</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for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the</w:t>
            </w:r>
            <w:r>
              <w:rPr>
                <w:rStyle w:val="None"/>
                <w:i w:val="1"/>
                <w:iCs w:val="1"/>
                <w:spacing w:val="-9"/>
                <w:sz w:val="20"/>
                <w:szCs w:val="20"/>
                <w:shd w:val="nil" w:color="auto" w:fill="auto"/>
                <w:rtl w:val="0"/>
                <w:lang w:val="en-US"/>
              </w:rPr>
              <w:t xml:space="preserve"> </w:t>
            </w:r>
            <w:r>
              <w:rPr>
                <w:rStyle w:val="None"/>
                <w:i w:val="1"/>
                <w:iCs w:val="1"/>
                <w:sz w:val="20"/>
                <w:szCs w:val="20"/>
                <w:shd w:val="nil" w:color="auto" w:fill="auto"/>
                <w:rtl w:val="0"/>
                <w:lang w:val="en-US"/>
              </w:rPr>
              <w:t>Offer</w:t>
            </w:r>
            <w:r>
              <w:rPr>
                <w:rStyle w:val="None"/>
                <w:i w:val="1"/>
                <w:iCs w:val="1"/>
                <w:spacing w:val="-10"/>
                <w:sz w:val="20"/>
                <w:szCs w:val="20"/>
                <w:shd w:val="nil" w:color="auto" w:fill="auto"/>
                <w:rtl w:val="0"/>
                <w:lang w:val="en-US"/>
              </w:rPr>
              <w:t xml:space="preserve"> </w:t>
            </w:r>
            <w:r>
              <w:rPr>
                <w:rStyle w:val="None"/>
                <w:i w:val="1"/>
                <w:iCs w:val="1"/>
                <w:sz w:val="20"/>
                <w:szCs w:val="20"/>
                <w:shd w:val="nil" w:color="auto" w:fill="auto"/>
                <w:rtl w:val="0"/>
                <w:lang w:val="en-US"/>
              </w:rPr>
              <w:t>Price</w:t>
            </w:r>
            <w:r>
              <w:rPr>
                <w:rStyle w:val="None"/>
                <w:sz w:val="20"/>
                <w:szCs w:val="20"/>
                <w:shd w:val="nil" w:color="auto" w:fill="auto"/>
                <w:rtl w:val="0"/>
                <w:lang w:val="en-US"/>
              </w:rPr>
              <w:t>”</w:t>
            </w:r>
            <w:r>
              <w:rPr>
                <w:rStyle w:val="None"/>
                <w:spacing w:val="-9"/>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page</w:t>
            </w:r>
            <w:r>
              <w:rPr>
                <w:rStyle w:val="None"/>
                <w:spacing w:val="-7"/>
                <w:sz w:val="20"/>
                <w:szCs w:val="20"/>
                <w:shd w:val="nil" w:color="auto" w:fill="auto"/>
                <w:rtl w:val="0"/>
                <w:lang w:val="en-US"/>
              </w:rPr>
              <w:t xml:space="preserve"> </w:t>
            </w:r>
            <w:r>
              <w:rPr>
                <w:rStyle w:val="None"/>
                <w:sz w:val="20"/>
                <w:szCs w:val="20"/>
                <w:shd w:val="nil" w:color="auto" w:fill="auto"/>
                <w:rtl w:val="0"/>
                <w:lang w:val="en-US"/>
              </w:rPr>
              <w:t>124,</w:t>
            </w:r>
            <w:r>
              <w:rPr>
                <w:rStyle w:val="None"/>
                <w:spacing w:val="-9"/>
                <w:sz w:val="20"/>
                <w:szCs w:val="20"/>
                <w:shd w:val="nil" w:color="auto" w:fill="auto"/>
                <w:rtl w:val="0"/>
                <w:lang w:val="en-US"/>
              </w:rPr>
              <w:t xml:space="preserve"> </w:t>
            </w:r>
            <w:r>
              <w:rPr>
                <w:rStyle w:val="None"/>
                <w:sz w:val="20"/>
                <w:szCs w:val="20"/>
                <w:shd w:val="nil" w:color="auto" w:fill="auto"/>
                <w:rtl w:val="0"/>
                <w:lang w:val="en-US"/>
              </w:rPr>
              <w:t>should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not</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considered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to</w:t>
            </w:r>
            <w:r>
              <w:rPr>
                <w:rStyle w:val="None"/>
                <w:spacing w:val="-7"/>
                <w:sz w:val="20"/>
                <w:szCs w:val="20"/>
                <w:shd w:val="nil" w:color="auto" w:fill="auto"/>
                <w:rtl w:val="0"/>
                <w:lang w:val="en-US"/>
              </w:rPr>
              <w:t xml:space="preserve"> </w:t>
            </w:r>
            <w:r>
              <w:rPr>
                <w:rStyle w:val="None"/>
                <w:sz w:val="20"/>
                <w:szCs w:val="20"/>
                <w:shd w:val="nil" w:color="auto" w:fill="auto"/>
                <w:rtl w:val="0"/>
                <w:lang w:val="en-US"/>
              </w:rPr>
              <w:t>be</w:t>
            </w:r>
            <w:r>
              <w:rPr>
                <w:rStyle w:val="None"/>
                <w:spacing w:val="-9"/>
                <w:sz w:val="20"/>
                <w:szCs w:val="20"/>
                <w:shd w:val="nil" w:color="auto" w:fill="auto"/>
                <w:rtl w:val="0"/>
                <w:lang w:val="en-US"/>
              </w:rPr>
              <w:t xml:space="preserve"> </w:t>
            </w:r>
            <w:r>
              <w:rPr>
                <w:rStyle w:val="None"/>
                <w:sz w:val="20"/>
                <w:szCs w:val="20"/>
                <w:shd w:val="nil" w:color="auto" w:fill="auto"/>
                <w:rtl w:val="0"/>
                <w:lang w:val="en-US"/>
              </w:rPr>
              <w:t>indicative of</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market</w:t>
            </w:r>
            <w:r>
              <w:rPr>
                <w:rStyle w:val="None"/>
                <w:spacing w:val="5"/>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7"/>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7"/>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7"/>
                <w:sz w:val="20"/>
                <w:szCs w:val="20"/>
                <w:shd w:val="nil" w:color="auto" w:fill="auto"/>
                <w:rtl w:val="0"/>
                <w:lang w:val="en-US"/>
              </w:rPr>
              <w:t xml:space="preserve"> </w:t>
            </w:r>
            <w:r>
              <w:rPr>
                <w:rStyle w:val="None"/>
                <w:sz w:val="20"/>
                <w:szCs w:val="20"/>
                <w:shd w:val="nil" w:color="auto" w:fill="auto"/>
                <w:rtl w:val="0"/>
                <w:lang w:val="en-US"/>
              </w:rPr>
              <w:t>are</w:t>
            </w:r>
            <w:r>
              <w:rPr>
                <w:rStyle w:val="None"/>
                <w:spacing w:val="7"/>
                <w:sz w:val="20"/>
                <w:szCs w:val="20"/>
                <w:shd w:val="nil" w:color="auto" w:fill="auto"/>
                <w:rtl w:val="0"/>
                <w:lang w:val="en-US"/>
              </w:rPr>
              <w:t xml:space="preserve"> </w:t>
            </w:r>
            <w:r>
              <w:rPr>
                <w:rStyle w:val="None"/>
                <w:sz w:val="20"/>
                <w:szCs w:val="20"/>
                <w:shd w:val="nil" w:color="auto" w:fill="auto"/>
                <w:rtl w:val="0"/>
                <w:lang w:val="en-US"/>
              </w:rPr>
              <w:t>listed.</w:t>
            </w:r>
            <w:r>
              <w:rPr>
                <w:rStyle w:val="None"/>
                <w:spacing w:val="7"/>
                <w:sz w:val="20"/>
                <w:szCs w:val="20"/>
                <w:shd w:val="nil" w:color="auto" w:fill="auto"/>
                <w:rtl w:val="0"/>
                <w:lang w:val="en-US"/>
              </w:rPr>
              <w:t xml:space="preserve"> </w:t>
            </w:r>
            <w:r>
              <w:rPr>
                <w:rStyle w:val="None"/>
                <w:sz w:val="20"/>
                <w:szCs w:val="20"/>
                <w:shd w:val="nil" w:color="auto" w:fill="auto"/>
                <w:rtl w:val="0"/>
                <w:lang w:val="en-US"/>
              </w:rPr>
              <w:t>No</w:t>
            </w:r>
            <w:r>
              <w:rPr>
                <w:rStyle w:val="None"/>
                <w:spacing w:val="7"/>
                <w:sz w:val="20"/>
                <w:szCs w:val="20"/>
                <w:shd w:val="nil" w:color="auto" w:fill="auto"/>
                <w:rtl w:val="0"/>
                <w:lang w:val="en-US"/>
              </w:rPr>
              <w:t xml:space="preserve"> </w:t>
            </w:r>
            <w:r>
              <w:rPr>
                <w:rStyle w:val="None"/>
                <w:sz w:val="20"/>
                <w:szCs w:val="20"/>
                <w:shd w:val="nil" w:color="auto" w:fill="auto"/>
                <w:rtl w:val="0"/>
                <w:lang w:val="en-US"/>
              </w:rPr>
              <w:t>assurance</w:t>
            </w:r>
            <w:r>
              <w:rPr>
                <w:rStyle w:val="None"/>
                <w:spacing w:val="5"/>
                <w:sz w:val="20"/>
                <w:szCs w:val="20"/>
                <w:shd w:val="nil" w:color="auto" w:fill="auto"/>
                <w:rtl w:val="0"/>
                <w:lang w:val="en-US"/>
              </w:rPr>
              <w:t xml:space="preserve"> </w:t>
            </w:r>
            <w:r>
              <w:rPr>
                <w:rStyle w:val="None"/>
                <w:sz w:val="20"/>
                <w:szCs w:val="20"/>
                <w:shd w:val="nil" w:color="auto" w:fill="auto"/>
                <w:rtl w:val="0"/>
                <w:lang w:val="en-US"/>
              </w:rPr>
              <w:t>can</w:t>
            </w:r>
            <w:r>
              <w:rPr>
                <w:rStyle w:val="None"/>
                <w:spacing w:val="9"/>
                <w:sz w:val="20"/>
                <w:szCs w:val="20"/>
                <w:shd w:val="nil" w:color="auto" w:fill="auto"/>
                <w:rtl w:val="0"/>
                <w:lang w:val="en-US"/>
              </w:rPr>
              <w:t xml:space="preserve"> </w:t>
            </w:r>
            <w:r>
              <w:rPr>
                <w:rStyle w:val="None"/>
                <w:sz w:val="20"/>
                <w:szCs w:val="20"/>
                <w:shd w:val="nil" w:color="auto" w:fill="auto"/>
                <w:rtl w:val="0"/>
                <w:lang w:val="en-US"/>
              </w:rPr>
              <w:t>be</w:t>
            </w:r>
            <w:r>
              <w:rPr>
                <w:rStyle w:val="None"/>
                <w:spacing w:val="5"/>
                <w:sz w:val="20"/>
                <w:szCs w:val="20"/>
                <w:shd w:val="nil" w:color="auto" w:fill="auto"/>
                <w:rtl w:val="0"/>
                <w:lang w:val="en-US"/>
              </w:rPr>
              <w:t xml:space="preserve"> </w:t>
            </w:r>
            <w:r>
              <w:rPr>
                <w:rStyle w:val="None"/>
                <w:sz w:val="20"/>
                <w:szCs w:val="20"/>
                <w:shd w:val="nil" w:color="auto" w:fill="auto"/>
                <w:rtl w:val="0"/>
                <w:lang w:val="en-US"/>
              </w:rPr>
              <w:t>given</w:t>
            </w:r>
            <w:r>
              <w:rPr>
                <w:rStyle w:val="None"/>
                <w:spacing w:val="7"/>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9"/>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active</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31"/>
                <w:sz w:val="20"/>
                <w:szCs w:val="20"/>
                <w:shd w:val="nil" w:color="auto" w:fill="auto"/>
                <w:rtl w:val="0"/>
                <w:lang w:val="en-US"/>
              </w:rPr>
              <w:t xml:space="preserve"> </w:t>
            </w:r>
            <w:r>
              <w:rPr>
                <w:rStyle w:val="None"/>
                <w:sz w:val="20"/>
                <w:szCs w:val="20"/>
                <w:shd w:val="nil" w:color="auto" w:fill="auto"/>
                <w:rtl w:val="0"/>
                <w:lang w:val="en-US"/>
              </w:rPr>
              <w:t>d/or</w:t>
            </w:r>
            <w:r>
              <w:rPr>
                <w:rStyle w:val="None"/>
                <w:spacing w:val="7"/>
                <w:sz w:val="20"/>
                <w:szCs w:val="20"/>
                <w:shd w:val="nil" w:color="auto" w:fill="auto"/>
                <w:rtl w:val="0"/>
                <w:lang w:val="en-US"/>
              </w:rPr>
              <w:t xml:space="preserve"> </w:t>
            </w:r>
            <w:r>
              <w:rPr>
                <w:rStyle w:val="Hyperlink.0"/>
                <w:spacing w:val="-1"/>
                <w:sz w:val="20"/>
                <w:szCs w:val="20"/>
                <w:shd w:val="nil" w:color="auto" w:fill="auto"/>
                <w:rtl w:val="0"/>
                <w:lang w:val="en-US"/>
              </w:rPr>
              <w:t>sustained</w:t>
            </w:r>
          </w:p>
          <w:p>
            <w:pPr>
              <w:pStyle w:val="Table Paragraph"/>
              <w:bidi w:val="0"/>
              <w:spacing w:line="209" w:lineRule="exact"/>
              <w:ind w:left="28" w:right="0" w:firstLine="0"/>
              <w:jc w:val="both"/>
              <w:rPr>
                <w:rtl w:val="0"/>
              </w:rPr>
            </w:pPr>
            <w:r>
              <w:rPr>
                <w:rStyle w:val="None"/>
                <w:sz w:val="20"/>
                <w:szCs w:val="20"/>
                <w:shd w:val="nil" w:color="auto" w:fill="auto"/>
                <w:rtl w:val="0"/>
                <w:lang w:val="en-US"/>
              </w:rPr>
              <w:t>trading</w:t>
            </w:r>
            <w:r>
              <w:rPr>
                <w:rStyle w:val="None"/>
                <w:spacing w:val="-3"/>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nor</w:t>
            </w:r>
            <w:r>
              <w:rPr>
                <w:rStyle w:val="None"/>
                <w:spacing w:val="-3"/>
                <w:sz w:val="20"/>
                <w:szCs w:val="20"/>
                <w:shd w:val="nil" w:color="auto" w:fill="auto"/>
                <w:rtl w:val="0"/>
                <w:lang w:val="en-US"/>
              </w:rPr>
              <w:t xml:space="preserve"> </w:t>
            </w:r>
            <w:r>
              <w:rPr>
                <w:rStyle w:val="None"/>
                <w:sz w:val="20"/>
                <w:szCs w:val="20"/>
                <w:shd w:val="nil" w:color="auto" w:fill="auto"/>
                <w:rtl w:val="0"/>
                <w:lang w:val="en-US"/>
              </w:rPr>
              <w:t>regarding</w:t>
            </w:r>
            <w:r>
              <w:rPr>
                <w:rStyle w:val="None"/>
                <w:spacing w:val="-5"/>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price</w:t>
            </w:r>
            <w:r>
              <w:rPr>
                <w:rStyle w:val="None"/>
                <w:spacing w:val="-5"/>
                <w:sz w:val="20"/>
                <w:szCs w:val="20"/>
                <w:shd w:val="nil" w:color="auto" w:fill="auto"/>
                <w:rtl w:val="0"/>
                <w:lang w:val="en-US"/>
              </w:rPr>
              <w:t xml:space="preserve"> </w:t>
            </w:r>
            <w:r>
              <w:rPr>
                <w:rStyle w:val="None"/>
                <w:sz w:val="20"/>
                <w:szCs w:val="20"/>
                <w:shd w:val="nil" w:color="auto" w:fill="auto"/>
                <w:rtl w:val="0"/>
                <w:lang w:val="en-US"/>
              </w:rPr>
              <w:t>at</w:t>
            </w:r>
            <w:r>
              <w:rPr>
                <w:rStyle w:val="None"/>
                <w:spacing w:val="-3"/>
                <w:sz w:val="20"/>
                <w:szCs w:val="20"/>
                <w:shd w:val="nil" w:color="auto" w:fill="auto"/>
                <w:rtl w:val="0"/>
                <w:lang w:val="en-US"/>
              </w:rPr>
              <w:t xml:space="preserve"> </w:t>
            </w:r>
            <w:r>
              <w:rPr>
                <w:rStyle w:val="None"/>
                <w:sz w:val="20"/>
                <w:szCs w:val="20"/>
                <w:shd w:val="nil" w:color="auto" w:fill="auto"/>
                <w:rtl w:val="0"/>
                <w:lang w:val="en-US"/>
              </w:rPr>
              <w:t>which</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w:t>
            </w:r>
            <w:r>
              <w:rPr>
                <w:rStyle w:val="None"/>
                <w:spacing w:val="-5"/>
                <w:sz w:val="20"/>
                <w:szCs w:val="20"/>
                <w:shd w:val="nil" w:color="auto" w:fill="auto"/>
                <w:rtl w:val="0"/>
                <w:lang w:val="en-US"/>
              </w:rPr>
              <w:t xml:space="preserve"> </w:t>
            </w:r>
            <w:r>
              <w:rPr>
                <w:rStyle w:val="None"/>
                <w:sz w:val="20"/>
                <w:szCs w:val="20"/>
                <w:shd w:val="nil" w:color="auto" w:fill="auto"/>
                <w:rtl w:val="0"/>
                <w:lang w:val="en-US"/>
              </w:rPr>
              <w:t>will</w:t>
            </w:r>
            <w:r>
              <w:rPr>
                <w:rStyle w:val="None"/>
                <w:spacing w:val="-5"/>
                <w:sz w:val="20"/>
                <w:szCs w:val="20"/>
                <w:shd w:val="nil" w:color="auto" w:fill="auto"/>
                <w:rtl w:val="0"/>
                <w:lang w:val="en-US"/>
              </w:rPr>
              <w:t xml:space="preserve"> </w:t>
            </w:r>
            <w:r>
              <w:rPr>
                <w:rStyle w:val="None"/>
                <w:sz w:val="20"/>
                <w:szCs w:val="20"/>
                <w:shd w:val="nil" w:color="auto" w:fill="auto"/>
                <w:rtl w:val="0"/>
                <w:lang w:val="en-US"/>
              </w:rPr>
              <w:t>be</w:t>
            </w:r>
            <w:r>
              <w:rPr>
                <w:rStyle w:val="None"/>
                <w:spacing w:val="-3"/>
                <w:sz w:val="20"/>
                <w:szCs w:val="20"/>
                <w:shd w:val="nil" w:color="auto" w:fill="auto"/>
                <w:rtl w:val="0"/>
                <w:lang w:val="en-US"/>
              </w:rPr>
              <w:t xml:space="preserve"> </w:t>
            </w:r>
            <w:r>
              <w:rPr>
                <w:rStyle w:val="None"/>
                <w:sz w:val="20"/>
                <w:szCs w:val="20"/>
                <w:shd w:val="nil" w:color="auto" w:fill="auto"/>
                <w:rtl w:val="0"/>
                <w:lang w:val="en-US"/>
              </w:rPr>
              <w:t>traded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after</w:t>
            </w:r>
            <w:r>
              <w:rPr>
                <w:rStyle w:val="None"/>
                <w:spacing w:val="-3"/>
                <w:sz w:val="20"/>
                <w:szCs w:val="20"/>
                <w:shd w:val="nil" w:color="auto" w:fill="auto"/>
                <w:rtl w:val="0"/>
                <w:lang w:val="en-US"/>
              </w:rPr>
              <w:t xml:space="preserve"> </w:t>
            </w:r>
            <w:r>
              <w:rPr>
                <w:rStyle w:val="Hyperlink.0"/>
                <w:spacing w:val="-1"/>
                <w:sz w:val="20"/>
                <w:szCs w:val="20"/>
                <w:shd w:val="nil" w:color="auto" w:fill="auto"/>
                <w:rtl w:val="0"/>
                <w:lang w:val="en-US"/>
              </w:rPr>
              <w:t>listing.</w:t>
            </w:r>
          </w:p>
        </w:tc>
      </w:tr>
      <w:tr>
        <w:tblPrEx>
          <w:shd w:val="clear" w:color="auto" w:fill="ced7e7"/>
        </w:tblPrEx>
        <w:trPr>
          <w:trHeight w:val="226"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GENERAL</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RISKS</w:t>
            </w:r>
          </w:p>
        </w:tc>
      </w:tr>
      <w:tr>
        <w:tblPrEx>
          <w:shd w:val="clear" w:color="auto" w:fill="ced7e7"/>
        </w:tblPrEx>
        <w:trPr>
          <w:trHeight w:val="1162" w:hRule="atLeast"/>
        </w:trPr>
        <w:tc>
          <w:tcPr>
            <w:tcW w:type="dxa" w:w="11344"/>
            <w:gridSpan w:val="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8"/>
            </w:tcMar>
            <w:vAlign w:val="top"/>
          </w:tcPr>
          <w:p>
            <w:pPr>
              <w:pStyle w:val="Table Paragraph"/>
              <w:spacing w:line="230" w:lineRule="exact"/>
              <w:ind w:left="28" w:right="18" w:firstLine="0"/>
              <w:jc w:val="both"/>
            </w:pPr>
            <w:r>
              <w:rPr>
                <w:rStyle w:val="None"/>
                <w:sz w:val="20"/>
                <w:szCs w:val="20"/>
                <w:shd w:val="nil" w:color="auto" w:fill="auto"/>
                <w:rtl w:val="0"/>
                <w:lang w:val="en-US"/>
              </w:rPr>
              <w:t>Investments in equity and equity-related securities involve a degree of risk and Bidders should not invest any funds in the Offer unless they can afford to take the risk of losing their entire investment. Bidders are advised to read the risk factors</w:t>
            </w:r>
            <w:r>
              <w:rPr>
                <w:rStyle w:val="None"/>
                <w:spacing w:val="0"/>
                <w:sz w:val="20"/>
                <w:szCs w:val="20"/>
                <w:shd w:val="nil" w:color="auto" w:fill="auto"/>
                <w:rtl w:val="0"/>
                <w:lang w:val="en-US"/>
              </w:rPr>
              <w:t xml:space="preserve"> </w:t>
            </w:r>
            <w:r>
              <w:rPr>
                <w:rStyle w:val="None"/>
                <w:sz w:val="20"/>
                <w:szCs w:val="20"/>
                <w:shd w:val="nil" w:color="auto" w:fill="auto"/>
                <w:rtl w:val="0"/>
                <w:lang w:val="en-US"/>
              </w:rPr>
              <w:t>carefully before taking an investment decision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For</w:t>
            </w:r>
            <w:r>
              <w:rPr>
                <w:rStyle w:val="None"/>
                <w:spacing w:val="-9"/>
                <w:sz w:val="20"/>
                <w:szCs w:val="20"/>
                <w:shd w:val="nil" w:color="auto" w:fill="auto"/>
                <w:rtl w:val="0"/>
                <w:lang w:val="en-US"/>
              </w:rPr>
              <w:t xml:space="preserve"> </w:t>
            </w:r>
            <w:r>
              <w:rPr>
                <w:rStyle w:val="None"/>
                <w:sz w:val="20"/>
                <w:szCs w:val="20"/>
                <w:shd w:val="nil" w:color="auto" w:fill="auto"/>
                <w:rtl w:val="0"/>
                <w:lang w:val="en-US"/>
              </w:rPr>
              <w:t>taking</w:t>
            </w:r>
            <w:r>
              <w:rPr>
                <w:rStyle w:val="None"/>
                <w:spacing w:val="-7"/>
                <w:sz w:val="20"/>
                <w:szCs w:val="20"/>
                <w:shd w:val="nil" w:color="auto" w:fill="auto"/>
                <w:rtl w:val="0"/>
                <w:lang w:val="en-US"/>
              </w:rPr>
              <w:t xml:space="preserve"> </w:t>
            </w:r>
            <w:r>
              <w:rPr>
                <w:rStyle w:val="None"/>
                <w:sz w:val="20"/>
                <w:szCs w:val="20"/>
                <w:shd w:val="nil" w:color="auto" w:fill="auto"/>
                <w:rtl w:val="0"/>
                <w:lang w:val="en-US"/>
              </w:rPr>
              <w:t>an</w:t>
            </w:r>
            <w:r>
              <w:rPr>
                <w:rStyle w:val="None"/>
                <w:spacing w:val="-7"/>
                <w:sz w:val="20"/>
                <w:szCs w:val="20"/>
                <w:shd w:val="nil" w:color="auto" w:fill="auto"/>
                <w:rtl w:val="0"/>
                <w:lang w:val="en-US"/>
              </w:rPr>
              <w:t xml:space="preserve"> </w:t>
            </w:r>
            <w:r>
              <w:rPr>
                <w:rStyle w:val="None"/>
                <w:sz w:val="20"/>
                <w:szCs w:val="20"/>
                <w:shd w:val="nil" w:color="auto" w:fill="auto"/>
                <w:rtl w:val="0"/>
                <w:lang w:val="en-US"/>
              </w:rPr>
              <w:t>investment</w:t>
            </w:r>
            <w:r>
              <w:rPr>
                <w:rStyle w:val="None"/>
                <w:spacing w:val="-9"/>
                <w:sz w:val="20"/>
                <w:szCs w:val="20"/>
                <w:shd w:val="nil" w:color="auto" w:fill="auto"/>
                <w:rtl w:val="0"/>
                <w:lang w:val="en-US"/>
              </w:rPr>
              <w:t xml:space="preserve"> </w:t>
            </w:r>
            <w:r>
              <w:rPr>
                <w:rStyle w:val="None"/>
                <w:sz w:val="20"/>
                <w:szCs w:val="20"/>
                <w:shd w:val="nil" w:color="auto" w:fill="auto"/>
                <w:rtl w:val="0"/>
                <w:lang w:val="en-US"/>
              </w:rPr>
              <w:t>decision,</w:t>
            </w:r>
            <w:r>
              <w:rPr>
                <w:rStyle w:val="None"/>
                <w:spacing w:val="-2"/>
                <w:sz w:val="20"/>
                <w:szCs w:val="20"/>
                <w:shd w:val="nil" w:color="auto" w:fill="auto"/>
                <w:rtl w:val="0"/>
                <w:lang w:val="en-US"/>
              </w:rPr>
              <w:t xml:space="preserve"> </w:t>
            </w:r>
            <w:r>
              <w:rPr>
                <w:rStyle w:val="None"/>
                <w:sz w:val="20"/>
                <w:szCs w:val="20"/>
                <w:shd w:val="nil" w:color="auto" w:fill="auto"/>
                <w:rtl w:val="0"/>
                <w:lang w:val="en-US"/>
              </w:rPr>
              <w:t>Bidders</w:t>
            </w:r>
            <w:r>
              <w:rPr>
                <w:rStyle w:val="None"/>
                <w:spacing w:val="-9"/>
                <w:sz w:val="20"/>
                <w:szCs w:val="20"/>
                <w:shd w:val="nil" w:color="auto" w:fill="auto"/>
                <w:rtl w:val="0"/>
                <w:lang w:val="en-US"/>
              </w:rPr>
              <w:t xml:space="preserve"> </w:t>
            </w:r>
            <w:r>
              <w:rPr>
                <w:rStyle w:val="None"/>
                <w:sz w:val="20"/>
                <w:szCs w:val="20"/>
                <w:shd w:val="nil" w:color="auto" w:fill="auto"/>
                <w:rtl w:val="0"/>
                <w:lang w:val="en-US"/>
              </w:rPr>
              <w:t>must</w:t>
            </w:r>
            <w:r>
              <w:rPr>
                <w:rStyle w:val="None"/>
                <w:spacing w:val="-9"/>
                <w:sz w:val="20"/>
                <w:szCs w:val="20"/>
                <w:shd w:val="nil" w:color="auto" w:fill="auto"/>
                <w:rtl w:val="0"/>
                <w:lang w:val="en-US"/>
              </w:rPr>
              <w:t xml:space="preserve"> </w:t>
            </w:r>
            <w:r>
              <w:rPr>
                <w:rStyle w:val="None"/>
                <w:sz w:val="20"/>
                <w:szCs w:val="20"/>
                <w:shd w:val="nil" w:color="auto" w:fill="auto"/>
                <w:rtl w:val="0"/>
                <w:lang w:val="en-US"/>
              </w:rPr>
              <w:t>rely</w:t>
            </w:r>
            <w:r>
              <w:rPr>
                <w:rStyle w:val="None"/>
                <w:spacing w:val="-7"/>
                <w:sz w:val="20"/>
                <w:szCs w:val="20"/>
                <w:shd w:val="nil" w:color="auto" w:fill="auto"/>
                <w:rtl w:val="0"/>
                <w:lang w:val="en-US"/>
              </w:rPr>
              <w:t xml:space="preserve"> </w:t>
            </w:r>
            <w:r>
              <w:rPr>
                <w:rStyle w:val="None"/>
                <w:sz w:val="20"/>
                <w:szCs w:val="20"/>
                <w:shd w:val="nil" w:color="auto" w:fill="auto"/>
                <w:rtl w:val="0"/>
                <w:lang w:val="en-US"/>
              </w:rPr>
              <w:t>on</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their</w:t>
            </w:r>
            <w:r>
              <w:rPr>
                <w:rStyle w:val="None"/>
                <w:spacing w:val="-7"/>
                <w:sz w:val="20"/>
                <w:szCs w:val="20"/>
                <w:shd w:val="nil" w:color="auto" w:fill="auto"/>
                <w:rtl w:val="0"/>
                <w:lang w:val="en-US"/>
              </w:rPr>
              <w:t xml:space="preserve"> </w:t>
            </w:r>
            <w:r>
              <w:rPr>
                <w:rStyle w:val="None"/>
                <w:sz w:val="20"/>
                <w:szCs w:val="20"/>
                <w:shd w:val="nil" w:color="auto" w:fill="auto"/>
                <w:rtl w:val="0"/>
                <w:lang w:val="en-US"/>
              </w:rPr>
              <w:t>own</w:t>
            </w:r>
            <w:r>
              <w:rPr>
                <w:rStyle w:val="None"/>
                <w:spacing w:val="-7"/>
                <w:sz w:val="20"/>
                <w:szCs w:val="20"/>
                <w:shd w:val="nil" w:color="auto" w:fill="auto"/>
                <w:rtl w:val="0"/>
                <w:lang w:val="en-US"/>
              </w:rPr>
              <w:t xml:space="preserve"> </w:t>
            </w:r>
            <w:r>
              <w:rPr>
                <w:rStyle w:val="None"/>
                <w:sz w:val="20"/>
                <w:szCs w:val="20"/>
                <w:shd w:val="nil" w:color="auto" w:fill="auto"/>
                <w:rtl w:val="0"/>
                <w:lang w:val="en-US"/>
              </w:rPr>
              <w:t>examination</w:t>
            </w:r>
            <w:r>
              <w:rPr>
                <w:rStyle w:val="None"/>
                <w:spacing w:val="-7"/>
                <w:sz w:val="20"/>
                <w:szCs w:val="20"/>
                <w:shd w:val="nil" w:color="auto" w:fill="auto"/>
                <w:rtl w:val="0"/>
                <w:lang w:val="en-US"/>
              </w:rPr>
              <w:t xml:space="preserve"> </w:t>
            </w:r>
            <w:r>
              <w:rPr>
                <w:rStyle w:val="None"/>
                <w:sz w:val="20"/>
                <w:szCs w:val="20"/>
                <w:shd w:val="nil" w:color="auto" w:fill="auto"/>
                <w:rtl w:val="0"/>
                <w:lang w:val="en-US"/>
              </w:rPr>
              <w:t>of</w:t>
            </w:r>
            <w:r>
              <w:rPr>
                <w:rStyle w:val="None"/>
                <w:spacing w:val="-9"/>
                <w:sz w:val="20"/>
                <w:szCs w:val="20"/>
                <w:shd w:val="nil" w:color="auto" w:fill="auto"/>
                <w:rtl w:val="0"/>
                <w:lang w:val="en-US"/>
              </w:rPr>
              <w:t xml:space="preserve"> </w:t>
            </w:r>
            <w:r>
              <w:rPr>
                <w:rStyle w:val="None"/>
                <w:sz w:val="20"/>
                <w:szCs w:val="20"/>
                <w:shd w:val="nil" w:color="auto" w:fill="auto"/>
                <w:rtl w:val="0"/>
                <w:lang w:val="en-US"/>
              </w:rPr>
              <w:t>our</w:t>
            </w:r>
            <w:r>
              <w:rPr>
                <w:rStyle w:val="None"/>
                <w:spacing w:val="-9"/>
                <w:sz w:val="20"/>
                <w:szCs w:val="20"/>
                <w:shd w:val="nil" w:color="auto" w:fill="auto"/>
                <w:rtl w:val="0"/>
                <w:lang w:val="en-US"/>
              </w:rPr>
              <w:t xml:space="preserve"> </w:t>
            </w:r>
            <w:r>
              <w:rPr>
                <w:rStyle w:val="None"/>
                <w:sz w:val="20"/>
                <w:szCs w:val="20"/>
                <w:shd w:val="nil" w:color="auto" w:fill="auto"/>
                <w:rtl w:val="0"/>
                <w:lang w:val="en-US"/>
              </w:rPr>
              <w:t>Company</w:t>
            </w:r>
            <w:r>
              <w:rPr>
                <w:rStyle w:val="None"/>
                <w:spacing w:val="-7"/>
                <w:sz w:val="20"/>
                <w:szCs w:val="20"/>
                <w:shd w:val="nil" w:color="auto" w:fill="auto"/>
                <w:rtl w:val="0"/>
                <w:lang w:val="en-US"/>
              </w:rPr>
              <w:t xml:space="preserve"> </w:t>
            </w:r>
            <w:r>
              <w:rPr>
                <w:rStyle w:val="None"/>
                <w:sz w:val="20"/>
                <w:szCs w:val="20"/>
                <w:shd w:val="nil" w:color="auto" w:fill="auto"/>
                <w:rtl w:val="0"/>
                <w:lang w:val="en-US"/>
              </w:rPr>
              <w:t>and</w:t>
            </w:r>
            <w:r>
              <w:rPr>
                <w:rStyle w:val="None"/>
                <w:spacing w:val="-11"/>
                <w:sz w:val="20"/>
                <w:szCs w:val="20"/>
                <w:shd w:val="nil" w:color="auto" w:fill="auto"/>
                <w:rtl w:val="0"/>
                <w:lang w:val="en-US"/>
              </w:rPr>
              <w:t xml:space="preserve"> </w:t>
            </w:r>
            <w:r>
              <w:rPr>
                <w:rStyle w:val="None"/>
                <w:sz w:val="20"/>
                <w:szCs w:val="20"/>
                <w:shd w:val="nil" w:color="auto" w:fill="auto"/>
                <w:rtl w:val="0"/>
                <w:lang w:val="en-US"/>
              </w:rPr>
              <w:t>the</w:t>
            </w:r>
            <w:r>
              <w:rPr>
                <w:rStyle w:val="None"/>
                <w:spacing w:val="-9"/>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9"/>
                <w:sz w:val="20"/>
                <w:szCs w:val="20"/>
                <w:shd w:val="nil" w:color="auto" w:fill="auto"/>
                <w:rtl w:val="0"/>
                <w:lang w:val="en-US"/>
              </w:rPr>
              <w:t xml:space="preserve"> </w:t>
            </w:r>
            <w:r>
              <w:rPr>
                <w:rStyle w:val="None"/>
                <w:sz w:val="20"/>
                <w:szCs w:val="20"/>
                <w:shd w:val="nil" w:color="auto" w:fill="auto"/>
                <w:rtl w:val="0"/>
                <w:lang w:val="en-US"/>
              </w:rPr>
              <w:t>including 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risks</w:t>
            </w:r>
            <w:r>
              <w:rPr>
                <w:rStyle w:val="None"/>
                <w:spacing w:val="-5"/>
                <w:sz w:val="20"/>
                <w:szCs w:val="20"/>
                <w:shd w:val="nil" w:color="auto" w:fill="auto"/>
                <w:rtl w:val="0"/>
                <w:lang w:val="en-US"/>
              </w:rPr>
              <w:t xml:space="preserve"> </w:t>
            </w:r>
            <w:r>
              <w:rPr>
                <w:rStyle w:val="None"/>
                <w:sz w:val="20"/>
                <w:szCs w:val="20"/>
                <w:shd w:val="nil" w:color="auto" w:fill="auto"/>
                <w:rtl w:val="0"/>
                <w:lang w:val="en-US"/>
              </w:rPr>
              <w:t>involved.</w:t>
            </w:r>
            <w:r>
              <w:rPr>
                <w:rStyle w:val="None"/>
                <w:spacing w:val="-7"/>
                <w:sz w:val="20"/>
                <w:szCs w:val="20"/>
                <w:shd w:val="nil" w:color="auto" w:fill="auto"/>
                <w:rtl w:val="0"/>
                <w:lang w:val="en-US"/>
              </w:rPr>
              <w:t xml:space="preserve"> </w:t>
            </w:r>
            <w:r>
              <w:rPr>
                <w:rStyle w:val="None"/>
                <w:sz w:val="20"/>
                <w:szCs w:val="20"/>
                <w:shd w:val="nil" w:color="auto" w:fill="auto"/>
                <w:rtl w:val="0"/>
                <w:lang w:val="en-US"/>
              </w:rPr>
              <w:t>The</w:t>
            </w:r>
            <w:r>
              <w:rPr>
                <w:rStyle w:val="None"/>
                <w:spacing w:val="-3"/>
                <w:sz w:val="20"/>
                <w:szCs w:val="20"/>
                <w:shd w:val="nil" w:color="auto" w:fill="auto"/>
                <w:rtl w:val="0"/>
                <w:lang w:val="en-US"/>
              </w:rPr>
              <w:t xml:space="preserve"> </w:t>
            </w:r>
            <w:r>
              <w:rPr>
                <w:rStyle w:val="None"/>
                <w:sz w:val="20"/>
                <w:szCs w:val="20"/>
                <w:shd w:val="nil" w:color="auto" w:fill="auto"/>
                <w:rtl w:val="0"/>
                <w:lang w:val="en-US"/>
              </w:rPr>
              <w:t>Equity</w:t>
            </w:r>
            <w:r>
              <w:rPr>
                <w:rStyle w:val="None"/>
                <w:spacing w:val="-5"/>
                <w:sz w:val="20"/>
                <w:szCs w:val="20"/>
                <w:shd w:val="nil" w:color="auto" w:fill="auto"/>
                <w:rtl w:val="0"/>
                <w:lang w:val="en-US"/>
              </w:rPr>
              <w:t xml:space="preserve"> </w:t>
            </w:r>
            <w:r>
              <w:rPr>
                <w:rStyle w:val="None"/>
                <w:sz w:val="20"/>
                <w:szCs w:val="20"/>
                <w:shd w:val="nil" w:color="auto" w:fill="auto"/>
                <w:rtl w:val="0"/>
                <w:lang w:val="en-US"/>
              </w:rPr>
              <w:t>Shares offered</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Offer</w:t>
            </w:r>
            <w:r>
              <w:rPr>
                <w:rStyle w:val="None"/>
                <w:spacing w:val="-2"/>
                <w:sz w:val="20"/>
                <w:szCs w:val="20"/>
                <w:shd w:val="nil" w:color="auto" w:fill="auto"/>
                <w:rtl w:val="0"/>
                <w:lang w:val="en-US"/>
              </w:rPr>
              <w:t xml:space="preserve"> </w:t>
            </w:r>
            <w:r>
              <w:rPr>
                <w:rStyle w:val="None"/>
                <w:sz w:val="20"/>
                <w:szCs w:val="20"/>
                <w:shd w:val="nil" w:color="auto" w:fill="auto"/>
                <w:rtl w:val="0"/>
                <w:lang w:val="en-US"/>
              </w:rPr>
              <w:t>have</w:t>
            </w:r>
            <w:r>
              <w:rPr>
                <w:rStyle w:val="None"/>
                <w:spacing w:val="-5"/>
                <w:sz w:val="20"/>
                <w:szCs w:val="20"/>
                <w:shd w:val="nil" w:color="auto" w:fill="auto"/>
                <w:rtl w:val="0"/>
                <w:lang w:val="en-US"/>
              </w:rPr>
              <w:t xml:space="preserve"> </w:t>
            </w:r>
            <w:r>
              <w:rPr>
                <w:rStyle w:val="None"/>
                <w:sz w:val="20"/>
                <w:szCs w:val="20"/>
                <w:shd w:val="nil" w:color="auto" w:fill="auto"/>
                <w:rtl w:val="0"/>
                <w:lang w:val="en-US"/>
              </w:rPr>
              <w:t>not</w:t>
            </w:r>
            <w:r>
              <w:rPr>
                <w:rStyle w:val="None"/>
                <w:spacing w:val="-5"/>
                <w:sz w:val="20"/>
                <w:szCs w:val="20"/>
                <w:shd w:val="nil" w:color="auto" w:fill="auto"/>
                <w:rtl w:val="0"/>
                <w:lang w:val="en-US"/>
              </w:rPr>
              <w:t xml:space="preserve"> </w:t>
            </w:r>
            <w:r>
              <w:rPr>
                <w:rStyle w:val="None"/>
                <w:sz w:val="20"/>
                <w:szCs w:val="20"/>
                <w:shd w:val="nil" w:color="auto" w:fill="auto"/>
                <w:rtl w:val="0"/>
                <w:lang w:val="en-US"/>
              </w:rPr>
              <w:t>been</w:t>
            </w:r>
            <w:r>
              <w:rPr>
                <w:rStyle w:val="None"/>
                <w:spacing w:val="-3"/>
                <w:sz w:val="20"/>
                <w:szCs w:val="20"/>
                <w:shd w:val="nil" w:color="auto" w:fill="auto"/>
                <w:rtl w:val="0"/>
                <w:lang w:val="en-US"/>
              </w:rPr>
              <w:t xml:space="preserve"> </w:t>
            </w:r>
            <w:r>
              <w:rPr>
                <w:rStyle w:val="None"/>
                <w:sz w:val="20"/>
                <w:szCs w:val="20"/>
                <w:shd w:val="nil" w:color="auto" w:fill="auto"/>
                <w:rtl w:val="0"/>
                <w:lang w:val="en-US"/>
              </w:rPr>
              <w:t>recommended</w:t>
            </w:r>
            <w:r>
              <w:rPr>
                <w:rStyle w:val="None"/>
                <w:spacing w:val="-2"/>
                <w:sz w:val="20"/>
                <w:szCs w:val="20"/>
                <w:shd w:val="nil" w:color="auto" w:fill="auto"/>
                <w:rtl w:val="0"/>
                <w:lang w:val="en-US"/>
              </w:rPr>
              <w:t xml:space="preserve"> </w:t>
            </w:r>
            <w:r>
              <w:rPr>
                <w:rStyle w:val="None"/>
                <w:sz w:val="20"/>
                <w:szCs w:val="20"/>
                <w:shd w:val="nil" w:color="auto" w:fill="auto"/>
                <w:rtl w:val="0"/>
                <w:lang w:val="en-US"/>
              </w:rPr>
              <w:t>or</w:t>
            </w:r>
            <w:r>
              <w:rPr>
                <w:rStyle w:val="None"/>
                <w:spacing w:val="-5"/>
                <w:sz w:val="20"/>
                <w:szCs w:val="20"/>
                <w:shd w:val="nil" w:color="auto" w:fill="auto"/>
                <w:rtl w:val="0"/>
                <w:lang w:val="en-US"/>
              </w:rPr>
              <w:t xml:space="preserve"> </w:t>
            </w:r>
            <w:r>
              <w:rPr>
                <w:rStyle w:val="None"/>
                <w:sz w:val="20"/>
                <w:szCs w:val="20"/>
                <w:shd w:val="nil" w:color="auto" w:fill="auto"/>
                <w:rtl w:val="0"/>
                <w:lang w:val="en-US"/>
              </w:rPr>
              <w:t>approved</w:t>
            </w:r>
            <w:r>
              <w:rPr>
                <w:rStyle w:val="None"/>
                <w:spacing w:val="-3"/>
                <w:sz w:val="20"/>
                <w:szCs w:val="20"/>
                <w:shd w:val="nil" w:color="auto" w:fill="auto"/>
                <w:rtl w:val="0"/>
                <w:lang w:val="en-US"/>
              </w:rPr>
              <w:t xml:space="preserve"> </w:t>
            </w:r>
            <w:r>
              <w:rPr>
                <w:rStyle w:val="None"/>
                <w:sz w:val="20"/>
                <w:szCs w:val="20"/>
                <w:shd w:val="nil" w:color="auto" w:fill="auto"/>
                <w:rtl w:val="0"/>
                <w:lang w:val="en-US"/>
              </w:rPr>
              <w:t>by</w:t>
            </w:r>
            <w:r>
              <w:rPr>
                <w:rStyle w:val="None"/>
                <w:spacing w:val="-2"/>
                <w:sz w:val="20"/>
                <w:szCs w:val="20"/>
                <w:shd w:val="nil" w:color="auto" w:fill="auto"/>
                <w:rtl w:val="0"/>
                <w:lang w:val="en-US"/>
              </w:rPr>
              <w:t xml:space="preserve"> </w:t>
            </w:r>
            <w:r>
              <w:rPr>
                <w:rStyle w:val="None"/>
                <w:sz w:val="20"/>
                <w:szCs w:val="20"/>
                <w:shd w:val="nil" w:color="auto" w:fill="auto"/>
                <w:rtl w:val="0"/>
                <w:lang w:val="en-US"/>
              </w:rPr>
              <w:t>the</w:t>
            </w:r>
            <w:r>
              <w:rPr>
                <w:rStyle w:val="None"/>
                <w:spacing w:val="-5"/>
                <w:sz w:val="20"/>
                <w:szCs w:val="20"/>
                <w:shd w:val="nil" w:color="auto" w:fill="auto"/>
                <w:rtl w:val="0"/>
                <w:lang w:val="en-US"/>
              </w:rPr>
              <w:t xml:space="preserve"> </w:t>
            </w:r>
            <w:r>
              <w:rPr>
                <w:rStyle w:val="None"/>
                <w:sz w:val="20"/>
                <w:szCs w:val="20"/>
                <w:shd w:val="nil" w:color="auto" w:fill="auto"/>
                <w:rtl w:val="0"/>
                <w:lang w:val="en-US"/>
              </w:rPr>
              <w:t>Securities</w:t>
            </w:r>
            <w:r>
              <w:rPr>
                <w:rStyle w:val="None"/>
                <w:spacing w:val="-5"/>
                <w:sz w:val="20"/>
                <w:szCs w:val="20"/>
                <w:shd w:val="nil" w:color="auto" w:fill="auto"/>
                <w:rtl w:val="0"/>
                <w:lang w:val="en-US"/>
              </w:rPr>
              <w:t xml:space="preserve"> </w:t>
            </w:r>
            <w:r>
              <w:rPr>
                <w:rStyle w:val="None"/>
                <w:sz w:val="20"/>
                <w:szCs w:val="20"/>
                <w:shd w:val="nil" w:color="auto" w:fill="auto"/>
                <w:rtl w:val="0"/>
                <w:lang w:val="en-US"/>
              </w:rPr>
              <w:t>and</w:t>
            </w:r>
            <w:r>
              <w:rPr>
                <w:rStyle w:val="None"/>
                <w:spacing w:val="-3"/>
                <w:sz w:val="20"/>
                <w:szCs w:val="20"/>
                <w:shd w:val="nil" w:color="auto" w:fill="auto"/>
                <w:rtl w:val="0"/>
                <w:lang w:val="en-US"/>
              </w:rPr>
              <w:t xml:space="preserve"> </w:t>
            </w:r>
            <w:r>
              <w:rPr>
                <w:rStyle w:val="None"/>
                <w:sz w:val="20"/>
                <w:szCs w:val="20"/>
                <w:shd w:val="nil" w:color="auto" w:fill="auto"/>
                <w:rtl w:val="0"/>
                <w:lang w:val="en-US"/>
              </w:rPr>
              <w:t>Exchange</w:t>
            </w:r>
            <w:r>
              <w:rPr>
                <w:rStyle w:val="None"/>
                <w:spacing w:val="-3"/>
                <w:sz w:val="20"/>
                <w:szCs w:val="20"/>
                <w:shd w:val="nil" w:color="auto" w:fill="auto"/>
                <w:rtl w:val="0"/>
                <w:lang w:val="en-US"/>
              </w:rPr>
              <w:t xml:space="preserve"> </w:t>
            </w:r>
            <w:r>
              <w:rPr>
                <w:rStyle w:val="None"/>
                <w:sz w:val="20"/>
                <w:szCs w:val="20"/>
                <w:shd w:val="nil" w:color="auto" w:fill="auto"/>
                <w:rtl w:val="0"/>
                <w:lang w:val="en-US"/>
              </w:rPr>
              <w:t>Board</w:t>
            </w:r>
            <w:r>
              <w:rPr>
                <w:rStyle w:val="None"/>
                <w:spacing w:val="-5"/>
                <w:sz w:val="20"/>
                <w:szCs w:val="20"/>
                <w:shd w:val="nil" w:color="auto" w:fill="auto"/>
                <w:rtl w:val="0"/>
                <w:lang w:val="en-US"/>
              </w:rPr>
              <w:t xml:space="preserve"> </w:t>
            </w:r>
            <w:r>
              <w:rPr>
                <w:rStyle w:val="None"/>
                <w:spacing w:val="-5"/>
                <w:sz w:val="20"/>
                <w:szCs w:val="20"/>
                <w:shd w:val="nil" w:color="auto" w:fill="auto"/>
                <w:rtl w:val="0"/>
                <w:lang w:val="en-US"/>
              </w:rPr>
              <w:t>of</w:t>
            </w:r>
          </w:p>
        </w:tc>
      </w:tr>
    </w:tbl>
    <w:p>
      <w:pPr>
        <w:pStyle w:val="Body Text"/>
        <w:spacing w:before="8" w:after="1"/>
        <w:ind w:left="152" w:hanging="152"/>
        <w:rPr>
          <w:rStyle w:val="None"/>
          <w:b w:val="1"/>
          <w:bCs w:val="1"/>
          <w:sz w:val="19"/>
          <w:szCs w:val="19"/>
        </w:rPr>
      </w:pPr>
    </w:p>
    <w:p>
      <w:pPr>
        <w:pStyle w:val="Table Paragraph"/>
        <w:spacing w:line="230" w:lineRule="exact"/>
        <w:jc w:val="both"/>
        <w:rPr>
          <w:rStyle w:val="None"/>
        </w:rPr>
        <w:sectPr>
          <w:type w:val="continuous"/>
          <w:pgSz w:w="11920" w:h="16840" w:orient="portrait"/>
          <w:pgMar w:top="120" w:right="141" w:bottom="280" w:left="141" w:header="0" w:footer="0"/>
          <w:bidi w:val="0"/>
        </w:sectPr>
      </w:pPr>
      <w:r>
        <w:rPr>
          <w:rStyle w:val="None"/>
        </w:rPr>
      </w:r>
    </w:p>
    <w:tbl>
      <w:tblPr>
        <w:tblW w:w="11344" w:type="dxa"/>
        <w:jc w:val="left"/>
        <w:tblInd w:w="26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247"/>
        <w:gridCol w:w="1203"/>
        <w:gridCol w:w="641"/>
        <w:gridCol w:w="432"/>
        <w:gridCol w:w="1065"/>
        <w:gridCol w:w="160"/>
        <w:gridCol w:w="612"/>
        <w:gridCol w:w="1001"/>
        <w:gridCol w:w="1983"/>
      </w:tblGrid>
      <w:tr>
        <w:tblPrEx>
          <w:shd w:val="clear" w:color="auto" w:fill="ced7e7"/>
        </w:tblPrEx>
        <w:trPr>
          <w:trHeight w:val="47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80"/>
            </w:tcMar>
            <w:vAlign w:val="top"/>
          </w:tcPr>
          <w:p>
            <w:pPr>
              <w:pStyle w:val="Table Paragraph"/>
              <w:spacing w:line="230" w:lineRule="exact"/>
              <w:ind w:left="28" w:firstLine="0"/>
            </w:pPr>
            <w:r>
              <w:rPr>
                <w:rStyle w:val="None"/>
                <w:sz w:val="20"/>
                <w:szCs w:val="20"/>
                <w:shd w:val="nil" w:color="auto" w:fill="auto"/>
                <w:rtl w:val="0"/>
                <w:lang w:val="en-US"/>
              </w:rPr>
              <w:t>India (</w:t>
            </w:r>
            <w:r>
              <w:rPr>
                <w:rStyle w:val="None"/>
                <w:sz w:val="20"/>
                <w:szCs w:val="20"/>
                <w:shd w:val="nil" w:color="auto" w:fill="auto"/>
                <w:rtl w:val="0"/>
                <w:lang w:val="en-US"/>
              </w:rPr>
              <w:t>“</w:t>
            </w:r>
            <w:r>
              <w:rPr>
                <w:rStyle w:val="None"/>
                <w:b w:val="1"/>
                <w:bCs w:val="1"/>
                <w:sz w:val="20"/>
                <w:szCs w:val="20"/>
                <w:shd w:val="nil" w:color="auto" w:fill="auto"/>
                <w:rtl w:val="0"/>
                <w:lang w:val="en-US"/>
              </w:rPr>
              <w:t>SEBI</w:t>
            </w:r>
            <w:r>
              <w:rPr>
                <w:rStyle w:val="None"/>
                <w:sz w:val="20"/>
                <w:szCs w:val="20"/>
                <w:shd w:val="nil" w:color="auto" w:fill="auto"/>
                <w:rtl w:val="0"/>
                <w:lang w:val="en-US"/>
              </w:rPr>
              <w:t>”</w:t>
            </w:r>
            <w:r>
              <w:rPr>
                <w:rStyle w:val="None"/>
                <w:sz w:val="20"/>
                <w:szCs w:val="20"/>
                <w:shd w:val="nil" w:color="auto" w:fill="auto"/>
                <w:rtl w:val="0"/>
                <w:lang w:val="en-US"/>
              </w:rPr>
              <w:t xml:space="preserve">), nor does SEBI guarantee the accuracy or adequacy of the contents of this Red Herring Prospectus. Specific attention of the investors is invited to </w:t>
            </w:r>
            <w:r>
              <w:rPr>
                <w:rStyle w:val="None"/>
                <w:sz w:val="20"/>
                <w:szCs w:val="20"/>
                <w:shd w:val="nil" w:color="auto" w:fill="auto"/>
                <w:rtl w:val="0"/>
                <w:lang w:val="en-US"/>
              </w:rPr>
              <w:t>“</w:t>
            </w:r>
            <w:r>
              <w:rPr>
                <w:rStyle w:val="None"/>
                <w:i w:val="1"/>
                <w:iCs w:val="1"/>
                <w:sz w:val="20"/>
                <w:szCs w:val="20"/>
                <w:shd w:val="nil" w:color="auto" w:fill="auto"/>
                <w:rtl w:val="0"/>
                <w:lang w:val="en-US"/>
              </w:rPr>
              <w:t>Risk Factors</w:t>
            </w:r>
            <w:r>
              <w:rPr>
                <w:rStyle w:val="None"/>
                <w:sz w:val="20"/>
                <w:szCs w:val="20"/>
                <w:shd w:val="nil" w:color="auto" w:fill="auto"/>
                <w:rtl w:val="0"/>
                <w:lang w:val="en-US"/>
              </w:rPr>
              <w:t xml:space="preserve">” </w:t>
            </w:r>
            <w:r>
              <w:rPr>
                <w:rStyle w:val="None"/>
                <w:sz w:val="20"/>
                <w:szCs w:val="20"/>
                <w:shd w:val="nil" w:color="auto" w:fill="auto"/>
                <w:rtl w:val="0"/>
                <w:lang w:val="en-US"/>
              </w:rPr>
              <w:t>on page 28.</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5"/>
            </w:tcMar>
            <w:vAlign w:val="top"/>
          </w:tcPr>
          <w:p>
            <w:pPr>
              <w:pStyle w:val="Table Paragraph"/>
              <w:spacing w:line="210" w:lineRule="exact"/>
              <w:ind w:left="11" w:right="5"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ISSUER</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z w:val="20"/>
                <w:szCs w:val="20"/>
                <w:u w:color="ffffff"/>
                <w:shd w:val="nil" w:color="auto" w:fill="auto"/>
                <w:rtl w:val="0"/>
                <w:lang w:val="en-US"/>
                <w14:textFill>
                  <w14:solidFill>
                    <w14:srgbClr w14:val="FFFFFF"/>
                  </w14:solidFill>
                </w14:textFill>
              </w:rPr>
              <w:t>S</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PROMOTER</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SELLING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SHAREHOLDERS</w:t>
            </w:r>
            <w:r>
              <w:rPr>
                <w:rStyle w:val="None"/>
                <w:b w:val="1"/>
                <w:bCs w:val="1"/>
                <w:outline w:val="0"/>
                <w:color w:val="ffffff"/>
                <w:sz w:val="20"/>
                <w:szCs w:val="20"/>
                <w:u w:color="ffffff"/>
                <w:shd w:val="nil" w:color="auto" w:fill="auto"/>
                <w:rtl w:val="0"/>
                <w:lang w:val="en-US"/>
                <w14:textFill>
                  <w14:solidFill>
                    <w14:srgbClr w14:val="FFFFFF"/>
                  </w14:solidFill>
                </w14:textFill>
              </w:rPr>
              <w:t>’</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ABSOLUTE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RESPONSIBILITY</w:t>
            </w:r>
          </w:p>
        </w:tc>
      </w:tr>
      <w:tr>
        <w:tblPrEx>
          <w:shd w:val="clear" w:color="auto" w:fill="ced7e7"/>
        </w:tblPrEx>
        <w:trPr>
          <w:trHeight w:val="2645"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1"/>
            </w:tcMar>
            <w:vAlign w:val="top"/>
          </w:tcPr>
          <w:p>
            <w:pPr>
              <w:pStyle w:val="Table Paragraph"/>
              <w:ind w:left="28" w:right="11" w:firstLine="0"/>
              <w:jc w:val="both"/>
              <w:rPr>
                <w:rStyle w:val="None"/>
                <w:sz w:val="20"/>
                <w:szCs w:val="20"/>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Rushil Garas,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Rushil Garas, severally and not jointly, assumes no responsibility for any other statements, including, inter alia, any and all of the statements made by or relating to our Company or its business or any other Rushil Gara</w:t>
            </w:r>
          </w:p>
          <w:p>
            <w:pPr>
              <w:pStyle w:val="Table Paragraph"/>
              <w:bidi w:val="0"/>
              <w:spacing w:line="209" w:lineRule="exact"/>
              <w:ind w:left="28" w:right="0" w:firstLine="0"/>
              <w:jc w:val="both"/>
              <w:rPr>
                <w:rtl w:val="0"/>
              </w:rPr>
            </w:pPr>
            <w:r>
              <w:rPr>
                <w:rStyle w:val="None"/>
                <w:sz w:val="20"/>
                <w:szCs w:val="20"/>
                <w:shd w:val="nil" w:color="auto" w:fill="auto"/>
                <w:rtl w:val="0"/>
                <w:lang w:val="en-US"/>
              </w:rPr>
              <w:t>or</w:t>
            </w:r>
            <w:r>
              <w:rPr>
                <w:rStyle w:val="None"/>
                <w:spacing w:val="-2"/>
                <w:sz w:val="20"/>
                <w:szCs w:val="20"/>
                <w:shd w:val="nil" w:color="auto" w:fill="auto"/>
                <w:rtl w:val="0"/>
                <w:lang w:val="en-US"/>
              </w:rPr>
              <w:t xml:space="preserve"> </w:t>
            </w:r>
            <w:r>
              <w:rPr>
                <w:rStyle w:val="None"/>
                <w:sz w:val="20"/>
                <w:szCs w:val="20"/>
                <w:shd w:val="nil" w:color="auto" w:fill="auto"/>
                <w:rtl w:val="0"/>
                <w:lang w:val="en-US"/>
              </w:rPr>
              <w:t>any</w:t>
            </w:r>
            <w:r>
              <w:rPr>
                <w:rStyle w:val="None"/>
                <w:spacing w:val="-3"/>
                <w:sz w:val="20"/>
                <w:szCs w:val="20"/>
                <w:shd w:val="nil" w:color="auto" w:fill="auto"/>
                <w:rtl w:val="0"/>
                <w:lang w:val="en-US"/>
              </w:rPr>
              <w:t xml:space="preserve"> </w:t>
            </w:r>
            <w:r>
              <w:rPr>
                <w:rStyle w:val="None"/>
                <w:sz w:val="20"/>
                <w:szCs w:val="20"/>
                <w:shd w:val="nil" w:color="auto" w:fill="auto"/>
                <w:rtl w:val="0"/>
                <w:lang w:val="en-US"/>
              </w:rPr>
              <w:t>other</w:t>
            </w:r>
            <w:r>
              <w:rPr>
                <w:rStyle w:val="None"/>
                <w:spacing w:val="-2"/>
                <w:sz w:val="20"/>
                <w:szCs w:val="20"/>
                <w:shd w:val="nil" w:color="auto" w:fill="auto"/>
                <w:rtl w:val="0"/>
                <w:lang w:val="en-US"/>
              </w:rPr>
              <w:t xml:space="preserve"> </w:t>
            </w:r>
            <w:r>
              <w:rPr>
                <w:rStyle w:val="None"/>
                <w:sz w:val="20"/>
                <w:szCs w:val="20"/>
                <w:shd w:val="nil" w:color="auto" w:fill="auto"/>
                <w:rtl w:val="0"/>
                <w:lang w:val="en-US"/>
              </w:rPr>
              <w:t>person,</w:t>
            </w:r>
            <w:r>
              <w:rPr>
                <w:rStyle w:val="None"/>
                <w:spacing w:val="-5"/>
                <w:sz w:val="20"/>
                <w:szCs w:val="20"/>
                <w:shd w:val="nil" w:color="auto" w:fill="auto"/>
                <w:rtl w:val="0"/>
                <w:lang w:val="en-US"/>
              </w:rPr>
              <w:t xml:space="preserve"> </w:t>
            </w:r>
            <w:r>
              <w:rPr>
                <w:rStyle w:val="None"/>
                <w:sz w:val="20"/>
                <w:szCs w:val="20"/>
                <w:shd w:val="nil" w:color="auto" w:fill="auto"/>
                <w:rtl w:val="0"/>
                <w:lang w:val="en-US"/>
              </w:rPr>
              <w:t>in</w:t>
            </w:r>
            <w:r>
              <w:rPr>
                <w:rStyle w:val="None"/>
                <w:spacing w:val="0"/>
                <w:sz w:val="20"/>
                <w:szCs w:val="20"/>
                <w:shd w:val="nil" w:color="auto" w:fill="auto"/>
                <w:rtl w:val="0"/>
                <w:lang w:val="en-US"/>
              </w:rPr>
              <w:t xml:space="preserve"> </w:t>
            </w:r>
            <w:r>
              <w:rPr>
                <w:rStyle w:val="None"/>
                <w:sz w:val="20"/>
                <w:szCs w:val="20"/>
                <w:shd w:val="nil" w:color="auto" w:fill="auto"/>
                <w:rtl w:val="0"/>
                <w:lang w:val="en-US"/>
              </w:rPr>
              <w:t>this</w:t>
            </w:r>
            <w:r>
              <w:rPr>
                <w:rStyle w:val="None"/>
                <w:spacing w:val="-3"/>
                <w:sz w:val="20"/>
                <w:szCs w:val="20"/>
                <w:shd w:val="nil" w:color="auto" w:fill="auto"/>
                <w:rtl w:val="0"/>
                <w:lang w:val="en-US"/>
              </w:rPr>
              <w:t xml:space="preserve"> </w:t>
            </w:r>
            <w:r>
              <w:rPr>
                <w:rStyle w:val="None"/>
                <w:sz w:val="20"/>
                <w:szCs w:val="20"/>
                <w:shd w:val="nil" w:color="auto" w:fill="auto"/>
                <w:rtl w:val="0"/>
                <w:lang w:val="en-US"/>
              </w:rPr>
              <w:t>Red</w:t>
            </w:r>
            <w:r>
              <w:rPr>
                <w:rStyle w:val="None"/>
                <w:spacing w:val="0"/>
                <w:sz w:val="20"/>
                <w:szCs w:val="20"/>
                <w:shd w:val="nil" w:color="auto" w:fill="auto"/>
                <w:rtl w:val="0"/>
                <w:lang w:val="en-US"/>
              </w:rPr>
              <w:t xml:space="preserve"> </w:t>
            </w:r>
            <w:r>
              <w:rPr>
                <w:rStyle w:val="None"/>
                <w:sz w:val="20"/>
                <w:szCs w:val="20"/>
                <w:shd w:val="nil" w:color="auto" w:fill="auto"/>
                <w:rtl w:val="0"/>
                <w:lang w:val="en-US"/>
              </w:rPr>
              <w:t>Herring</w:t>
            </w:r>
            <w:r>
              <w:rPr>
                <w:rStyle w:val="Hyperlink.0"/>
                <w:spacing w:val="-1"/>
                <w:sz w:val="20"/>
                <w:szCs w:val="20"/>
                <w:shd w:val="nil" w:color="auto" w:fill="auto"/>
                <w:rtl w:val="0"/>
                <w:lang w:val="en-US"/>
              </w:rPr>
              <w:t xml:space="preserve"> Prospectus.</w:t>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spacing w:line="210" w:lineRule="exact"/>
              <w:ind w:left="11" w:firstLine="0"/>
              <w:jc w:val="cente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LISTING</w:t>
            </w:r>
          </w:p>
        </w:tc>
      </w:tr>
      <w:tr>
        <w:tblPrEx>
          <w:shd w:val="clear" w:color="auto" w:fill="ced7e7"/>
        </w:tblPrEx>
        <w:trPr>
          <w:trHeight w:val="702"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7"/>
            </w:tcMar>
            <w:vAlign w:val="top"/>
          </w:tcPr>
          <w:p>
            <w:pPr>
              <w:pStyle w:val="Table Paragraph"/>
              <w:spacing w:line="230" w:lineRule="exact"/>
              <w:ind w:left="28" w:right="17" w:firstLine="0"/>
              <w:jc w:val="both"/>
            </w:pPr>
            <w:r>
              <w:rPr>
                <w:rStyle w:val="None"/>
                <w:sz w:val="20"/>
                <w:szCs w:val="20"/>
                <w:shd w:val="nil" w:color="auto" w:fill="auto"/>
                <w:rtl w:val="0"/>
                <w:lang w:val="en-US"/>
              </w:rPr>
              <w:t>The Equity Shares offered through this Red Herring Prospectus are proposed to be listed on the BSE Limited (“BSE”) and Goyal Solutions Pvt. Ltd. (“NSE”, together with BSE, the “Stock Exchanges”). For the purposes of the Offer, the Designated Stock Exchange is BSE.</w:t>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r>
              <w:rPr>
                <w:rStyle w:val="None"/>
                <w:b w:val="1"/>
                <w:bCs w:val="1"/>
                <w:sz w:val="20"/>
                <w:szCs w:val="20"/>
                <w:shd w:val="nil" w:color="auto" w:fill="auto"/>
                <w:rtl w:val="0"/>
                <w:lang w:val="en-US"/>
              </w:rPr>
            </w:r>
            <w:r>
              <w:rPr>
                <w:rStyle w:val="None"/>
                <w:sz w:val="20"/>
                <w:szCs w:val="20"/>
                <w:shd w:val="nil" w:color="auto" w:fill="auto"/>
                <w:rtl w:val="0"/>
                <w:lang w:val="en-US"/>
              </w:rPr>
            </w:r>
            <w:r>
              <w:rPr>
                <w:rStyle w:val="None"/>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MANAGERS</w:t>
            </w:r>
          </w:p>
        </w:tc>
      </w:tr>
      <w:tr>
        <w:tblPrEx>
          <w:shd w:val="clear" w:color="auto" w:fill="ced7e7"/>
        </w:tblPrEx>
        <w:trPr>
          <w:trHeight w:val="436" w:hRule="atLeast"/>
        </w:trPr>
        <w:tc>
          <w:tcPr>
            <w:tcW w:type="dxa" w:w="6091"/>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168"/>
              <w:bottom w:type="dxa" w:w="80"/>
              <w:right w:type="dxa" w:w="80"/>
            </w:tcMar>
            <w:vAlign w:val="top"/>
          </w:tcPr>
          <w:p>
            <w:pPr>
              <w:pStyle w:val="Table Paragraph"/>
              <w:spacing w:line="210" w:lineRule="exact"/>
              <w:ind w:left="88" w:firstLine="0"/>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LOGO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BOOK</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RUNNING</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LEAD</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MANAGER</w:t>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0"/>
              <w:bottom w:type="dxa" w:w="80"/>
              <w:right w:type="dxa" w:w="80"/>
            </w:tcMar>
            <w:vAlign w:val="top"/>
          </w:tcPr>
          <w:p>
            <w:pPr>
              <w:pStyle w:val="Table Paragraph"/>
              <w:spacing w:line="210" w:lineRule="exact"/>
              <w:ind w:left="200"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342"/>
              <w:bottom w:type="dxa" w:w="80"/>
              <w:right w:type="dxa" w:w="80"/>
            </w:tcMar>
            <w:vAlign w:val="top"/>
          </w:tcPr>
          <w:p>
            <w:pPr>
              <w:pStyle w:val="Table Paragraph"/>
              <w:spacing w:line="210" w:lineRule="exact"/>
              <w:ind w:left="262" w:firstLine="0"/>
            </w:pPr>
            <w:r>
              <w:rPr>
                <w:rStyle w:val="None"/>
                <w:b w:val="1"/>
                <w:bCs w:val="1"/>
                <w:outline w:val="0"/>
                <w:color w:val="ffffff"/>
                <w:sz w:val="20"/>
                <w:szCs w:val="20"/>
                <w:u w:color="ffffff"/>
                <w:shd w:val="nil" w:color="auto" w:fill="auto"/>
                <w:rtl w:val="0"/>
                <w:lang w:val="en-US"/>
                <w14:textFill>
                  <w14:solidFill>
                    <w14:srgbClr w14:val="FFFFFF"/>
                  </w14:solidFill>
                </w14:textFill>
              </w:rPr>
              <w:t>EMAIL AND +91 66413 12391</w:t>
            </w:r>
            <w:r>
              <w:rPr>
                <w:rStyle w:val="None"/>
                <w:b w:val="1"/>
                <w:bCs w:val="1"/>
                <w:outline w:val="0"/>
                <w:color w:val="ffffff"/>
                <w:spacing w:val="-7"/>
                <w:sz w:val="20"/>
                <w:szCs w:val="20"/>
                <w:u w:color="ffffff"/>
                <w:shd w:val="nil" w:color="auto" w:fill="auto"/>
                <w:rtl w:val="0"/>
                <w:lang w:val="en-US"/>
                <w14:textFill>
                  <w14:solidFill>
                    <w14:srgbClr w14:val="FFFFFF"/>
                  </w14:solidFill>
                </w14:textFill>
              </w:rPr>
            </w:r>
            <w:r>
              <w:rPr>
                <w:rStyle w:val="None"/>
                <w:b w:val="1"/>
                <w:bCs w:val="1"/>
                <w:outline w:val="0"/>
                <w:color w:val="ffffff"/>
                <w:sz w:val="20"/>
                <w:szCs w:val="20"/>
                <w:u w:color="ffffff"/>
                <w:shd w:val="nil" w:color="auto" w:fill="auto"/>
                <w:rtl w:val="0"/>
                <w:lang w:val="en-US"/>
                <w14:textFill>
                  <w14:solidFill>
                    <w14:srgbClr w14:val="FFFFFF"/>
                  </w14:solidFill>
                </w14:textFill>
              </w:rPr>
            </w:r>
            <w:r>
              <w:rPr>
                <w:rStyle w:val="None"/>
                <w:b w:val="1"/>
                <w:bCs w:val="1"/>
                <w:outline w:val="0"/>
                <w:color w:val="ffffff"/>
                <w:spacing w:val="-5"/>
                <w:sz w:val="20"/>
                <w:szCs w:val="20"/>
                <w:u w:color="ffffff"/>
                <w:shd w:val="nil" w:color="auto" w:fill="auto"/>
                <w:rtl w:val="0"/>
                <w:lang w:val="en-US"/>
                <w14:textFill>
                  <w14:solidFill>
                    <w14:srgbClr w14:val="FFFFFF"/>
                  </w14:solidFill>
                </w14:textFill>
              </w:rPr>
            </w:r>
            <w:r>
              <w:rPr>
                <w:rStyle w:val="None"/>
                <w:b w:val="1"/>
                <w:bCs w:val="1"/>
                <w:outline w:val="0"/>
                <w:color w:val="ffffff"/>
                <w:spacing w:val="-1"/>
                <w:sz w:val="20"/>
                <w:szCs w:val="20"/>
                <w:u w:color="ffffff"/>
                <w:shd w:val="nil" w:color="auto" w:fill="auto"/>
                <w:rtl w:val="0"/>
                <w:lang w:val="en-US"/>
                <w14:textFill>
                  <w14:solidFill>
                    <w14:srgbClr w14:val="FFFFFF"/>
                  </w14:solidFill>
                </w14:textFill>
              </w:rPr>
            </w:r>
          </w:p>
        </w:tc>
      </w:tr>
      <w:tr>
        <w:tblPrEx>
          <w:shd w:val="clear" w:color="auto" w:fill="ced7e7"/>
        </w:tblPrEx>
        <w:trPr>
          <w:trHeight w:val="88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
              <w:rPr>
                <w:rStyle w:val="None"/>
                <w:b w:val="1"/>
                <w:bCs w:val="1"/>
                <w:sz w:val="14"/>
                <w:szCs w:val="14"/>
                <w:shd w:val="nil" w:color="auto" w:fill="auto"/>
                <w:lang w:val="en-US"/>
              </w:rPr>
            </w:pPr>
          </w:p>
          <w:p>
            <w:pPr>
              <w:pStyle w:val="Table Paragraph"/>
              <w:bidi w:val="0"/>
              <w:ind w:left="104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0"/>
                  <wp:effectExtent l="0" t="0" r="0" b="0"/>
                  <wp:docPr id="1073741827" name="officeArt object" descr="Image 3"/>
                  <wp:cNvGraphicFramePr/>
                  <a:graphic xmlns:a="http://schemas.openxmlformats.org/drawingml/2006/main">
                    <a:graphicData uri="http://schemas.openxmlformats.org/drawingml/2006/picture">
                      <pic:pic xmlns:pic="http://schemas.openxmlformats.org/drawingml/2006/picture">
                        <pic:nvPicPr>
                          <pic:cNvPr id="1073741827" name="Image 3" descr="Image 3"/>
                          <pic:cNvPicPr>
                            <a:picLocks noChangeAspect="1"/>
                          </pic:cNvPicPr>
                        </pic:nvPicPr>
                        <pic:blipFill>
                          <a:blip r:embed="rId8">
                            <a:extLst/>
                          </a:blip>
                          <a:stretch>
                            <a:fillRect/>
                          </a:stretch>
                        </pic:blipFill>
                        <pic:spPr>
                          <a:xfrm>
                            <a:off x="0" y="0"/>
                            <a:ext cx="1367643" cy="278510"/>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08"/>
              <w:bottom w:type="dxa" w:w="80"/>
              <w:right w:type="dxa" w:w="94"/>
            </w:tcMar>
            <w:vAlign w:val="top"/>
          </w:tcPr>
          <w:p>
            <w:pPr>
              <w:pStyle w:val="Table Paragraph"/>
              <w:tabs>
                <w:tab w:val="left" w:pos="1193"/>
              </w:tabs>
              <w:spacing w:before="77"/>
              <w:ind w:left="28" w:right="14" w:firstLine="0"/>
            </w:pPr>
            <w:r>
              <w:rPr>
                <w:rStyle w:val="None"/>
                <w:b w:val="1"/>
                <w:bCs w:val="1"/>
                <w:spacing w:val="-1"/>
                <w:sz w:val="20"/>
                <w:szCs w:val="20"/>
                <w:shd w:val="nil" w:color="auto" w:fill="auto"/>
                <w:rtl w:val="0"/>
                <w:lang w:val="en-US"/>
              </w:rPr>
              <w:t>Lad-Sarna Enterprises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r>
              <w:rPr>
                <w:rStyle w:val="None"/>
                <w:b w:val="1"/>
                <w:bCs w:val="1"/>
                <w:spacing w:val="40"/>
                <w:sz w:val="20"/>
                <w:szCs w:val="20"/>
                <w:shd w:val="nil" w:color="auto" w:fill="auto"/>
                <w:rtl w:val="0"/>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546"/>
              <w:bottom w:type="dxa" w:w="80"/>
              <w:right w:type="dxa" w:w="533"/>
            </w:tcMar>
            <w:vAlign w:val="top"/>
          </w:tcPr>
          <w:p>
            <w:pPr>
              <w:pStyle w:val="Table Paragraph"/>
              <w:spacing w:before="192"/>
              <w:ind w:left="466" w:right="453" w:firstLine="115"/>
            </w:pPr>
            <w:r>
              <w:rPr>
                <w:rStyle w:val="None"/>
                <w:sz w:val="20"/>
                <w:szCs w:val="20"/>
                <w:shd w:val="nil" w:color="auto" w:fill="auto"/>
                <w:rtl w:val="0"/>
                <w:lang w:val="en-US"/>
              </w:rPr>
              <w:t>Kavya Ben/ Soumavo Sarkar</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356"/>
              <w:bottom w:type="dxa" w:w="80"/>
              <w:right w:type="dxa" w:w="80"/>
            </w:tcMar>
            <w:vAlign w:val="top"/>
          </w:tcPr>
          <w:p>
            <w:pPr>
              <w:pStyle w:val="Table Paragraph"/>
              <w:spacing w:before="192" w:line="229" w:lineRule="exact"/>
              <w:ind w:left="276" w:firstLine="0"/>
              <w:rPr>
                <w:rStyle w:val="None"/>
                <w:sz w:val="20"/>
                <w:szCs w:val="20"/>
                <w:shd w:val="nil" w:color="auto" w:fill="auto"/>
              </w:rPr>
            </w:pPr>
            <w:r>
              <w:rPr>
                <w:rStyle w:val="None"/>
                <w:b w:val="1"/>
                <w:bCs w:val="1"/>
                <w:sz w:val="20"/>
                <w:szCs w:val="20"/>
                <w:shd w:val="nil" w:color="auto" w:fill="auto"/>
                <w:rtl w:val="0"/>
                <w:lang w:val="en-US"/>
              </w:rPr>
              <w:t>Email: ipo@zenithinvestments.com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3812 5500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0"/>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1107"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48"/>
              <w:rPr>
                <w:rStyle w:val="None"/>
                <w:b w:val="1"/>
                <w:bCs w:val="1"/>
                <w:sz w:val="20"/>
                <w:szCs w:val="20"/>
                <w:shd w:val="nil" w:color="auto" w:fill="auto"/>
                <w:lang w:val="en-US"/>
              </w:rPr>
            </w:pPr>
          </w:p>
          <w:p>
            <w:pPr>
              <w:pStyle w:val="Table Paragraph"/>
              <w:bidi w:val="0"/>
              <w:ind w:left="838" w:right="0" w:firstLine="0"/>
              <w:jc w:val="left"/>
              <w:rPr>
                <w:rtl w:val="0"/>
              </w:rPr>
            </w:pPr>
            <w:r>
              <w:rPr>
                <w:rStyle w:val="None"/>
                <w:sz w:val="20"/>
                <w:szCs w:val="20"/>
                <w:shd w:val="nil" w:color="auto" w:fill="auto"/>
                <w:lang w:val="en-US"/>
              </w:rPr>
              <w:drawing xmlns:a="http://schemas.openxmlformats.org/drawingml/2006/main">
                <wp:inline distT="0" distB="0" distL="0" distR="0">
                  <wp:extent cx="1659254" cy="338232"/>
                  <wp:effectExtent l="0" t="0" r="0" b="0"/>
                  <wp:docPr id="1073741828"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28"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4" cy="338232"/>
                          </a:xfrm>
                          <a:prstGeom prst="rect">
                            <a:avLst/>
                          </a:prstGeom>
                          <a:ln w="12700" cap="flat">
                            <a:noFill/>
                            <a:miter lim="400000"/>
                          </a:ln>
                          <a:effectLst/>
                        </pic:spPr>
                      </pic:pic>
                    </a:graphicData>
                  </a:graphic>
                </wp:inline>
              </w:drawing>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tabs>
                <w:tab w:val="left" w:pos="978"/>
              </w:tabs>
              <w:bidi w:val="0"/>
              <w:ind w:left="28" w:right="15" w:firstLine="0"/>
              <w:jc w:val="left"/>
              <w:rPr>
                <w:rtl w:val="0"/>
              </w:rPr>
            </w:pPr>
            <w:r>
              <w:rPr>
                <w:rStyle w:val="None"/>
                <w:b w:val="1"/>
                <w:bCs w:val="1"/>
                <w:spacing w:val="-1"/>
                <w:sz w:val="20"/>
                <w:szCs w:val="20"/>
                <w:shd w:val="nil" w:color="auto" w:fill="auto"/>
                <w:rtl w:val="0"/>
                <w:lang w:val="en-US"/>
              </w:rPr>
              <w:t>Ramaswamy Solutions Pvt. Ltd.</w:t>
            </w:r>
            <w:r>
              <w:rPr>
                <w:rStyle w:val="None"/>
                <w:b w:val="1"/>
                <w:bCs w:val="1"/>
                <w:sz w:val="20"/>
                <w:szCs w:val="20"/>
                <w:shd w:val="nil" w:color="auto" w:fill="auto"/>
                <w:lang w:val="en-US"/>
              </w:rPr>
            </w:r>
            <w:r>
              <w:rPr>
                <w:rStyle w:val="None"/>
                <w:b w:val="1"/>
                <w:bCs w:val="1"/>
                <w:spacing w:val="-1"/>
                <w:sz w:val="20"/>
                <w:szCs w:val="20"/>
                <w:shd w:val="nil" w:color="auto" w:fill="auto"/>
                <w:rtl w:val="0"/>
                <w:lang w:val="en-US"/>
              </w:rPr>
            </w:r>
          </w:p>
        </w:tc>
        <w:tc>
          <w:tcPr>
            <w:tcW w:type="dxa" w:w="2269"/>
            <w:gridSpan w:val="4"/>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ind w:left="555" w:right="476" w:hanging="68"/>
              <w:jc w:val="left"/>
              <w:rPr>
                <w:rtl w:val="0"/>
              </w:rPr>
            </w:pPr>
            <w:r>
              <w:rPr>
                <w:rStyle w:val="None"/>
                <w:sz w:val="20"/>
                <w:szCs w:val="20"/>
                <w:shd w:val="nil" w:color="auto" w:fill="auto"/>
                <w:rtl w:val="0"/>
                <w:lang w:val="en-US"/>
              </w:rPr>
              <w:t>Sanjay Mohan Sharma/ Abhijit Diwan</w:t>
            </w:r>
            <w:r>
              <w:rPr>
                <w:rStyle w:val="None"/>
                <w:spacing w:val="-13"/>
                <w:sz w:val="20"/>
                <w:szCs w:val="20"/>
                <w:shd w:val="nil" w:color="auto" w:fill="auto"/>
                <w:rtl w:val="0"/>
                <w:lang w:val="en-US"/>
              </w:rPr>
            </w:r>
            <w:r>
              <w:rPr>
                <w:rStyle w:val="None"/>
                <w:sz w:val="20"/>
                <w:szCs w:val="20"/>
                <w:shd w:val="nil" w:color="auto" w:fill="auto"/>
                <w:rtl w:val="0"/>
                <w:lang w:val="en-US"/>
              </w:rPr>
            </w:r>
          </w:p>
        </w:tc>
        <w:tc>
          <w:tcPr>
            <w:tcW w:type="dxa" w:w="298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80"/>
            </w:tcMar>
            <w:vAlign w:val="top"/>
          </w:tcPr>
          <w:p>
            <w:pPr>
              <w:pStyle w:val="Table Paragraph"/>
              <w:spacing w:before="70"/>
              <w:rPr>
                <w:rStyle w:val="None"/>
                <w:b w:val="1"/>
                <w:bCs w:val="1"/>
                <w:sz w:val="20"/>
                <w:szCs w:val="20"/>
                <w:shd w:val="nil" w:color="auto" w:fill="auto"/>
                <w:lang w:val="en-US"/>
              </w:rPr>
            </w:pPr>
          </w:p>
          <w:p>
            <w:pPr>
              <w:pStyle w:val="Table Paragraph"/>
              <w:bidi w:val="0"/>
              <w:spacing w:line="229" w:lineRule="exact"/>
              <w:ind w:left="197" w:right="0" w:firstLine="0"/>
              <w:jc w:val="left"/>
              <w:rPr>
                <w:rStyle w:val="None"/>
                <w:sz w:val="20"/>
                <w:szCs w:val="20"/>
                <w:shd w:val="nil" w:color="auto" w:fill="auto"/>
                <w:rtl w:val="0"/>
              </w:rPr>
            </w:pPr>
            <w:r>
              <w:rPr>
                <w:rStyle w:val="None"/>
                <w:b w:val="1"/>
                <w:bCs w:val="1"/>
                <w:sz w:val="20"/>
                <w:szCs w:val="20"/>
                <w:shd w:val="nil" w:color="auto" w:fill="auto"/>
                <w:rtl w:val="0"/>
                <w:lang w:val="en-US"/>
              </w:rPr>
              <w:t>Email: ipo@apexsecurities.com</w:t>
            </w:r>
            <w:r>
              <w:rPr>
                <w:rStyle w:val="None"/>
                <w:b w:val="1"/>
                <w:bCs w:val="1"/>
                <w:spacing w:val="-3"/>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p>
            <w:pPr>
              <w:pStyle w:val="Table Paragraph"/>
              <w:bidi w:val="0"/>
              <w:spacing w:line="229" w:lineRule="exact"/>
              <w:ind w:left="255" w:right="0" w:firstLine="0"/>
              <w:jc w:val="left"/>
              <w:rPr>
                <w:rtl w:val="0"/>
              </w:rPr>
            </w:pPr>
            <w:r>
              <w:rPr>
                <w:rStyle w:val="None"/>
                <w:b w:val="1"/>
                <w:bCs w:val="1"/>
                <w:sz w:val="20"/>
                <w:szCs w:val="20"/>
                <w:shd w:val="nil" w:color="auto" w:fill="auto"/>
                <w:rtl w:val="0"/>
                <w:lang w:val="en-US"/>
              </w:rPr>
              <w:t>Telephone: +91 22 4521 8800</w:t>
            </w:r>
            <w:r>
              <w:rPr>
                <w:rStyle w:val="None"/>
                <w:b w:val="1"/>
                <w:bCs w:val="1"/>
                <w:spacing w:val="-3"/>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z w:val="20"/>
                <w:szCs w:val="20"/>
                <w:shd w:val="nil" w:color="auto" w:fill="auto"/>
                <w:rtl w:val="0"/>
                <w:lang w:val="en-US"/>
              </w:rPr>
            </w:r>
            <w:r>
              <w:rPr>
                <w:rStyle w:val="None"/>
                <w:spacing w:val="-2"/>
                <w:sz w:val="20"/>
                <w:szCs w:val="20"/>
                <w:shd w:val="nil" w:color="auto" w:fill="auto"/>
                <w:rtl w:val="0"/>
                <w:lang w:val="en-US"/>
              </w:rPr>
            </w:r>
            <w:r>
              <w:rPr>
                <w:rStyle w:val="None"/>
                <w:spacing w:val="-3"/>
                <w:sz w:val="20"/>
                <w:szCs w:val="20"/>
                <w:shd w:val="nil" w:color="auto" w:fill="auto"/>
                <w:rtl w:val="0"/>
                <w:lang w:val="en-US"/>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4"/>
            </w:tcMar>
            <w:vAlign w:val="top"/>
          </w:tcPr>
          <w:p>
            <w:pPr>
              <w:pStyle w:val="Table Paragraph"/>
              <w:spacing w:line="210" w:lineRule="exact"/>
              <w:ind w:left="11" w:right="4"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REGISTRAR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TO</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7"/>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OFFER</w:t>
            </w:r>
          </w:p>
        </w:tc>
      </w:tr>
      <w:tr>
        <w:tblPrEx>
          <w:shd w:val="clear" w:color="auto" w:fill="ced7e7"/>
        </w:tblPrEx>
        <w:trPr>
          <w:trHeight w:val="22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2"/>
            </w:tcMar>
            <w:vAlign w:val="top"/>
          </w:tcPr>
          <w:p>
            <w:pPr>
              <w:pStyle w:val="Table Paragraph"/>
              <w:spacing w:before="2" w:line="210" w:lineRule="exact"/>
              <w:ind w:left="11" w:right="2"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NAME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OF</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THE</w:t>
            </w:r>
            <w:r>
              <w:rPr>
                <w:rStyle w:val="None"/>
                <w:b w:val="1"/>
                <w:bCs w:val="1"/>
                <w:outline w:val="0"/>
                <w:color w:val="ffffff"/>
                <w:spacing w:val="-5"/>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REGISTRAR</w:t>
            </w:r>
          </w:p>
        </w:tc>
        <w:tc>
          <w:tcPr>
            <w:tcW w:type="dxa" w:w="3501"/>
            <w:gridSpan w:val="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895"/>
              <w:bottom w:type="dxa" w:w="80"/>
              <w:right w:type="dxa" w:w="80"/>
            </w:tcMar>
            <w:vAlign w:val="top"/>
          </w:tcPr>
          <w:p>
            <w:pPr>
              <w:pStyle w:val="Table Paragraph"/>
              <w:spacing w:before="2" w:line="210" w:lineRule="exact"/>
              <w:ind w:left="815" w:firstLine="0"/>
            </w:pPr>
            <w:r>
              <w:rPr>
                <w:rStyle w:val="None"/>
                <w:b w:val="1"/>
                <w:bCs w:val="1"/>
                <w:outline w:val="0"/>
                <w:color w:val="ffffff"/>
                <w:sz w:val="20"/>
                <w:szCs w:val="20"/>
                <w:u w:color="ffffff"/>
                <w:shd w:val="nil" w:color="auto" w:fill="auto"/>
                <w:rtl w:val="0"/>
                <w:lang w:val="en-US"/>
                <w14:textFill>
                  <w14:solidFill>
                    <w14:srgbClr w14:val="FFFFFF"/>
                  </w14:solidFill>
                </w14:textFill>
              </w:rPr>
              <w:t>CONTACT</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PERSON</w:t>
            </w:r>
          </w:p>
        </w:tc>
        <w:tc>
          <w:tcPr>
            <w:tcW w:type="dxa" w:w="3596"/>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647"/>
              <w:bottom w:type="dxa" w:w="80"/>
              <w:right w:type="dxa" w:w="80"/>
            </w:tcMar>
            <w:vAlign w:val="top"/>
          </w:tcPr>
          <w:p>
            <w:pPr>
              <w:pStyle w:val="Table Paragraph"/>
              <w:spacing w:before="2" w:line="210" w:lineRule="exact"/>
              <w:ind w:left="567" w:firstLine="0"/>
            </w:pPr>
            <w:r>
              <w:rPr>
                <w:rStyle w:val="None"/>
                <w:b w:val="1"/>
                <w:bCs w:val="1"/>
                <w:outline w:val="0"/>
                <w:color w:val="ffffff"/>
                <w:sz w:val="20"/>
                <w:szCs w:val="20"/>
                <w:u w:color="ffffff"/>
                <w:shd w:val="nil" w:color="auto" w:fill="auto"/>
                <w:rtl w:val="0"/>
                <w:lang w:val="en-US"/>
                <w14:textFill>
                  <w14:solidFill>
                    <w14:srgbClr w14:val="FFFFFF"/>
                  </w14:solidFill>
                </w14:textFill>
              </w:rPr>
              <w:t>TELEPHONE</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AND</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3"/>
                <w:sz w:val="20"/>
                <w:szCs w:val="20"/>
                <w:u w:color="ffffff"/>
                <w:shd w:val="nil" w:color="auto" w:fill="auto"/>
                <w:rtl w:val="0"/>
                <w:lang w:val="en-US"/>
                <w14:textFill>
                  <w14:solidFill>
                    <w14:srgbClr w14:val="FFFFFF"/>
                  </w14:solidFill>
                </w14:textFill>
              </w:rPr>
              <w:t>EMAIL</w:t>
            </w:r>
          </w:p>
        </w:tc>
      </w:tr>
      <w:tr>
        <w:tblPrEx>
          <w:shd w:val="clear" w:color="auto" w:fill="ced7e7"/>
        </w:tblPrEx>
        <w:trPr>
          <w:trHeight w:val="454"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91"/>
              <w:bottom w:type="dxa" w:w="80"/>
              <w:right w:type="dxa" w:w="82"/>
            </w:tcMar>
            <w:vAlign w:val="top"/>
          </w:tcPr>
          <w:p>
            <w:pPr>
              <w:pStyle w:val="Table Paragraph"/>
              <w:spacing w:line="229" w:lineRule="exact"/>
              <w:ind w:left="11" w:right="2" w:firstLine="0"/>
              <w:jc w:val="center"/>
              <w:rPr>
                <w:rStyle w:val="None"/>
                <w:sz w:val="20"/>
                <w:szCs w:val="20"/>
                <w:shd w:val="nil" w:color="auto" w:fill="auto"/>
              </w:rPr>
            </w:pPr>
            <w:r>
              <w:rPr>
                <w:rStyle w:val="None"/>
                <w:sz w:val="20"/>
                <w:szCs w:val="20"/>
                <w:shd w:val="nil" w:color="auto" w:fill="auto"/>
                <w:rtl w:val="0"/>
                <w:lang w:val="en-US"/>
              </w:rPr>
              <w:t>Tella Solutions Pvt. Ltd.</w:t>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Hyperlink.0"/>
                <w:spacing w:val="-1"/>
                <w:sz w:val="20"/>
                <w:szCs w:val="20"/>
                <w:shd w:val="nil" w:color="auto" w:fill="auto"/>
                <w:rtl w:val="0"/>
                <w:lang w:val="en-US"/>
              </w:rPr>
            </w:r>
          </w:p>
          <w:p>
            <w:pPr>
              <w:pStyle w:val="Table Paragraph"/>
              <w:bidi w:val="0"/>
              <w:spacing w:line="209" w:lineRule="exact"/>
              <w:ind w:left="11" w:right="7" w:firstLine="0"/>
              <w:jc w:val="center"/>
              <w:rPr>
                <w:rtl w:val="0"/>
              </w:rPr>
            </w:pPr>
            <w:r>
              <w:rPr>
                <w:rStyle w:val="None"/>
                <w:i w:val="1"/>
                <w:iCs w:val="1"/>
                <w:sz w:val="20"/>
                <w:szCs w:val="20"/>
                <w:shd w:val="nil" w:color="auto" w:fill="auto"/>
                <w:rtl w:val="0"/>
                <w:lang w:val="en-US"/>
              </w:rPr>
              <w:t>(Rana-Prabhu Enterprises Ltd.)</w:t>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3"/>
                <w:sz w:val="20"/>
                <w:szCs w:val="20"/>
                <w:shd w:val="nil" w:color="auto" w:fill="auto"/>
                <w:rtl w:val="0"/>
                <w:lang w:val="en-US"/>
              </w:rPr>
            </w:r>
            <w:r>
              <w:rPr>
                <w:rStyle w:val="None"/>
                <w:i w:val="1"/>
                <w:iCs w:val="1"/>
                <w:sz w:val="20"/>
                <w:szCs w:val="20"/>
                <w:shd w:val="nil" w:color="auto" w:fill="auto"/>
                <w:rtl w:val="0"/>
                <w:lang w:val="en-US"/>
              </w:rPr>
            </w:r>
            <w:r>
              <w:rPr>
                <w:rStyle w:val="None"/>
                <w:i w:val="1"/>
                <w:iCs w:val="1"/>
                <w:spacing w:val="-5"/>
                <w:sz w:val="20"/>
                <w:szCs w:val="20"/>
                <w:shd w:val="nil" w:color="auto" w:fill="auto"/>
                <w:rtl w:val="0"/>
                <w:lang w:val="en-US"/>
              </w:rPr>
            </w:r>
            <w:r>
              <w:rPr>
                <w:rStyle w:val="None"/>
                <w:i w:val="1"/>
                <w:iCs w:val="1"/>
                <w:spacing w:val="-1"/>
                <w:sz w:val="20"/>
                <w:szCs w:val="20"/>
                <w:shd w:val="nil" w:color="auto" w:fill="auto"/>
                <w:rtl w:val="0"/>
                <w:lang w:val="en-US"/>
              </w:rPr>
            </w:r>
          </w:p>
        </w:tc>
        <w:tc>
          <w:tcPr>
            <w:tcW w:type="dxa" w:w="1844"/>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29"/>
              <w:bottom w:type="dxa" w:w="80"/>
              <w:right w:type="dxa" w:w="80"/>
            </w:tcMar>
            <w:vAlign w:val="top"/>
          </w:tcPr>
          <w:p>
            <w:pPr>
              <w:pStyle w:val="Table Paragraph"/>
              <w:spacing w:before="115"/>
              <w:ind w:left="49" w:firstLine="0"/>
            </w:pPr>
            <w:r>
              <w:rPr>
                <w:rStyle w:val="None"/>
                <w:sz w:val="20"/>
                <w:szCs w:val="20"/>
                <w:shd w:val="nil" w:color="auto" w:fill="auto"/>
                <w:rtl w:val="0"/>
                <w:lang w:val="en-US"/>
              </w:rPr>
              <w:t>Jackson Bandi</w:t>
            </w:r>
            <w:r>
              <w:rPr>
                <w:rStyle w:val="None"/>
                <w:spacing w:val="-5"/>
                <w:sz w:val="20"/>
                <w:szCs w:val="20"/>
                <w:shd w:val="nil" w:color="auto" w:fill="auto"/>
                <w:rtl w:val="0"/>
                <w:lang w:val="en-US"/>
              </w:rPr>
            </w:r>
            <w:r>
              <w:rPr>
                <w:rStyle w:val="Hyperlink.0"/>
                <w:spacing w:val="-1"/>
                <w:sz w:val="20"/>
                <w:szCs w:val="20"/>
                <w:shd w:val="nil" w:color="auto" w:fill="auto"/>
                <w:rtl w:val="0"/>
                <w:lang w:val="en-US"/>
              </w:rPr>
            </w:r>
          </w:p>
        </w:tc>
        <w:tc>
          <w:tcPr>
            <w:tcW w:type="dxa" w:w="5253"/>
            <w:gridSpan w:val="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8"/>
              <w:bottom w:type="dxa" w:w="80"/>
              <w:right w:type="dxa" w:w="80"/>
            </w:tcMar>
            <w:vAlign w:val="top"/>
          </w:tcPr>
          <w:p>
            <w:pPr>
              <w:pStyle w:val="Table Paragraph"/>
              <w:spacing w:line="229" w:lineRule="exact"/>
              <w:ind w:left="8" w:firstLine="0"/>
              <w:jc w:val="center"/>
              <w:rPr>
                <w:rStyle w:val="None"/>
                <w:sz w:val="20"/>
                <w:szCs w:val="20"/>
                <w:shd w:val="nil" w:color="auto" w:fill="auto"/>
              </w:rPr>
            </w:pPr>
            <w:r>
              <w:rPr>
                <w:rStyle w:val="None"/>
                <w:b w:val="1"/>
                <w:bCs w:val="1"/>
                <w:sz w:val="20"/>
                <w:szCs w:val="20"/>
                <w:shd w:val="nil" w:color="auto" w:fill="auto"/>
                <w:rtl w:val="0"/>
                <w:lang w:val="en-US"/>
              </w:rPr>
              <w:t>Telephone: +91 82345 67890</w:t>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z w:val="20"/>
                <w:szCs w:val="20"/>
                <w:shd w:val="nil" w:color="auto" w:fill="auto"/>
                <w:rtl w:val="0"/>
                <w:lang w:val="en-US"/>
              </w:rPr>
            </w:r>
            <w:r>
              <w:rPr>
                <w:rStyle w:val="None"/>
                <w:spacing w:val="-3"/>
                <w:sz w:val="20"/>
                <w:szCs w:val="20"/>
                <w:shd w:val="nil" w:color="auto" w:fill="auto"/>
                <w:rtl w:val="0"/>
                <w:lang w:val="en-US"/>
              </w:rPr>
            </w:r>
            <w:r>
              <w:rPr>
                <w:rStyle w:val="None"/>
                <w:sz w:val="20"/>
                <w:szCs w:val="20"/>
                <w:shd w:val="nil" w:color="auto" w:fill="auto"/>
                <w:rtl w:val="0"/>
                <w:lang w:val="en-US"/>
              </w:rPr>
            </w:r>
            <w:r>
              <w:rPr>
                <w:rStyle w:val="None"/>
                <w:spacing w:val="-5"/>
                <w:sz w:val="20"/>
                <w:szCs w:val="20"/>
                <w:shd w:val="nil" w:color="auto" w:fill="auto"/>
                <w:rtl w:val="0"/>
                <w:lang w:val="en-US"/>
              </w:rPr>
            </w:r>
            <w:r>
              <w:rPr>
                <w:rStyle w:val="None"/>
                <w:spacing w:val="-3"/>
                <w:sz w:val="20"/>
                <w:szCs w:val="20"/>
                <w:shd w:val="nil" w:color="auto" w:fill="auto"/>
                <w:rtl w:val="0"/>
                <w:lang w:val="en-US"/>
              </w:rPr>
            </w:r>
          </w:p>
          <w:p>
            <w:pPr>
              <w:pStyle w:val="Table Paragraph"/>
              <w:bidi w:val="0"/>
              <w:spacing w:line="209" w:lineRule="exact"/>
              <w:ind w:left="8" w:right="5" w:firstLine="0"/>
              <w:jc w:val="center"/>
              <w:rPr>
                <w:rtl w:val="0"/>
              </w:rPr>
            </w:pPr>
            <w:r>
              <w:rPr>
                <w:rStyle w:val="None"/>
                <w:b w:val="1"/>
                <w:bCs w:val="1"/>
                <w:sz w:val="20"/>
                <w:szCs w:val="20"/>
                <w:shd w:val="nil" w:color="auto" w:fill="auto"/>
                <w:rtl w:val="0"/>
                <w:lang w:val="en-US"/>
              </w:rPr>
              <w:t>E-mail: ipo.vrk@in.mpms.mufg.com</w:t>
            </w:r>
            <w:r>
              <w:rPr>
                <w:rStyle w:val="None"/>
                <w:sz w:val="20"/>
                <w:szCs w:val="20"/>
                <w:shd w:val="nil" w:color="auto" w:fill="auto"/>
                <w:rtl w:val="0"/>
                <w:lang w:val="en-US"/>
              </w:rPr>
            </w:r>
            <w:r>
              <w:rPr>
                <w:rStyle w:val="None"/>
                <w:spacing w:val="-5"/>
                <w:sz w:val="20"/>
                <w:szCs w:val="20"/>
                <w:shd w:val="nil" w:color="auto" w:fill="auto"/>
                <w:rtl w:val="0"/>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lang w:val="en-US"/>
              </w:rPr>
            </w:r>
            <w:r>
              <w:rPr>
                <w:rStyle w:val="Hyperlink.0"/>
                <w:spacing w:val="-1"/>
                <w:sz w:val="20"/>
                <w:szCs w:val="20"/>
                <w:shd w:val="nil" w:color="auto" w:fill="auto"/>
                <w:rtl w:val="0"/>
                <w:lang w:val="en-US"/>
              </w:rPr>
            </w:r>
            <w:r>
              <w:rPr>
                <w:sz w:val="20"/>
                <w:szCs w:val="20"/>
              </w:rPr>
            </w:r>
          </w:p>
        </w:tc>
      </w:tr>
      <w:tr>
        <w:tblPrEx>
          <w:shd w:val="clear" w:color="auto" w:fill="ced7e7"/>
        </w:tblPrEx>
        <w:trPr>
          <w:trHeight w:val="226" w:hRule="atLeast"/>
        </w:trPr>
        <w:tc>
          <w:tcPr>
            <w:tcW w:type="dxa" w:w="11344"/>
            <w:gridSpan w:val="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3"/>
            </w:tcMar>
            <w:vAlign w:val="top"/>
          </w:tcPr>
          <w:p>
            <w:pPr>
              <w:pStyle w:val="Table Paragraph"/>
              <w:spacing w:before="2" w:line="210" w:lineRule="exact"/>
              <w:ind w:left="11" w:right="3"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BID/OFFER</w:t>
            </w:r>
            <w:r>
              <w:rPr>
                <w:rStyle w:val="None"/>
                <w:b w:val="1"/>
                <w:bCs w:val="1"/>
                <w:outline w:val="0"/>
                <w:color w:val="ffffff"/>
                <w:spacing w:val="-11"/>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PERIOD</w:t>
            </w:r>
          </w:p>
        </w:tc>
      </w:tr>
      <w:tr>
        <w:tblPrEx>
          <w:shd w:val="clear" w:color="auto" w:fill="ced7e7"/>
        </w:tblPrEx>
        <w:trPr>
          <w:trHeight w:val="1316" w:hRule="atLeast"/>
        </w:trPr>
        <w:tc>
          <w:tcPr>
            <w:tcW w:type="dxa" w:w="424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1"/>
              <w:bottom w:type="dxa" w:w="80"/>
              <w:right w:type="dxa" w:w="80"/>
            </w:tcMar>
            <w:vAlign w:val="top"/>
          </w:tcPr>
          <w:p>
            <w:pPr>
              <w:pStyle w:val="Table Paragraph"/>
              <w:ind w:left="11" w:firstLine="0"/>
              <w:jc w:val="center"/>
            </w:pPr>
            <w:r>
              <w:rPr>
                <w:rStyle w:val="None"/>
                <w:b w:val="1"/>
                <w:bCs w:val="1"/>
                <w:outline w:val="0"/>
                <w:color w:val="ffffff"/>
                <w:sz w:val="20"/>
                <w:szCs w:val="20"/>
                <w:u w:color="ffffff"/>
                <w:shd w:val="nil" w:color="auto" w:fill="auto"/>
                <w:rtl w:val="0"/>
                <w:lang w:val="en-US"/>
                <w14:textFill>
                  <w14:solidFill>
                    <w14:srgbClr w14:val="FFFFFF"/>
                  </w14:solidFill>
                </w14:textFill>
              </w:rPr>
              <w:t>ANCHOR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INVESTOR</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z w:val="20"/>
                <w:szCs w:val="20"/>
                <w:u w:color="ffffff"/>
                <w:shd w:val="nil" w:color="auto" w:fill="auto"/>
                <w:rtl w:val="0"/>
                <w:lang w:val="en-US"/>
                <w14:textFill>
                  <w14:solidFill>
                    <w14:srgbClr w14:val="FFFFFF"/>
                  </w14:solidFill>
                </w14:textFill>
              </w:rPr>
              <w:t>BIDDING</w:t>
            </w:r>
            <w:r>
              <w:rPr>
                <w:rStyle w:val="None"/>
                <w:b w:val="1"/>
                <w:bCs w:val="1"/>
                <w:outline w:val="0"/>
                <w:color w:val="ffffff"/>
                <w:spacing w:val="-9"/>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DATE</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(1)</w:t>
            </w:r>
          </w:p>
        </w:tc>
        <w:tc>
          <w:tcPr>
            <w:tcW w:type="dxa" w:w="120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17"/>
              <w:bottom w:type="dxa" w:w="80"/>
              <w:right w:type="dxa" w:w="105"/>
            </w:tcMar>
            <w:vAlign w:val="top"/>
          </w:tcPr>
          <w:p>
            <w:pPr>
              <w:pStyle w:val="Table Paragraph"/>
              <w:ind w:left="37" w:right="25" w:firstLine="4"/>
              <w:jc w:val="center"/>
              <w:rPr>
                <w:rStyle w:val="None"/>
                <w:sz w:val="20"/>
                <w:szCs w:val="20"/>
                <w:shd w:val="nil" w:color="auto" w:fill="auto"/>
              </w:rPr>
            </w:pPr>
            <w:r>
              <w:rPr>
                <w:rStyle w:val="Hyperlink.0"/>
                <w:spacing w:val="-1"/>
                <w:sz w:val="20"/>
                <w:szCs w:val="20"/>
                <w:shd w:val="nil" w:color="auto" w:fill="auto"/>
                <w:rtl w:val="0"/>
                <w:lang w:val="en-US"/>
              </w:rPr>
              <w:t xml:space="preserve">Monday, </w:t>
            </w:r>
            <w:r>
              <w:rPr>
                <w:rStyle w:val="None"/>
                <w:sz w:val="20"/>
                <w:szCs w:val="20"/>
                <w:shd w:val="nil" w:color="auto" w:fill="auto"/>
                <w:rtl w:val="0"/>
                <w:lang w:val="en-US"/>
              </w:rPr>
              <w:t>December</w:t>
            </w:r>
            <w:r>
              <w:rPr>
                <w:rStyle w:val="None"/>
                <w:spacing w:val="-13"/>
                <w:sz w:val="20"/>
                <w:szCs w:val="20"/>
                <w:shd w:val="nil" w:color="auto" w:fill="auto"/>
                <w:rtl w:val="0"/>
                <w:lang w:val="en-US"/>
              </w:rPr>
              <w:t xml:space="preserve"> </w:t>
            </w:r>
            <w:r>
              <w:rPr>
                <w:rStyle w:val="None"/>
                <w:sz w:val="20"/>
                <w:szCs w:val="20"/>
                <w:shd w:val="nil" w:color="auto" w:fill="auto"/>
                <w:rtl w:val="0"/>
                <w:lang w:val="en-US"/>
              </w:rPr>
              <w:t>15,</w:t>
            </w:r>
          </w:p>
          <w:p>
            <w:pPr>
              <w:pStyle w:val="Table Paragraph"/>
              <w:bidi w:val="0"/>
              <w:spacing w:line="210" w:lineRule="exact"/>
              <w:ind w:left="15" w:right="0" w:firstLine="0"/>
              <w:jc w:val="center"/>
              <w:rPr>
                <w:rtl w:val="0"/>
              </w:rPr>
            </w:pPr>
            <w:r>
              <w:rPr>
                <w:rStyle w:val="None"/>
                <w:spacing w:val="-3"/>
                <w:sz w:val="20"/>
                <w:szCs w:val="20"/>
                <w:shd w:val="nil" w:color="auto" w:fill="auto"/>
                <w:rtl w:val="0"/>
                <w:lang w:val="en-US"/>
              </w:rPr>
              <w:t>2025</w:t>
            </w:r>
          </w:p>
        </w:tc>
        <w:tc>
          <w:tcPr>
            <w:tcW w:type="dxa" w:w="1073"/>
            <w:gridSpan w:val="2"/>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98"/>
              <w:bottom w:type="dxa" w:w="80"/>
              <w:right w:type="dxa" w:w="87"/>
            </w:tcMar>
            <w:vAlign w:val="top"/>
          </w:tcPr>
          <w:p>
            <w:pPr>
              <w:pStyle w:val="Table Paragraph"/>
              <w:ind w:left="18" w:right="7" w:firstLine="0"/>
              <w:jc w:val="center"/>
              <w:rPr>
                <w:rStyle w:val="None"/>
                <w:b w:val="1"/>
                <w:bCs w:val="1"/>
                <w:sz w:val="20"/>
                <w:szCs w:val="20"/>
                <w:shd w:val="nil" w:color="auto" w:fill="auto"/>
              </w:rPr>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 </w:t>
            </w:r>
            <w:r>
              <w:rPr>
                <w:rStyle w:val="None"/>
                <w:b w:val="1"/>
                <w:bCs w:val="1"/>
                <w:outline w:val="0"/>
                <w:color w:val="ffffff"/>
                <w:sz w:val="20"/>
                <w:szCs w:val="20"/>
                <w:u w:color="ffffff"/>
                <w:shd w:val="nil" w:color="auto" w:fill="auto"/>
                <w:rtl w:val="0"/>
                <w:lang w:val="en-US"/>
                <w14:textFill>
                  <w14:solidFill>
                    <w14:srgbClr w14:val="FFFFFF"/>
                  </w14:solidFill>
                </w14:textFill>
              </w:rPr>
              <w:t>R OPENS</w:t>
            </w:r>
          </w:p>
          <w:p>
            <w:pPr>
              <w:pStyle w:val="Table Paragraph"/>
              <w:bidi w:val="0"/>
              <w:spacing w:line="210" w:lineRule="exact"/>
              <w:ind w:left="20" w:right="7" w:firstLine="0"/>
              <w:jc w:val="center"/>
              <w:rPr>
                <w:rtl w:val="0"/>
              </w:rPr>
            </w:pPr>
            <w:r>
              <w:rPr>
                <w:rStyle w:val="None"/>
                <w:b w:val="1"/>
                <w:bCs w:val="1"/>
                <w:outline w:val="0"/>
                <w:color w:val="ffffff"/>
                <w:spacing w:val="-5"/>
                <w:sz w:val="20"/>
                <w:szCs w:val="20"/>
                <w:u w:color="ffffff"/>
                <w:shd w:val="nil" w:color="auto" w:fill="auto"/>
                <w:rtl w:val="0"/>
                <w:lang w:val="en-US"/>
                <w14:textFill>
                  <w14:solidFill>
                    <w14:srgbClr w14:val="FFFFFF"/>
                  </w14:solidFill>
                </w14:textFill>
              </w:rPr>
              <w:t>ON</w:t>
            </w:r>
          </w:p>
        </w:tc>
        <w:tc>
          <w:tcPr>
            <w:tcW w:type="dxa" w:w="1065"/>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230"/>
              <w:bottom w:type="dxa" w:w="80"/>
              <w:right w:type="dxa" w:w="218"/>
            </w:tcMar>
            <w:vAlign w:val="top"/>
          </w:tcPr>
          <w:p>
            <w:pPr>
              <w:pStyle w:val="Table Paragraph"/>
              <w:ind w:left="150" w:right="138" w:firstLine="45"/>
              <w:rPr>
                <w:rStyle w:val="None"/>
                <w:sz w:val="20"/>
                <w:szCs w:val="20"/>
                <w:shd w:val="nil" w:color="auto" w:fill="auto"/>
              </w:rPr>
            </w:pPr>
            <w:r>
              <w:rPr>
                <w:rStyle w:val="Hyperlink.0"/>
                <w:spacing w:val="-1"/>
                <w:sz w:val="20"/>
                <w:szCs w:val="20"/>
                <w:shd w:val="nil" w:color="auto" w:fill="auto"/>
                <w:rtl w:val="0"/>
                <w:lang w:val="en-US"/>
              </w:rPr>
              <w:t>Tuesday, December</w:t>
            </w:r>
          </w:p>
          <w:p>
            <w:pPr>
              <w:pStyle w:val="Table Paragraph"/>
              <w:bidi w:val="0"/>
              <w:spacing w:line="210" w:lineRule="exact"/>
              <w:ind w:left="210" w:right="0" w:firstLine="0"/>
              <w:jc w:val="left"/>
              <w:rPr>
                <w:rtl w:val="0"/>
              </w:rPr>
            </w:pPr>
            <w:r>
              <w:rPr>
                <w:rStyle w:val="None"/>
                <w:sz w:val="20"/>
                <w:szCs w:val="20"/>
                <w:shd w:val="nil" w:color="auto" w:fill="auto"/>
                <w:rtl w:val="0"/>
                <w:lang w:val="en-US"/>
              </w:rPr>
              <w:t>16,</w:t>
            </w:r>
            <w:r>
              <w:rPr>
                <w:rStyle w:val="None"/>
                <w:spacing w:val="0"/>
                <w:sz w:val="20"/>
                <w:szCs w:val="20"/>
                <w:shd w:val="nil" w:color="auto" w:fill="auto"/>
                <w:rtl w:val="0"/>
                <w:lang w:val="en-US"/>
              </w:rPr>
              <w:t xml:space="preserve"> </w:t>
            </w:r>
            <w:r>
              <w:rPr>
                <w:rStyle w:val="None"/>
                <w:spacing w:val="-3"/>
                <w:sz w:val="20"/>
                <w:szCs w:val="20"/>
                <w:shd w:val="nil" w:color="auto" w:fill="auto"/>
                <w:rtl w:val="0"/>
                <w:lang w:val="en-US"/>
              </w:rPr>
              <w:t>2025</w:t>
            </w:r>
          </w:p>
        </w:tc>
        <w:tc>
          <w:tcPr>
            <w:tcW w:type="dxa" w:w="1773"/>
            <w:gridSpan w:val="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e10000"/>
            <w:tcMar>
              <w:top w:type="dxa" w:w="80"/>
              <w:left w:type="dxa" w:w="287"/>
              <w:bottom w:type="dxa" w:w="80"/>
              <w:right w:type="dxa" w:w="80"/>
            </w:tcMar>
            <w:vAlign w:val="top"/>
          </w:tcPr>
          <w:p>
            <w:pPr>
              <w:pStyle w:val="Table Paragraph"/>
              <w:ind w:left="207" w:firstLine="100"/>
            </w:pPr>
            <w:r>
              <w:rPr>
                <w:rStyle w:val="None"/>
                <w:b w:val="1"/>
                <w:bCs w:val="1"/>
                <w:outline w:val="0"/>
                <w:color w:val="ffffff"/>
                <w:spacing w:val="-1"/>
                <w:sz w:val="20"/>
                <w:szCs w:val="20"/>
                <w:u w:color="ffffff"/>
                <w:shd w:val="nil" w:color="auto" w:fill="auto"/>
                <w:rtl w:val="0"/>
                <w:lang w:val="en-US"/>
                <w14:textFill>
                  <w14:solidFill>
                    <w14:srgbClr w14:val="FFFFFF"/>
                  </w14:solidFill>
                </w14:textFill>
              </w:rPr>
              <w:t xml:space="preserve">BID/OFFER </w:t>
            </w:r>
            <w:r>
              <w:rPr>
                <w:rStyle w:val="None"/>
                <w:b w:val="1"/>
                <w:bCs w:val="1"/>
                <w:outline w:val="0"/>
                <w:color w:val="ffffff"/>
                <w:sz w:val="20"/>
                <w:szCs w:val="20"/>
                <w:u w:color="ffffff"/>
                <w:shd w:val="nil" w:color="auto" w:fill="auto"/>
                <w:rtl w:val="0"/>
                <w:lang w:val="en-US"/>
                <w14:textFill>
                  <w14:solidFill>
                    <w14:srgbClr w14:val="FFFFFF"/>
                  </w14:solidFill>
                </w14:textFill>
              </w:rPr>
              <w:t>CLOSES</w:t>
            </w:r>
            <w:r>
              <w:rPr>
                <w:rStyle w:val="None"/>
                <w:b w:val="1"/>
                <w:bCs w:val="1"/>
                <w:outline w:val="0"/>
                <w:color w:val="ffffff"/>
                <w:spacing w:val="-10"/>
                <w:sz w:val="20"/>
                <w:szCs w:val="20"/>
                <w:u w:color="ffffff"/>
                <w:shd w:val="nil" w:color="auto" w:fill="auto"/>
                <w:rtl w:val="0"/>
                <w:lang w:val="en-US"/>
                <w14:textFill>
                  <w14:solidFill>
                    <w14:srgbClr w14:val="FFFFFF"/>
                  </w14:solidFill>
                </w14:textFill>
              </w:rPr>
              <w:t xml:space="preserve"> </w:t>
            </w:r>
            <w:r>
              <w:rPr>
                <w:rStyle w:val="None"/>
                <w:b w:val="1"/>
                <w:bCs w:val="1"/>
                <w:outline w:val="0"/>
                <w:color w:val="ffffff"/>
                <w:spacing w:val="-1"/>
                <w:sz w:val="20"/>
                <w:szCs w:val="20"/>
                <w:u w:color="ffffff"/>
                <w:shd w:val="nil" w:color="auto" w:fill="auto"/>
                <w:rtl w:val="0"/>
                <w:lang w:val="en-US"/>
                <w14:textFill>
                  <w14:solidFill>
                    <w14:srgbClr w14:val="FFFFFF"/>
                  </w14:solidFill>
                </w14:textFill>
              </w:rPr>
              <w:t>ON</w:t>
            </w:r>
            <w:r>
              <w:rPr>
                <w:rStyle w:val="None"/>
                <w:outline w:val="0"/>
                <w:color w:val="ffffff"/>
                <w:spacing w:val="-1"/>
                <w:sz w:val="20"/>
                <w:szCs w:val="20"/>
                <w:u w:color="ffffff"/>
                <w:shd w:val="nil" w:color="auto" w:fill="auto"/>
                <w:vertAlign w:val="superscript"/>
                <w:rtl w:val="0"/>
                <w:lang w:val="en-US"/>
                <w14:textFill>
                  <w14:solidFill>
                    <w14:srgbClr w14:val="FFFFFF"/>
                  </w14:solidFill>
                </w14:textFill>
              </w:rPr>
              <w:t>(2)</w:t>
            </w:r>
          </w:p>
        </w:tc>
        <w:tc>
          <w:tcPr>
            <w:tcW w:type="dxa" w:w="1983"/>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719"/>
              <w:bottom w:type="dxa" w:w="80"/>
              <w:right w:type="dxa" w:w="214"/>
            </w:tcMar>
            <w:vAlign w:val="top"/>
          </w:tcPr>
          <w:p>
            <w:pPr>
              <w:pStyle w:val="Table Paragraph"/>
              <w:ind w:left="639" w:right="134" w:hanging="490"/>
            </w:pPr>
            <w:r>
              <w:rPr>
                <w:rStyle w:val="None"/>
                <w:sz w:val="20"/>
                <w:szCs w:val="20"/>
                <w:shd w:val="nil" w:color="auto" w:fill="auto"/>
                <w:rtl w:val="0"/>
                <w:lang w:val="en-US"/>
              </w:rPr>
              <w:t>Thursday,</w:t>
            </w:r>
            <w:r>
              <w:rPr>
                <w:rStyle w:val="None"/>
                <w:spacing w:val="-13"/>
                <w:sz w:val="20"/>
                <w:szCs w:val="20"/>
                <w:shd w:val="nil" w:color="auto" w:fill="auto"/>
                <w:rtl w:val="0"/>
                <w:lang w:val="en-US"/>
              </w:rPr>
              <w:t xml:space="preserve"> </w:t>
            </w:r>
            <w:r>
              <w:rPr>
                <w:rStyle w:val="None"/>
                <w:sz w:val="20"/>
                <w:szCs w:val="20"/>
                <w:shd w:val="nil" w:color="auto" w:fill="auto"/>
                <w:rtl w:val="0"/>
                <w:lang w:val="en-US"/>
              </w:rPr>
              <w:t>December 18, 2025</w:t>
            </w:r>
          </w:p>
        </w:tc>
      </w:tr>
    </w:tbl>
    <w:p>
      <w:pPr>
        <w:pStyle w:val="Table Paragraph"/>
        <w:ind w:left="152" w:hanging="152"/>
        <w:rPr>
          <w:rStyle w:val="None"/>
        </w:rPr>
      </w:pPr>
    </w:p>
    <w:p>
      <w:pPr>
        <w:pStyle w:val="Body"/>
        <w:spacing w:before="14"/>
        <w:ind w:left="144" w:firstLine="0"/>
        <w:rPr>
          <w:rStyle w:val="None"/>
          <w:i w:val="1"/>
          <w:iCs w:val="1"/>
          <w:sz w:val="18"/>
          <w:szCs w:val="18"/>
        </w:rPr>
      </w:pPr>
      <w:r>
        <w:rPr>
          <w:rStyle w:val="None"/>
          <w:i w:val="1"/>
          <w:iCs w:val="1"/>
          <w:position w:val="12"/>
          <w:sz w:val="12"/>
          <w:szCs w:val="12"/>
          <w:rtl w:val="0"/>
        </w:rPr>
        <w:t>(1)</w:t>
      </w:r>
      <w:r>
        <w:rPr>
          <w:rStyle w:val="None"/>
          <w:i w:val="1"/>
          <w:iCs w:val="1"/>
          <w:spacing w:val="14"/>
          <w:position w:val="12"/>
          <w:sz w:val="12"/>
          <w:szCs w:val="12"/>
          <w:rtl w:val="0"/>
        </w:rPr>
        <w:t xml:space="preserve"> </w:t>
      </w:r>
      <w:r>
        <w:rPr>
          <w:rStyle w:val="None"/>
          <w:i w:val="1"/>
          <w:iCs w:val="1"/>
          <w:sz w:val="18"/>
          <w:szCs w:val="18"/>
          <w:rtl w:val="0"/>
          <w:lang w:val="en-US"/>
        </w:rPr>
        <w:t>Our</w:t>
      </w:r>
      <w:r>
        <w:rPr>
          <w:rStyle w:val="None"/>
          <w:i w:val="1"/>
          <w:iCs w:val="1"/>
          <w:spacing w:val="-5"/>
          <w:sz w:val="18"/>
          <w:szCs w:val="18"/>
          <w:rtl w:val="0"/>
        </w:rPr>
        <w:t xml:space="preserve"> </w:t>
      </w:r>
      <w:r>
        <w:rPr>
          <w:rStyle w:val="None"/>
          <w:i w:val="1"/>
          <w:iCs w:val="1"/>
          <w:sz w:val="18"/>
          <w:szCs w:val="18"/>
          <w:rtl w:val="0"/>
          <w:lang w:val="en-US"/>
        </w:rPr>
        <w:t>Company,</w:t>
      </w:r>
      <w:r>
        <w:rPr>
          <w:rStyle w:val="None"/>
          <w:i w:val="1"/>
          <w:iCs w:val="1"/>
          <w:spacing w:val="-4"/>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fr-FR"/>
        </w:rPr>
        <w:t>consultation</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 Book</w:t>
      </w:r>
      <w:r>
        <w:rPr>
          <w:rStyle w:val="None"/>
          <w:i w:val="1"/>
          <w:iCs w:val="1"/>
          <w:spacing w:val="-3"/>
          <w:sz w:val="18"/>
          <w:szCs w:val="18"/>
          <w:rtl w:val="0"/>
        </w:rPr>
        <w:t xml:space="preserve"> </w:t>
      </w:r>
      <w:r>
        <w:rPr>
          <w:rStyle w:val="None"/>
          <w:i w:val="1"/>
          <w:iCs w:val="1"/>
          <w:sz w:val="18"/>
          <w:szCs w:val="18"/>
          <w:rtl w:val="0"/>
          <w:lang w:val="en-US"/>
        </w:rPr>
        <w:t>Running</w:t>
      </w:r>
      <w:r>
        <w:rPr>
          <w:rStyle w:val="None"/>
          <w:i w:val="1"/>
          <w:iCs w:val="1"/>
          <w:spacing w:val="-3"/>
          <w:sz w:val="18"/>
          <w:szCs w:val="18"/>
          <w:rtl w:val="0"/>
        </w:rPr>
        <w:t xml:space="preserve"> </w:t>
      </w:r>
      <w:r>
        <w:rPr>
          <w:rStyle w:val="None"/>
          <w:i w:val="1"/>
          <w:iCs w:val="1"/>
          <w:sz w:val="18"/>
          <w:szCs w:val="18"/>
          <w:rtl w:val="0"/>
          <w:lang w:val="en-US"/>
        </w:rPr>
        <w:t>Lead</w:t>
      </w:r>
      <w:r>
        <w:rPr>
          <w:rStyle w:val="None"/>
          <w:i w:val="1"/>
          <w:iCs w:val="1"/>
          <w:spacing w:val="-3"/>
          <w:sz w:val="18"/>
          <w:szCs w:val="18"/>
          <w:rtl w:val="0"/>
        </w:rPr>
        <w:t xml:space="preserve"> </w:t>
      </w:r>
      <w:r>
        <w:rPr>
          <w:rStyle w:val="None"/>
          <w:i w:val="1"/>
          <w:iCs w:val="1"/>
          <w:sz w:val="18"/>
          <w:szCs w:val="18"/>
          <w:rtl w:val="0"/>
          <w:lang w:val="en-US"/>
        </w:rPr>
        <w:t>Managers,</w:t>
      </w:r>
      <w:r>
        <w:rPr>
          <w:rStyle w:val="None"/>
          <w:i w:val="1"/>
          <w:iCs w:val="1"/>
          <w:spacing w:val="-2"/>
          <w:sz w:val="18"/>
          <w:szCs w:val="18"/>
          <w:rtl w:val="0"/>
        </w:rPr>
        <w:t xml:space="preserve"> </w:t>
      </w:r>
      <w:r>
        <w:rPr>
          <w:rStyle w:val="None"/>
          <w:i w:val="1"/>
          <w:iCs w:val="1"/>
          <w:sz w:val="18"/>
          <w:szCs w:val="18"/>
          <w:rtl w:val="0"/>
        </w:rPr>
        <w:t>may</w:t>
      </w:r>
      <w:r>
        <w:rPr>
          <w:rStyle w:val="None"/>
          <w:i w:val="1"/>
          <w:iCs w:val="1"/>
          <w:spacing w:val="-3"/>
          <w:sz w:val="18"/>
          <w:szCs w:val="18"/>
          <w:rtl w:val="0"/>
        </w:rPr>
        <w:t xml:space="preserve"> </w:t>
      </w:r>
      <w:r>
        <w:rPr>
          <w:rStyle w:val="None"/>
          <w:i w:val="1"/>
          <w:iCs w:val="1"/>
          <w:sz w:val="18"/>
          <w:szCs w:val="18"/>
          <w:rtl w:val="0"/>
          <w:lang w:val="pt-PT"/>
        </w:rPr>
        <w:t>consider</w:t>
      </w:r>
      <w:r>
        <w:rPr>
          <w:rStyle w:val="None"/>
          <w:i w:val="1"/>
          <w:iCs w:val="1"/>
          <w:spacing w:val="-3"/>
          <w:sz w:val="18"/>
          <w:szCs w:val="18"/>
          <w:rtl w:val="0"/>
        </w:rPr>
        <w:t xml:space="preserve"> </w:t>
      </w:r>
      <w:r>
        <w:rPr>
          <w:rStyle w:val="None"/>
          <w:i w:val="1"/>
          <w:iCs w:val="1"/>
          <w:sz w:val="18"/>
          <w:szCs w:val="18"/>
          <w:rtl w:val="0"/>
          <w:lang w:val="fr-FR"/>
        </w:rPr>
        <w:t>participation</w:t>
      </w:r>
      <w:r>
        <w:rPr>
          <w:rStyle w:val="None"/>
          <w:i w:val="1"/>
          <w:iCs w:val="1"/>
          <w:spacing w:val="-3"/>
          <w:sz w:val="18"/>
          <w:szCs w:val="18"/>
          <w:rtl w:val="0"/>
        </w:rPr>
        <w:t xml:space="preserve"> </w:t>
      </w:r>
      <w:r>
        <w:rPr>
          <w:rStyle w:val="None"/>
          <w:i w:val="1"/>
          <w:iCs w:val="1"/>
          <w:sz w:val="18"/>
          <w:szCs w:val="18"/>
          <w:rtl w:val="0"/>
        </w:rPr>
        <w:t>by</w:t>
      </w:r>
      <w:r>
        <w:rPr>
          <w:rStyle w:val="None"/>
          <w:i w:val="1"/>
          <w:iCs w:val="1"/>
          <w:spacing w:val="-3"/>
          <w:sz w:val="18"/>
          <w:szCs w:val="18"/>
          <w:rtl w:val="0"/>
        </w:rPr>
        <w:t xml:space="preserve"> </w:t>
      </w:r>
      <w:r>
        <w:rPr>
          <w:rStyle w:val="None"/>
          <w:i w:val="1"/>
          <w:iCs w:val="1"/>
          <w:sz w:val="18"/>
          <w:szCs w:val="18"/>
          <w:rtl w:val="0"/>
          <w:lang w:val="it-IT"/>
        </w:rPr>
        <w:t>Anchor</w:t>
      </w:r>
      <w:r>
        <w:rPr>
          <w:rStyle w:val="None"/>
          <w:i w:val="1"/>
          <w:iCs w:val="1"/>
          <w:spacing w:val="-5"/>
          <w:sz w:val="18"/>
          <w:szCs w:val="18"/>
          <w:rtl w:val="0"/>
        </w:rPr>
        <w:t xml:space="preserve"> </w:t>
      </w:r>
      <w:r>
        <w:rPr>
          <w:rStyle w:val="None"/>
          <w:i w:val="1"/>
          <w:iCs w:val="1"/>
          <w:sz w:val="18"/>
          <w:szCs w:val="18"/>
          <w:rtl w:val="0"/>
        </w:rPr>
        <w:t>Investors</w:t>
      </w:r>
      <w:r>
        <w:rPr>
          <w:rStyle w:val="None"/>
          <w:i w:val="1"/>
          <w:iCs w:val="1"/>
          <w:spacing w:val="-3"/>
          <w:sz w:val="18"/>
          <w:szCs w:val="18"/>
          <w:rtl w:val="0"/>
        </w:rPr>
        <w:t xml:space="preserve"> </w:t>
      </w:r>
      <w:r>
        <w:rPr>
          <w:rStyle w:val="None"/>
          <w:i w:val="1"/>
          <w:iCs w:val="1"/>
          <w:sz w:val="18"/>
          <w:szCs w:val="18"/>
          <w:rtl w:val="0"/>
        </w:rPr>
        <w:t>in</w:t>
      </w:r>
      <w:r>
        <w:rPr>
          <w:rStyle w:val="None"/>
          <w:i w:val="1"/>
          <w:iCs w:val="1"/>
          <w:spacing w:val="-3"/>
          <w:sz w:val="18"/>
          <w:szCs w:val="18"/>
          <w:rtl w:val="0"/>
        </w:rPr>
        <w:t xml:space="preserve"> </w:t>
      </w:r>
      <w:r>
        <w:rPr>
          <w:rStyle w:val="None"/>
          <w:i w:val="1"/>
          <w:iCs w:val="1"/>
          <w:sz w:val="18"/>
          <w:szCs w:val="18"/>
          <w:rtl w:val="0"/>
          <w:lang w:val="it-IT"/>
        </w:rPr>
        <w:t>accordance</w:t>
      </w:r>
      <w:r>
        <w:rPr>
          <w:rStyle w:val="None"/>
          <w:i w:val="1"/>
          <w:iCs w:val="1"/>
          <w:spacing w:val="-3"/>
          <w:sz w:val="18"/>
          <w:szCs w:val="18"/>
          <w:rtl w:val="0"/>
        </w:rPr>
        <w:t xml:space="preserve"> </w:t>
      </w:r>
      <w:r>
        <w:rPr>
          <w:rStyle w:val="None"/>
          <w:i w:val="1"/>
          <w:iCs w:val="1"/>
          <w:sz w:val="18"/>
          <w:szCs w:val="18"/>
          <w:rtl w:val="0"/>
          <w:lang w:val="en-US"/>
        </w:rPr>
        <w:t>with</w:t>
      </w:r>
      <w:r>
        <w:rPr>
          <w:rStyle w:val="None"/>
          <w:i w:val="1"/>
          <w:iCs w:val="1"/>
          <w:spacing w:val="-1"/>
          <w:sz w:val="18"/>
          <w:szCs w:val="18"/>
          <w:rtl w:val="0"/>
        </w:rPr>
        <w:t xml:space="preserve"> </w:t>
      </w:r>
      <w:r>
        <w:rPr>
          <w:rStyle w:val="None"/>
          <w:i w:val="1"/>
          <w:iCs w:val="1"/>
          <w:sz w:val="18"/>
          <w:szCs w:val="18"/>
          <w:rtl w:val="0"/>
          <w:lang w:val="en-US"/>
        </w:rPr>
        <w:t>the</w:t>
      </w:r>
      <w:r>
        <w:rPr>
          <w:rStyle w:val="None"/>
          <w:i w:val="1"/>
          <w:iCs w:val="1"/>
          <w:spacing w:val="-3"/>
          <w:sz w:val="18"/>
          <w:szCs w:val="18"/>
          <w:rtl w:val="0"/>
        </w:rPr>
        <w:t xml:space="preserve"> </w:t>
      </w:r>
      <w:r>
        <w:rPr>
          <w:rStyle w:val="None"/>
          <w:i w:val="1"/>
          <w:iCs w:val="1"/>
          <w:sz w:val="18"/>
          <w:szCs w:val="18"/>
          <w:rtl w:val="0"/>
        </w:rPr>
        <w:t>SEBI</w:t>
      </w:r>
      <w:r>
        <w:rPr>
          <w:rStyle w:val="None"/>
          <w:i w:val="1"/>
          <w:iCs w:val="1"/>
          <w:spacing w:val="-2"/>
          <w:sz w:val="18"/>
          <w:szCs w:val="18"/>
          <w:rtl w:val="0"/>
        </w:rPr>
        <w:t xml:space="preserve"> </w:t>
      </w:r>
      <w:r>
        <w:rPr>
          <w:rStyle w:val="None"/>
          <w:i w:val="1"/>
          <w:iCs w:val="1"/>
          <w:sz w:val="18"/>
          <w:szCs w:val="18"/>
          <w:rtl w:val="0"/>
          <w:lang w:val="da-DK"/>
        </w:rPr>
        <w:t xml:space="preserve">ICDR </w:t>
      </w:r>
      <w:r>
        <w:rPr>
          <w:rStyle w:val="None"/>
          <w:i w:val="1"/>
          <w:iCs w:val="1"/>
          <w:spacing w:val="-2"/>
          <w:sz w:val="18"/>
          <w:szCs w:val="18"/>
          <w:rtl w:val="0"/>
          <w:lang w:val="en-US"/>
        </w:rPr>
        <w:t>Regulations.</w:t>
      </w:r>
    </w:p>
    <w:p>
      <w:pPr>
        <w:pStyle w:val="Body"/>
        <w:spacing w:line="206" w:lineRule="exact"/>
        <w:ind w:left="144" w:firstLine="0"/>
        <w:rPr>
          <w:rStyle w:val="None"/>
          <w:i w:val="1"/>
          <w:iCs w:val="1"/>
          <w:sz w:val="18"/>
          <w:szCs w:val="18"/>
        </w:rPr>
      </w:pPr>
      <w:r>
        <w:rPr>
          <w:rStyle w:val="None"/>
          <w:i w:val="1"/>
          <w:iCs w:val="1"/>
          <w:position w:val="12"/>
          <w:sz w:val="12"/>
          <w:szCs w:val="12"/>
          <w:rtl w:val="0"/>
        </w:rPr>
        <w:t>(2)</w:t>
      </w:r>
      <w:r>
        <w:rPr>
          <w:rStyle w:val="None"/>
          <w:i w:val="1"/>
          <w:iCs w:val="1"/>
          <w:spacing w:val="1"/>
          <w:position w:val="12"/>
          <w:sz w:val="12"/>
          <w:szCs w:val="12"/>
          <w:rtl w:val="0"/>
        </w:rPr>
        <w:t xml:space="preserve"> </w:t>
      </w:r>
      <w:r>
        <w:rPr>
          <w:rStyle w:val="None"/>
          <w:i w:val="1"/>
          <w:iCs w:val="1"/>
          <w:sz w:val="18"/>
          <w:szCs w:val="18"/>
          <w:rtl w:val="0"/>
          <w:lang w:val="en-US"/>
        </w:rPr>
        <w:t>The</w:t>
      </w:r>
      <w:r>
        <w:rPr>
          <w:rStyle w:val="None"/>
          <w:i w:val="1"/>
          <w:iCs w:val="1"/>
          <w:spacing w:val="-2"/>
          <w:sz w:val="18"/>
          <w:szCs w:val="18"/>
          <w:rtl w:val="0"/>
        </w:rPr>
        <w:t xml:space="preserve"> </w:t>
      </w:r>
      <w:r>
        <w:rPr>
          <w:rStyle w:val="None"/>
          <w:i w:val="1"/>
          <w:iCs w:val="1"/>
          <w:sz w:val="18"/>
          <w:szCs w:val="18"/>
          <w:rtl w:val="0"/>
          <w:lang w:val="es-ES_tradnl"/>
        </w:rPr>
        <w:t>UPI</w:t>
      </w:r>
      <w:r>
        <w:rPr>
          <w:rStyle w:val="None"/>
          <w:i w:val="1"/>
          <w:iCs w:val="1"/>
          <w:spacing w:val="-1"/>
          <w:sz w:val="18"/>
          <w:szCs w:val="18"/>
          <w:rtl w:val="0"/>
        </w:rPr>
        <w:t xml:space="preserve"> </w:t>
      </w:r>
      <w:r>
        <w:rPr>
          <w:rStyle w:val="None"/>
          <w:i w:val="1"/>
          <w:iCs w:val="1"/>
          <w:sz w:val="18"/>
          <w:szCs w:val="18"/>
          <w:rtl w:val="0"/>
          <w:lang w:val="it-IT"/>
        </w:rPr>
        <w:t>mandate</w:t>
      </w:r>
      <w:r>
        <w:rPr>
          <w:rStyle w:val="None"/>
          <w:i w:val="1"/>
          <w:iCs w:val="1"/>
          <w:spacing w:val="-1"/>
          <w:sz w:val="18"/>
          <w:szCs w:val="18"/>
          <w:rtl w:val="0"/>
        </w:rPr>
        <w:t xml:space="preserve"> </w:t>
      </w:r>
      <w:r>
        <w:rPr>
          <w:rStyle w:val="None"/>
          <w:i w:val="1"/>
          <w:iCs w:val="1"/>
          <w:sz w:val="18"/>
          <w:szCs w:val="18"/>
          <w:rtl w:val="0"/>
          <w:lang w:val="en-US"/>
        </w:rPr>
        <w:t>end time</w:t>
      </w:r>
      <w:r>
        <w:rPr>
          <w:rStyle w:val="None"/>
          <w:i w:val="1"/>
          <w:iCs w:val="1"/>
          <w:spacing w:val="-4"/>
          <w:sz w:val="18"/>
          <w:szCs w:val="18"/>
          <w:rtl w:val="0"/>
        </w:rPr>
        <w:t xml:space="preserve"> </w:t>
      </w:r>
      <w:r>
        <w:rPr>
          <w:rStyle w:val="None"/>
          <w:i w:val="1"/>
          <w:iCs w:val="1"/>
          <w:sz w:val="18"/>
          <w:szCs w:val="18"/>
          <w:rtl w:val="0"/>
        </w:rPr>
        <w:t>and</w:t>
      </w:r>
      <w:r>
        <w:rPr>
          <w:rStyle w:val="None"/>
          <w:i w:val="1"/>
          <w:iCs w:val="1"/>
          <w:spacing w:val="-2"/>
          <w:sz w:val="18"/>
          <w:szCs w:val="18"/>
          <w:rtl w:val="0"/>
        </w:rPr>
        <w:t xml:space="preserve"> </w:t>
      </w:r>
      <w:r>
        <w:rPr>
          <w:rStyle w:val="None"/>
          <w:i w:val="1"/>
          <w:iCs w:val="1"/>
          <w:sz w:val="18"/>
          <w:szCs w:val="18"/>
          <w:rtl w:val="0"/>
          <w:lang w:val="nl-NL"/>
        </w:rPr>
        <w:t>date</w:t>
      </w:r>
      <w:r>
        <w:rPr>
          <w:rStyle w:val="None"/>
          <w:i w:val="1"/>
          <w:iCs w:val="1"/>
          <w:spacing w:val="-1"/>
          <w:sz w:val="18"/>
          <w:szCs w:val="18"/>
          <w:rtl w:val="0"/>
        </w:rPr>
        <w:t xml:space="preserve"> </w:t>
      </w:r>
      <w:r>
        <w:rPr>
          <w:rStyle w:val="None"/>
          <w:i w:val="1"/>
          <w:iCs w:val="1"/>
          <w:sz w:val="18"/>
          <w:szCs w:val="18"/>
          <w:rtl w:val="0"/>
          <w:lang w:val="de-DE"/>
        </w:rPr>
        <w:t>shall</w:t>
      </w:r>
      <w:r>
        <w:rPr>
          <w:rStyle w:val="None"/>
          <w:i w:val="1"/>
          <w:iCs w:val="1"/>
          <w:spacing w:val="-3"/>
          <w:sz w:val="18"/>
          <w:szCs w:val="18"/>
          <w:rtl w:val="0"/>
        </w:rPr>
        <w:t xml:space="preserve"> </w:t>
      </w:r>
      <w:r>
        <w:rPr>
          <w:rStyle w:val="None"/>
          <w:i w:val="1"/>
          <w:iCs w:val="1"/>
          <w:sz w:val="18"/>
          <w:szCs w:val="18"/>
          <w:rtl w:val="0"/>
        </w:rPr>
        <w:t>be</w:t>
      </w:r>
      <w:r>
        <w:rPr>
          <w:rStyle w:val="None"/>
          <w:i w:val="1"/>
          <w:iCs w:val="1"/>
          <w:spacing w:val="-4"/>
          <w:sz w:val="18"/>
          <w:szCs w:val="18"/>
          <w:rtl w:val="0"/>
        </w:rPr>
        <w:t xml:space="preserve"> </w:t>
      </w:r>
      <w:r>
        <w:rPr>
          <w:rStyle w:val="None"/>
          <w:i w:val="1"/>
          <w:iCs w:val="1"/>
          <w:sz w:val="18"/>
          <w:szCs w:val="18"/>
          <w:rtl w:val="0"/>
        </w:rPr>
        <w:t>at</w:t>
      </w:r>
      <w:r>
        <w:rPr>
          <w:rStyle w:val="None"/>
          <w:i w:val="1"/>
          <w:iCs w:val="1"/>
          <w:spacing w:val="-3"/>
          <w:sz w:val="18"/>
          <w:szCs w:val="18"/>
          <w:rtl w:val="0"/>
        </w:rPr>
        <w:t xml:space="preserve"> </w:t>
      </w:r>
      <w:r>
        <w:rPr>
          <w:rStyle w:val="None"/>
          <w:i w:val="1"/>
          <w:iCs w:val="1"/>
          <w:sz w:val="18"/>
          <w:szCs w:val="18"/>
          <w:rtl w:val="0"/>
          <w:lang w:val="pt-PT"/>
        </w:rPr>
        <w:t>5:00 p.m.</w:t>
      </w:r>
      <w:r>
        <w:rPr>
          <w:rStyle w:val="None"/>
          <w:i w:val="1"/>
          <w:iCs w:val="1"/>
          <w:spacing w:val="-1"/>
          <w:sz w:val="18"/>
          <w:szCs w:val="18"/>
          <w:rtl w:val="0"/>
        </w:rPr>
        <w:t xml:space="preserve"> </w:t>
      </w:r>
      <w:r>
        <w:rPr>
          <w:rStyle w:val="None"/>
          <w:i w:val="1"/>
          <w:iCs w:val="1"/>
          <w:sz w:val="18"/>
          <w:szCs w:val="18"/>
          <w:rtl w:val="0"/>
          <w:lang w:val="en-US"/>
        </w:rPr>
        <w:t>on Bid/Offer</w:t>
      </w:r>
      <w:r>
        <w:rPr>
          <w:rStyle w:val="None"/>
          <w:i w:val="1"/>
          <w:iCs w:val="1"/>
          <w:spacing w:val="-2"/>
          <w:sz w:val="18"/>
          <w:szCs w:val="18"/>
          <w:rtl w:val="0"/>
        </w:rPr>
        <w:t xml:space="preserve"> </w:t>
      </w:r>
      <w:r>
        <w:rPr>
          <w:rStyle w:val="None"/>
          <w:i w:val="1"/>
          <w:iCs w:val="1"/>
          <w:sz w:val="18"/>
          <w:szCs w:val="18"/>
          <w:rtl w:val="0"/>
          <w:lang w:val="en-US"/>
        </w:rPr>
        <w:t xml:space="preserve">Closing </w:t>
      </w:r>
      <w:r>
        <w:rPr>
          <w:rStyle w:val="None"/>
          <w:i w:val="1"/>
          <w:iCs w:val="1"/>
          <w:spacing w:val="-4"/>
          <w:sz w:val="18"/>
          <w:szCs w:val="18"/>
          <w:rtl w:val="0"/>
        </w:rPr>
        <w:t>Day.</w:t>
      </w:r>
    </w:p>
    <w:p>
      <w:pPr>
        <w:pStyle w:val="Body"/>
        <w:spacing w:line="206" w:lineRule="exact"/>
        <w:sectPr>
          <w:type w:val="continuous"/>
          <w:pgSz w:w="11920" w:h="16840" w:orient="portrait"/>
          <w:pgMar w:top="120" w:right="141" w:bottom="280" w:left="141" w:header="0" w:footer="0"/>
          <w:bidi w:val="0"/>
        </w:sectPr>
      </w:pPr>
    </w:p>
    <w:p>
      <w:pPr>
        <w:pStyle w:val="Body"/>
        <w:spacing w:before="74" w:line="183" w:lineRule="exact"/>
        <w:ind w:right="119"/>
        <w:jc w:val="right"/>
        <w:rPr>
          <w:rStyle w:val="None"/>
          <w:b w:val="1"/>
          <w:bCs w:val="1"/>
          <w:sz w:val="16"/>
          <w:szCs w:val="16"/>
        </w:rPr>
      </w:pPr>
      <w:r>
        <w:rPr>
          <w:rStyle w:val="None"/>
          <w:b w:val="1"/>
          <w:bCs w:val="1"/>
          <w:sz w:val="16"/>
          <w:szCs w:val="16"/>
        </w:rPr>
        <w:drawing xmlns:a="http://schemas.openxmlformats.org/drawingml/2006/main">
          <wp:anchor distT="0" distB="0" distL="0" distR="0" simplePos="0" relativeHeight="251659264" behindDoc="0" locked="0" layoutInCell="1" allowOverlap="1">
            <wp:simplePos x="0" y="0"/>
            <wp:positionH relativeFrom="page">
              <wp:posOffset>3465829</wp:posOffset>
            </wp:positionH>
            <wp:positionV relativeFrom="line">
              <wp:posOffset>47763</wp:posOffset>
            </wp:positionV>
            <wp:extent cx="785445" cy="532880"/>
            <wp:effectExtent l="0" t="0" r="0" b="0"/>
            <wp:wrapNone/>
            <wp:docPr id="1073741829" name="officeArt object" descr="A red and black logo  Description automatically generated"/>
            <wp:cNvGraphicFramePr/>
            <a:graphic xmlns:a="http://schemas.openxmlformats.org/drawingml/2006/main">
              <a:graphicData uri="http://schemas.openxmlformats.org/drawingml/2006/picture">
                <pic:pic xmlns:pic="http://schemas.openxmlformats.org/drawingml/2006/picture">
                  <pic:nvPicPr>
                    <pic:cNvPr id="1073741829" name="A red and black logo  Description automatically generated" descr="A red and black logo  Description automatically generated"/>
                    <pic:cNvPicPr>
                      <a:picLocks noChangeAspect="1"/>
                    </pic:cNvPicPr>
                  </pic:nvPicPr>
                  <pic:blipFill>
                    <a:blip r:embed="rId10">
                      <a:extLst/>
                    </a:blip>
                    <a:stretch>
                      <a:fillRect/>
                    </a:stretch>
                  </pic:blipFill>
                  <pic:spPr>
                    <a:xfrm>
                      <a:off x="0" y="0"/>
                      <a:ext cx="785445" cy="532880"/>
                    </a:xfrm>
                    <a:prstGeom prst="rect">
                      <a:avLst/>
                    </a:prstGeom>
                    <a:ln w="12700" cap="flat">
                      <a:noFill/>
                      <a:miter lim="400000"/>
                    </a:ln>
                    <a:effectLst/>
                  </pic:spPr>
                </pic:pic>
              </a:graphicData>
            </a:graphic>
          </wp:anchor>
        </w:drawing>
      </w:r>
      <w:r>
        <w:rPr>
          <w:rStyle w:val="None"/>
          <w:b w:val="1"/>
          <w:bCs w:val="1"/>
          <w:sz w:val="16"/>
          <w:szCs w:val="16"/>
          <w:rtl w:val="0"/>
          <w:lang w:val="da-DK"/>
        </w:rPr>
        <w:t>RED</w:t>
      </w:r>
      <w:r>
        <w:rPr>
          <w:rStyle w:val="None"/>
          <w:b w:val="1"/>
          <w:bCs w:val="1"/>
          <w:spacing w:val="-6"/>
          <w:sz w:val="16"/>
          <w:szCs w:val="16"/>
          <w:rtl w:val="0"/>
        </w:rPr>
        <w:t xml:space="preserve"> </w:t>
      </w:r>
      <w:r>
        <w:rPr>
          <w:rStyle w:val="None"/>
          <w:b w:val="1"/>
          <w:bCs w:val="1"/>
          <w:sz w:val="16"/>
          <w:szCs w:val="16"/>
          <w:rtl w:val="0"/>
          <w:lang w:val="de-DE"/>
        </w:rPr>
        <w:t>HERRING</w:t>
      </w:r>
      <w:r>
        <w:rPr>
          <w:rStyle w:val="None"/>
          <w:b w:val="1"/>
          <w:bCs w:val="1"/>
          <w:spacing w:val="-6"/>
          <w:sz w:val="16"/>
          <w:szCs w:val="16"/>
          <w:rtl w:val="0"/>
        </w:rPr>
        <w:t xml:space="preserve"> </w:t>
      </w:r>
      <w:r>
        <w:rPr>
          <w:rStyle w:val="None"/>
          <w:b w:val="1"/>
          <w:bCs w:val="1"/>
          <w:spacing w:val="-2"/>
          <w:sz w:val="16"/>
          <w:szCs w:val="16"/>
          <w:rtl w:val="0"/>
          <w:lang w:val="nl-NL"/>
        </w:rPr>
        <w:t>PROSPECTUS</w:t>
      </w:r>
    </w:p>
    <w:p>
      <w:pPr>
        <w:pStyle w:val="Body"/>
        <w:ind w:left="8654" w:firstLine="1382"/>
        <w:rPr>
          <w:rStyle w:val="None"/>
          <w:sz w:val="14"/>
          <w:szCs w:val="14"/>
        </w:rPr>
      </w:pPr>
      <w:r>
        <w:rPr>
          <w:rStyle w:val="None"/>
          <w:sz w:val="14"/>
          <w:szCs w:val="14"/>
          <w:rtl w:val="0"/>
          <w:lang w:val="de-DE"/>
        </w:rPr>
        <w:t>Dated</w:t>
      </w:r>
      <w:r>
        <w:rPr>
          <w:rStyle w:val="None"/>
          <w:spacing w:val="-9"/>
          <w:sz w:val="14"/>
          <w:szCs w:val="14"/>
          <w:rtl w:val="0"/>
        </w:rPr>
        <w:t xml:space="preserve"> </w:t>
      </w:r>
      <w:r>
        <w:rPr>
          <w:rStyle w:val="None"/>
          <w:sz w:val="14"/>
          <w:szCs w:val="14"/>
          <w:rtl w:val="0"/>
          <w:lang w:val="en-US"/>
        </w:rPr>
        <w:t>December</w:t>
      </w:r>
      <w:r>
        <w:rPr>
          <w:rStyle w:val="None"/>
          <w:spacing w:val="-9"/>
          <w:sz w:val="14"/>
          <w:szCs w:val="14"/>
          <w:rtl w:val="0"/>
        </w:rPr>
        <w:t xml:space="preserve"> </w:t>
      </w:r>
      <w:r>
        <w:rPr>
          <w:rStyle w:val="None"/>
          <w:sz w:val="14"/>
          <w:szCs w:val="14"/>
          <w:rtl w:val="0"/>
          <w:lang w:val="ru-RU"/>
        </w:rPr>
        <w:t>10,</w:t>
      </w:r>
      <w:r>
        <w:rPr>
          <w:rStyle w:val="None"/>
          <w:spacing w:val="-9"/>
          <w:sz w:val="14"/>
          <w:szCs w:val="14"/>
          <w:rtl w:val="0"/>
        </w:rPr>
        <w:t xml:space="preserve"> </w:t>
      </w:r>
      <w:r>
        <w:rPr>
          <w:rStyle w:val="None"/>
          <w:sz w:val="14"/>
          <w:szCs w:val="14"/>
          <w:rtl w:val="0"/>
        </w:rPr>
        <w:t>2025</w:t>
      </w:r>
      <w:r>
        <w:rPr>
          <w:rStyle w:val="None"/>
          <w:spacing w:val="40"/>
          <w:sz w:val="14"/>
          <w:szCs w:val="14"/>
          <w:rtl w:val="0"/>
        </w:rPr>
        <w:t xml:space="preserve"> </w:t>
      </w:r>
      <w:r>
        <w:rPr>
          <w:rStyle w:val="None"/>
          <w:sz w:val="14"/>
          <w:szCs w:val="14"/>
          <w:rtl w:val="0"/>
          <w:lang w:val="en-US"/>
        </w:rPr>
        <w:t>Please</w:t>
      </w:r>
      <w:r>
        <w:rPr>
          <w:rStyle w:val="None"/>
          <w:spacing w:val="-3"/>
          <w:sz w:val="14"/>
          <w:szCs w:val="14"/>
          <w:rtl w:val="0"/>
        </w:rPr>
        <w:t xml:space="preserve"> </w:t>
      </w:r>
      <w:r>
        <w:rPr>
          <w:rStyle w:val="None"/>
          <w:sz w:val="14"/>
          <w:szCs w:val="14"/>
          <w:rtl w:val="0"/>
          <w:lang w:val="en-US"/>
        </w:rPr>
        <w:t>read</w:t>
      </w:r>
      <w:r>
        <w:rPr>
          <w:rStyle w:val="None"/>
          <w:spacing w:val="-3"/>
          <w:sz w:val="14"/>
          <w:szCs w:val="14"/>
          <w:rtl w:val="0"/>
        </w:rPr>
        <w:t xml:space="preserve"> </w:t>
      </w:r>
      <w:r>
        <w:rPr>
          <w:rStyle w:val="None"/>
          <w:sz w:val="14"/>
          <w:szCs w:val="14"/>
          <w:rtl w:val="0"/>
          <w:lang w:val="fr-FR"/>
        </w:rPr>
        <w:t>section</w:t>
      </w:r>
      <w:r>
        <w:rPr>
          <w:rStyle w:val="None"/>
          <w:spacing w:val="-3"/>
          <w:sz w:val="14"/>
          <w:szCs w:val="14"/>
          <w:rtl w:val="0"/>
        </w:rPr>
        <w:t xml:space="preserve"> </w:t>
      </w:r>
      <w:r>
        <w:rPr>
          <w:rStyle w:val="None"/>
          <w:sz w:val="14"/>
          <w:szCs w:val="14"/>
          <w:rtl w:val="0"/>
        </w:rPr>
        <w:t>32</w:t>
      </w:r>
      <w:r>
        <w:rPr>
          <w:rStyle w:val="None"/>
          <w:spacing w:val="-3"/>
          <w:sz w:val="14"/>
          <w:szCs w:val="14"/>
          <w:rtl w:val="0"/>
        </w:rPr>
        <w:t xml:space="preserve"> </w:t>
      </w:r>
      <w:r>
        <w:rPr>
          <w:rStyle w:val="None"/>
          <w:sz w:val="14"/>
          <w:szCs w:val="14"/>
          <w:rtl w:val="0"/>
          <w:lang w:val="en-US"/>
        </w:rPr>
        <w:t>of</w:t>
      </w:r>
      <w:r>
        <w:rPr>
          <w:rStyle w:val="None"/>
          <w:spacing w:val="-4"/>
          <w:sz w:val="14"/>
          <w:szCs w:val="14"/>
          <w:rtl w:val="0"/>
        </w:rPr>
        <w:t xml:space="preserve"> </w:t>
      </w:r>
      <w:r>
        <w:rPr>
          <w:rStyle w:val="None"/>
          <w:sz w:val="14"/>
          <w:szCs w:val="14"/>
          <w:rtl w:val="0"/>
          <w:lang w:val="en-US"/>
        </w:rPr>
        <w:t>the</w:t>
      </w:r>
      <w:r>
        <w:rPr>
          <w:rStyle w:val="None"/>
          <w:spacing w:val="-2"/>
          <w:sz w:val="14"/>
          <w:szCs w:val="14"/>
          <w:rtl w:val="0"/>
        </w:rPr>
        <w:t xml:space="preserve"> </w:t>
      </w:r>
      <w:r>
        <w:rPr>
          <w:rStyle w:val="None"/>
          <w:sz w:val="14"/>
          <w:szCs w:val="14"/>
          <w:rtl w:val="0"/>
          <w:lang w:val="en-US"/>
        </w:rPr>
        <w:t>Companies</w:t>
      </w:r>
      <w:r>
        <w:rPr>
          <w:rStyle w:val="None"/>
          <w:spacing w:val="-2"/>
          <w:sz w:val="14"/>
          <w:szCs w:val="14"/>
          <w:rtl w:val="0"/>
        </w:rPr>
        <w:t xml:space="preserve"> </w:t>
      </w:r>
      <w:r>
        <w:rPr>
          <w:rStyle w:val="None"/>
          <w:sz w:val="14"/>
          <w:szCs w:val="14"/>
          <w:rtl w:val="0"/>
          <w:lang w:val="en-US"/>
        </w:rPr>
        <w:t>Act,</w:t>
      </w:r>
      <w:r>
        <w:rPr>
          <w:rStyle w:val="None"/>
          <w:spacing w:val="-2"/>
          <w:sz w:val="14"/>
          <w:szCs w:val="14"/>
          <w:rtl w:val="0"/>
        </w:rPr>
        <w:t xml:space="preserve"> </w:t>
      </w:r>
      <w:r>
        <w:rPr>
          <w:rStyle w:val="None"/>
          <w:spacing w:val="-4"/>
          <w:sz w:val="14"/>
          <w:szCs w:val="14"/>
          <w:rtl w:val="0"/>
        </w:rPr>
        <w:t>2013</w:t>
      </w:r>
    </w:p>
    <w:p>
      <w:pPr>
        <w:pStyle w:val="Body"/>
        <w:spacing w:line="161" w:lineRule="exact"/>
        <w:ind w:left="10116" w:firstLine="0"/>
        <w:rPr>
          <w:rStyle w:val="None"/>
          <w:b w:val="1"/>
          <w:bCs w:val="1"/>
          <w:sz w:val="14"/>
          <w:szCs w:val="14"/>
        </w:rPr>
      </w:pPr>
      <w:r>
        <w:rPr>
          <w:rStyle w:val="None"/>
          <w:b w:val="1"/>
          <w:bCs w:val="1"/>
          <w:sz w:val="14"/>
          <w:szCs w:val="14"/>
          <w:rtl w:val="0"/>
        </w:rPr>
        <w:t>100%</w:t>
      </w:r>
      <w:r>
        <w:rPr>
          <w:rStyle w:val="None"/>
          <w:b w:val="1"/>
          <w:bCs w:val="1"/>
          <w:spacing w:val="-4"/>
          <w:sz w:val="14"/>
          <w:szCs w:val="14"/>
          <w:rtl w:val="0"/>
        </w:rPr>
        <w:t xml:space="preserve"> </w:t>
      </w:r>
      <w:r>
        <w:rPr>
          <w:rStyle w:val="None"/>
          <w:b w:val="1"/>
          <w:bCs w:val="1"/>
          <w:sz w:val="14"/>
          <w:szCs w:val="14"/>
          <w:rtl w:val="0"/>
          <w:lang w:val="en-US"/>
        </w:rPr>
        <w:t>Book</w:t>
      </w:r>
      <w:r>
        <w:rPr>
          <w:rStyle w:val="None"/>
          <w:b w:val="1"/>
          <w:bCs w:val="1"/>
          <w:spacing w:val="-4"/>
          <w:sz w:val="14"/>
          <w:szCs w:val="14"/>
          <w:rtl w:val="0"/>
        </w:rPr>
        <w:t xml:space="preserve"> </w:t>
      </w:r>
      <w:r>
        <w:rPr>
          <w:rStyle w:val="None"/>
          <w:b w:val="1"/>
          <w:bCs w:val="1"/>
          <w:sz w:val="14"/>
          <w:szCs w:val="14"/>
          <w:rtl w:val="0"/>
          <w:lang w:val="en-US"/>
        </w:rPr>
        <w:t>Built</w:t>
      </w:r>
      <w:r>
        <w:rPr>
          <w:rStyle w:val="None"/>
          <w:b w:val="1"/>
          <w:bCs w:val="1"/>
          <w:spacing w:val="-4"/>
          <w:sz w:val="14"/>
          <w:szCs w:val="14"/>
          <w:rtl w:val="0"/>
        </w:rPr>
        <w:t xml:space="preserve"> </w:t>
      </w:r>
      <w:r>
        <w:rPr>
          <w:rStyle w:val="None"/>
          <w:b w:val="1"/>
          <w:bCs w:val="1"/>
          <w:spacing w:val="-2"/>
          <w:sz w:val="14"/>
          <w:szCs w:val="14"/>
          <w:rtl w:val="0"/>
          <w:lang w:val="en-US"/>
        </w:rPr>
        <w:t>Offer</w:t>
      </w:r>
    </w:p>
    <w:p>
      <w:pPr>
        <w:pStyle w:val="Body Text"/>
        <w:spacing w:before="12"/>
        <w:rPr>
          <w:rStyle w:val="None"/>
          <w:b w:val="1"/>
          <w:bCs w:val="1"/>
          <w:sz w:val="14"/>
          <w:szCs w:val="14"/>
        </w:rPr>
      </w:pPr>
    </w:p>
    <w:p>
      <w:pPr>
        <w:pStyle w:val="Heading 2"/>
        <w:spacing w:before="0"/>
        <w:ind w:left="722" w:right="724" w:firstLine="0"/>
      </w:pPr>
      <w:r>
        <w:rPr>
          <w:rStyle w:val="None"/>
          <w:rtl w:val="0"/>
        </w:rPr>
        <w:t>VRK INDUSTRIES LIMITED</w:t>
      </w:r>
      <w:r>
        <w:rPr>
          <w:rStyle w:val="None"/>
          <w:spacing w:val="0"/>
          <w:rtl w:val="0"/>
        </w:rPr>
      </w:r>
      <w:r>
        <w:rPr>
          <w:rStyle w:val="None"/>
          <w:rtl w:val="0"/>
          <w:lang w:val="de-DE"/>
        </w:rPr>
      </w:r>
      <w:r>
        <w:rPr>
          <w:rStyle w:val="None"/>
          <w:spacing w:val="0"/>
          <w:rtl w:val="0"/>
        </w:rPr>
      </w:r>
      <w:r>
        <w:rPr>
          <w:rStyle w:val="None"/>
          <w:spacing w:val="0"/>
          <w:rtl w:val="0"/>
          <w:lang w:val="en-US"/>
        </w:rPr>
      </w:r>
    </w:p>
    <w:p>
      <w:pPr>
        <w:pStyle w:val="Body"/>
        <w:ind w:left="3" w:right="96" w:firstLine="0"/>
        <w:jc w:val="both"/>
        <w:rPr>
          <w:rStyle w:val="None"/>
          <w:sz w:val="13"/>
          <w:szCs w:val="13"/>
        </w:rPr>
      </w:pPr>
      <w:r>
        <w:rPr>
          <w:rStyle w:val="None"/>
          <w:sz w:val="13"/>
          <w:szCs w:val="13"/>
          <w:rtl w:val="0"/>
          <w:lang w:val="en-US"/>
        </w:rPr>
        <w:t>Our Company was originally incorporated as “Ramanathan Group Ltd.” under the provisions of the Companies Act, 1956, pursuant to a certificate of incorporation dated July 30, 1979, issued by the Registrar of Companies, Maharashtra at Bombay. Subsequently, the name of our Company was changed from “Ramanathan Group Ltd.” to “Datta-Pau Group Ltd.” pursuant to a resolution dated June 1, 1996 passed by our Board and a resolution dated June 24, 1996 passed by our shareholders, post which a fresh certificate of incorporation dated July 4, 1996 was issued by Registrar of Companies Maharashtra at Mumbai pursuant to change of name under the Companies Act, 1956. Further, pursuant to a special resolution passed by our Shareholders on January 13, 2011 which was confirmed by an order of the regional director dated August 16, 2011, the registered office of our Company was shifted from the jurisdiction of Registrar of Companies, Maharashtra at Mumbai to the jurisdiction of the Registrar of Companies, Maharashtra at Pune, and a certificate of registration of the order of regional director confirming transfer of the registered office within the same state was issued to us on October 13, 2011, by the RoC. On the conversion of our Company from a private limited company to a public limited company, pursuant to a resolution passed by our Board on December 11, 2024 and a special resolution passed by our Shareholders on December 19, 2024, the name of our Company was changed to “VRK Industries Limited” and a fresh certificate of incorporation was issued by the Registrar of Companies, Central Processing Centre on January 20, 2025. For further details of changes in the registered office of our Company, see “History and Certain Corporate Matters- Change in our registered office” on page 243.</w:t>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fr-FR"/>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3"/>
          <w:sz w:val="13"/>
          <w:szCs w:val="13"/>
          <w:rtl w:val="0"/>
        </w:rPr>
      </w:r>
      <w:r>
        <w:rPr>
          <w:rStyle w:val="None"/>
          <w:sz w:val="13"/>
          <w:szCs w:val="13"/>
          <w:rtl w:val="0"/>
        </w:rPr>
      </w:r>
      <w:r>
        <w:rPr>
          <w:rStyle w:val="None"/>
          <w:spacing w:val="-1"/>
          <w:sz w:val="13"/>
          <w:szCs w:val="13"/>
          <w:rtl w:val="0"/>
        </w:rPr>
      </w:r>
      <w:r>
        <w:rPr>
          <w:rStyle w:val="None"/>
          <w:sz w:val="13"/>
          <w:szCs w:val="13"/>
          <w:rtl w:val="0"/>
          <w:lang w:val="it-IT"/>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de-DE"/>
        </w:rPr>
      </w:r>
      <w:r>
        <w:rPr>
          <w:rStyle w:val="None"/>
          <w:spacing w:val="-2"/>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3"/>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fr-FR"/>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0"/>
          <w:lang w:val="pt-PT"/>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it-IT"/>
        </w:rPr>
      </w:r>
      <w:r>
        <w:rPr>
          <w:rStyle w:val="None"/>
          <w:spacing w:val="-2"/>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nl-NL"/>
        </w:rPr>
      </w:r>
      <w:r>
        <w:rPr>
          <w:rStyle w:val="None"/>
          <w:spacing w:val="-2"/>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rPr>
      </w:r>
      <w:r>
        <w:rPr>
          <w:rStyle w:val="None"/>
          <w:spacing w:val="-4"/>
          <w:sz w:val="13"/>
          <w:szCs w:val="13"/>
          <w:rtl w:val="0"/>
        </w:rPr>
      </w:r>
      <w:r>
        <w:rPr>
          <w:rStyle w:val="None"/>
          <w:sz w:val="13"/>
          <w:szCs w:val="13"/>
          <w:rtl w:val="1"/>
          <w:lang w:val="ar-SA" w:bidi="ar-SA"/>
        </w:rPr>
      </w:r>
      <w:r>
        <w:rPr>
          <w:rStyle w:val="None"/>
          <w:i w:val="1"/>
          <w:iCs w:val="1"/>
          <w:sz w:val="13"/>
          <w:szCs w:val="13"/>
          <w:rtl w:val="0"/>
        </w:rPr>
      </w:r>
      <w:r>
        <w:rPr>
          <w:rStyle w:val="None"/>
          <w:i w:val="1"/>
          <w:iCs w:val="1"/>
          <w:spacing w:val="-2"/>
          <w:sz w:val="13"/>
          <w:szCs w:val="13"/>
          <w:rtl w:val="0"/>
        </w:rPr>
      </w:r>
      <w:r>
        <w:rPr>
          <w:rStyle w:val="None"/>
          <w:i w:val="1"/>
          <w:iCs w:val="1"/>
          <w:sz w:val="13"/>
          <w:szCs w:val="13"/>
          <w:rtl w:val="0"/>
          <w:lang w:val="fr-FR"/>
        </w:rPr>
      </w:r>
      <w:r>
        <w:rPr>
          <w:rStyle w:val="None"/>
          <w:i w:val="1"/>
          <w:iCs w:val="1"/>
          <w:spacing w:val="-4"/>
          <w:sz w:val="13"/>
          <w:szCs w:val="13"/>
          <w:rtl w:val="0"/>
        </w:rPr>
      </w:r>
      <w:r>
        <w:rPr>
          <w:rStyle w:val="None"/>
          <w:i w:val="1"/>
          <w:iCs w:val="1"/>
          <w:sz w:val="13"/>
          <w:szCs w:val="13"/>
          <w:rtl w:val="0"/>
          <w:lang w:val="en-US"/>
        </w:rPr>
      </w:r>
      <w:r>
        <w:rPr>
          <w:rStyle w:val="None"/>
          <w:sz w:val="13"/>
          <w:szCs w:val="13"/>
          <w:rtl w:val="0"/>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it-IT"/>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3"/>
          <w:sz w:val="13"/>
          <w:szCs w:val="13"/>
          <w:rtl w:val="0"/>
        </w:rPr>
      </w:r>
      <w:r>
        <w:rPr>
          <w:rStyle w:val="None"/>
          <w:sz w:val="13"/>
          <w:szCs w:val="13"/>
          <w:rtl w:val="0"/>
          <w:lang w:val="it-IT"/>
        </w:rPr>
      </w:r>
      <w:r>
        <w:rPr>
          <w:rStyle w:val="None"/>
          <w:spacing w:val="-1"/>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pt-PT"/>
        </w:rPr>
      </w:r>
      <w:r>
        <w:rPr>
          <w:rStyle w:val="None"/>
          <w:spacing w:val="-1"/>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rPr>
      </w:r>
      <w:r>
        <w:rPr>
          <w:rStyle w:val="None"/>
          <w:spacing w:val="-1"/>
          <w:sz w:val="13"/>
          <w:szCs w:val="13"/>
          <w:rtl w:val="0"/>
        </w:rPr>
      </w:r>
      <w:r>
        <w:rPr>
          <w:rStyle w:val="None"/>
          <w:sz w:val="13"/>
          <w:szCs w:val="13"/>
          <w:rtl w:val="0"/>
        </w:rPr>
      </w:r>
      <w:r>
        <w:rPr>
          <w:rStyle w:val="None"/>
          <w:spacing w:val="-3"/>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lang w:val="en-US"/>
        </w:rPr>
      </w:r>
      <w:r>
        <w:rPr>
          <w:rStyle w:val="None"/>
          <w:spacing w:val="-1"/>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2"/>
          <w:sz w:val="13"/>
          <w:szCs w:val="13"/>
          <w:rtl w:val="0"/>
        </w:rPr>
      </w:r>
      <w:r>
        <w:rPr>
          <w:rStyle w:val="None"/>
          <w:sz w:val="13"/>
          <w:szCs w:val="13"/>
          <w:rtl w:val="0"/>
          <w:lang w:val="en-US"/>
        </w:rPr>
      </w:r>
      <w:r>
        <w:rPr>
          <w:rStyle w:val="None"/>
          <w:spacing w:val="40"/>
          <w:sz w:val="13"/>
          <w:szCs w:val="13"/>
          <w:rtl w:val="0"/>
        </w:rPr>
      </w:r>
      <w:r>
        <w:rPr>
          <w:rStyle w:val="None"/>
          <w:sz w:val="13"/>
          <w:szCs w:val="13"/>
          <w:rtl w:val="0"/>
          <w:lang w:val="en-US"/>
        </w:rPr>
      </w:r>
      <w:r>
        <w:rPr>
          <w:rStyle w:val="None"/>
          <w:sz w:val="13"/>
          <w:szCs w:val="13"/>
          <w:rtl w:val="1"/>
          <w:lang w:val="ar-SA" w:bidi="ar-SA"/>
        </w:rPr>
      </w:r>
      <w:r>
        <w:rPr>
          <w:rStyle w:val="None"/>
          <w:i w:val="1"/>
          <w:iCs w:val="1"/>
          <w:sz w:val="13"/>
          <w:szCs w:val="13"/>
          <w:rtl w:val="0"/>
          <w:lang w:val="en-US"/>
        </w:rPr>
      </w:r>
      <w:r>
        <w:rPr>
          <w:rStyle w:val="None"/>
          <w:sz w:val="13"/>
          <w:szCs w:val="13"/>
          <w:rtl w:val="0"/>
        </w:rPr>
      </w:r>
      <w:r>
        <w:rPr>
          <w:rStyle w:val="None"/>
          <w:sz w:val="13"/>
          <w:szCs w:val="13"/>
          <w:rtl w:val="0"/>
          <w:lang w:val="fr-FR"/>
        </w:rPr>
      </w:r>
    </w:p>
    <w:p>
      <w:pPr>
        <w:pStyle w:val="Body"/>
        <w:spacing w:line="149" w:lineRule="exact"/>
        <w:ind w:left="722" w:right="5" w:firstLine="0"/>
        <w:jc w:val="center"/>
        <w:rPr>
          <w:rStyle w:val="None"/>
          <w:sz w:val="13"/>
          <w:szCs w:val="13"/>
        </w:rPr>
      </w:pPr>
      <w:r>
        <w:rPr>
          <w:rStyle w:val="None"/>
          <w:b w:val="1"/>
          <w:bCs w:val="1"/>
          <w:sz w:val="13"/>
          <w:szCs w:val="13"/>
          <w:rtl w:val="0"/>
          <w:lang w:val="en-US"/>
        </w:rPr>
        <w:t>Corporate</w:t>
      </w:r>
      <w:r>
        <w:rPr>
          <w:rStyle w:val="None"/>
          <w:b w:val="1"/>
          <w:bCs w:val="1"/>
          <w:spacing w:val="-5"/>
          <w:sz w:val="13"/>
          <w:szCs w:val="13"/>
          <w:rtl w:val="0"/>
        </w:rPr>
        <w:t xml:space="preserve"> </w:t>
      </w:r>
      <w:r>
        <w:rPr>
          <w:rStyle w:val="None"/>
          <w:b w:val="1"/>
          <w:bCs w:val="1"/>
          <w:sz w:val="13"/>
          <w:szCs w:val="13"/>
          <w:rtl w:val="0"/>
          <w:lang w:val="en-US"/>
        </w:rPr>
        <w:t>Identity</w:t>
      </w:r>
      <w:r>
        <w:rPr>
          <w:rStyle w:val="None"/>
          <w:b w:val="1"/>
          <w:bCs w:val="1"/>
          <w:spacing w:val="-5"/>
          <w:sz w:val="13"/>
          <w:szCs w:val="13"/>
          <w:rtl w:val="0"/>
        </w:rPr>
        <w:t xml:space="preserve"> </w:t>
      </w:r>
      <w:r>
        <w:rPr>
          <w:rStyle w:val="None"/>
          <w:b w:val="1"/>
          <w:bCs w:val="1"/>
          <w:sz w:val="13"/>
          <w:szCs w:val="13"/>
          <w:rtl w:val="0"/>
          <w:lang w:val="en-US"/>
        </w:rPr>
        <w:t>Number</w:t>
      </w:r>
      <w:r>
        <w:rPr>
          <w:rStyle w:val="None"/>
          <w:sz w:val="13"/>
          <w:szCs w:val="13"/>
          <w:rtl w:val="0"/>
        </w:rPr>
        <w:t>:</w:t>
      </w:r>
      <w:r>
        <w:rPr>
          <w:rStyle w:val="None"/>
          <w:spacing w:val="-5"/>
          <w:sz w:val="13"/>
          <w:szCs w:val="13"/>
          <w:rtl w:val="0"/>
        </w:rPr>
        <w:t xml:space="preserve"> </w:t>
      </w:r>
      <w:r>
        <w:rPr>
          <w:rStyle w:val="None"/>
          <w:spacing w:val="-2"/>
          <w:sz w:val="13"/>
          <w:szCs w:val="13"/>
          <w:rtl w:val="0"/>
        </w:rPr>
        <w:t>U28129PN1979PLC141032</w:t>
      </w:r>
    </w:p>
    <w:p>
      <w:pPr>
        <w:pStyle w:val="Body"/>
        <w:spacing w:line="149" w:lineRule="exact"/>
        <w:ind w:left="724" w:right="2" w:firstLine="0"/>
        <w:jc w:val="center"/>
        <w:rPr>
          <w:rStyle w:val="None"/>
          <w:sz w:val="13"/>
          <w:szCs w:val="13"/>
        </w:rPr>
      </w:pPr>
      <w:r>
        <w:rPr>
          <w:rStyle w:val="None"/>
          <w:b w:val="1"/>
          <w:bCs w:val="1"/>
          <w:sz w:val="13"/>
          <w:szCs w:val="13"/>
          <w:rtl w:val="0"/>
          <w:lang w:val="en-US"/>
        </w:rPr>
        <w:t>Registered</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11/3,</w:t>
      </w:r>
      <w:r>
        <w:rPr>
          <w:rStyle w:val="None"/>
          <w:spacing w:val="-3"/>
          <w:sz w:val="13"/>
          <w:szCs w:val="13"/>
          <w:rtl w:val="0"/>
        </w:rPr>
        <w:t xml:space="preserve"> </w:t>
      </w:r>
      <w:r>
        <w:rPr>
          <w:rStyle w:val="None"/>
          <w:sz w:val="13"/>
          <w:szCs w:val="13"/>
          <w:rtl w:val="0"/>
        </w:rPr>
        <w:t>11/4</w:t>
      </w:r>
      <w:r>
        <w:rPr>
          <w:rStyle w:val="None"/>
          <w:spacing w:val="-2"/>
          <w:sz w:val="13"/>
          <w:szCs w:val="13"/>
          <w:rtl w:val="0"/>
        </w:rPr>
        <w:t xml:space="preserve"> </w:t>
      </w:r>
      <w:r>
        <w:rPr>
          <w:rStyle w:val="None"/>
          <w:sz w:val="13"/>
          <w:szCs w:val="13"/>
          <w:rtl w:val="0"/>
        </w:rPr>
        <w:t>and</w:t>
      </w:r>
      <w:r>
        <w:rPr>
          <w:rStyle w:val="None"/>
          <w:spacing w:val="-3"/>
          <w:sz w:val="13"/>
          <w:szCs w:val="13"/>
          <w:rtl w:val="0"/>
        </w:rPr>
        <w:t xml:space="preserve"> </w:t>
      </w:r>
      <w:r>
        <w:rPr>
          <w:rStyle w:val="None"/>
          <w:sz w:val="13"/>
          <w:szCs w:val="13"/>
          <w:rtl w:val="0"/>
        </w:rPr>
        <w:t>11/5,</w:t>
      </w:r>
      <w:r>
        <w:rPr>
          <w:rStyle w:val="None"/>
          <w:spacing w:val="-2"/>
          <w:sz w:val="13"/>
          <w:szCs w:val="13"/>
          <w:rtl w:val="0"/>
        </w:rPr>
        <w:t xml:space="preserve"> </w:t>
      </w:r>
      <w:r>
        <w:rPr>
          <w:rStyle w:val="None"/>
          <w:sz w:val="13"/>
          <w:szCs w:val="13"/>
          <w:rtl w:val="0"/>
          <w:lang w:val="fr-FR"/>
        </w:rPr>
        <w:t>Village</w:t>
      </w:r>
      <w:r>
        <w:rPr>
          <w:rStyle w:val="None"/>
          <w:spacing w:val="-3"/>
          <w:sz w:val="13"/>
          <w:szCs w:val="13"/>
          <w:rtl w:val="0"/>
        </w:rPr>
        <w:t xml:space="preserve"> </w:t>
      </w:r>
      <w:r>
        <w:rPr>
          <w:rStyle w:val="None"/>
          <w:sz w:val="13"/>
          <w:szCs w:val="13"/>
          <w:rtl w:val="0"/>
          <w:lang w:val="en-US"/>
        </w:rPr>
        <w:t>Birdewadi,</w:t>
      </w:r>
      <w:r>
        <w:rPr>
          <w:rStyle w:val="None"/>
          <w:spacing w:val="-1"/>
          <w:sz w:val="13"/>
          <w:szCs w:val="13"/>
          <w:rtl w:val="0"/>
        </w:rPr>
        <w:t xml:space="preserve"> </w:t>
      </w:r>
      <w:r>
        <w:rPr>
          <w:rStyle w:val="None"/>
          <w:sz w:val="13"/>
          <w:szCs w:val="13"/>
          <w:rtl w:val="0"/>
        </w:rPr>
        <w:t>Chakan</w:t>
      </w:r>
      <w:r>
        <w:rPr>
          <w:rStyle w:val="None"/>
          <w:spacing w:val="-3"/>
          <w:sz w:val="13"/>
          <w:szCs w:val="13"/>
          <w:rtl w:val="0"/>
        </w:rPr>
        <w:t xml:space="preserve"> </w:t>
      </w:r>
      <w:r>
        <w:rPr>
          <w:rStyle w:val="None"/>
          <w:sz w:val="13"/>
          <w:szCs w:val="13"/>
          <w:rtl w:val="0"/>
        </w:rPr>
        <w:t>Taluka</w:t>
      </w:r>
      <w:r>
        <w:rPr>
          <w:rStyle w:val="None"/>
          <w:spacing w:val="-1"/>
          <w:sz w:val="13"/>
          <w:szCs w:val="13"/>
          <w:rtl w:val="0"/>
        </w:rPr>
        <w:t xml:space="preserve"> </w:t>
      </w:r>
      <w:r>
        <w:rPr>
          <w:rStyle w:val="None"/>
          <w:sz w:val="13"/>
          <w:szCs w:val="13"/>
          <w:rtl w:val="0"/>
        </w:rPr>
        <w:t>-</w:t>
      </w:r>
      <w:r>
        <w:rPr>
          <w:rStyle w:val="None"/>
          <w:spacing w:val="-3"/>
          <w:sz w:val="13"/>
          <w:szCs w:val="13"/>
          <w:rtl w:val="0"/>
        </w:rPr>
        <w:t xml:space="preserve"> </w:t>
      </w:r>
      <w:r>
        <w:rPr>
          <w:rStyle w:val="None"/>
          <w:sz w:val="13"/>
          <w:szCs w:val="13"/>
          <w:rtl w:val="0"/>
          <w:lang w:val="da-DK"/>
        </w:rPr>
        <w:t>Khed,</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2"/>
          <w:sz w:val="13"/>
          <w:szCs w:val="13"/>
          <w:rtl w:val="0"/>
        </w:rPr>
        <w:t xml:space="preserve"> </w:t>
      </w:r>
      <w:r>
        <w:rPr>
          <w:rStyle w:val="None"/>
          <w:sz w:val="13"/>
          <w:szCs w:val="13"/>
          <w:rtl w:val="0"/>
        </w:rPr>
        <w:t>410</w:t>
      </w:r>
      <w:r>
        <w:rPr>
          <w:rStyle w:val="None"/>
          <w:spacing w:val="-3"/>
          <w:sz w:val="13"/>
          <w:szCs w:val="13"/>
          <w:rtl w:val="0"/>
        </w:rPr>
        <w:t xml:space="preserve"> </w:t>
      </w:r>
      <w:r>
        <w:rPr>
          <w:rStyle w:val="None"/>
          <w:sz w:val="13"/>
          <w:szCs w:val="13"/>
          <w:rtl w:val="0"/>
        </w:rPr>
        <w:t>501,</w:t>
      </w:r>
      <w:r>
        <w:rPr>
          <w:rStyle w:val="None"/>
          <w:spacing w:val="-2"/>
          <w:sz w:val="13"/>
          <w:szCs w:val="13"/>
          <w:rtl w:val="0"/>
        </w:rPr>
        <w:t xml:space="preserve"> </w:t>
      </w:r>
      <w:r>
        <w:rPr>
          <w:rStyle w:val="None"/>
          <w:sz w:val="13"/>
          <w:szCs w:val="13"/>
          <w:rtl w:val="0"/>
          <w:lang w:val="nl-NL"/>
        </w:rPr>
        <w:t>Maharashtra,</w:t>
      </w:r>
      <w:r>
        <w:rPr>
          <w:rStyle w:val="None"/>
          <w:spacing w:val="-2"/>
          <w:sz w:val="13"/>
          <w:szCs w:val="13"/>
          <w:rtl w:val="0"/>
          <w:lang w:val="it-IT"/>
        </w:rPr>
        <w:t xml:space="preserve"> India;</w:t>
      </w:r>
    </w:p>
    <w:p>
      <w:pPr>
        <w:pStyle w:val="Body"/>
        <w:spacing w:before="2" w:line="149" w:lineRule="exact"/>
        <w:ind w:left="722" w:right="2" w:firstLine="0"/>
        <w:jc w:val="center"/>
        <w:rPr>
          <w:rStyle w:val="None"/>
          <w:sz w:val="13"/>
          <w:szCs w:val="13"/>
        </w:rPr>
      </w:pPr>
      <w:r>
        <w:rPr>
          <w:rStyle w:val="None"/>
          <w:b w:val="1"/>
          <w:bCs w:val="1"/>
          <w:sz w:val="13"/>
          <w:szCs w:val="13"/>
          <w:rtl w:val="0"/>
          <w:lang w:val="en-US"/>
        </w:rPr>
        <w:t>Corporate</w:t>
      </w:r>
      <w:r>
        <w:rPr>
          <w:rStyle w:val="None"/>
          <w:b w:val="1"/>
          <w:bCs w:val="1"/>
          <w:spacing w:val="-4"/>
          <w:sz w:val="13"/>
          <w:szCs w:val="13"/>
          <w:rtl w:val="0"/>
        </w:rPr>
        <w:t xml:space="preserve"> </w:t>
      </w:r>
      <w:r>
        <w:rPr>
          <w:rStyle w:val="None"/>
          <w:b w:val="1"/>
          <w:bCs w:val="1"/>
          <w:sz w:val="13"/>
          <w:szCs w:val="13"/>
          <w:rtl w:val="0"/>
          <w:lang w:val="en-US"/>
        </w:rPr>
        <w:t>Office</w:t>
      </w:r>
      <w:r>
        <w:rPr>
          <w:rStyle w:val="None"/>
          <w:sz w:val="13"/>
          <w:szCs w:val="13"/>
          <w:rtl w:val="0"/>
        </w:rPr>
        <w:t>:</w:t>
      </w:r>
      <w:r>
        <w:rPr>
          <w:rStyle w:val="None"/>
          <w:spacing w:val="-3"/>
          <w:sz w:val="13"/>
          <w:szCs w:val="13"/>
          <w:rtl w:val="0"/>
        </w:rPr>
        <w:t xml:space="preserve"> </w:t>
      </w:r>
      <w:r>
        <w:rPr>
          <w:rStyle w:val="None"/>
          <w:sz w:val="13"/>
          <w:szCs w:val="13"/>
          <w:rtl w:val="0"/>
        </w:rPr>
        <w:t>201,</w:t>
      </w:r>
      <w:r>
        <w:rPr>
          <w:rStyle w:val="None"/>
          <w:spacing w:val="-3"/>
          <w:sz w:val="13"/>
          <w:szCs w:val="13"/>
          <w:rtl w:val="0"/>
        </w:rPr>
        <w:t xml:space="preserve"> </w:t>
      </w:r>
      <w:r>
        <w:rPr>
          <w:rStyle w:val="None"/>
          <w:sz w:val="13"/>
          <w:szCs w:val="13"/>
          <w:rtl w:val="0"/>
          <w:lang w:val="en-US"/>
        </w:rPr>
        <w:t>Tower</w:t>
      </w:r>
      <w:r>
        <w:rPr>
          <w:rStyle w:val="None"/>
          <w:spacing w:val="-3"/>
          <w:sz w:val="13"/>
          <w:szCs w:val="13"/>
          <w:rtl w:val="0"/>
        </w:rPr>
        <w:t xml:space="preserve"> </w:t>
      </w:r>
      <w:r>
        <w:rPr>
          <w:rStyle w:val="None"/>
          <w:sz w:val="13"/>
          <w:szCs w:val="13"/>
          <w:rtl w:val="0"/>
        </w:rPr>
        <w:t>2,</w:t>
      </w:r>
      <w:r>
        <w:rPr>
          <w:rStyle w:val="None"/>
          <w:spacing w:val="-3"/>
          <w:sz w:val="13"/>
          <w:szCs w:val="13"/>
          <w:rtl w:val="0"/>
        </w:rPr>
        <w:t xml:space="preserve"> </w:t>
      </w:r>
      <w:r>
        <w:rPr>
          <w:rStyle w:val="None"/>
          <w:sz w:val="13"/>
          <w:szCs w:val="13"/>
          <w:rtl w:val="0"/>
          <w:lang w:val="en-US"/>
        </w:rPr>
        <w:t>Montreal</w:t>
      </w:r>
      <w:r>
        <w:rPr>
          <w:rStyle w:val="None"/>
          <w:spacing w:val="-3"/>
          <w:sz w:val="13"/>
          <w:szCs w:val="13"/>
          <w:rtl w:val="0"/>
        </w:rPr>
        <w:t xml:space="preserve"> </w:t>
      </w:r>
      <w:r>
        <w:rPr>
          <w:rStyle w:val="None"/>
          <w:sz w:val="13"/>
          <w:szCs w:val="13"/>
          <w:rtl w:val="0"/>
        </w:rPr>
        <w:t>Business</w:t>
      </w:r>
      <w:r>
        <w:rPr>
          <w:rStyle w:val="None"/>
          <w:spacing w:val="-3"/>
          <w:sz w:val="13"/>
          <w:szCs w:val="13"/>
          <w:rtl w:val="0"/>
        </w:rPr>
        <w:t xml:space="preserve"> </w:t>
      </w:r>
      <w:r>
        <w:rPr>
          <w:rStyle w:val="None"/>
          <w:sz w:val="13"/>
          <w:szCs w:val="13"/>
          <w:rtl w:val="0"/>
          <w:lang w:val="fr-FR"/>
        </w:rPr>
        <w:t>Centre,</w:t>
      </w:r>
      <w:r>
        <w:rPr>
          <w:rStyle w:val="None"/>
          <w:spacing w:val="-2"/>
          <w:sz w:val="13"/>
          <w:szCs w:val="13"/>
          <w:rtl w:val="0"/>
        </w:rPr>
        <w:t xml:space="preserve"> </w:t>
      </w:r>
      <w:r>
        <w:rPr>
          <w:rStyle w:val="None"/>
          <w:sz w:val="13"/>
          <w:szCs w:val="13"/>
          <w:rtl w:val="0"/>
          <w:lang w:val="en-US"/>
        </w:rPr>
        <w:t>Off</w:t>
      </w:r>
      <w:r>
        <w:rPr>
          <w:rStyle w:val="None"/>
          <w:spacing w:val="-3"/>
          <w:sz w:val="13"/>
          <w:szCs w:val="13"/>
          <w:rtl w:val="0"/>
        </w:rPr>
        <w:t xml:space="preserve"> </w:t>
      </w:r>
      <w:r>
        <w:rPr>
          <w:rStyle w:val="None"/>
          <w:sz w:val="13"/>
          <w:szCs w:val="13"/>
          <w:rtl w:val="0"/>
        </w:rPr>
        <w:t>Pallod</w:t>
      </w:r>
      <w:r>
        <w:rPr>
          <w:rStyle w:val="None"/>
          <w:spacing w:val="-4"/>
          <w:sz w:val="13"/>
          <w:szCs w:val="13"/>
          <w:rtl w:val="0"/>
        </w:rPr>
        <w:t xml:space="preserve"> </w:t>
      </w:r>
      <w:r>
        <w:rPr>
          <w:rStyle w:val="None"/>
          <w:sz w:val="13"/>
          <w:szCs w:val="13"/>
          <w:rtl w:val="0"/>
          <w:lang w:val="en-US"/>
        </w:rPr>
        <w:t>Farms,</w:t>
      </w:r>
      <w:r>
        <w:rPr>
          <w:rStyle w:val="None"/>
          <w:spacing w:val="-3"/>
          <w:sz w:val="13"/>
          <w:szCs w:val="13"/>
          <w:rtl w:val="0"/>
        </w:rPr>
        <w:t xml:space="preserve"> </w:t>
      </w:r>
      <w:r>
        <w:rPr>
          <w:rStyle w:val="None"/>
          <w:sz w:val="13"/>
          <w:szCs w:val="13"/>
          <w:rtl w:val="0"/>
          <w:lang w:val="da-DK"/>
        </w:rPr>
        <w:t>Baner,</w:t>
      </w:r>
      <w:r>
        <w:rPr>
          <w:rStyle w:val="None"/>
          <w:spacing w:val="-4"/>
          <w:sz w:val="13"/>
          <w:szCs w:val="13"/>
          <w:rtl w:val="0"/>
        </w:rPr>
        <w:t xml:space="preserve"> </w:t>
      </w:r>
      <w:r>
        <w:rPr>
          <w:rStyle w:val="None"/>
          <w:sz w:val="13"/>
          <w:szCs w:val="13"/>
          <w:rtl w:val="0"/>
          <w:lang w:val="de-DE"/>
        </w:rPr>
        <w:t>Pune</w:t>
      </w:r>
      <w:r>
        <w:rPr>
          <w:rStyle w:val="None"/>
          <w:spacing w:val="-3"/>
          <w:sz w:val="13"/>
          <w:szCs w:val="13"/>
          <w:rtl w:val="0"/>
        </w:rPr>
        <w:t xml:space="preserve"> </w:t>
      </w:r>
      <w:r>
        <w:rPr>
          <w:rStyle w:val="None"/>
          <w:sz w:val="13"/>
          <w:szCs w:val="13"/>
          <w:rtl w:val="0"/>
        </w:rPr>
        <w:t>–</w:t>
      </w:r>
      <w:r>
        <w:rPr>
          <w:rStyle w:val="None"/>
          <w:spacing w:val="-6"/>
          <w:sz w:val="13"/>
          <w:szCs w:val="13"/>
          <w:rtl w:val="0"/>
        </w:rPr>
        <w:t xml:space="preserve"> </w:t>
      </w:r>
      <w:r>
        <w:rPr>
          <w:rStyle w:val="None"/>
          <w:sz w:val="13"/>
          <w:szCs w:val="13"/>
          <w:rtl w:val="0"/>
        </w:rPr>
        <w:t>411</w:t>
      </w:r>
      <w:r>
        <w:rPr>
          <w:rStyle w:val="None"/>
          <w:spacing w:val="-4"/>
          <w:sz w:val="13"/>
          <w:szCs w:val="13"/>
          <w:rtl w:val="0"/>
        </w:rPr>
        <w:t xml:space="preserve"> </w:t>
      </w:r>
      <w:r>
        <w:rPr>
          <w:rStyle w:val="None"/>
          <w:sz w:val="13"/>
          <w:szCs w:val="13"/>
          <w:rtl w:val="0"/>
        </w:rPr>
        <w:t>045,</w:t>
      </w:r>
      <w:r>
        <w:rPr>
          <w:rStyle w:val="None"/>
          <w:spacing w:val="-2"/>
          <w:sz w:val="13"/>
          <w:szCs w:val="13"/>
          <w:rtl w:val="0"/>
        </w:rPr>
        <w:t xml:space="preserve"> </w:t>
      </w:r>
      <w:r>
        <w:rPr>
          <w:rStyle w:val="None"/>
          <w:sz w:val="13"/>
          <w:szCs w:val="13"/>
          <w:rtl w:val="0"/>
          <w:lang w:val="nl-NL"/>
        </w:rPr>
        <w:t>Maharashtra,</w:t>
      </w:r>
      <w:r>
        <w:rPr>
          <w:rStyle w:val="None"/>
          <w:spacing w:val="-4"/>
          <w:sz w:val="13"/>
          <w:szCs w:val="13"/>
          <w:rtl w:val="0"/>
        </w:rPr>
        <w:t xml:space="preserve"> </w:t>
      </w:r>
      <w:r>
        <w:rPr>
          <w:rStyle w:val="None"/>
          <w:spacing w:val="-2"/>
          <w:sz w:val="13"/>
          <w:szCs w:val="13"/>
          <w:rtl w:val="0"/>
          <w:lang w:val="it-IT"/>
        </w:rPr>
        <w:t>India;</w:t>
      </w:r>
    </w:p>
    <w:p>
      <w:pPr>
        <w:pStyle w:val="Body"/>
        <w:spacing w:line="149" w:lineRule="exact"/>
        <w:ind w:left="722" w:right="722" w:firstLine="0"/>
        <w:jc w:val="center"/>
        <w:rPr>
          <w:rStyle w:val="None"/>
          <w:sz w:val="13"/>
          <w:szCs w:val="13"/>
        </w:rPr>
      </w:pPr>
      <w:r>
        <w:rPr>
          <w:rStyle w:val="None"/>
          <w:b w:val="1"/>
          <w:bCs w:val="1"/>
          <w:sz w:val="13"/>
          <w:szCs w:val="13"/>
          <w:rtl w:val="0"/>
          <w:lang w:val="en-US"/>
        </w:rPr>
        <w:t>Contact Person: Karan Dilip Joshi, Company Secretary and Compliance Officer; Telephone: + 91 20 3812 4455;</w:t>
      </w:r>
      <w:r>
        <w:rPr>
          <w:rStyle w:val="None"/>
          <w:b w:val="1"/>
          <w:bCs w:val="1"/>
          <w:spacing w:val="-6"/>
          <w:sz w:val="13"/>
          <w:szCs w:val="13"/>
          <w:rtl w:val="0"/>
        </w:rPr>
      </w:r>
      <w:r>
        <w:rPr>
          <w:rStyle w:val="None"/>
          <w:b w:val="1"/>
          <w:bCs w:val="1"/>
          <w:sz w:val="13"/>
          <w:szCs w:val="13"/>
          <w:rtl w:val="0"/>
          <w:lang w:val="de-DE"/>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6"/>
          <w:sz w:val="13"/>
          <w:szCs w:val="13"/>
          <w:rtl w:val="0"/>
        </w:rPr>
      </w:r>
      <w:r>
        <w:rPr>
          <w:rStyle w:val="None"/>
          <w:sz w:val="13"/>
          <w:szCs w:val="13"/>
          <w:rtl w:val="0"/>
          <w:lang w:val="en-US"/>
        </w:rPr>
      </w:r>
      <w:r>
        <w:rPr>
          <w:rStyle w:val="None"/>
          <w:spacing w:val="-4"/>
          <w:sz w:val="13"/>
          <w:szCs w:val="13"/>
          <w:rtl w:val="0"/>
        </w:rPr>
      </w:r>
      <w:r>
        <w:rPr>
          <w:rStyle w:val="None"/>
          <w:sz w:val="13"/>
          <w:szCs w:val="13"/>
          <w:rtl w:val="0"/>
        </w:rPr>
      </w:r>
      <w:r>
        <w:rPr>
          <w:rStyle w:val="None"/>
          <w:spacing w:val="-4"/>
          <w:sz w:val="13"/>
          <w:szCs w:val="13"/>
          <w:rtl w:val="0"/>
        </w:rPr>
      </w:r>
      <w:r>
        <w:rPr>
          <w:rStyle w:val="None"/>
          <w:sz w:val="13"/>
          <w:szCs w:val="13"/>
          <w:rtl w:val="0"/>
          <w:lang w:val="en-US"/>
        </w:rPr>
      </w:r>
      <w:r>
        <w:rPr>
          <w:rStyle w:val="None"/>
          <w:spacing w:val="-5"/>
          <w:sz w:val="13"/>
          <w:szCs w:val="13"/>
          <w:rtl w:val="0"/>
        </w:rPr>
      </w:r>
      <w:r>
        <w:rPr>
          <w:rStyle w:val="None"/>
          <w:sz w:val="13"/>
          <w:szCs w:val="13"/>
          <w:rtl w:val="0"/>
          <w:lang w:val="en-US"/>
        </w:rPr>
      </w:r>
      <w:r>
        <w:rPr>
          <w:rStyle w:val="None"/>
          <w:spacing w:val="-3"/>
          <w:sz w:val="13"/>
          <w:szCs w:val="13"/>
          <w:rtl w:val="0"/>
        </w:rPr>
      </w:r>
      <w:r>
        <w:rPr>
          <w:rStyle w:val="None"/>
          <w:b w:val="1"/>
          <w:bCs w:val="1"/>
          <w:sz w:val="13"/>
          <w:szCs w:val="13"/>
          <w:rtl w:val="0"/>
          <w:lang w:val="it-IT"/>
        </w:rPr>
      </w:r>
      <w:r>
        <w:rPr>
          <w:rStyle w:val="None"/>
          <w:b w:val="1"/>
          <w:bCs w:val="1"/>
          <w:spacing w:val="-3"/>
          <w:sz w:val="13"/>
          <w:szCs w:val="13"/>
          <w:rtl w:val="0"/>
        </w:rPr>
      </w:r>
      <w:r>
        <w:rPr>
          <w:rStyle w:val="None"/>
          <w:sz w:val="13"/>
          <w:szCs w:val="13"/>
          <w:rtl w:val="0"/>
        </w:rPr>
      </w:r>
      <w:r>
        <w:rPr>
          <w:rStyle w:val="None"/>
          <w:spacing w:val="-6"/>
          <w:sz w:val="13"/>
          <w:szCs w:val="13"/>
          <w:rtl w:val="0"/>
        </w:rPr>
      </w:r>
      <w:r>
        <w:rPr>
          <w:rStyle w:val="None"/>
          <w:sz w:val="13"/>
          <w:szCs w:val="13"/>
          <w:rtl w:val="0"/>
        </w:rPr>
      </w:r>
      <w:r>
        <w:rPr>
          <w:rStyle w:val="None"/>
          <w:spacing w:val="-5"/>
          <w:sz w:val="13"/>
          <w:szCs w:val="13"/>
          <w:rtl w:val="0"/>
        </w:rPr>
      </w:r>
      <w:r>
        <w:rPr>
          <w:rStyle w:val="None"/>
          <w:sz w:val="13"/>
          <w:szCs w:val="13"/>
          <w:rtl w:val="0"/>
        </w:rPr>
      </w:r>
      <w:r>
        <w:rPr>
          <w:rStyle w:val="None"/>
          <w:spacing w:val="-4"/>
          <w:sz w:val="13"/>
          <w:szCs w:val="13"/>
          <w:rtl w:val="0"/>
        </w:rPr>
      </w:r>
      <w:r>
        <w:rPr>
          <w:rStyle w:val="None"/>
          <w:sz w:val="13"/>
          <w:szCs w:val="13"/>
          <w:rtl w:val="0"/>
        </w:rPr>
      </w:r>
      <w:r>
        <w:rPr>
          <w:rStyle w:val="None"/>
          <w:spacing w:val="-4"/>
          <w:sz w:val="13"/>
          <w:szCs w:val="13"/>
          <w:rtl w:val="0"/>
        </w:rPr>
      </w:r>
      <w:r>
        <w:rPr>
          <w:rStyle w:val="None"/>
          <w:spacing w:val="-2"/>
          <w:sz w:val="13"/>
          <w:szCs w:val="13"/>
          <w:rtl w:val="0"/>
        </w:rPr>
      </w:r>
    </w:p>
    <w:p>
      <w:pPr>
        <w:pStyle w:val="Body"/>
        <w:spacing w:after="4" w:line="149" w:lineRule="exact"/>
        <w:ind w:left="722" w:right="722" w:firstLine="0"/>
        <w:jc w:val="center"/>
        <w:rPr>
          <w:rStyle w:val="Hyperlink.1"/>
        </w:rPr>
      </w:pPr>
      <w:r>
        <w:rPr>
          <w:rStyle w:val="None"/>
          <w:b w:val="1"/>
          <w:bCs w:val="1"/>
          <w:sz w:val="13"/>
          <w:szCs w:val="13"/>
          <w:rtl w:val="0"/>
        </w:rPr>
        <w:t>E-mail: info.contact@vrkindustries.com; Website: www.kshinternational.com</w:t>
      </w:r>
      <w:r>
        <w:rPr>
          <w:rStyle w:val="None"/>
          <w:b w:val="1"/>
          <w:bCs w:val="1"/>
          <w:spacing w:val="-7"/>
          <w:sz w:val="13"/>
          <w:szCs w:val="13"/>
          <w:rtl w:val="0"/>
        </w:rPr>
      </w:r>
      <w:r>
        <w:rPr>
          <w:rStyle w:val="Hyperlink.1"/>
        </w:rPr>
      </w:r>
      <w:r>
        <w:rPr>
          <w:rStyle w:val="Hyperlink.1"/>
        </w:rPr>
      </w:r>
      <w:r>
        <w:rPr>
          <w:rStyle w:val="Hyperlink.1"/>
        </w:rPr>
      </w:r>
      <w:r>
        <w:rPr>
          <w:rStyle w:val="Hyperlink.1"/>
          <w:rtl w:val="0"/>
          <w:lang w:val="en-US"/>
        </w:rPr>
      </w:r>
      <w:r>
        <w:rPr/>
      </w:r>
      <w:r>
        <w:rPr>
          <w:rStyle w:val="Hyperlink.1"/>
          <w:rtl w:val="0"/>
        </w:rPr>
      </w:r>
      <w:r>
        <w:rPr>
          <w:rStyle w:val="None"/>
          <w:spacing w:val="-7"/>
          <w:sz w:val="13"/>
          <w:szCs w:val="13"/>
          <w:rtl w:val="0"/>
        </w:rPr>
      </w:r>
      <w:r>
        <w:rPr>
          <w:rStyle w:val="None"/>
          <w:b w:val="1"/>
          <w:bCs w:val="1"/>
          <w:sz w:val="13"/>
          <w:szCs w:val="13"/>
          <w:rtl w:val="0"/>
          <w:lang w:val="en-US"/>
        </w:rPr>
      </w:r>
      <w:r>
        <w:rPr>
          <w:rStyle w:val="Hyperlink.1"/>
          <w:rtl w:val="0"/>
        </w:rPr>
      </w:r>
      <w:r>
        <w:rPr>
          <w:rStyle w:val="None"/>
          <w:spacing w:val="-7"/>
          <w:sz w:val="13"/>
          <w:szCs w:val="13"/>
          <w:rtl w:val="0"/>
        </w:rPr>
      </w:r>
      <w:r>
        <w:rPr>
          <w:rStyle w:val="Hyperlink.2"/>
        </w:rPr>
      </w:r>
      <w:r>
        <w:rPr>
          <w:rStyle w:val="Hyperlink.2"/>
        </w:rPr>
      </w:r>
      <w:r>
        <w:rPr>
          <w:rStyle w:val="Hyperlink.2"/>
        </w:rPr>
      </w:r>
      <w:r>
        <w:rPr>
          <w:rStyle w:val="Hyperlink.2"/>
          <w:rtl w:val="0"/>
        </w:rPr>
      </w:r>
      <w:r>
        <w:rPr/>
      </w:r>
    </w:p>
    <w:tbl>
      <w:tblPr>
        <w:tblW w:w="11521" w:type="dxa"/>
        <w:jc w:val="left"/>
        <w:tblInd w:w="12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12"/>
        <w:gridCol w:w="776"/>
        <w:gridCol w:w="677"/>
        <w:gridCol w:w="1453"/>
        <w:gridCol w:w="1396"/>
        <w:gridCol w:w="160"/>
        <w:gridCol w:w="2125"/>
        <w:gridCol w:w="2022"/>
      </w:tblGrid>
      <w:tr>
        <w:tblPrEx>
          <w:shd w:val="clear" w:color="auto" w:fill="ced7e7"/>
        </w:tblPrEx>
        <w:trPr>
          <w:trHeight w:val="26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243"/>
              <w:bottom w:type="dxa" w:w="80"/>
              <w:right w:type="dxa" w:w="80"/>
            </w:tcMar>
            <w:vAlign w:val="top"/>
          </w:tcPr>
          <w:p>
            <w:pPr>
              <w:pStyle w:val="Table Paragraph"/>
              <w:spacing w:line="136" w:lineRule="exact"/>
              <w:ind w:left="163" w:firstLine="0"/>
              <w:rPr>
                <w:rStyle w:val="None"/>
                <w:b w:val="1"/>
                <w:bCs w:val="1"/>
                <w:sz w:val="12"/>
                <w:szCs w:val="12"/>
                <w:shd w:val="nil" w:color="auto" w:fill="auto"/>
              </w:rPr>
            </w:pPr>
            <w:r>
              <w:rPr>
                <w:rStyle w:val="None"/>
                <w:b w:val="1"/>
                <w:bCs w:val="1"/>
                <w:outline w:val="0"/>
                <w:color w:val="ffffff"/>
                <w:sz w:val="12"/>
                <w:szCs w:val="12"/>
                <w:u w:color="ffffff"/>
                <w:shd w:val="nil" w:color="auto" w:fill="auto"/>
                <w:rtl w:val="0"/>
                <w:lang w:val="en-US"/>
                <w14:textFill>
                  <w14:solidFill>
                    <w14:srgbClr w14:val="FFFFFF"/>
                  </w14:solidFill>
                </w14:textFill>
              </w:rPr>
              <w:t>OUR PROMOTERS: ARJUN RAMESH MEHTA, PRIYA RAMESH MEHTA, ROHIT SURESH KULKARNI, VIVEK SURESH KULKARNI, NISHA GIRIJA NAIR, DHAULAGIRI FAMILY TRUST, EVEREST</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p>
            <w:pPr>
              <w:pStyle w:val="Table Paragraph"/>
              <w:bidi w:val="0"/>
              <w:spacing w:before="1" w:line="118" w:lineRule="exact"/>
              <w:ind w:left="153" w:right="0" w:firstLine="0"/>
              <w:jc w:val="left"/>
              <w:rPr>
                <w:rtl w:val="0"/>
              </w:rPr>
            </w:pPr>
            <w:r>
              <w:rPr>
                <w:rStyle w:val="None"/>
                <w:b w:val="1"/>
                <w:bCs w:val="1"/>
                <w:outline w:val="0"/>
                <w:color w:val="ffffff"/>
                <w:sz w:val="12"/>
                <w:szCs w:val="12"/>
                <w:u w:color="ffffff"/>
                <w:shd w:val="nil" w:color="auto" w:fill="auto"/>
                <w:rtl w:val="0"/>
                <w:lang w:val="en-US"/>
                <w14:textFill>
                  <w14:solidFill>
                    <w14:srgbClr w14:val="FFFFFF"/>
                  </w14:solidFill>
                </w14:textFill>
              </w:rPr>
              <w:t>FAMILY TRUST, MAKALU FAMILY TRUST, BROAD FAMILY TRUST, ANNAPURNA FAMILY TRUST, KANCHENJUNGA FAMILY TRUST AND THAKER SOLUTIONS PVT. LTD.</w:t>
            </w:r>
            <w:r>
              <w:rPr>
                <w:rStyle w:val="None"/>
                <w:b w:val="1"/>
                <w:bCs w:val="1"/>
                <w:outline w:val="0"/>
                <w:color w:val="ffffff"/>
                <w:spacing w:val="-6"/>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1"/>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4"/>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5"/>
                <w:sz w:val="12"/>
                <w:szCs w:val="12"/>
                <w:u w:color="ffffff"/>
                <w:shd w:val="nil" w:color="auto" w:fill="auto"/>
                <w:rtl w:val="0"/>
                <w:lang w:val="en-US"/>
                <w14:textFill>
                  <w14:solidFill>
                    <w14:srgbClr w14:val="FFFFFF"/>
                  </w14:solidFill>
                </w14:textFill>
              </w:rPr>
            </w:r>
            <w:r>
              <w:rPr>
                <w:rStyle w:val="None"/>
                <w:b w:val="1"/>
                <w:bCs w:val="1"/>
                <w:outline w:val="0"/>
                <w:color w:val="ffffff"/>
                <w:sz w:val="12"/>
                <w:szCs w:val="12"/>
                <w:u w:color="ffffff"/>
                <w:shd w:val="nil" w:color="auto" w:fill="auto"/>
                <w:rtl w:val="0"/>
                <w:lang w:val="en-US"/>
                <w14:textFill>
                  <w14:solidFill>
                    <w14:srgbClr w14:val="FFFFFF"/>
                  </w14:solidFill>
                </w14:textFill>
              </w:rPr>
            </w:r>
            <w:r>
              <w:rPr>
                <w:rStyle w:val="None"/>
                <w:b w:val="1"/>
                <w:bCs w:val="1"/>
                <w:outline w:val="0"/>
                <w:color w:val="ffffff"/>
                <w:spacing w:val="-3"/>
                <w:sz w:val="12"/>
                <w:szCs w:val="12"/>
                <w:u w:color="ffffff"/>
                <w:shd w:val="nil" w:color="auto" w:fill="auto"/>
                <w:rtl w:val="0"/>
                <w:lang w:val="en-US"/>
                <w14:textFill>
                  <w14:solidFill>
                    <w14:srgbClr w14:val="FFFFFF"/>
                  </w14:solidFill>
                </w14:textFill>
              </w:rPr>
            </w:r>
            <w:r>
              <w:rPr>
                <w:rStyle w:val="None"/>
                <w:b w:val="1"/>
                <w:bCs w:val="1"/>
                <w:outline w:val="0"/>
                <w:color w:val="ffffff"/>
                <w:spacing w:val="-2"/>
                <w:sz w:val="12"/>
                <w:szCs w:val="12"/>
                <w:u w:color="ffffff"/>
                <w:shd w:val="nil" w:color="auto" w:fill="auto"/>
                <w:rtl w:val="0"/>
                <w:lang w:val="en-US"/>
                <w14:textFill>
                  <w14:solidFill>
                    <w14:srgbClr w14:val="FFFFFF"/>
                  </w14:solidFill>
                </w14:textFill>
              </w:rPr>
            </w:r>
          </w:p>
        </w:tc>
      </w:tr>
      <w:tr>
        <w:tblPrEx>
          <w:shd w:val="clear" w:color="auto" w:fill="ced7e7"/>
        </w:tblPrEx>
        <w:trPr>
          <w:trHeight w:val="24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7"/>
            </w:tcMar>
            <w:vAlign w:val="top"/>
          </w:tcPr>
          <w:p>
            <w:pPr>
              <w:pStyle w:val="Table Paragraph"/>
              <w:ind w:left="79" w:right="57" w:firstLine="0"/>
              <w:jc w:val="both"/>
              <w:rPr>
                <w:rStyle w:val="None"/>
                <w:b w:val="1"/>
                <w:bCs w:val="1"/>
                <w:sz w:val="12"/>
                <w:szCs w:val="12"/>
                <w:shd w:val="nil" w:color="auto" w:fill="auto"/>
              </w:rPr>
            </w:pPr>
            <w:r>
              <w:rPr>
                <w:rStyle w:val="None"/>
                <w:b w:val="1"/>
                <w:bCs w:val="1"/>
                <w:sz w:val="12"/>
                <w:szCs w:val="12"/>
                <w:shd w:val="nil" w:color="auto" w:fill="auto"/>
                <w:rtl w:val="0"/>
                <w:lang w:val="en-US"/>
              </w:rPr>
              <w:t>INITIAL PUBLIC OFFERING OF UP TO [●] EQUITY SHARES OF FACE VALUE OF ₹5 EACH (“EQUITY SHARES”) OF VRK INDUSTRIES LIMITED (“COMPANY” OR “ISSUER”) FOR CASH AT A PRICE OF ₹[●] PER EQUITY SHARE (INCLUDING A SHARE PREMIUM OF ₹[●] PER EQUITY SHARE) (“OFFER PRICE”) AGGREGATING UP TO ₹7,100.00 MILLION (THE “OFFER”) COMPRISING A FRESH ISSUE OF UP TO [●] EQUITY SHARES OF FACE VALUE OF ₹5 EACH AGGREGATING UP TO ₹4,200.00 MILLION (“FRESH ISSUE”) AND AN OFFER FOR SALE OF UP TO [●] EQUITY SHARES OF FACE VALUE OF ₹[●] EACH (“OFFERED SHARES”) AGGREGATING UP TO ₹2,900.00 MILLION, COMPRISING UP TO [●] EQUITY SHARES OF FACE VALUE OF ₹5 EACH BY ARJUN RAMESH MEHTA AGGREGATING UP TO ₹1,528.00 MILLION, UP TO [●] EQUITY SHARES OF FACE VALUE OF ₹5 EACH BY PRIYA RAMESH MEHTA AGGREGATING UP TO ₹422.00 MILLION, UP TO [●] EQUITY SHARES OF FACE VALUE OF ₹5 EACH BY ROHIT SURESH KULKARNI AGGREGATING UP TO ₹475.00 MILLION AND UP TO [●] EQUITY SHARES OF FACE VALUE OF ₹5 EACH BY VIVEK SURESH KULKARNI AGGREGATING UP TO</w:t>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8"/>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6"/>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7"/>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0"/>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rFonts w:ascii="Arial Unicode MS" w:cs="Arial Unicode MS" w:hAnsi="Arial Unicode MS" w:eastAsia="Arial Unicode MS" w:hint="default"/>
                <w:b w:val="0"/>
                <w:bCs w:val="0"/>
                <w:i w:val="0"/>
                <w:iCs w:val="0"/>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p>
          <w:p>
            <w:pPr>
              <w:pStyle w:val="Table Paragraph"/>
              <w:bidi w:val="0"/>
              <w:ind w:left="79" w:right="60" w:firstLine="0"/>
              <w:jc w:val="both"/>
              <w:rPr>
                <w:rStyle w:val="None"/>
                <w:b w:val="1"/>
                <w:bCs w:val="1"/>
                <w:sz w:val="12"/>
                <w:szCs w:val="12"/>
                <w:shd w:val="nil" w:color="auto" w:fill="auto"/>
                <w:rtl w:val="0"/>
              </w:rPr>
            </w:pP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 xml:space="preserve">475.00 MILLION (COLLECTIVELY,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PROMOTER SELLING SHAREHOLDERS</w:t>
            </w:r>
            <w:r>
              <w:rPr>
                <w:rStyle w:val="None"/>
                <w:b w:val="1"/>
                <w:bCs w:val="1"/>
                <w:sz w:val="12"/>
                <w:szCs w:val="12"/>
                <w:shd w:val="nil" w:color="auto" w:fill="auto"/>
                <w:rtl w:val="0"/>
                <w:lang w:val="en-US"/>
              </w:rPr>
              <w:t xml:space="preserve">” </w:t>
            </w:r>
            <w:r>
              <w:rPr>
                <w:rStyle w:val="None"/>
                <w:b w:val="1"/>
                <w:bCs w:val="1"/>
                <w:sz w:val="12"/>
                <w:szCs w:val="12"/>
                <w:shd w:val="nil" w:color="auto" w:fill="auto"/>
                <w:rtl w:val="0"/>
                <w:lang w:val="en-US"/>
              </w:rPr>
              <w:t xml:space="preserve">AND SUCH OFFER FOR SALE OF EQUITY SHARES OF FACE VALUE OF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 EACH BY THE PROMOTER SELLING</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 xml:space="preserve">SHAREHOLDERS, THE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OFFER FOR SALE</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THE OFFER SHALL CONSTITUTE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 OF THE POST-OFFER PAID UP EQUITY SHARE CAPITAL OF OUR COMPANY.</w:t>
            </w:r>
          </w:p>
          <w:p>
            <w:pPr>
              <w:pStyle w:val="Table Paragraph"/>
              <w:bidi w:val="0"/>
              <w:spacing w:before="137"/>
              <w:ind w:left="79" w:right="58" w:firstLine="0"/>
              <w:jc w:val="both"/>
              <w:rPr>
                <w:rStyle w:val="None"/>
                <w:b w:val="1"/>
                <w:bCs w:val="1"/>
                <w:sz w:val="12"/>
                <w:szCs w:val="12"/>
                <w:shd w:val="nil" w:color="auto" w:fill="auto"/>
                <w:rtl w:val="0"/>
              </w:rPr>
            </w:pP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b w:val="1"/>
                <w:bCs w:val="1"/>
                <w:sz w:val="12"/>
                <w:szCs w:val="12"/>
                <w:shd w:val="nil" w:color="auto" w:fill="auto"/>
                <w:rtl w:val="0"/>
                <w:lang w:val="en-US"/>
              </w:rPr>
              <w:t>5</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EACH.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OFFER</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TIMES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FACE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VALUE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EQUITY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SHARES. THE</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PRICE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MINIMUM</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BID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LOT</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DECIDED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COMPANY,</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CONSULTATION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BOOK</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RUNNING</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LEAD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MANAGERS,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WILL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ADVERTISED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ALL</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EDITIONS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FINANCIAL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EXPRESS</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WIDELY</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CIRCULATED</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ENGLISH</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NATIONAL DAILY NEWSPAPER), ALL EDITIONS OF JANSATTA (A WIDELY CIRCULATED HINDI NATIONAL DAILY NEWSPAPER) AND PUNE EDITION OF LOKSATTA (A WIDELY CIRCULATED</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DAILY</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NEWSPAPER,</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MARATHI</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BEING</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REGIONAL</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LANGUAGE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MAHARASHTRA</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WHERE</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OUR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REGISTERED</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OFFICE</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IS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LOCATED),</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AT</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LEAST</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TWO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WORKING</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DAYS</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PRIOR</w:t>
            </w:r>
            <w:r>
              <w:rPr>
                <w:rStyle w:val="None"/>
                <w:b w:val="1"/>
                <w:bCs w:val="1"/>
                <w:spacing w:val="-7"/>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8"/>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BID/OFFER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OPENING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DATE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SHALL</w:t>
            </w:r>
            <w:r>
              <w:rPr>
                <w:rStyle w:val="None"/>
                <w:b w:val="1"/>
                <w:bCs w:val="1"/>
                <w:spacing w:val="11"/>
                <w:sz w:val="12"/>
                <w:szCs w:val="12"/>
                <w:shd w:val="nil" w:color="auto" w:fill="auto"/>
                <w:rtl w:val="0"/>
                <w:lang w:val="en-US"/>
              </w:rPr>
              <w:t xml:space="preserve"> </w:t>
            </w:r>
            <w:r>
              <w:rPr>
                <w:rStyle w:val="None"/>
                <w:b w:val="1"/>
                <w:bCs w:val="1"/>
                <w:sz w:val="12"/>
                <w:szCs w:val="12"/>
                <w:shd w:val="nil" w:color="auto" w:fill="auto"/>
                <w:rtl w:val="0"/>
                <w:lang w:val="en-US"/>
              </w:rPr>
              <w:t>BE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MADE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AVAILABLE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TO</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STOCK</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EXCHANGES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FOR</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UPLOADING</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ON</w:t>
            </w:r>
            <w:r>
              <w:rPr>
                <w:rStyle w:val="None"/>
                <w:b w:val="1"/>
                <w:bCs w:val="1"/>
                <w:spacing w:val="12"/>
                <w:sz w:val="12"/>
                <w:szCs w:val="12"/>
                <w:shd w:val="nil" w:color="auto" w:fill="auto"/>
                <w:rtl w:val="0"/>
                <w:lang w:val="en-US"/>
              </w:rPr>
              <w:t xml:space="preserve"> </w:t>
            </w:r>
            <w:r>
              <w:rPr>
                <w:rStyle w:val="None"/>
                <w:b w:val="1"/>
                <w:bCs w:val="1"/>
                <w:sz w:val="12"/>
                <w:szCs w:val="12"/>
                <w:shd w:val="nil" w:color="auto" w:fill="auto"/>
                <w:rtl w:val="0"/>
                <w:lang w:val="en-US"/>
              </w:rPr>
              <w:t>THEIR</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RESPECTIVE</w:t>
            </w:r>
            <w:r>
              <w:rPr>
                <w:rStyle w:val="None"/>
                <w:b w:val="1"/>
                <w:bCs w:val="1"/>
                <w:spacing w:val="14"/>
                <w:sz w:val="12"/>
                <w:szCs w:val="12"/>
                <w:shd w:val="nil" w:color="auto" w:fill="auto"/>
                <w:rtl w:val="0"/>
                <w:lang w:val="en-US"/>
              </w:rPr>
              <w:t xml:space="preserve"> </w:t>
            </w:r>
            <w:r>
              <w:rPr>
                <w:rStyle w:val="None"/>
                <w:b w:val="1"/>
                <w:bCs w:val="1"/>
                <w:sz w:val="12"/>
                <w:szCs w:val="12"/>
                <w:shd w:val="nil" w:color="auto" w:fill="auto"/>
                <w:rtl w:val="0"/>
                <w:lang w:val="en-US"/>
              </w:rPr>
              <w:t>WEBSITES</w:t>
            </w:r>
            <w:r>
              <w:rPr>
                <w:rStyle w:val="None"/>
                <w:b w:val="1"/>
                <w:bCs w:val="1"/>
                <w:spacing w:val="15"/>
                <w:sz w:val="12"/>
                <w:szCs w:val="12"/>
                <w:shd w:val="nil" w:color="auto" w:fill="auto"/>
                <w:rtl w:val="0"/>
                <w:lang w:val="en-US"/>
              </w:rPr>
              <w:t xml:space="preserve"> </w:t>
            </w:r>
            <w:r>
              <w:rPr>
                <w:rStyle w:val="None"/>
                <w:b w:val="1"/>
                <w:bCs w:val="1"/>
                <w:sz w:val="12"/>
                <w:szCs w:val="12"/>
                <w:shd w:val="nil" w:color="auto" w:fill="auto"/>
                <w:rtl w:val="0"/>
                <w:lang w:val="en-US"/>
              </w:rPr>
              <w:t>IN</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ACCORDANCE</w:t>
            </w:r>
            <w:r>
              <w:rPr>
                <w:rStyle w:val="None"/>
                <w:b w:val="1"/>
                <w:bCs w:val="1"/>
                <w:spacing w:val="21"/>
                <w:sz w:val="12"/>
                <w:szCs w:val="12"/>
                <w:shd w:val="nil" w:color="auto" w:fill="auto"/>
                <w:rtl w:val="0"/>
                <w:lang w:val="en-US"/>
              </w:rPr>
              <w:t xml:space="preserve"> </w:t>
            </w:r>
            <w:r>
              <w:rPr>
                <w:rStyle w:val="None"/>
                <w:b w:val="1"/>
                <w:bCs w:val="1"/>
                <w:sz w:val="12"/>
                <w:szCs w:val="12"/>
                <w:shd w:val="nil" w:color="auto" w:fill="auto"/>
                <w:rtl w:val="0"/>
                <w:lang w:val="en-US"/>
              </w:rPr>
              <w:t>WITH</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SECURITIES</w:t>
            </w:r>
            <w:r>
              <w:rPr>
                <w:rStyle w:val="None"/>
                <w:b w:val="1"/>
                <w:bCs w:val="1"/>
                <w:spacing w:val="22"/>
                <w:sz w:val="12"/>
                <w:szCs w:val="12"/>
                <w:shd w:val="nil" w:color="auto" w:fill="auto"/>
                <w:rtl w:val="0"/>
                <w:lang w:val="en-US"/>
              </w:rPr>
              <w:t xml:space="preserve"> </w:t>
            </w:r>
            <w:r>
              <w:rPr>
                <w:rStyle w:val="None"/>
                <w:b w:val="1"/>
                <w:bCs w:val="1"/>
                <w:sz w:val="12"/>
                <w:szCs w:val="12"/>
                <w:shd w:val="nil" w:color="auto" w:fill="auto"/>
                <w:rtl w:val="0"/>
                <w:lang w:val="en-US"/>
              </w:rPr>
              <w:t>AND</w:t>
            </w:r>
          </w:p>
          <w:p>
            <w:pPr>
              <w:pStyle w:val="Table Paragraph"/>
              <w:bidi w:val="0"/>
              <w:spacing w:line="120" w:lineRule="exact"/>
              <w:ind w:left="79" w:right="0" w:firstLine="0"/>
              <w:jc w:val="both"/>
              <w:rPr>
                <w:rtl w:val="0"/>
              </w:rPr>
            </w:pPr>
            <w:r>
              <w:rPr>
                <w:rStyle w:val="None"/>
                <w:b w:val="1"/>
                <w:bCs w:val="1"/>
                <w:sz w:val="12"/>
                <w:szCs w:val="12"/>
                <w:shd w:val="nil" w:color="auto" w:fill="auto"/>
                <w:rtl w:val="0"/>
                <w:lang w:val="en-US"/>
              </w:rPr>
              <w:t>EXCHANGE</w:t>
            </w:r>
            <w:r>
              <w:rPr>
                <w:rStyle w:val="None"/>
                <w:b w:val="1"/>
                <w:bCs w:val="1"/>
                <w:spacing w:val="-6"/>
                <w:sz w:val="12"/>
                <w:szCs w:val="12"/>
                <w:shd w:val="nil" w:color="auto" w:fill="auto"/>
                <w:rtl w:val="0"/>
                <w:lang w:val="en-US"/>
              </w:rPr>
              <w:t xml:space="preserve"> </w:t>
            </w:r>
            <w:r>
              <w:rPr>
                <w:rStyle w:val="None"/>
                <w:b w:val="1"/>
                <w:bCs w:val="1"/>
                <w:sz w:val="12"/>
                <w:szCs w:val="12"/>
                <w:shd w:val="nil" w:color="auto" w:fill="auto"/>
                <w:rtl w:val="0"/>
                <w:lang w:val="en-US"/>
              </w:rPr>
              <w:t>BOARD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INDIA</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(ISSUE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OF</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CAPITAL</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AND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DISCLOSURE</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REQUIREMENTS)</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REGULATIONS,</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2018,</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AS</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AMENDED</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(THE</w:t>
            </w:r>
            <w:r>
              <w:rPr>
                <w:rStyle w:val="None"/>
                <w:b w:val="1"/>
                <w:bCs w:val="1"/>
                <w:spacing w:val="1"/>
                <w:sz w:val="12"/>
                <w:szCs w:val="12"/>
                <w:shd w:val="nil" w:color="auto" w:fill="auto"/>
                <w:rtl w:val="0"/>
                <w:lang w:val="en-US"/>
              </w:rPr>
              <w:t xml:space="preserve"> </w:t>
            </w:r>
            <w:r>
              <w:rPr>
                <w:rStyle w:val="None"/>
                <w:b w:val="1"/>
                <w:bCs w:val="1"/>
                <w:sz w:val="12"/>
                <w:szCs w:val="12"/>
                <w:shd w:val="nil" w:color="auto" w:fill="auto"/>
                <w:rtl w:val="0"/>
                <w:lang w:val="en-US"/>
              </w:rPr>
              <w:t>“</w:t>
            </w: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ICDR</w:t>
            </w:r>
            <w:r>
              <w:rPr>
                <w:rStyle w:val="None"/>
                <w:b w:val="1"/>
                <w:bCs w:val="1"/>
                <w:spacing w:val="-3"/>
                <w:sz w:val="12"/>
                <w:szCs w:val="12"/>
                <w:shd w:val="nil" w:color="auto" w:fill="auto"/>
                <w:rtl w:val="0"/>
                <w:lang w:val="en-US"/>
              </w:rPr>
              <w:t xml:space="preserve"> </w:t>
            </w:r>
            <w:r>
              <w:rPr>
                <w:rStyle w:val="None"/>
                <w:b w:val="1"/>
                <w:bCs w:val="1"/>
                <w:spacing w:val="-2"/>
                <w:sz w:val="12"/>
                <w:szCs w:val="12"/>
                <w:shd w:val="nil" w:color="auto" w:fill="auto"/>
                <w:rtl w:val="0"/>
                <w:lang w:val="en-US"/>
              </w:rPr>
              <w:t>REGULATIONS</w:t>
            </w:r>
            <w:r>
              <w:rPr>
                <w:rStyle w:val="None"/>
                <w:b w:val="1"/>
                <w:bCs w:val="1"/>
                <w:spacing w:val="-2"/>
                <w:sz w:val="12"/>
                <w:szCs w:val="12"/>
                <w:shd w:val="nil" w:color="auto" w:fill="auto"/>
                <w:rtl w:val="0"/>
                <w:lang w:val="en-US"/>
              </w:rPr>
              <w:t>”</w:t>
            </w:r>
            <w:r>
              <w:rPr>
                <w:rStyle w:val="None"/>
                <w:b w:val="1"/>
                <w:bCs w:val="1"/>
                <w:spacing w:val="-2"/>
                <w:sz w:val="12"/>
                <w:szCs w:val="12"/>
                <w:shd w:val="nil" w:color="auto" w:fill="auto"/>
                <w:rtl w:val="0"/>
                <w:lang w:val="en-US"/>
              </w:rPr>
              <w:t>).</w:t>
            </w:r>
          </w:p>
        </w:tc>
      </w:tr>
      <w:tr>
        <w:tblPrEx>
          <w:shd w:val="clear" w:color="auto" w:fill="ced7e7"/>
        </w:tblPrEx>
        <w:trPr>
          <w:trHeight w:val="73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41"/>
            </w:tcMar>
            <w:vAlign w:val="top"/>
          </w:tcPr>
          <w:p>
            <w:pPr>
              <w:pStyle w:val="Table Paragraph"/>
              <w:ind w:left="79" w:right="61" w:firstLine="0"/>
              <w:jc w:val="both"/>
              <w:rPr>
                <w:rStyle w:val="None"/>
                <w:sz w:val="12"/>
                <w:szCs w:val="12"/>
                <w:shd w:val="nil" w:color="auto" w:fill="auto"/>
              </w:rPr>
            </w:pPr>
            <w:r>
              <w:rPr>
                <w:rStyle w:val="None"/>
                <w:sz w:val="12"/>
                <w:szCs w:val="12"/>
                <w:shd w:val="nil" w:color="auto" w:fill="auto"/>
                <w:rtl w:val="0"/>
                <w:lang w:val="en-US"/>
              </w:rPr>
              <w:t>In case of any revision in the Price Band, the Bid/Offer Period will be extended by at least three additional Working Days after such revision in the Price Band, subject to the Bid/Offer Period not exceeding 10 Working Days. In cases of force majeure, banking strike or similar unforeseen circumstances, our Company may, in consultation with the Theodore Taneja, for reasons to be recorded in writing, extend the Bid /Offer Period for a minimum of one Working Day, subject to the Bid/Offer Period not exceeding 10 Working Days. Any revision in the Price Band and the revised Bid/Offer Period, if applicable, shall be widely disseminated by notification to the Stock Exchanges, by issuing a press release, and also by indicating the change on the respective websites of the Theodore Taneja and at the terminals of the members of the Syndicate and by intimation to Designated Intermediaries and the Sponsor Banks,</w:t>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i w:val="1"/>
                <w:iCs w:val="1"/>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6"/>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0"/>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2"/>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7"/>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4"/>
                <w:sz w:val="12"/>
                <w:szCs w:val="12"/>
                <w:shd w:val="nil" w:color="auto" w:fill="auto"/>
                <w:rtl w:val="0"/>
                <w:lang w:val="en-US"/>
              </w:rPr>
            </w:r>
            <w:r>
              <w:rPr>
                <w:rStyle w:val="None"/>
                <w:sz w:val="12"/>
                <w:szCs w:val="12"/>
                <w:shd w:val="nil" w:color="auto" w:fill="auto"/>
                <w:rtl w:val="0"/>
                <w:lang w:val="en-US"/>
              </w:rPr>
            </w:r>
            <w:r>
              <w:rPr>
                <w:rStyle w:val="None"/>
                <w:spacing w:val="-5"/>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p>
          <w:p>
            <w:pPr>
              <w:pStyle w:val="Table Paragraph"/>
              <w:bidi w:val="0"/>
              <w:spacing w:line="118" w:lineRule="exact"/>
              <w:ind w:left="79" w:right="0" w:firstLine="0"/>
              <w:jc w:val="both"/>
              <w:rPr>
                <w:rtl w:val="0"/>
              </w:rPr>
            </w:pPr>
            <w:r>
              <w:rPr>
                <w:rStyle w:val="None"/>
                <w:sz w:val="12"/>
                <w:szCs w:val="12"/>
                <w:shd w:val="nil" w:color="auto" w:fill="auto"/>
                <w:rtl w:val="0"/>
                <w:lang w:val="en-US"/>
              </w:rPr>
              <w:t>as</w:t>
            </w:r>
            <w:r>
              <w:rPr>
                <w:rStyle w:val="None"/>
                <w:spacing w:val="-2"/>
                <w:sz w:val="12"/>
                <w:szCs w:val="12"/>
                <w:shd w:val="nil" w:color="auto" w:fill="auto"/>
                <w:rtl w:val="0"/>
                <w:lang w:val="en-US"/>
              </w:rPr>
              <w:t xml:space="preserve"> applicable.</w:t>
            </w:r>
          </w:p>
        </w:tc>
      </w:tr>
      <w:tr>
        <w:tblPrEx>
          <w:shd w:val="clear" w:color="auto" w:fill="ced7e7"/>
        </w:tblPrEx>
        <w:trPr>
          <w:trHeight w:val="205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137"/>
            </w:tcMar>
            <w:vAlign w:val="top"/>
          </w:tcPr>
          <w:p>
            <w:pPr>
              <w:pStyle w:val="Table Paragraph"/>
              <w:ind w:left="28" w:right="57" w:firstLine="0"/>
              <w:jc w:val="both"/>
              <w:rPr>
                <w:rStyle w:val="None"/>
                <w:sz w:val="12"/>
                <w:szCs w:val="12"/>
                <w:shd w:val="nil" w:color="auto" w:fill="auto"/>
              </w:rPr>
            </w:pPr>
            <w:r>
              <w:rPr>
                <w:rStyle w:val="None"/>
                <w:sz w:val="12"/>
                <w:szCs w:val="12"/>
                <w:shd w:val="nil" w:color="auto" w:fill="auto"/>
                <w:rtl w:val="0"/>
                <w:lang w:val="en-US"/>
              </w:rPr>
              <w:t xml:space="preserve">The Offer is being made in terms of Rule 19(2)(b) of the Securities Contracts (Regulation) Rules, 1957, as amended (the </w:t>
            </w:r>
            <w:r>
              <w:rPr>
                <w:rStyle w:val="None"/>
                <w:sz w:val="12"/>
                <w:szCs w:val="12"/>
                <w:shd w:val="nil" w:color="auto" w:fill="auto"/>
                <w:rtl w:val="0"/>
                <w:lang w:val="en-US"/>
              </w:rPr>
              <w:t>“</w:t>
            </w:r>
            <w:r>
              <w:rPr>
                <w:rStyle w:val="None"/>
                <w:b w:val="1"/>
                <w:bCs w:val="1"/>
                <w:sz w:val="12"/>
                <w:szCs w:val="12"/>
                <w:shd w:val="nil" w:color="auto" w:fill="auto"/>
                <w:rtl w:val="0"/>
                <w:lang w:val="en-US"/>
              </w:rPr>
              <w:t>SCRR</w:t>
            </w:r>
            <w:r>
              <w:rPr>
                <w:rStyle w:val="None"/>
                <w:sz w:val="12"/>
                <w:szCs w:val="12"/>
                <w:shd w:val="nil" w:color="auto" w:fill="auto"/>
                <w:rtl w:val="0"/>
                <w:lang w:val="en-US"/>
              </w:rPr>
              <w:t>”</w:t>
            </w:r>
            <w:r>
              <w:rPr>
                <w:rStyle w:val="None"/>
                <w:sz w:val="12"/>
                <w:szCs w:val="12"/>
                <w:shd w:val="nil" w:color="auto" w:fill="auto"/>
                <w:rtl w:val="0"/>
                <w:lang w:val="en-US"/>
              </w:rPr>
              <w:t>), read with Regulation 31 of the SEBI ICDR Regulations. The Offer is being made through the Book</w:t>
            </w:r>
            <w:r>
              <w:rPr>
                <w:rStyle w:val="None"/>
                <w:spacing w:val="40"/>
                <w:sz w:val="12"/>
                <w:szCs w:val="12"/>
                <w:shd w:val="nil" w:color="auto" w:fill="auto"/>
                <w:rtl w:val="0"/>
                <w:lang w:val="en-US"/>
              </w:rPr>
              <w:t xml:space="preserve"> </w:t>
            </w:r>
            <w:r>
              <w:rPr>
                <w:rStyle w:val="None"/>
                <w:sz w:val="12"/>
                <w:szCs w:val="12"/>
                <w:shd w:val="nil" w:color="auto" w:fill="auto"/>
                <w:rtl w:val="0"/>
                <w:lang w:val="en-US"/>
              </w:rPr>
              <w:t>Building Process in accordance with Regulation 6(1)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ICDR Regulations wherein not more than 50% of the Offer shall be available</w:t>
            </w:r>
            <w:r>
              <w:rPr>
                <w:rStyle w:val="None"/>
                <w:spacing w:val="-2"/>
                <w:sz w:val="12"/>
                <w:szCs w:val="12"/>
                <w:shd w:val="nil" w:color="auto" w:fill="auto"/>
                <w:rtl w:val="0"/>
                <w:lang w:val="en-US"/>
              </w:rPr>
              <w:t xml:space="preserve"> </w:t>
            </w:r>
            <w:r>
              <w:rPr>
                <w:rStyle w:val="None"/>
                <w:sz w:val="12"/>
                <w:szCs w:val="12"/>
                <w:shd w:val="nil" w:color="auto" w:fill="auto"/>
                <w:rtl w:val="0"/>
                <w:lang w:val="en-US"/>
              </w:rPr>
              <w:t>for allocation on a proportionate basis to Qualified Institutional Buyers (</w:t>
            </w:r>
            <w:r>
              <w:rPr>
                <w:rStyle w:val="None"/>
                <w:sz w:val="12"/>
                <w:szCs w:val="12"/>
                <w:shd w:val="nil" w:color="auto" w:fill="auto"/>
                <w:rtl w:val="0"/>
                <w:lang w:val="en-US"/>
              </w:rPr>
              <w:t>“</w:t>
            </w:r>
            <w:r>
              <w:rPr>
                <w:rStyle w:val="None"/>
                <w:b w:val="1"/>
                <w:bCs w:val="1"/>
                <w:sz w:val="12"/>
                <w:szCs w:val="12"/>
                <w:shd w:val="nil" w:color="auto" w:fill="auto"/>
                <w:rtl w:val="0"/>
                <w:lang w:val="en-US"/>
              </w:rPr>
              <w:t>QIBs</w:t>
            </w:r>
            <w:r>
              <w:rPr>
                <w:rStyle w:val="None"/>
                <w:sz w:val="12"/>
                <w:szCs w:val="12"/>
                <w:shd w:val="nil" w:color="auto" w:fill="auto"/>
                <w:rtl w:val="0"/>
                <w:lang w:val="en-US"/>
              </w:rPr>
              <w:t>”</w:t>
            </w:r>
            <w:r>
              <w:rPr>
                <w:rStyle w:val="None"/>
                <w:sz w:val="12"/>
                <w:szCs w:val="12"/>
                <w:shd w:val="nil" w:color="auto" w:fill="auto"/>
                <w:rtl w:val="0"/>
                <w:lang w:val="en-US"/>
              </w:rPr>
              <w:t xml:space="preserve">) (the </w:t>
            </w:r>
            <w:r>
              <w:rPr>
                <w:rStyle w:val="None"/>
                <w:sz w:val="12"/>
                <w:szCs w:val="12"/>
                <w:shd w:val="nil" w:color="auto" w:fill="auto"/>
                <w:rtl w:val="0"/>
                <w:lang w:val="en-US"/>
              </w:rPr>
              <w:t>“</w:t>
            </w:r>
            <w:r>
              <w:rPr>
                <w:rStyle w:val="None"/>
                <w:b w:val="1"/>
                <w:bCs w:val="1"/>
                <w:sz w:val="12"/>
                <w:szCs w:val="12"/>
                <w:shd w:val="nil" w:color="auto" w:fill="auto"/>
                <w:rtl w:val="0"/>
                <w:lang w:val="en-US"/>
              </w:rPr>
              <w:t>QIB</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xml:space="preserve">), provided that our Company may, in consultation with the BRLMs, allocate up to 60% of the QIB Portion to Anchor Investors on a discretionary basis, in accordance with the SEBI ICDR Regulations (the </w:t>
            </w:r>
            <w:r>
              <w:rPr>
                <w:rStyle w:val="None"/>
                <w:sz w:val="12"/>
                <w:szCs w:val="12"/>
                <w:shd w:val="nil" w:color="auto" w:fill="auto"/>
                <w:rtl w:val="0"/>
                <w:lang w:val="en-US"/>
              </w:rPr>
              <w:t>“</w:t>
            </w:r>
            <w:r>
              <w:rPr>
                <w:rStyle w:val="None"/>
                <w:b w:val="1"/>
                <w:bCs w:val="1"/>
                <w:sz w:val="12"/>
                <w:szCs w:val="12"/>
                <w:shd w:val="nil" w:color="auto" w:fill="auto"/>
                <w:rtl w:val="0"/>
                <w:lang w:val="en-US"/>
              </w:rPr>
              <w:t>Anchor Investor</w:t>
            </w:r>
            <w:r>
              <w:rPr>
                <w:rStyle w:val="None"/>
                <w:b w:val="1"/>
                <w:bCs w:val="1"/>
                <w:spacing w:val="40"/>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40%</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following manner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 33.33%</w:t>
            </w:r>
            <w:r>
              <w:rPr>
                <w:rStyle w:val="None"/>
                <w:spacing w:val="-2"/>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reserved for</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w:t>
            </w:r>
            <w:r>
              <w:rPr>
                <w:rStyle w:val="None"/>
                <w:spacing w:val="-1"/>
                <w:sz w:val="12"/>
                <w:szCs w:val="12"/>
                <w:shd w:val="nil" w:color="auto" w:fill="auto"/>
                <w:rtl w:val="0"/>
                <w:lang w:val="en-US"/>
              </w:rPr>
              <w:t xml:space="preserve"> </w:t>
            </w:r>
            <w:r>
              <w:rPr>
                <w:rStyle w:val="None"/>
                <w:sz w:val="12"/>
                <w:szCs w:val="12"/>
                <w:shd w:val="nil" w:color="auto" w:fill="auto"/>
                <w:rtl w:val="0"/>
                <w:lang w:val="en-US"/>
              </w:rPr>
              <w:t>Mutual</w:t>
            </w:r>
            <w:r>
              <w:rPr>
                <w:rStyle w:val="None"/>
                <w:spacing w:val="-3"/>
                <w:sz w:val="12"/>
                <w:szCs w:val="12"/>
                <w:shd w:val="nil" w:color="auto" w:fill="auto"/>
                <w:rtl w:val="0"/>
                <w:lang w:val="en-US"/>
              </w:rPr>
              <w:t xml:space="preserve"> </w:t>
            </w:r>
            <w:r>
              <w:rPr>
                <w:rStyle w:val="None"/>
                <w:sz w:val="12"/>
                <w:szCs w:val="12"/>
                <w:shd w:val="nil" w:color="auto" w:fill="auto"/>
                <w:rtl w:val="0"/>
                <w:lang w:val="en-US"/>
              </w:rPr>
              <w:t>Funds; and</w:t>
            </w:r>
            <w:r>
              <w:rPr>
                <w:rStyle w:val="None"/>
                <w:spacing w:val="-1"/>
                <w:sz w:val="12"/>
                <w:szCs w:val="12"/>
                <w:shd w:val="nil" w:color="auto" w:fill="auto"/>
                <w:rtl w:val="0"/>
                <w:lang w:val="en-US"/>
              </w:rPr>
              <w:t xml:space="preserve"> </w:t>
            </w:r>
            <w:r>
              <w:rPr>
                <w:rStyle w:val="None"/>
                <w:sz w:val="12"/>
                <w:szCs w:val="12"/>
                <w:shd w:val="nil" w:color="auto" w:fill="auto"/>
                <w:rtl w:val="0"/>
                <w:lang w:val="en-US"/>
              </w:rPr>
              <w:t>(ii)</w:t>
            </w:r>
            <w:r>
              <w:rPr>
                <w:rStyle w:val="None"/>
                <w:spacing w:val="-2"/>
                <w:sz w:val="12"/>
                <w:szCs w:val="12"/>
                <w:shd w:val="nil" w:color="auto" w:fill="auto"/>
                <w:rtl w:val="0"/>
                <w:lang w:val="en-US"/>
              </w:rPr>
              <w:t xml:space="preserve"> </w:t>
            </w:r>
            <w:r>
              <w:rPr>
                <w:rStyle w:val="None"/>
                <w:sz w:val="12"/>
                <w:szCs w:val="12"/>
                <w:shd w:val="nil" w:color="auto" w:fill="auto"/>
                <w:rtl w:val="0"/>
                <w:lang w:val="en-US"/>
              </w:rPr>
              <w:t>6.67%</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1"/>
                <w:sz w:val="12"/>
                <w:szCs w:val="12"/>
                <w:shd w:val="nil" w:color="auto" w:fill="auto"/>
                <w:rtl w:val="0"/>
                <w:lang w:val="en-US"/>
              </w:rPr>
              <w:t xml:space="preserve"> </w:t>
            </w:r>
            <w:r>
              <w:rPr>
                <w:rStyle w:val="None"/>
                <w:sz w:val="12"/>
                <w:szCs w:val="12"/>
                <w:shd w:val="nil" w:color="auto" w:fill="auto"/>
                <w:rtl w:val="0"/>
                <w:lang w:val="en-US"/>
              </w:rPr>
              <w:t>reserved</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2"/>
                <w:sz w:val="12"/>
                <w:szCs w:val="12"/>
                <w:shd w:val="nil" w:color="auto" w:fill="auto"/>
                <w:rtl w:val="0"/>
                <w:lang w:val="en-US"/>
              </w:rPr>
              <w:t xml:space="preserve"> </w:t>
            </w:r>
            <w:r>
              <w:rPr>
                <w:rStyle w:val="None"/>
                <w:sz w:val="12"/>
                <w:szCs w:val="12"/>
                <w:shd w:val="nil" w:color="auto" w:fill="auto"/>
                <w:rtl w:val="0"/>
                <w:lang w:val="en-US"/>
              </w:rPr>
              <w:t>Life</w:t>
            </w:r>
            <w:r>
              <w:rPr>
                <w:rStyle w:val="None"/>
                <w:spacing w:val="-1"/>
                <w:sz w:val="12"/>
                <w:szCs w:val="12"/>
                <w:shd w:val="nil" w:color="auto" w:fill="auto"/>
                <w:rtl w:val="0"/>
                <w:lang w:val="en-US"/>
              </w:rPr>
              <w:t xml:space="preserve"> </w:t>
            </w:r>
            <w:r>
              <w:rPr>
                <w:rStyle w:val="None"/>
                <w:sz w:val="12"/>
                <w:szCs w:val="12"/>
                <w:shd w:val="nil" w:color="auto" w:fill="auto"/>
                <w:rtl w:val="0"/>
                <w:lang w:val="en-US"/>
              </w:rPr>
              <w:t>Insurance</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Companies and Pension Funds, subject to valid</w:t>
            </w:r>
            <w:r>
              <w:rPr>
                <w:rStyle w:val="None"/>
                <w:spacing w:val="-1"/>
                <w:sz w:val="12"/>
                <w:szCs w:val="12"/>
                <w:shd w:val="nil" w:color="auto" w:fill="auto"/>
                <w:rtl w:val="0"/>
                <w:lang w:val="en-US"/>
              </w:rPr>
              <w:t xml:space="preserve"> </w:t>
            </w:r>
            <w:r>
              <w:rPr>
                <w:rStyle w:val="None"/>
                <w:sz w:val="12"/>
                <w:szCs w:val="12"/>
                <w:shd w:val="nil" w:color="auto" w:fill="auto"/>
                <w:rtl w:val="0"/>
                <w:lang w:val="en-US"/>
              </w:rPr>
              <w:t>Bids being received from</w:t>
            </w:r>
            <w:r>
              <w:rPr>
                <w:rStyle w:val="None"/>
                <w:spacing w:val="-1"/>
                <w:sz w:val="12"/>
                <w:szCs w:val="12"/>
                <w:shd w:val="nil" w:color="auto" w:fill="auto"/>
                <w:rtl w:val="0"/>
                <w:lang w:val="en-US"/>
              </w:rPr>
              <w:t xml:space="preserve"> </w:t>
            </w:r>
            <w:r>
              <w:rPr>
                <w:rStyle w:val="None"/>
                <w:sz w:val="12"/>
                <w:szCs w:val="12"/>
                <w:shd w:val="nil" w:color="auto" w:fill="auto"/>
                <w:rtl w:val="0"/>
                <w:lang w:val="en-US"/>
              </w:rPr>
              <w:t>domestic Mutual Funds, Life Insurance Companies and Pension Funds, as applicable,</w:t>
            </w:r>
            <w:r>
              <w:rPr>
                <w:rStyle w:val="None"/>
                <w:spacing w:val="8"/>
                <w:sz w:val="12"/>
                <w:szCs w:val="12"/>
                <w:shd w:val="nil" w:color="auto" w:fill="auto"/>
                <w:rtl w:val="0"/>
                <w:lang w:val="en-US"/>
              </w:rPr>
              <w:t xml:space="preserve"> </w:t>
            </w:r>
            <w:r>
              <w:rPr>
                <w:rStyle w:val="None"/>
                <w:sz w:val="12"/>
                <w:szCs w:val="12"/>
                <w:shd w:val="nil" w:color="auto" w:fill="auto"/>
                <w:rtl w:val="0"/>
                <w:lang w:val="en-US"/>
              </w:rPr>
              <w:t>at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above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 Allocation Price. Any under-subscription in</w:t>
            </w:r>
            <w:r>
              <w:rPr>
                <w:rStyle w:val="None"/>
                <w:spacing w:val="40"/>
                <w:sz w:val="12"/>
                <w:szCs w:val="12"/>
                <w:shd w:val="nil" w:color="auto" w:fill="auto"/>
                <w:rtl w:val="0"/>
                <w:lang w:val="en-US"/>
              </w:rPr>
              <w:t xml:space="preserve"> </w:t>
            </w:r>
            <w:r>
              <w:rPr>
                <w:rStyle w:val="None"/>
                <w:sz w:val="12"/>
                <w:szCs w:val="12"/>
                <w:shd w:val="nil" w:color="auto" w:fill="auto"/>
                <w:rtl w:val="0"/>
                <w:lang w:val="en-US"/>
              </w:rPr>
              <w:t>the Life Insurance Companies and Pension Funds category specified in (ii) above may be allocated to domestic Mutual Funds, in accordance with the SEBI ICDR Regulations. In the event of under-subscription or non-allocation in the</w:t>
            </w:r>
            <w:r>
              <w:rPr>
                <w:rStyle w:val="None"/>
                <w:spacing w:val="40"/>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balance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6"/>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added</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(other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5"/>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Investor</w:t>
            </w:r>
            <w:r>
              <w:rPr>
                <w:rStyle w:val="None"/>
                <w:spacing w:val="-4"/>
                <w:sz w:val="12"/>
                <w:szCs w:val="12"/>
                <w:shd w:val="nil" w:color="auto" w:fill="auto"/>
                <w:rtl w:val="0"/>
                <w:lang w:val="en-US"/>
              </w:rPr>
              <w:t xml:space="preserve"> </w:t>
            </w:r>
            <w:r>
              <w:rPr>
                <w:rStyle w:val="None"/>
                <w:sz w:val="12"/>
                <w:szCs w:val="12"/>
                <w:shd w:val="nil" w:color="auto" w:fill="auto"/>
                <w:rtl w:val="0"/>
                <w:lang w:val="en-US"/>
              </w:rPr>
              <w:t>Portion)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w:t>
            </w:r>
            <w:r>
              <w:rPr>
                <w:rStyle w:val="None"/>
                <w:b w:val="1"/>
                <w:bCs w:val="1"/>
                <w:sz w:val="12"/>
                <w:szCs w:val="12"/>
                <w:shd w:val="nil" w:color="auto" w:fill="auto"/>
                <w:rtl w:val="0"/>
                <w:lang w:val="en-US"/>
              </w:rPr>
              <w:t>Net</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QIB</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w:t>
            </w:r>
            <w:r>
              <w:rPr>
                <w:rStyle w:val="None"/>
                <w:spacing w:val="-6"/>
                <w:sz w:val="12"/>
                <w:szCs w:val="12"/>
                <w:shd w:val="nil" w:color="auto" w:fill="auto"/>
                <w:rtl w:val="0"/>
                <w:lang w:val="en-US"/>
              </w:rPr>
              <w:t xml:space="preserve"> </w:t>
            </w:r>
            <w:r>
              <w:rPr>
                <w:rStyle w:val="None"/>
                <w:sz w:val="12"/>
                <w:szCs w:val="12"/>
                <w:shd w:val="nil" w:color="auto" w:fill="auto"/>
                <w:rtl w:val="0"/>
                <w:lang w:val="en-US"/>
              </w:rPr>
              <w:t>Further,</w:t>
            </w:r>
            <w:r>
              <w:rPr>
                <w:rStyle w:val="None"/>
                <w:spacing w:val="-4"/>
                <w:sz w:val="12"/>
                <w:szCs w:val="12"/>
                <w:shd w:val="nil" w:color="auto" w:fill="auto"/>
                <w:rtl w:val="0"/>
                <w:lang w:val="en-US"/>
              </w:rPr>
              <w:t xml:space="preserve"> </w:t>
            </w:r>
            <w:r>
              <w:rPr>
                <w:rStyle w:val="None"/>
                <w:sz w:val="12"/>
                <w:szCs w:val="12"/>
                <w:shd w:val="nil" w:color="auto" w:fill="auto"/>
                <w:rtl w:val="0"/>
                <w:lang w:val="en-US"/>
              </w:rPr>
              <w:t>5%</w:t>
            </w:r>
            <w:r>
              <w:rPr>
                <w:rStyle w:val="None"/>
                <w:spacing w:val="-4"/>
                <w:sz w:val="12"/>
                <w:szCs w:val="12"/>
                <w:shd w:val="nil" w:color="auto" w:fill="auto"/>
                <w:rtl w:val="0"/>
                <w:lang w:val="en-US"/>
              </w:rPr>
              <w:t xml:space="preserve"> </w:t>
            </w:r>
            <w:r>
              <w:rPr>
                <w:rStyle w:val="None"/>
                <w:sz w:val="12"/>
                <w:szCs w:val="12"/>
                <w:shd w:val="nil" w:color="auto" w:fill="auto"/>
                <w:rtl w:val="0"/>
                <w:lang w:val="en-US"/>
              </w:rPr>
              <w:t>of</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w:t>
            </w:r>
            <w:r>
              <w:rPr>
                <w:rStyle w:val="None"/>
                <w:spacing w:val="-5"/>
                <w:sz w:val="12"/>
                <w:szCs w:val="12"/>
                <w:shd w:val="nil" w:color="auto" w:fill="auto"/>
                <w:rtl w:val="0"/>
                <w:lang w:val="en-US"/>
              </w:rPr>
              <w:t xml:space="preserve"> </w:t>
            </w:r>
            <w:r>
              <w:rPr>
                <w:rStyle w:val="None"/>
                <w:sz w:val="12"/>
                <w:szCs w:val="12"/>
                <w:shd w:val="nil" w:color="auto" w:fill="auto"/>
                <w:rtl w:val="0"/>
                <w:lang w:val="en-US"/>
              </w:rPr>
              <w:t>QIB</w:t>
            </w:r>
            <w:r>
              <w:rPr>
                <w:rStyle w:val="None"/>
                <w:spacing w:val="-6"/>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5"/>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40"/>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Mutual Funds</w:t>
            </w:r>
            <w:r>
              <w:rPr>
                <w:rStyle w:val="None"/>
                <w:spacing w:val="-4"/>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1"/>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4"/>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remainder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Net QIB</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3"/>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w:t>
            </w:r>
            <w:r>
              <w:rPr>
                <w:rStyle w:val="None"/>
                <w:spacing w:val="-3"/>
                <w:sz w:val="12"/>
                <w:szCs w:val="12"/>
                <w:shd w:val="nil" w:color="auto" w:fill="auto"/>
                <w:rtl w:val="0"/>
                <w:lang w:val="en-US"/>
              </w:rPr>
              <w:t xml:space="preserve"> </w:t>
            </w:r>
            <w:r>
              <w:rPr>
                <w:rStyle w:val="None"/>
                <w:sz w:val="12"/>
                <w:szCs w:val="12"/>
                <w:shd w:val="nil" w:color="auto" w:fill="auto"/>
                <w:rtl w:val="0"/>
                <w:lang w:val="en-US"/>
              </w:rPr>
              <w:t>proportionate</w:t>
            </w:r>
            <w:r>
              <w:rPr>
                <w:rStyle w:val="None"/>
                <w:spacing w:val="-1"/>
                <w:sz w:val="12"/>
                <w:szCs w:val="12"/>
                <w:shd w:val="nil" w:color="auto" w:fill="auto"/>
                <w:rtl w:val="0"/>
                <w:lang w:val="en-US"/>
              </w:rPr>
              <w:t xml:space="preserve"> </w:t>
            </w:r>
            <w:r>
              <w:rPr>
                <w:rStyle w:val="None"/>
                <w:sz w:val="12"/>
                <w:szCs w:val="12"/>
                <w:shd w:val="nil" w:color="auto" w:fill="auto"/>
                <w:rtl w:val="0"/>
                <w:lang w:val="en-US"/>
              </w:rPr>
              <w:t>basis</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all</w:t>
            </w:r>
            <w:r>
              <w:rPr>
                <w:rStyle w:val="None"/>
                <w:spacing w:val="-2"/>
                <w:sz w:val="12"/>
                <w:szCs w:val="12"/>
                <w:shd w:val="nil" w:color="auto" w:fill="auto"/>
                <w:rtl w:val="0"/>
                <w:lang w:val="en-US"/>
              </w:rPr>
              <w:t xml:space="preserve"> </w:t>
            </w:r>
            <w:r>
              <w:rPr>
                <w:rStyle w:val="None"/>
                <w:sz w:val="12"/>
                <w:szCs w:val="12"/>
                <w:shd w:val="nil" w:color="auto" w:fill="auto"/>
                <w:rtl w:val="0"/>
                <w:lang w:val="en-US"/>
              </w:rPr>
              <w:t>QIBs,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Mutual Funds,</w:t>
            </w:r>
            <w:r>
              <w:rPr>
                <w:rStyle w:val="None"/>
                <w:spacing w:val="-2"/>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3"/>
                <w:sz w:val="12"/>
                <w:szCs w:val="12"/>
                <w:shd w:val="nil" w:color="auto" w:fill="auto"/>
                <w:rtl w:val="0"/>
                <w:lang w:val="en-US"/>
              </w:rPr>
              <w:t xml:space="preserve"> </w:t>
            </w:r>
            <w:r>
              <w:rPr>
                <w:rStyle w:val="None"/>
                <w:sz w:val="12"/>
                <w:szCs w:val="12"/>
                <w:shd w:val="nil" w:color="auto" w:fill="auto"/>
                <w:rtl w:val="0"/>
                <w:lang w:val="en-US"/>
              </w:rPr>
              <w:t>to</w:t>
            </w:r>
            <w:r>
              <w:rPr>
                <w:rStyle w:val="None"/>
                <w:spacing w:val="40"/>
                <w:sz w:val="12"/>
                <w:szCs w:val="12"/>
                <w:shd w:val="nil" w:color="auto" w:fill="auto"/>
                <w:rtl w:val="0"/>
                <w:lang w:val="en-US"/>
              </w:rPr>
              <w:t xml:space="preserve"> </w:t>
            </w:r>
            <w:r>
              <w:rPr>
                <w:rStyle w:val="None"/>
                <w:sz w:val="12"/>
                <w:szCs w:val="12"/>
                <w:shd w:val="nil" w:color="auto" w:fill="auto"/>
                <w:rtl w:val="0"/>
                <w:lang w:val="en-US"/>
              </w:rPr>
              <w:t>valid Bids</w:t>
            </w:r>
            <w:r>
              <w:rPr>
                <w:rStyle w:val="None"/>
                <w:spacing w:val="-1"/>
                <w:sz w:val="12"/>
                <w:szCs w:val="12"/>
                <w:shd w:val="nil" w:color="auto" w:fill="auto"/>
                <w:rtl w:val="0"/>
                <w:lang w:val="en-US"/>
              </w:rPr>
              <w:t xml:space="preserve"> </w:t>
            </w:r>
            <w:r>
              <w:rPr>
                <w:rStyle w:val="None"/>
                <w:sz w:val="12"/>
                <w:szCs w:val="12"/>
                <w:shd w:val="nil" w:color="auto" w:fill="auto"/>
                <w:rtl w:val="0"/>
                <w:lang w:val="en-US"/>
              </w:rPr>
              <w:t>being received</w:t>
            </w:r>
            <w:r>
              <w:rPr>
                <w:rStyle w:val="None"/>
                <w:spacing w:val="-1"/>
                <w:sz w:val="12"/>
                <w:szCs w:val="12"/>
                <w:shd w:val="nil" w:color="auto" w:fill="auto"/>
                <w:rtl w:val="0"/>
                <w:lang w:val="en-US"/>
              </w:rPr>
              <w:t xml:space="preserve"> </w:t>
            </w:r>
            <w:r>
              <w:rPr>
                <w:rStyle w:val="None"/>
                <w:sz w:val="12"/>
                <w:szCs w:val="12"/>
                <w:shd w:val="nil" w:color="auto" w:fill="auto"/>
                <w:rtl w:val="0"/>
                <w:lang w:val="en-US"/>
              </w:rPr>
              <w:t>at</w:t>
            </w:r>
            <w:r>
              <w:rPr>
                <w:rStyle w:val="None"/>
                <w:spacing w:val="-3"/>
                <w:sz w:val="12"/>
                <w:szCs w:val="12"/>
                <w:shd w:val="nil" w:color="auto" w:fill="auto"/>
                <w:rtl w:val="0"/>
                <w:lang w:val="en-US"/>
              </w:rPr>
              <w:t xml:space="preserve"> </w:t>
            </w:r>
            <w:r>
              <w:rPr>
                <w:rStyle w:val="None"/>
                <w:sz w:val="12"/>
                <w:szCs w:val="12"/>
                <w:shd w:val="nil" w:color="auto" w:fill="auto"/>
                <w:rtl w:val="0"/>
                <w:lang w:val="en-US"/>
              </w:rPr>
              <w:t>or</w:t>
            </w:r>
            <w:r>
              <w:rPr>
                <w:rStyle w:val="None"/>
                <w:spacing w:val="-2"/>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Price. Further,</w:t>
            </w:r>
            <w:r>
              <w:rPr>
                <w:rStyle w:val="None"/>
                <w:spacing w:val="-2"/>
                <w:sz w:val="12"/>
                <w:szCs w:val="12"/>
                <w:shd w:val="nil" w:color="auto" w:fill="auto"/>
                <w:rtl w:val="0"/>
                <w:lang w:val="en-US"/>
              </w:rPr>
              <w:t xml:space="preserve"> </w:t>
            </w:r>
            <w:r>
              <w:rPr>
                <w:rStyle w:val="None"/>
                <w:sz w:val="12"/>
                <w:szCs w:val="12"/>
                <w:shd w:val="nil" w:color="auto" w:fill="auto"/>
                <w:rtl w:val="0"/>
                <w:lang w:val="en-US"/>
              </w:rPr>
              <w:t>not less</w:t>
            </w:r>
            <w:r>
              <w:rPr>
                <w:rStyle w:val="None"/>
                <w:spacing w:val="-2"/>
                <w:sz w:val="12"/>
                <w:szCs w:val="12"/>
                <w:shd w:val="nil" w:color="auto" w:fill="auto"/>
                <w:rtl w:val="0"/>
                <w:lang w:val="en-US"/>
              </w:rPr>
              <w:t xml:space="preserve"> </w:t>
            </w:r>
            <w:r>
              <w:rPr>
                <w:rStyle w:val="None"/>
                <w:sz w:val="12"/>
                <w:szCs w:val="12"/>
                <w:shd w:val="nil" w:color="auto" w:fill="auto"/>
                <w:rtl w:val="0"/>
                <w:lang w:val="en-US"/>
              </w:rPr>
              <w:t>than</w:t>
            </w:r>
            <w:r>
              <w:rPr>
                <w:rStyle w:val="None"/>
                <w:spacing w:val="-1"/>
                <w:sz w:val="12"/>
                <w:szCs w:val="12"/>
                <w:shd w:val="nil" w:color="auto" w:fill="auto"/>
                <w:rtl w:val="0"/>
                <w:lang w:val="en-US"/>
              </w:rPr>
              <w:t xml:space="preserve"> </w:t>
            </w:r>
            <w:r>
              <w:rPr>
                <w:rStyle w:val="None"/>
                <w:sz w:val="12"/>
                <w:szCs w:val="12"/>
                <w:shd w:val="nil" w:color="auto" w:fill="auto"/>
                <w:rtl w:val="0"/>
                <w:lang w:val="en-US"/>
              </w:rPr>
              <w:t>15%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shall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available</w:t>
            </w:r>
            <w:r>
              <w:rPr>
                <w:rStyle w:val="None"/>
                <w:spacing w:val="-1"/>
                <w:sz w:val="12"/>
                <w:szCs w:val="12"/>
                <w:shd w:val="nil" w:color="auto" w:fill="auto"/>
                <w:rtl w:val="0"/>
                <w:lang w:val="en-US"/>
              </w:rPr>
              <w:t xml:space="preserve"> </w:t>
            </w:r>
            <w:r>
              <w:rPr>
                <w:rStyle w:val="None"/>
                <w:sz w:val="12"/>
                <w:szCs w:val="12"/>
                <w:shd w:val="nil" w:color="auto" w:fill="auto"/>
                <w:rtl w:val="0"/>
                <w:lang w:val="en-US"/>
              </w:rPr>
              <w:t>for allocation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2"/>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Non-Institutional</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Portion</w:t>
            </w:r>
            <w:r>
              <w:rPr>
                <w:rStyle w:val="None"/>
                <w:sz w:val="12"/>
                <w:szCs w:val="12"/>
                <w:shd w:val="nil" w:color="auto" w:fill="auto"/>
                <w:rtl w:val="0"/>
                <w:lang w:val="en-US"/>
              </w:rPr>
              <w:t>”</w:t>
            </w:r>
            <w:r>
              <w:rPr>
                <w:rStyle w:val="None"/>
                <w:sz w:val="12"/>
                <w:szCs w:val="12"/>
                <w:shd w:val="nil" w:color="auto" w:fill="auto"/>
                <w:rtl w:val="0"/>
                <w:lang w:val="en-US"/>
              </w:rPr>
              <w:t>) of which</w:t>
            </w:r>
            <w:r>
              <w:rPr>
                <w:rStyle w:val="None"/>
                <w:spacing w:val="-3"/>
                <w:sz w:val="12"/>
                <w:szCs w:val="12"/>
                <w:shd w:val="nil" w:color="auto" w:fill="auto"/>
                <w:rtl w:val="0"/>
                <w:lang w:val="en-US"/>
              </w:rPr>
              <w:t xml:space="preserve"> </w:t>
            </w:r>
            <w:r>
              <w:rPr>
                <w:rStyle w:val="None"/>
                <w:sz w:val="12"/>
                <w:szCs w:val="12"/>
                <w:shd w:val="nil" w:color="auto" w:fill="auto"/>
                <w:rtl w:val="0"/>
                <w:lang w:val="en-US"/>
              </w:rPr>
              <w:t>one-third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Non-Institutional</w:t>
            </w:r>
            <w:r>
              <w:rPr>
                <w:rStyle w:val="None"/>
                <w:spacing w:val="-3"/>
                <w:sz w:val="12"/>
                <w:szCs w:val="12"/>
                <w:shd w:val="nil" w:color="auto" w:fill="auto"/>
                <w:rtl w:val="0"/>
                <w:lang w:val="en-US"/>
              </w:rPr>
              <w:t xml:space="preserve"> </w:t>
            </w:r>
            <w:r>
              <w:rPr>
                <w:rStyle w:val="None"/>
                <w:sz w:val="12"/>
                <w:szCs w:val="12"/>
                <w:shd w:val="nil" w:color="auto" w:fill="auto"/>
                <w:rtl w:val="0"/>
                <w:lang w:val="en-US"/>
              </w:rPr>
              <w:t>Portion</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shall be available for allocation to Bidders with an application size of more 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 xml:space="preserve">0.20 million and up to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 million and two-thirds of the Non-Institutional Portion shall be available for allocation to Bidders with an application size of</w:t>
            </w:r>
            <w:r>
              <w:rPr>
                <w:rStyle w:val="None"/>
                <w:spacing w:val="40"/>
                <w:sz w:val="12"/>
                <w:szCs w:val="12"/>
                <w:shd w:val="nil" w:color="auto" w:fill="auto"/>
                <w:rtl w:val="0"/>
                <w:lang w:val="en-US"/>
              </w:rPr>
              <w:t xml:space="preserve"> </w:t>
            </w:r>
            <w:r>
              <w:rPr>
                <w:rStyle w:val="None"/>
                <w:sz w:val="12"/>
                <w:szCs w:val="12"/>
                <w:shd w:val="nil" w:color="auto" w:fill="auto"/>
                <w:rtl w:val="0"/>
                <w:lang w:val="en-US"/>
              </w:rPr>
              <w:t>more</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than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1.00</w:t>
            </w:r>
            <w:r>
              <w:rPr>
                <w:rStyle w:val="None"/>
                <w:spacing w:val="-3"/>
                <w:sz w:val="12"/>
                <w:szCs w:val="12"/>
                <w:shd w:val="nil" w:color="auto" w:fill="auto"/>
                <w:rtl w:val="0"/>
                <w:lang w:val="en-US"/>
              </w:rPr>
              <w:t xml:space="preserve"> </w:t>
            </w:r>
            <w:r>
              <w:rPr>
                <w:rStyle w:val="None"/>
                <w:sz w:val="12"/>
                <w:szCs w:val="12"/>
                <w:shd w:val="nil" w:color="auto" w:fill="auto"/>
                <w:rtl w:val="0"/>
                <w:lang w:val="en-US"/>
              </w:rPr>
              <w:t>million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 undersubscription in</w:t>
            </w:r>
            <w:r>
              <w:rPr>
                <w:rStyle w:val="None"/>
                <w:spacing w:val="-5"/>
                <w:sz w:val="12"/>
                <w:szCs w:val="12"/>
                <w:shd w:val="nil" w:color="auto" w:fill="auto"/>
                <w:rtl w:val="0"/>
                <w:lang w:val="en-US"/>
              </w:rPr>
              <w:t xml:space="preserve"> </w:t>
            </w:r>
            <w:r>
              <w:rPr>
                <w:rStyle w:val="None"/>
                <w:sz w:val="12"/>
                <w:szCs w:val="12"/>
                <w:shd w:val="nil" w:color="auto" w:fill="auto"/>
                <w:rtl w:val="0"/>
                <w:lang w:val="en-US"/>
              </w:rPr>
              <w:t>either of</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these</w:t>
            </w:r>
            <w:r>
              <w:rPr>
                <w:rStyle w:val="None"/>
                <w:spacing w:val="-1"/>
                <w:sz w:val="12"/>
                <w:szCs w:val="12"/>
                <w:shd w:val="nil" w:color="auto" w:fill="auto"/>
                <w:rtl w:val="0"/>
                <w:lang w:val="en-US"/>
              </w:rPr>
              <w:t xml:space="preserve"> </w:t>
            </w:r>
            <w:r>
              <w:rPr>
                <w:rStyle w:val="None"/>
                <w:sz w:val="12"/>
                <w:szCs w:val="12"/>
                <w:shd w:val="nil" w:color="auto" w:fill="auto"/>
                <w:rtl w:val="0"/>
                <w:lang w:val="en-US"/>
              </w:rPr>
              <w:t>two sub-categories</w:t>
            </w:r>
            <w:r>
              <w:rPr>
                <w:rStyle w:val="None"/>
                <w:spacing w:val="-2"/>
                <w:sz w:val="12"/>
                <w:szCs w:val="12"/>
                <w:shd w:val="nil" w:color="auto" w:fill="auto"/>
                <w:rtl w:val="0"/>
                <w:lang w:val="en-US"/>
              </w:rPr>
              <w:t xml:space="preserve"> </w:t>
            </w:r>
            <w:r>
              <w:rPr>
                <w:rStyle w:val="None"/>
                <w:sz w:val="12"/>
                <w:szCs w:val="12"/>
                <w:shd w:val="nil" w:color="auto" w:fill="auto"/>
                <w:rtl w:val="0"/>
                <w:lang w:val="en-US"/>
              </w:rPr>
              <w:t>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may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w:t>
            </w:r>
            <w:r>
              <w:rPr>
                <w:rStyle w:val="None"/>
                <w:spacing w:val="-1"/>
                <w:sz w:val="12"/>
                <w:szCs w:val="12"/>
                <w:shd w:val="nil" w:color="auto" w:fill="auto"/>
                <w:rtl w:val="0"/>
                <w:lang w:val="en-US"/>
              </w:rPr>
              <w:t xml:space="preserve"> </w:t>
            </w:r>
            <w:r>
              <w:rPr>
                <w:rStyle w:val="None"/>
                <w:sz w:val="12"/>
                <w:szCs w:val="12"/>
                <w:shd w:val="nil" w:color="auto" w:fill="auto"/>
                <w:rtl w:val="0"/>
                <w:lang w:val="en-US"/>
              </w:rPr>
              <w:t>allocated</w:t>
            </w:r>
            <w:r>
              <w:rPr>
                <w:rStyle w:val="None"/>
                <w:spacing w:val="-1"/>
                <w:sz w:val="12"/>
                <w:szCs w:val="12"/>
                <w:shd w:val="nil" w:color="auto" w:fill="auto"/>
                <w:rtl w:val="0"/>
                <w:lang w:val="en-US"/>
              </w:rPr>
              <w:t xml:space="preserve"> </w:t>
            </w:r>
            <w:r>
              <w:rPr>
                <w:rStyle w:val="None"/>
                <w:sz w:val="12"/>
                <w:szCs w:val="12"/>
                <w:shd w:val="nil" w:color="auto" w:fill="auto"/>
                <w:rtl w:val="0"/>
                <w:lang w:val="en-US"/>
              </w:rPr>
              <w:t>to</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2"/>
                <w:sz w:val="12"/>
                <w:szCs w:val="12"/>
                <w:shd w:val="nil" w:color="auto" w:fill="auto"/>
                <w:rtl w:val="0"/>
                <w:lang w:val="en-US"/>
              </w:rPr>
              <w:t xml:space="preserve"> </w:t>
            </w:r>
            <w:r>
              <w:rPr>
                <w:rStyle w:val="None"/>
                <w:sz w:val="12"/>
                <w:szCs w:val="12"/>
                <w:shd w:val="nil" w:color="auto" w:fill="auto"/>
                <w:rtl w:val="0"/>
                <w:lang w:val="en-US"/>
              </w:rPr>
              <w:t>in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other sub-category of 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Non-Institutional Portion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 accordance</w:t>
            </w:r>
            <w:r>
              <w:rPr>
                <w:rStyle w:val="None"/>
                <w:spacing w:val="-1"/>
                <w:sz w:val="12"/>
                <w:szCs w:val="12"/>
                <w:shd w:val="nil" w:color="auto" w:fill="auto"/>
                <w:rtl w:val="0"/>
                <w:lang w:val="en-US"/>
              </w:rPr>
              <w:t xml:space="preserve"> </w:t>
            </w:r>
            <w:r>
              <w:rPr>
                <w:rStyle w:val="None"/>
                <w:sz w:val="12"/>
                <w:szCs w:val="12"/>
                <w:shd w:val="nil" w:color="auto" w:fill="auto"/>
                <w:rtl w:val="0"/>
                <w:lang w:val="en-US"/>
              </w:rPr>
              <w:t>with</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2"/>
                <w:sz w:val="12"/>
                <w:szCs w:val="12"/>
                <w:shd w:val="nil" w:color="auto" w:fill="auto"/>
                <w:rtl w:val="0"/>
                <w:lang w:val="en-US"/>
              </w:rPr>
              <w:t xml:space="preserve"> </w:t>
            </w:r>
            <w:r>
              <w:rPr>
                <w:rStyle w:val="None"/>
                <w:sz w:val="12"/>
                <w:szCs w:val="12"/>
                <w:shd w:val="nil" w:color="auto" w:fill="auto"/>
                <w:rtl w:val="0"/>
                <w:lang w:val="en-US"/>
              </w:rPr>
              <w:t>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 subject to valid Bids being received at or above the Offer Price. Further, not less than 35% of the Offer shall be available for allocation to Retail Individual Investors (</w:t>
            </w:r>
            <w:r>
              <w:rPr>
                <w:rStyle w:val="None"/>
                <w:sz w:val="12"/>
                <w:szCs w:val="12"/>
                <w:shd w:val="nil" w:color="auto" w:fill="auto"/>
                <w:rtl w:val="0"/>
                <w:lang w:val="en-US"/>
              </w:rPr>
              <w:t>“</w:t>
            </w:r>
            <w:r>
              <w:rPr>
                <w:rStyle w:val="None"/>
                <w:b w:val="1"/>
                <w:bCs w:val="1"/>
                <w:sz w:val="12"/>
                <w:szCs w:val="12"/>
                <w:shd w:val="nil" w:color="auto" w:fill="auto"/>
                <w:rtl w:val="0"/>
                <w:lang w:val="en-US"/>
              </w:rPr>
              <w:t>Retail Portion</w:t>
            </w:r>
            <w:r>
              <w:rPr>
                <w:rStyle w:val="None"/>
                <w:sz w:val="12"/>
                <w:szCs w:val="12"/>
                <w:shd w:val="nil" w:color="auto" w:fill="auto"/>
                <w:rtl w:val="0"/>
                <w:lang w:val="en-US"/>
              </w:rPr>
              <w:t>”</w:t>
            </w:r>
            <w:r>
              <w:rPr>
                <w:rStyle w:val="None"/>
                <w:sz w:val="12"/>
                <w:szCs w:val="12"/>
                <w:shd w:val="nil" w:color="auto" w:fill="auto"/>
                <w:rtl w:val="0"/>
                <w:lang w:val="en-US"/>
              </w:rPr>
              <w:t>), in accordance with the SEBI ICDR</w:t>
            </w:r>
            <w:r>
              <w:rPr>
                <w:rStyle w:val="None"/>
                <w:spacing w:val="40"/>
                <w:sz w:val="12"/>
                <w:szCs w:val="12"/>
                <w:shd w:val="nil" w:color="auto" w:fill="auto"/>
                <w:rtl w:val="0"/>
                <w:lang w:val="en-US"/>
              </w:rPr>
              <w:t xml:space="preserve"> </w:t>
            </w:r>
            <w:r>
              <w:rPr>
                <w:rStyle w:val="None"/>
                <w:sz w:val="12"/>
                <w:szCs w:val="12"/>
                <w:shd w:val="nil" w:color="auto" w:fill="auto"/>
                <w:rtl w:val="0"/>
                <w:lang w:val="en-US"/>
              </w:rPr>
              <w:t>Regulations,</w:t>
            </w:r>
            <w:r>
              <w:rPr>
                <w:rStyle w:val="None"/>
                <w:spacing w:val="-6"/>
                <w:sz w:val="12"/>
                <w:szCs w:val="12"/>
                <w:shd w:val="nil" w:color="auto" w:fill="auto"/>
                <w:rtl w:val="0"/>
                <w:lang w:val="en-US"/>
              </w:rPr>
              <w:t xml:space="preserve"> </w:t>
            </w:r>
            <w:r>
              <w:rPr>
                <w:rStyle w:val="None"/>
                <w:sz w:val="12"/>
                <w:szCs w:val="12"/>
                <w:shd w:val="nil" w:color="auto" w:fill="auto"/>
                <w:rtl w:val="0"/>
                <w:lang w:val="en-US"/>
              </w:rPr>
              <w:t>subject</w:t>
            </w:r>
            <w:r>
              <w:rPr>
                <w:rStyle w:val="None"/>
                <w:spacing w:val="-5"/>
                <w:sz w:val="12"/>
                <w:szCs w:val="12"/>
                <w:shd w:val="nil" w:color="auto" w:fill="auto"/>
                <w:rtl w:val="0"/>
                <w:lang w:val="en-US"/>
              </w:rPr>
              <w:t xml:space="preserve"> </w:t>
            </w:r>
            <w:r>
              <w:rPr>
                <w:rStyle w:val="None"/>
                <w:sz w:val="12"/>
                <w:szCs w:val="12"/>
                <w:shd w:val="nil" w:color="auto" w:fill="auto"/>
                <w:rtl w:val="0"/>
                <w:lang w:val="en-US"/>
              </w:rPr>
              <w:t>to</w:t>
            </w:r>
            <w:r>
              <w:rPr>
                <w:rStyle w:val="None"/>
                <w:spacing w:val="-6"/>
                <w:sz w:val="12"/>
                <w:szCs w:val="12"/>
                <w:shd w:val="nil" w:color="auto" w:fill="auto"/>
                <w:rtl w:val="0"/>
                <w:lang w:val="en-US"/>
              </w:rPr>
              <w:t xml:space="preserve"> </w:t>
            </w:r>
            <w:r>
              <w:rPr>
                <w:rStyle w:val="None"/>
                <w:sz w:val="12"/>
                <w:szCs w:val="12"/>
                <w:shd w:val="nil" w:color="auto" w:fill="auto"/>
                <w:rtl w:val="0"/>
                <w:lang w:val="en-US"/>
              </w:rPr>
              <w:t>valid</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Bids</w:t>
            </w:r>
            <w:r>
              <w:rPr>
                <w:rStyle w:val="None"/>
                <w:spacing w:val="-7"/>
                <w:sz w:val="12"/>
                <w:szCs w:val="12"/>
                <w:shd w:val="nil" w:color="auto" w:fill="auto"/>
                <w:rtl w:val="0"/>
                <w:lang w:val="en-US"/>
              </w:rPr>
              <w:t xml:space="preserve"> </w:t>
            </w:r>
            <w:r>
              <w:rPr>
                <w:rStyle w:val="None"/>
                <w:sz w:val="12"/>
                <w:szCs w:val="12"/>
                <w:shd w:val="nil" w:color="auto" w:fill="auto"/>
                <w:rtl w:val="0"/>
                <w:lang w:val="en-US"/>
              </w:rPr>
              <w:t>being</w:t>
            </w:r>
            <w:r>
              <w:rPr>
                <w:rStyle w:val="None"/>
                <w:spacing w:val="-6"/>
                <w:sz w:val="12"/>
                <w:szCs w:val="12"/>
                <w:shd w:val="nil" w:color="auto" w:fill="auto"/>
                <w:rtl w:val="0"/>
                <w:lang w:val="en-US"/>
              </w:rPr>
              <w:t xml:space="preserve"> </w:t>
            </w:r>
            <w:r>
              <w:rPr>
                <w:rStyle w:val="None"/>
                <w:sz w:val="12"/>
                <w:szCs w:val="12"/>
                <w:shd w:val="nil" w:color="auto" w:fill="auto"/>
                <w:rtl w:val="0"/>
                <w:lang w:val="en-US"/>
              </w:rPr>
              <w:t>received</w:t>
            </w:r>
            <w:r>
              <w:rPr>
                <w:rStyle w:val="None"/>
                <w:spacing w:val="-8"/>
                <w:sz w:val="12"/>
                <w:szCs w:val="12"/>
                <w:shd w:val="nil" w:color="auto" w:fill="auto"/>
                <w:rtl w:val="0"/>
                <w:lang w:val="en-US"/>
              </w:rPr>
              <w:t xml:space="preserve"> </w:t>
            </w:r>
            <w:r>
              <w:rPr>
                <w:rStyle w:val="None"/>
                <w:sz w:val="12"/>
                <w:szCs w:val="12"/>
                <w:shd w:val="nil" w:color="auto" w:fill="auto"/>
                <w:rtl w:val="0"/>
                <w:lang w:val="en-US"/>
              </w:rPr>
              <w:t>from</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them</w:t>
            </w:r>
            <w:r>
              <w:rPr>
                <w:rStyle w:val="None"/>
                <w:spacing w:val="-6"/>
                <w:sz w:val="12"/>
                <w:szCs w:val="12"/>
                <w:shd w:val="nil" w:color="auto" w:fill="auto"/>
                <w:rtl w:val="0"/>
                <w:lang w:val="en-US"/>
              </w:rPr>
              <w:t xml:space="preserve"> </w:t>
            </w:r>
            <w:r>
              <w:rPr>
                <w:rStyle w:val="None"/>
                <w:sz w:val="12"/>
                <w:szCs w:val="12"/>
                <w:shd w:val="nil" w:color="auto" w:fill="auto"/>
                <w:rtl w:val="0"/>
                <w:lang w:val="en-US"/>
              </w:rPr>
              <w:t>at</w:t>
            </w:r>
            <w:r>
              <w:rPr>
                <w:rStyle w:val="None"/>
                <w:spacing w:val="-7"/>
                <w:sz w:val="12"/>
                <w:szCs w:val="12"/>
                <w:shd w:val="nil" w:color="auto" w:fill="auto"/>
                <w:rtl w:val="0"/>
                <w:lang w:val="en-US"/>
              </w:rPr>
              <w:t xml:space="preserve"> </w:t>
            </w:r>
            <w:r>
              <w:rPr>
                <w:rStyle w:val="None"/>
                <w:sz w:val="12"/>
                <w:szCs w:val="12"/>
                <w:shd w:val="nil" w:color="auto" w:fill="auto"/>
                <w:rtl w:val="0"/>
                <w:lang w:val="en-US"/>
              </w:rPr>
              <w:t>or</w:t>
            </w:r>
            <w:r>
              <w:rPr>
                <w:rStyle w:val="None"/>
                <w:spacing w:val="-7"/>
                <w:sz w:val="12"/>
                <w:szCs w:val="12"/>
                <w:shd w:val="nil" w:color="auto" w:fill="auto"/>
                <w:rtl w:val="0"/>
                <w:lang w:val="en-US"/>
              </w:rPr>
              <w:t xml:space="preserve"> </w:t>
            </w:r>
            <w:r>
              <w:rPr>
                <w:rStyle w:val="None"/>
                <w:sz w:val="12"/>
                <w:szCs w:val="12"/>
                <w:shd w:val="nil" w:color="auto" w:fill="auto"/>
                <w:rtl w:val="0"/>
                <w:lang w:val="en-US"/>
              </w:rPr>
              <w:t>above</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5"/>
                <w:sz w:val="12"/>
                <w:szCs w:val="12"/>
                <w:shd w:val="nil" w:color="auto" w:fill="auto"/>
                <w:rtl w:val="0"/>
                <w:lang w:val="en-US"/>
              </w:rPr>
              <w:t xml:space="preserve"> </w:t>
            </w:r>
            <w:r>
              <w:rPr>
                <w:rStyle w:val="None"/>
                <w:sz w:val="12"/>
                <w:szCs w:val="12"/>
                <w:shd w:val="nil" w:color="auto" w:fill="auto"/>
                <w:rtl w:val="0"/>
                <w:lang w:val="en-US"/>
              </w:rPr>
              <w:t>All</w:t>
            </w:r>
            <w:r>
              <w:rPr>
                <w:rStyle w:val="None"/>
                <w:spacing w:val="-7"/>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7"/>
                <w:sz w:val="12"/>
                <w:szCs w:val="12"/>
                <w:shd w:val="nil" w:color="auto" w:fill="auto"/>
                <w:rtl w:val="0"/>
                <w:lang w:val="en-US"/>
              </w:rPr>
              <w:t xml:space="preserve"> </w:t>
            </w:r>
            <w:r>
              <w:rPr>
                <w:rStyle w:val="None"/>
                <w:sz w:val="12"/>
                <w:szCs w:val="12"/>
                <w:shd w:val="nil" w:color="auto" w:fill="auto"/>
                <w:rtl w:val="0"/>
                <w:lang w:val="en-US"/>
              </w:rPr>
              <w:t>(except</w:t>
            </w:r>
            <w:r>
              <w:rPr>
                <w:rStyle w:val="None"/>
                <w:spacing w:val="-6"/>
                <w:sz w:val="12"/>
                <w:szCs w:val="12"/>
                <w:shd w:val="nil" w:color="auto" w:fill="auto"/>
                <w:rtl w:val="0"/>
                <w:lang w:val="en-US"/>
              </w:rPr>
              <w:t xml:space="preserve"> </w:t>
            </w:r>
            <w:r>
              <w:rPr>
                <w:rStyle w:val="None"/>
                <w:sz w:val="12"/>
                <w:szCs w:val="12"/>
                <w:shd w:val="nil" w:color="auto" w:fill="auto"/>
                <w:rtl w:val="0"/>
                <w:lang w:val="en-US"/>
              </w:rPr>
              <w:t>Anchor</w:t>
            </w:r>
            <w:r>
              <w:rPr>
                <w:rStyle w:val="None"/>
                <w:spacing w:val="-5"/>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7"/>
                <w:sz w:val="12"/>
                <w:szCs w:val="12"/>
                <w:shd w:val="nil" w:color="auto" w:fill="auto"/>
                <w:rtl w:val="0"/>
                <w:lang w:val="en-US"/>
              </w:rPr>
              <w:t xml:space="preserve"> </w:t>
            </w:r>
            <w:r>
              <w:rPr>
                <w:rStyle w:val="None"/>
                <w:sz w:val="12"/>
                <w:szCs w:val="12"/>
                <w:shd w:val="nil" w:color="auto" w:fill="auto"/>
                <w:rtl w:val="0"/>
                <w:lang w:val="en-US"/>
              </w:rPr>
              <w:t>shall</w:t>
            </w:r>
            <w:r>
              <w:rPr>
                <w:rStyle w:val="None"/>
                <w:spacing w:val="-6"/>
                <w:sz w:val="12"/>
                <w:szCs w:val="12"/>
                <w:shd w:val="nil" w:color="auto" w:fill="auto"/>
                <w:rtl w:val="0"/>
                <w:lang w:val="en-US"/>
              </w:rPr>
              <w:t xml:space="preserve"> </w:t>
            </w:r>
            <w:r>
              <w:rPr>
                <w:rStyle w:val="None"/>
                <w:sz w:val="12"/>
                <w:szCs w:val="12"/>
                <w:shd w:val="nil" w:color="auto" w:fill="auto"/>
                <w:rtl w:val="0"/>
                <w:lang w:val="en-US"/>
              </w:rPr>
              <w:t>mandatorily</w:t>
            </w:r>
            <w:r>
              <w:rPr>
                <w:rStyle w:val="None"/>
                <w:spacing w:val="-7"/>
                <w:sz w:val="12"/>
                <w:szCs w:val="12"/>
                <w:shd w:val="nil" w:color="auto" w:fill="auto"/>
                <w:rtl w:val="0"/>
                <w:lang w:val="en-US"/>
              </w:rPr>
              <w:t xml:space="preserve"> </w:t>
            </w:r>
            <w:r>
              <w:rPr>
                <w:rStyle w:val="None"/>
                <w:sz w:val="12"/>
                <w:szCs w:val="12"/>
                <w:shd w:val="nil" w:color="auto" w:fill="auto"/>
                <w:rtl w:val="0"/>
                <w:lang w:val="en-US"/>
              </w:rPr>
              <w:t>participate</w:t>
            </w:r>
            <w:r>
              <w:rPr>
                <w:rStyle w:val="None"/>
                <w:spacing w:val="-6"/>
                <w:sz w:val="12"/>
                <w:szCs w:val="12"/>
                <w:shd w:val="nil" w:color="auto" w:fill="auto"/>
                <w:rtl w:val="0"/>
                <w:lang w:val="en-US"/>
              </w:rPr>
              <w:t xml:space="preserve"> </w:t>
            </w:r>
            <w:r>
              <w:rPr>
                <w:rStyle w:val="None"/>
                <w:sz w:val="12"/>
                <w:szCs w:val="12"/>
                <w:shd w:val="nil" w:color="auto" w:fill="auto"/>
                <w:rtl w:val="0"/>
                <w:lang w:val="en-US"/>
              </w:rPr>
              <w:t>in</w:t>
            </w:r>
            <w:r>
              <w:rPr>
                <w:rStyle w:val="None"/>
                <w:spacing w:val="-6"/>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8"/>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7"/>
                <w:sz w:val="12"/>
                <w:szCs w:val="12"/>
                <w:shd w:val="nil" w:color="auto" w:fill="auto"/>
                <w:rtl w:val="0"/>
                <w:lang w:val="en-US"/>
              </w:rPr>
              <w:t xml:space="preserve"> </w:t>
            </w:r>
            <w:r>
              <w:rPr>
                <w:rStyle w:val="None"/>
                <w:sz w:val="12"/>
                <w:szCs w:val="12"/>
                <w:shd w:val="nil" w:color="auto" w:fill="auto"/>
                <w:rtl w:val="0"/>
                <w:lang w:val="en-US"/>
              </w:rPr>
              <w:t>only</w:t>
            </w:r>
            <w:r>
              <w:rPr>
                <w:rStyle w:val="None"/>
                <w:spacing w:val="-7"/>
                <w:sz w:val="12"/>
                <w:szCs w:val="12"/>
                <w:shd w:val="nil" w:color="auto" w:fill="auto"/>
                <w:rtl w:val="0"/>
                <w:lang w:val="en-US"/>
              </w:rPr>
              <w:t xml:space="preserve"> </w:t>
            </w:r>
            <w:r>
              <w:rPr>
                <w:rStyle w:val="None"/>
                <w:sz w:val="12"/>
                <w:szCs w:val="12"/>
                <w:shd w:val="nil" w:color="auto" w:fill="auto"/>
                <w:rtl w:val="0"/>
                <w:lang w:val="en-US"/>
              </w:rPr>
              <w:t>through</w:t>
            </w:r>
            <w:r>
              <w:rPr>
                <w:rStyle w:val="None"/>
                <w:spacing w:val="-7"/>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Application</w:t>
            </w:r>
            <w:r>
              <w:rPr>
                <w:rStyle w:val="None"/>
                <w:spacing w:val="-7"/>
                <w:sz w:val="12"/>
                <w:szCs w:val="12"/>
                <w:shd w:val="nil" w:color="auto" w:fill="auto"/>
                <w:rtl w:val="0"/>
                <w:lang w:val="en-US"/>
              </w:rPr>
              <w:t xml:space="preserve"> </w:t>
            </w:r>
            <w:r>
              <w:rPr>
                <w:rStyle w:val="None"/>
                <w:sz w:val="12"/>
                <w:szCs w:val="12"/>
                <w:shd w:val="nil" w:color="auto" w:fill="auto"/>
                <w:rtl w:val="0"/>
                <w:lang w:val="en-US"/>
              </w:rPr>
              <w:t>Supported</w:t>
            </w:r>
            <w:r>
              <w:rPr>
                <w:rStyle w:val="None"/>
                <w:spacing w:val="-6"/>
                <w:sz w:val="12"/>
                <w:szCs w:val="12"/>
                <w:shd w:val="nil" w:color="auto" w:fill="auto"/>
                <w:rtl w:val="0"/>
                <w:lang w:val="en-US"/>
              </w:rPr>
              <w:t xml:space="preserve"> </w:t>
            </w:r>
            <w:r>
              <w:rPr>
                <w:rStyle w:val="None"/>
                <w:sz w:val="12"/>
                <w:szCs w:val="12"/>
                <w:shd w:val="nil" w:color="auto" w:fill="auto"/>
                <w:rtl w:val="0"/>
                <w:lang w:val="en-US"/>
              </w:rPr>
              <w:t>by</w:t>
            </w:r>
            <w:r>
              <w:rPr>
                <w:rStyle w:val="None"/>
                <w:spacing w:val="-6"/>
                <w:sz w:val="12"/>
                <w:szCs w:val="12"/>
                <w:shd w:val="nil" w:color="auto" w:fill="auto"/>
                <w:rtl w:val="0"/>
                <w:lang w:val="en-US"/>
              </w:rPr>
              <w:t xml:space="preserve"> </w:t>
            </w:r>
            <w:r>
              <w:rPr>
                <w:rStyle w:val="None"/>
                <w:sz w:val="12"/>
                <w:szCs w:val="12"/>
                <w:shd w:val="nil" w:color="auto" w:fill="auto"/>
                <w:rtl w:val="0"/>
                <w:lang w:val="en-US"/>
              </w:rPr>
              <w:t>Blocked</w:t>
            </w:r>
            <w:r>
              <w:rPr>
                <w:rStyle w:val="None"/>
                <w:spacing w:val="-6"/>
                <w:sz w:val="12"/>
                <w:szCs w:val="12"/>
                <w:shd w:val="nil" w:color="auto" w:fill="auto"/>
                <w:rtl w:val="0"/>
                <w:lang w:val="en-US"/>
              </w:rPr>
              <w:t xml:space="preserve"> </w:t>
            </w:r>
            <w:r>
              <w:rPr>
                <w:rStyle w:val="None"/>
                <w:sz w:val="12"/>
                <w:szCs w:val="12"/>
                <w:shd w:val="nil" w:color="auto" w:fill="auto"/>
                <w:rtl w:val="0"/>
                <w:lang w:val="en-US"/>
              </w:rPr>
              <w:t>Amount</w:t>
            </w:r>
            <w:r>
              <w:rPr>
                <w:rStyle w:val="None"/>
                <w:spacing w:val="-7"/>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ASBA</w:t>
            </w:r>
            <w:r>
              <w:rPr>
                <w:rStyle w:val="None"/>
                <w:sz w:val="12"/>
                <w:szCs w:val="12"/>
                <w:shd w:val="nil" w:color="auto" w:fill="auto"/>
                <w:rtl w:val="0"/>
                <w:lang w:val="en-US"/>
              </w:rPr>
              <w:t>”</w:t>
            </w:r>
            <w:r>
              <w:rPr>
                <w:rStyle w:val="None"/>
                <w:sz w:val="12"/>
                <w:szCs w:val="12"/>
                <w:shd w:val="nil" w:color="auto" w:fill="auto"/>
                <w:rtl w:val="0"/>
                <w:lang w:val="en-US"/>
              </w:rPr>
              <w:t>)</w:t>
            </w:r>
          </w:p>
          <w:p>
            <w:pPr>
              <w:pStyle w:val="Table Paragraph"/>
              <w:bidi w:val="0"/>
              <w:spacing w:line="136" w:lineRule="exact"/>
              <w:ind w:left="28" w:right="63" w:firstLine="0"/>
              <w:jc w:val="both"/>
              <w:rPr>
                <w:rtl w:val="0"/>
              </w:rPr>
            </w:pPr>
            <w:r>
              <w:rPr>
                <w:rStyle w:val="None"/>
                <w:sz w:val="12"/>
                <w:szCs w:val="12"/>
                <w:shd w:val="nil" w:color="auto" w:fill="auto"/>
                <w:rtl w:val="0"/>
                <w:lang w:val="en-US"/>
              </w:rPr>
              <w:t xml:space="preserve">process and shall provide details of their respective bank account (including UPI ID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 xml:space="preserve">in case of UPI Bidders </w:t>
            </w:r>
            <w:r>
              <w:rPr>
                <w:rStyle w:val="None"/>
                <w:i w:val="1"/>
                <w:iCs w:val="1"/>
                <w:sz w:val="12"/>
                <w:szCs w:val="12"/>
                <w:shd w:val="nil" w:color="auto" w:fill="auto"/>
                <w:rtl w:val="0"/>
                <w:lang w:val="en-US"/>
              </w:rPr>
              <w:t xml:space="preserve">(defined hereinafter) </w:t>
            </w:r>
            <w:r>
              <w:rPr>
                <w:rStyle w:val="None"/>
                <w:sz w:val="12"/>
                <w:szCs w:val="12"/>
                <w:shd w:val="nil" w:color="auto" w:fill="auto"/>
                <w:rtl w:val="0"/>
                <w:lang w:val="en-US"/>
              </w:rPr>
              <w:t>in which the Bid Amount will be blocked by the Self Certified Syndicate Banks</w:t>
            </w:r>
            <w:r>
              <w:rPr>
                <w:rStyle w:val="None"/>
                <w:spacing w:val="40"/>
                <w:sz w:val="12"/>
                <w:szCs w:val="12"/>
                <w:shd w:val="nil" w:color="auto" w:fill="auto"/>
                <w:rtl w:val="0"/>
                <w:lang w:val="en-US"/>
              </w:rPr>
              <w:t xml:space="preserve"> </w:t>
            </w:r>
            <w:r>
              <w:rPr>
                <w:rStyle w:val="None"/>
                <w:sz w:val="12"/>
                <w:szCs w:val="12"/>
                <w:shd w:val="nil" w:color="auto" w:fill="auto"/>
                <w:rtl w:val="0"/>
                <w:lang w:val="en-US"/>
              </w:rPr>
              <w:t>(</w:t>
            </w:r>
            <w:r>
              <w:rPr>
                <w:rStyle w:val="None"/>
                <w:sz w:val="12"/>
                <w:szCs w:val="12"/>
                <w:shd w:val="nil" w:color="auto" w:fill="auto"/>
                <w:rtl w:val="0"/>
                <w:lang w:val="en-US"/>
              </w:rPr>
              <w:t>“</w:t>
            </w:r>
            <w:r>
              <w:rPr>
                <w:rStyle w:val="None"/>
                <w:b w:val="1"/>
                <w:bCs w:val="1"/>
                <w:sz w:val="12"/>
                <w:szCs w:val="12"/>
                <w:shd w:val="nil" w:color="auto" w:fill="auto"/>
                <w:rtl w:val="0"/>
                <w:lang w:val="en-US"/>
              </w:rPr>
              <w:t>SCSBs</w:t>
            </w:r>
            <w:r>
              <w:rPr>
                <w:rStyle w:val="None"/>
                <w:sz w:val="12"/>
                <w:szCs w:val="12"/>
                <w:shd w:val="nil" w:color="auto" w:fill="auto"/>
                <w:rtl w:val="0"/>
                <w:lang w:val="en-US"/>
              </w:rPr>
              <w:t>”</w:t>
            </w:r>
            <w:r>
              <w:rPr>
                <w:rStyle w:val="None"/>
                <w:sz w:val="12"/>
                <w:szCs w:val="12"/>
                <w:shd w:val="nil" w:color="auto" w:fill="auto"/>
                <w:rtl w:val="0"/>
                <w:lang w:val="en-US"/>
              </w:rPr>
              <w:t>) or pursuant</w:t>
            </w:r>
            <w:r>
              <w:rPr>
                <w:rStyle w:val="None"/>
                <w:spacing w:val="-1"/>
                <w:sz w:val="12"/>
                <w:szCs w:val="12"/>
                <w:shd w:val="nil" w:color="auto" w:fill="auto"/>
                <w:rtl w:val="0"/>
                <w:lang w:val="en-US"/>
              </w:rPr>
              <w:t xml:space="preserve"> </w:t>
            </w:r>
            <w:r>
              <w:rPr>
                <w:rStyle w:val="None"/>
                <w:sz w:val="12"/>
                <w:szCs w:val="12"/>
                <w:shd w:val="nil" w:color="auto" w:fill="auto"/>
                <w:rtl w:val="0"/>
                <w:lang w:val="en-US"/>
              </w:rPr>
              <w:t>to the UPI Mechanism, as</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case may be. Anchor</w:t>
            </w:r>
            <w:r>
              <w:rPr>
                <w:rStyle w:val="None"/>
                <w:spacing w:val="-1"/>
                <w:sz w:val="12"/>
                <w:szCs w:val="12"/>
                <w:shd w:val="nil" w:color="auto" w:fill="auto"/>
                <w:rtl w:val="0"/>
                <w:lang w:val="en-US"/>
              </w:rPr>
              <w:t xml:space="preserve"> </w:t>
            </w:r>
            <w:r>
              <w:rPr>
                <w:rStyle w:val="None"/>
                <w:sz w:val="12"/>
                <w:szCs w:val="12"/>
                <w:shd w:val="nil" w:color="auto" w:fill="auto"/>
                <w:rtl w:val="0"/>
                <w:lang w:val="en-US"/>
              </w:rPr>
              <w:t>Investors</w:t>
            </w:r>
            <w:r>
              <w:rPr>
                <w:rStyle w:val="None"/>
                <w:spacing w:val="-1"/>
                <w:sz w:val="12"/>
                <w:szCs w:val="12"/>
                <w:shd w:val="nil" w:color="auto" w:fill="auto"/>
                <w:rtl w:val="0"/>
                <w:lang w:val="en-US"/>
              </w:rPr>
              <w:t xml:space="preserve"> </w:t>
            </w:r>
            <w:r>
              <w:rPr>
                <w:rStyle w:val="None"/>
                <w:sz w:val="12"/>
                <w:szCs w:val="12"/>
                <w:shd w:val="nil" w:color="auto" w:fill="auto"/>
                <w:rtl w:val="0"/>
                <w:lang w:val="en-US"/>
              </w:rPr>
              <w:t>are not</w:t>
            </w:r>
            <w:r>
              <w:rPr>
                <w:rStyle w:val="None"/>
                <w:spacing w:val="-2"/>
                <w:sz w:val="12"/>
                <w:szCs w:val="12"/>
                <w:shd w:val="nil" w:color="auto" w:fill="auto"/>
                <w:rtl w:val="0"/>
                <w:lang w:val="en-US"/>
              </w:rPr>
              <w:t xml:space="preserve"> </w:t>
            </w:r>
            <w:r>
              <w:rPr>
                <w:rStyle w:val="None"/>
                <w:sz w:val="12"/>
                <w:szCs w:val="12"/>
                <w:shd w:val="nil" w:color="auto" w:fill="auto"/>
                <w:rtl w:val="0"/>
                <w:lang w:val="en-US"/>
              </w:rPr>
              <w:t>permitted to participate</w:t>
            </w:r>
            <w:r>
              <w:rPr>
                <w:rStyle w:val="None"/>
                <w:spacing w:val="-2"/>
                <w:sz w:val="12"/>
                <w:szCs w:val="12"/>
                <w:shd w:val="nil" w:color="auto" w:fill="auto"/>
                <w:rtl w:val="0"/>
                <w:lang w:val="en-US"/>
              </w:rPr>
              <w:t xml:space="preserve"> </w:t>
            </w:r>
            <w:r>
              <w:rPr>
                <w:rStyle w:val="None"/>
                <w:sz w:val="12"/>
                <w:szCs w:val="12"/>
                <w:shd w:val="nil" w:color="auto" w:fill="auto"/>
                <w:rtl w:val="0"/>
                <w:lang w:val="en-US"/>
              </w:rPr>
              <w:t>in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Anchor Investor</w:t>
            </w:r>
            <w:r>
              <w:rPr>
                <w:rStyle w:val="None"/>
                <w:spacing w:val="-1"/>
                <w:sz w:val="12"/>
                <w:szCs w:val="12"/>
                <w:shd w:val="nil" w:color="auto" w:fill="auto"/>
                <w:rtl w:val="0"/>
                <w:lang w:val="en-US"/>
              </w:rPr>
              <w:t xml:space="preserve"> </w:t>
            </w:r>
            <w:r>
              <w:rPr>
                <w:rStyle w:val="None"/>
                <w:sz w:val="12"/>
                <w:szCs w:val="12"/>
                <w:shd w:val="nil" w:color="auto" w:fill="auto"/>
                <w:rtl w:val="0"/>
                <w:lang w:val="en-US"/>
              </w:rPr>
              <w:t>Portion through the ASBA process. For details,</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see </w:t>
            </w:r>
            <w:r>
              <w:rPr>
                <w:rStyle w:val="None"/>
                <w:sz w:val="12"/>
                <w:szCs w:val="12"/>
                <w:shd w:val="nil" w:color="auto" w:fill="auto"/>
                <w:rtl w:val="0"/>
                <w:lang w:val="en-US"/>
              </w:rPr>
              <w:t>“</w:t>
            </w:r>
            <w:r>
              <w:rPr>
                <w:rStyle w:val="None"/>
                <w:i w:val="1"/>
                <w:iCs w:val="1"/>
                <w:sz w:val="12"/>
                <w:szCs w:val="12"/>
                <w:shd w:val="nil" w:color="auto" w:fill="auto"/>
                <w:rtl w:val="0"/>
                <w:lang w:val="en-US"/>
              </w:rPr>
              <w:t>Offer</w:t>
            </w:r>
            <w:r>
              <w:rPr>
                <w:rStyle w:val="None"/>
                <w:i w:val="1"/>
                <w:iCs w:val="1"/>
                <w:spacing w:val="-1"/>
                <w:sz w:val="12"/>
                <w:szCs w:val="12"/>
                <w:shd w:val="nil" w:color="auto" w:fill="auto"/>
                <w:rtl w:val="0"/>
                <w:lang w:val="en-US"/>
              </w:rPr>
              <w:t xml:space="preserve"> </w:t>
            </w:r>
            <w:r>
              <w:rPr>
                <w:rStyle w:val="None"/>
                <w:i w:val="1"/>
                <w:iCs w:val="1"/>
                <w:sz w:val="12"/>
                <w:szCs w:val="12"/>
                <w:shd w:val="nil" w:color="auto" w:fill="auto"/>
                <w:rtl w:val="0"/>
                <w:lang w:val="en-US"/>
              </w:rPr>
              <w:t>Procedure</w:t>
            </w:r>
            <w:r>
              <w:rPr>
                <w:rStyle w:val="None"/>
                <w:sz w:val="12"/>
                <w:szCs w:val="12"/>
                <w:shd w:val="nil" w:color="auto" w:fill="auto"/>
                <w:rtl w:val="0"/>
                <w:lang w:val="en-US"/>
              </w:rPr>
              <w:t xml:space="preserve">” </w:t>
            </w:r>
            <w:r>
              <w:rPr>
                <w:rStyle w:val="None"/>
                <w:sz w:val="12"/>
                <w:szCs w:val="12"/>
                <w:shd w:val="nil" w:color="auto" w:fill="auto"/>
                <w:rtl w:val="0"/>
                <w:lang w:val="en-US"/>
              </w:rPr>
              <w:t>on page 420.</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2"/>
            </w:tcMar>
            <w:vAlign w:val="top"/>
          </w:tcPr>
          <w:p>
            <w:pPr>
              <w:pStyle w:val="Table Paragraph"/>
              <w:spacing w:line="119" w:lineRule="exact"/>
              <w:ind w:left="16" w:right="12"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RISKS</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RELATION</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FIRST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537"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rPr>
                <w:rStyle w:val="None"/>
                <w:sz w:val="12"/>
                <w:szCs w:val="12"/>
                <w:shd w:val="nil" w:color="auto" w:fill="auto"/>
              </w:rPr>
            </w:pPr>
            <w:r>
              <w:rPr>
                <w:rStyle w:val="None"/>
                <w:sz w:val="12"/>
                <w:szCs w:val="12"/>
                <w:shd w:val="nil" w:color="auto" w:fill="auto"/>
                <w:rtl w:val="0"/>
                <w:lang w:val="en-US"/>
              </w:rPr>
              <w:t xml:space="preserve">This being the first public offer of Equity Shares of our Company, there has been no formal market for the Equity Shares. The face value of the Equity Shares is </w:t>
            </w:r>
            <w:r>
              <w:rPr>
                <w:rStyle w:val="None"/>
                <w:rFonts w:ascii="Arial Unicode MS" w:cs="Arial Unicode MS" w:hAnsi="Arial Unicode MS" w:eastAsia="Arial Unicode MS" w:hint="default"/>
                <w:b w:val="0"/>
                <w:bCs w:val="0"/>
                <w:i w:val="0"/>
                <w:iCs w:val="0"/>
                <w:sz w:val="12"/>
                <w:szCs w:val="12"/>
                <w:shd w:val="nil" w:color="auto" w:fill="auto"/>
                <w:rtl w:val="0"/>
                <w:lang w:val="en-US"/>
              </w:rPr>
              <w:t>₹</w:t>
            </w:r>
            <w:r>
              <w:rPr>
                <w:rStyle w:val="None"/>
                <w:sz w:val="12"/>
                <w:szCs w:val="12"/>
                <w:shd w:val="nil" w:color="auto" w:fill="auto"/>
                <w:rtl w:val="0"/>
                <w:lang w:val="en-US"/>
              </w:rPr>
              <w:t>5 each. The Offer Price, Floor Price or Cap Price (as determined by our</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Company, in consultation with the Book Running Lead Managers, in accordance with the SEBI ICDR Regulations), and on the basis of the assessment of market demand for the Equity Shares by way of the Book Building Process, as</w:t>
            </w:r>
            <w:r>
              <w:rPr>
                <w:rStyle w:val="None"/>
                <w:spacing w:val="40"/>
                <w:sz w:val="12"/>
                <w:szCs w:val="12"/>
                <w:shd w:val="nil" w:color="auto" w:fill="auto"/>
                <w:rtl w:val="0"/>
                <w:lang w:val="en-US"/>
              </w:rPr>
              <w:t xml:space="preserve"> </w:t>
            </w:r>
            <w:r>
              <w:rPr>
                <w:rStyle w:val="None"/>
                <w:sz w:val="12"/>
                <w:szCs w:val="12"/>
                <w:shd w:val="nil" w:color="auto" w:fill="auto"/>
                <w:rtl w:val="0"/>
                <w:lang w:val="en-US"/>
              </w:rPr>
              <w:t>stated under</w:t>
            </w:r>
            <w:r>
              <w:rPr>
                <w:rStyle w:val="None"/>
                <w:spacing w:val="5"/>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Basis for the Offer Price</w:t>
            </w:r>
            <w:r>
              <w:rPr>
                <w:rStyle w:val="None"/>
                <w:sz w:val="12"/>
                <w:szCs w:val="12"/>
                <w:shd w:val="nil" w:color="auto" w:fill="auto"/>
                <w:rtl w:val="0"/>
                <w:lang w:val="en-US"/>
              </w:rPr>
              <w:t xml:space="preserve">” </w:t>
            </w:r>
            <w:r>
              <w:rPr>
                <w:rStyle w:val="None"/>
                <w:sz w:val="12"/>
                <w:szCs w:val="12"/>
                <w:shd w:val="nil" w:color="auto" w:fill="auto"/>
                <w:rtl w:val="0"/>
                <w:lang w:val="en-US"/>
              </w:rPr>
              <w:t>on page 124,</w:t>
            </w:r>
            <w:r>
              <w:rPr>
                <w:rStyle w:val="None"/>
                <w:spacing w:val="5"/>
                <w:sz w:val="12"/>
                <w:szCs w:val="12"/>
                <w:shd w:val="nil" w:color="auto" w:fill="auto"/>
                <w:rtl w:val="0"/>
                <w:lang w:val="en-US"/>
              </w:rPr>
              <w:t xml:space="preserve"> </w:t>
            </w:r>
            <w:r>
              <w:rPr>
                <w:rStyle w:val="None"/>
                <w:sz w:val="12"/>
                <w:szCs w:val="12"/>
                <w:shd w:val="nil" w:color="auto" w:fill="auto"/>
                <w:rtl w:val="0"/>
                <w:lang w:val="en-US"/>
              </w:rPr>
              <w:t>should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not be considered to be indicative of the market</w:t>
            </w:r>
            <w:r>
              <w:rPr>
                <w:rStyle w:val="None"/>
                <w:spacing w:val="5"/>
                <w:sz w:val="12"/>
                <w:szCs w:val="12"/>
                <w:shd w:val="nil" w:color="auto" w:fill="auto"/>
                <w:rtl w:val="0"/>
                <w:lang w:val="en-US"/>
              </w:rPr>
              <w:t xml:space="preserve"> </w:t>
            </w:r>
            <w:r>
              <w:rPr>
                <w:rStyle w:val="None"/>
                <w:sz w:val="12"/>
                <w:szCs w:val="12"/>
                <w:shd w:val="nil" w:color="auto" w:fill="auto"/>
                <w:rtl w:val="0"/>
                <w:lang w:val="en-US"/>
              </w:rPr>
              <w:t>price of the Equity Shares after the Equity Shares are listed.</w:t>
            </w:r>
            <w:r>
              <w:rPr>
                <w:rStyle w:val="None"/>
                <w:spacing w:val="5"/>
                <w:sz w:val="12"/>
                <w:szCs w:val="12"/>
                <w:shd w:val="nil" w:color="auto" w:fill="auto"/>
                <w:rtl w:val="0"/>
                <w:lang w:val="en-US"/>
              </w:rPr>
              <w:t xml:space="preserve"> </w:t>
            </w:r>
            <w:r>
              <w:rPr>
                <w:rStyle w:val="None"/>
                <w:sz w:val="12"/>
                <w:szCs w:val="12"/>
                <w:shd w:val="nil" w:color="auto" w:fill="auto"/>
                <w:rtl w:val="0"/>
                <w:lang w:val="en-US"/>
              </w:rPr>
              <w:t>No assurance can be given regarding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an active and/or</w:t>
            </w:r>
            <w:r>
              <w:rPr>
                <w:rStyle w:val="None"/>
                <w:spacing w:val="6"/>
                <w:sz w:val="12"/>
                <w:szCs w:val="12"/>
                <w:shd w:val="nil" w:color="auto" w:fill="auto"/>
                <w:rtl w:val="0"/>
                <w:lang w:val="en-US"/>
              </w:rPr>
              <w:t xml:space="preserve"> </w:t>
            </w:r>
            <w:r>
              <w:rPr>
                <w:rStyle w:val="None"/>
                <w:sz w:val="12"/>
                <w:szCs w:val="12"/>
                <w:shd w:val="nil" w:color="auto" w:fill="auto"/>
                <w:rtl w:val="0"/>
                <w:lang w:val="en-US"/>
              </w:rPr>
              <w:t>sustained</w:t>
            </w:r>
          </w:p>
          <w:p>
            <w:pPr>
              <w:pStyle w:val="Table Paragraph"/>
              <w:bidi w:val="0"/>
              <w:spacing w:line="120" w:lineRule="exact"/>
              <w:ind w:left="79" w:right="0" w:firstLine="0"/>
              <w:jc w:val="both"/>
              <w:rPr>
                <w:rtl w:val="0"/>
              </w:rPr>
            </w:pPr>
            <w:r>
              <w:rPr>
                <w:rStyle w:val="None"/>
                <w:sz w:val="12"/>
                <w:szCs w:val="12"/>
                <w:shd w:val="nil" w:color="auto" w:fill="auto"/>
                <w:rtl w:val="0"/>
                <w:lang w:val="en-US"/>
              </w:rPr>
              <w:t>trading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Equity 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nor regarding</w:t>
            </w:r>
            <w:r>
              <w:rPr>
                <w:rStyle w:val="None"/>
                <w:spacing w:val="-4"/>
                <w:sz w:val="12"/>
                <w:szCs w:val="12"/>
                <w:shd w:val="nil" w:color="auto" w:fill="auto"/>
                <w:rtl w:val="0"/>
                <w:lang w:val="en-US"/>
              </w:rPr>
              <w:t xml:space="preserve"> </w:t>
            </w:r>
            <w:r>
              <w:rPr>
                <w:rStyle w:val="None"/>
                <w:sz w:val="12"/>
                <w:szCs w:val="12"/>
                <w:shd w:val="nil" w:color="auto" w:fill="auto"/>
                <w:rtl w:val="0"/>
                <w:lang w:val="en-US"/>
              </w:rPr>
              <w:t>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price</w:t>
            </w:r>
            <w:r>
              <w:rPr>
                <w:rStyle w:val="None"/>
                <w:spacing w:val="-2"/>
                <w:sz w:val="12"/>
                <w:szCs w:val="12"/>
                <w:shd w:val="nil" w:color="auto" w:fill="auto"/>
                <w:rtl w:val="0"/>
                <w:lang w:val="en-US"/>
              </w:rPr>
              <w:t xml:space="preserve"> </w:t>
            </w:r>
            <w:r>
              <w:rPr>
                <w:rStyle w:val="None"/>
                <w:sz w:val="12"/>
                <w:szCs w:val="12"/>
                <w:shd w:val="nil" w:color="auto" w:fill="auto"/>
                <w:rtl w:val="0"/>
                <w:lang w:val="en-US"/>
              </w:rPr>
              <w:t>at which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3"/>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3"/>
                <w:sz w:val="12"/>
                <w:szCs w:val="12"/>
                <w:shd w:val="nil" w:color="auto" w:fill="auto"/>
                <w:rtl w:val="0"/>
                <w:lang w:val="en-US"/>
              </w:rPr>
              <w:t xml:space="preserve"> </w:t>
            </w:r>
            <w:r>
              <w:rPr>
                <w:rStyle w:val="None"/>
                <w:sz w:val="12"/>
                <w:szCs w:val="12"/>
                <w:shd w:val="nil" w:color="auto" w:fill="auto"/>
                <w:rtl w:val="0"/>
                <w:lang w:val="en-US"/>
              </w:rPr>
              <w:t>will be</w:t>
            </w:r>
            <w:r>
              <w:rPr>
                <w:rStyle w:val="None"/>
                <w:spacing w:val="-3"/>
                <w:sz w:val="12"/>
                <w:szCs w:val="12"/>
                <w:shd w:val="nil" w:color="auto" w:fill="auto"/>
                <w:rtl w:val="0"/>
                <w:lang w:val="en-US"/>
              </w:rPr>
              <w:t xml:space="preserve"> </w:t>
            </w:r>
            <w:r>
              <w:rPr>
                <w:rStyle w:val="None"/>
                <w:sz w:val="12"/>
                <w:szCs w:val="12"/>
                <w:shd w:val="nil" w:color="auto" w:fill="auto"/>
                <w:rtl w:val="0"/>
                <w:lang w:val="en-US"/>
              </w:rPr>
              <w:t>traded</w:t>
            </w:r>
            <w:r>
              <w:rPr>
                <w:rStyle w:val="None"/>
                <w:spacing w:val="-1"/>
                <w:sz w:val="12"/>
                <w:szCs w:val="12"/>
                <w:shd w:val="nil" w:color="auto" w:fill="auto"/>
                <w:rtl w:val="0"/>
                <w:lang w:val="en-US"/>
              </w:rPr>
              <w:t xml:space="preserve"> </w:t>
            </w:r>
            <w:r>
              <w:rPr>
                <w:rStyle w:val="None"/>
                <w:sz w:val="12"/>
                <w:szCs w:val="12"/>
                <w:shd w:val="nil" w:color="auto" w:fill="auto"/>
                <w:rtl w:val="0"/>
                <w:lang w:val="en-US"/>
              </w:rPr>
              <w:t xml:space="preserve">after </w:t>
            </w:r>
            <w:r>
              <w:rPr>
                <w:rStyle w:val="None"/>
                <w:spacing w:val="-2"/>
                <w:sz w:val="12"/>
                <w:szCs w:val="12"/>
                <w:shd w:val="nil" w:color="auto" w:fill="auto"/>
                <w:rtl w:val="0"/>
                <w:lang w:val="en-US"/>
              </w:rPr>
              <w:t>listing.</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4"/>
            </w:tcMar>
            <w:vAlign w:val="top"/>
          </w:tcPr>
          <w:p>
            <w:pPr>
              <w:pStyle w:val="Table Paragraph"/>
              <w:spacing w:line="116" w:lineRule="exact"/>
              <w:ind w:left="16" w:right="4"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GENERAL</w:t>
            </w:r>
            <w:r>
              <w:rPr>
                <w:rStyle w:val="None"/>
                <w:b w:val="1"/>
                <w:bCs w:val="1"/>
                <w:outline w:val="0"/>
                <w:color w:val="ffffff"/>
                <w:spacing w:val="-7"/>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RISK</w:t>
            </w:r>
          </w:p>
        </w:tc>
      </w:tr>
      <w:tr>
        <w:tblPrEx>
          <w:shd w:val="clear" w:color="auto" w:fill="ced7e7"/>
        </w:tblPrEx>
        <w:trPr>
          <w:trHeight w:val="36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9"/>
            </w:tcMar>
            <w:vAlign w:val="top"/>
          </w:tcPr>
          <w:p>
            <w:pPr>
              <w:pStyle w:val="Table Paragraph"/>
              <w:ind w:left="79" w:right="59" w:firstLine="0"/>
              <w:jc w:val="both"/>
            </w:pPr>
            <w:r>
              <w:rPr>
                <w:rStyle w:val="None"/>
                <w:sz w:val="12"/>
                <w:szCs w:val="12"/>
                <w:shd w:val="nil" w:color="auto" w:fill="auto"/>
                <w:rtl w:val="0"/>
                <w:lang w:val="en-US"/>
              </w:rPr>
              <w:t>Investments in equity and equity-related securities involve a degree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risk and Bidders should not invest any funds in the Offer</w:t>
            </w:r>
            <w:r>
              <w:rPr>
                <w:rStyle w:val="None"/>
                <w:spacing w:val="-1"/>
                <w:sz w:val="12"/>
                <w:szCs w:val="12"/>
                <w:shd w:val="nil" w:color="auto" w:fill="auto"/>
                <w:rtl w:val="0"/>
                <w:lang w:val="en-US"/>
              </w:rPr>
              <w:t xml:space="preserve"> </w:t>
            </w:r>
            <w:r>
              <w:rPr>
                <w:rStyle w:val="None"/>
                <w:sz w:val="12"/>
                <w:szCs w:val="12"/>
                <w:shd w:val="nil" w:color="auto" w:fill="auto"/>
                <w:rtl w:val="0"/>
                <w:lang w:val="en-US"/>
              </w:rPr>
              <w:t>unless they can afford</w:t>
            </w:r>
            <w:r>
              <w:rPr>
                <w:rStyle w:val="None"/>
                <w:spacing w:val="-3"/>
                <w:sz w:val="12"/>
                <w:szCs w:val="12"/>
                <w:shd w:val="nil" w:color="auto" w:fill="auto"/>
                <w:rtl w:val="0"/>
                <w:lang w:val="en-US"/>
              </w:rPr>
              <w:t xml:space="preserve"> </w:t>
            </w:r>
            <w:r>
              <w:rPr>
                <w:rStyle w:val="None"/>
                <w:sz w:val="12"/>
                <w:szCs w:val="12"/>
                <w:shd w:val="nil" w:color="auto" w:fill="auto"/>
                <w:rtl w:val="0"/>
                <w:lang w:val="en-US"/>
              </w:rPr>
              <w:t>to take the risk of losing</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their entire investment. Bidders are advised to read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risk</w:t>
            </w:r>
            <w:r>
              <w:rPr>
                <w:rStyle w:val="None"/>
                <w:spacing w:val="40"/>
                <w:sz w:val="12"/>
                <w:szCs w:val="12"/>
                <w:shd w:val="nil" w:color="auto" w:fill="auto"/>
                <w:rtl w:val="0"/>
                <w:lang w:val="en-US"/>
              </w:rPr>
              <w:t xml:space="preserve"> </w:t>
            </w:r>
            <w:r>
              <w:rPr>
                <w:rStyle w:val="None"/>
                <w:sz w:val="12"/>
                <w:szCs w:val="12"/>
                <w:shd w:val="nil" w:color="auto" w:fill="auto"/>
                <w:rtl w:val="0"/>
                <w:lang w:val="en-US"/>
              </w:rPr>
              <w:t>factors</w:t>
            </w:r>
            <w:r>
              <w:rPr>
                <w:rStyle w:val="None"/>
                <w:spacing w:val="-4"/>
                <w:sz w:val="12"/>
                <w:szCs w:val="12"/>
                <w:shd w:val="nil" w:color="auto" w:fill="auto"/>
                <w:rtl w:val="0"/>
                <w:lang w:val="en-US"/>
              </w:rPr>
              <w:t xml:space="preserve"> </w:t>
            </w:r>
            <w:r>
              <w:rPr>
                <w:rStyle w:val="None"/>
                <w:sz w:val="12"/>
                <w:szCs w:val="12"/>
                <w:shd w:val="nil" w:color="auto" w:fill="auto"/>
                <w:rtl w:val="0"/>
                <w:lang w:val="en-US"/>
              </w:rPr>
              <w:t>carefully</w:t>
            </w:r>
            <w:r>
              <w:rPr>
                <w:rStyle w:val="None"/>
                <w:spacing w:val="-3"/>
                <w:sz w:val="12"/>
                <w:szCs w:val="12"/>
                <w:shd w:val="nil" w:color="auto" w:fill="auto"/>
                <w:rtl w:val="0"/>
                <w:lang w:val="en-US"/>
              </w:rPr>
              <w:t xml:space="preserve"> </w:t>
            </w:r>
            <w:r>
              <w:rPr>
                <w:rStyle w:val="None"/>
                <w:sz w:val="12"/>
                <w:szCs w:val="12"/>
                <w:shd w:val="nil" w:color="auto" w:fill="auto"/>
                <w:rtl w:val="0"/>
                <w:lang w:val="en-US"/>
              </w:rPr>
              <w:t>before</w:t>
            </w:r>
            <w:r>
              <w:rPr>
                <w:rStyle w:val="None"/>
                <w:spacing w:val="-3"/>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
                <w:sz w:val="12"/>
                <w:szCs w:val="12"/>
                <w:shd w:val="nil" w:color="auto" w:fill="auto"/>
                <w:rtl w:val="0"/>
                <w:lang w:val="en-US"/>
              </w:rPr>
              <w:t xml:space="preserve"> </w:t>
            </w:r>
            <w:r>
              <w:rPr>
                <w:rStyle w:val="None"/>
                <w:sz w:val="12"/>
                <w:szCs w:val="12"/>
                <w:shd w:val="nil" w:color="auto" w:fill="auto"/>
                <w:rtl w:val="0"/>
                <w:lang w:val="en-US"/>
              </w:rPr>
              <w:t>For</w:t>
            </w:r>
            <w:r>
              <w:rPr>
                <w:rStyle w:val="None"/>
                <w:spacing w:val="-4"/>
                <w:sz w:val="12"/>
                <w:szCs w:val="12"/>
                <w:shd w:val="nil" w:color="auto" w:fill="auto"/>
                <w:rtl w:val="0"/>
                <w:lang w:val="en-US"/>
              </w:rPr>
              <w:t xml:space="preserve"> </w:t>
            </w:r>
            <w:r>
              <w:rPr>
                <w:rStyle w:val="None"/>
                <w:sz w:val="12"/>
                <w:szCs w:val="12"/>
                <w:shd w:val="nil" w:color="auto" w:fill="auto"/>
                <w:rtl w:val="0"/>
                <w:lang w:val="en-US"/>
              </w:rPr>
              <w:t>taking</w:t>
            </w:r>
            <w:r>
              <w:rPr>
                <w:rStyle w:val="None"/>
                <w:spacing w:val="-3"/>
                <w:sz w:val="12"/>
                <w:szCs w:val="12"/>
                <w:shd w:val="nil" w:color="auto" w:fill="auto"/>
                <w:rtl w:val="0"/>
                <w:lang w:val="en-US"/>
              </w:rPr>
              <w:t xml:space="preserve"> </w:t>
            </w:r>
            <w:r>
              <w:rPr>
                <w:rStyle w:val="None"/>
                <w:sz w:val="12"/>
                <w:szCs w:val="12"/>
                <w:shd w:val="nil" w:color="auto" w:fill="auto"/>
                <w:rtl w:val="0"/>
                <w:lang w:val="en-US"/>
              </w:rPr>
              <w:t>an</w:t>
            </w:r>
            <w:r>
              <w:rPr>
                <w:rStyle w:val="None"/>
                <w:spacing w:val="-3"/>
                <w:sz w:val="12"/>
                <w:szCs w:val="12"/>
                <w:shd w:val="nil" w:color="auto" w:fill="auto"/>
                <w:rtl w:val="0"/>
                <w:lang w:val="en-US"/>
              </w:rPr>
              <w:t xml:space="preserve"> </w:t>
            </w:r>
            <w:r>
              <w:rPr>
                <w:rStyle w:val="None"/>
                <w:sz w:val="12"/>
                <w:szCs w:val="12"/>
                <w:shd w:val="nil" w:color="auto" w:fill="auto"/>
                <w:rtl w:val="0"/>
                <w:lang w:val="en-US"/>
              </w:rPr>
              <w:t>investment</w:t>
            </w:r>
            <w:r>
              <w:rPr>
                <w:rStyle w:val="None"/>
                <w:spacing w:val="-2"/>
                <w:sz w:val="12"/>
                <w:szCs w:val="12"/>
                <w:shd w:val="nil" w:color="auto" w:fill="auto"/>
                <w:rtl w:val="0"/>
                <w:lang w:val="en-US"/>
              </w:rPr>
              <w:t xml:space="preserve"> </w:t>
            </w:r>
            <w:r>
              <w:rPr>
                <w:rStyle w:val="None"/>
                <w:sz w:val="12"/>
                <w:szCs w:val="12"/>
                <w:shd w:val="nil" w:color="auto" w:fill="auto"/>
                <w:rtl w:val="0"/>
                <w:lang w:val="en-US"/>
              </w:rPr>
              <w:t>decision,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Bidders</w:t>
            </w:r>
            <w:r>
              <w:rPr>
                <w:rStyle w:val="None"/>
                <w:spacing w:val="-4"/>
                <w:sz w:val="12"/>
                <w:szCs w:val="12"/>
                <w:shd w:val="nil" w:color="auto" w:fill="auto"/>
                <w:rtl w:val="0"/>
                <w:lang w:val="en-US"/>
              </w:rPr>
              <w:t xml:space="preserve"> </w:t>
            </w:r>
            <w:r>
              <w:rPr>
                <w:rStyle w:val="None"/>
                <w:sz w:val="12"/>
                <w:szCs w:val="12"/>
                <w:shd w:val="nil" w:color="auto" w:fill="auto"/>
                <w:rtl w:val="0"/>
                <w:lang w:val="en-US"/>
              </w:rPr>
              <w:t>must</w:t>
            </w:r>
            <w:r>
              <w:rPr>
                <w:rStyle w:val="None"/>
                <w:spacing w:val="-2"/>
                <w:sz w:val="12"/>
                <w:szCs w:val="12"/>
                <w:shd w:val="nil" w:color="auto" w:fill="auto"/>
                <w:rtl w:val="0"/>
                <w:lang w:val="en-US"/>
              </w:rPr>
              <w:t xml:space="preserve"> </w:t>
            </w:r>
            <w:r>
              <w:rPr>
                <w:rStyle w:val="None"/>
                <w:sz w:val="12"/>
                <w:szCs w:val="12"/>
                <w:shd w:val="nil" w:color="auto" w:fill="auto"/>
                <w:rtl w:val="0"/>
                <w:lang w:val="en-US"/>
              </w:rPr>
              <w:t>rely</w:t>
            </w:r>
            <w:r>
              <w:rPr>
                <w:rStyle w:val="None"/>
                <w:spacing w:val="-2"/>
                <w:sz w:val="12"/>
                <w:szCs w:val="12"/>
                <w:shd w:val="nil" w:color="auto" w:fill="auto"/>
                <w:rtl w:val="0"/>
                <w:lang w:val="en-US"/>
              </w:rPr>
              <w:t xml:space="preserve"> </w:t>
            </w:r>
            <w:r>
              <w:rPr>
                <w:rStyle w:val="None"/>
                <w:sz w:val="12"/>
                <w:szCs w:val="12"/>
                <w:shd w:val="nil" w:color="auto" w:fill="auto"/>
                <w:rtl w:val="0"/>
                <w:lang w:val="en-US"/>
              </w:rPr>
              <w:t>on</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their</w:t>
            </w:r>
            <w:r>
              <w:rPr>
                <w:rStyle w:val="None"/>
                <w:spacing w:val="-4"/>
                <w:sz w:val="12"/>
                <w:szCs w:val="12"/>
                <w:shd w:val="nil" w:color="auto" w:fill="auto"/>
                <w:rtl w:val="0"/>
                <w:lang w:val="en-US"/>
              </w:rPr>
              <w:t xml:space="preserve"> </w:t>
            </w:r>
            <w:r>
              <w:rPr>
                <w:rStyle w:val="None"/>
                <w:sz w:val="12"/>
                <w:szCs w:val="12"/>
                <w:shd w:val="nil" w:color="auto" w:fill="auto"/>
                <w:rtl w:val="0"/>
                <w:lang w:val="en-US"/>
              </w:rPr>
              <w:t>own</w:t>
            </w:r>
            <w:r>
              <w:rPr>
                <w:rStyle w:val="None"/>
                <w:spacing w:val="-3"/>
                <w:sz w:val="12"/>
                <w:szCs w:val="12"/>
                <w:shd w:val="nil" w:color="auto" w:fill="auto"/>
                <w:rtl w:val="0"/>
                <w:lang w:val="en-US"/>
              </w:rPr>
              <w:t xml:space="preserve"> </w:t>
            </w:r>
            <w:r>
              <w:rPr>
                <w:rStyle w:val="None"/>
                <w:sz w:val="12"/>
                <w:szCs w:val="12"/>
                <w:shd w:val="nil" w:color="auto" w:fill="auto"/>
                <w:rtl w:val="0"/>
                <w:lang w:val="en-US"/>
              </w:rPr>
              <w:t>examination</w:t>
            </w:r>
            <w:r>
              <w:rPr>
                <w:rStyle w:val="None"/>
                <w:spacing w:val="-3"/>
                <w:sz w:val="12"/>
                <w:szCs w:val="12"/>
                <w:shd w:val="nil" w:color="auto" w:fill="auto"/>
                <w:rtl w:val="0"/>
                <w:lang w:val="en-US"/>
              </w:rPr>
              <w:t xml:space="preserve"> </w:t>
            </w:r>
            <w:r>
              <w:rPr>
                <w:rStyle w:val="None"/>
                <w:sz w:val="12"/>
                <w:szCs w:val="12"/>
                <w:shd w:val="nil" w:color="auto" w:fill="auto"/>
                <w:rtl w:val="0"/>
                <w:lang w:val="en-US"/>
              </w:rPr>
              <w:t>of</w:t>
            </w:r>
            <w:r>
              <w:rPr>
                <w:rStyle w:val="None"/>
                <w:spacing w:val="-2"/>
                <w:sz w:val="12"/>
                <w:szCs w:val="12"/>
                <w:shd w:val="nil" w:color="auto" w:fill="auto"/>
                <w:rtl w:val="0"/>
                <w:lang w:val="en-US"/>
              </w:rPr>
              <w:t xml:space="preserve"> </w:t>
            </w:r>
            <w:r>
              <w:rPr>
                <w:rStyle w:val="None"/>
                <w:sz w:val="12"/>
                <w:szCs w:val="12"/>
                <w:shd w:val="nil" w:color="auto" w:fill="auto"/>
                <w:rtl w:val="0"/>
                <w:lang w:val="en-US"/>
              </w:rPr>
              <w:t>our</w:t>
            </w:r>
            <w:r>
              <w:rPr>
                <w:rStyle w:val="None"/>
                <w:spacing w:val="-7"/>
                <w:sz w:val="12"/>
                <w:szCs w:val="12"/>
                <w:shd w:val="nil" w:color="auto" w:fill="auto"/>
                <w:rtl w:val="0"/>
                <w:lang w:val="en-US"/>
              </w:rPr>
              <w:t xml:space="preserve"> </w:t>
            </w:r>
            <w:r>
              <w:rPr>
                <w:rStyle w:val="None"/>
                <w:sz w:val="12"/>
                <w:szCs w:val="12"/>
                <w:shd w:val="nil" w:color="auto" w:fill="auto"/>
                <w:rtl w:val="0"/>
                <w:lang w:val="en-US"/>
              </w:rPr>
              <w:t>Company</w:t>
            </w:r>
            <w:r>
              <w:rPr>
                <w:rStyle w:val="None"/>
                <w:spacing w:val="-3"/>
                <w:sz w:val="12"/>
                <w:szCs w:val="12"/>
                <w:shd w:val="nil" w:color="auto" w:fill="auto"/>
                <w:rtl w:val="0"/>
                <w:lang w:val="en-US"/>
              </w:rPr>
              <w:t xml:space="preserve"> </w:t>
            </w:r>
            <w:r>
              <w:rPr>
                <w:rStyle w:val="None"/>
                <w:sz w:val="12"/>
                <w:szCs w:val="12"/>
                <w:shd w:val="nil" w:color="auto" w:fill="auto"/>
                <w:rtl w:val="0"/>
                <w:lang w:val="en-US"/>
              </w:rPr>
              <w:t>and</w:t>
            </w:r>
            <w:r>
              <w:rPr>
                <w:rStyle w:val="None"/>
                <w:spacing w:val="-3"/>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2"/>
                <w:sz w:val="12"/>
                <w:szCs w:val="12"/>
                <w:shd w:val="nil" w:color="auto" w:fill="auto"/>
                <w:rtl w:val="0"/>
                <w:lang w:val="en-US"/>
              </w:rPr>
              <w:t xml:space="preserve"> </w:t>
            </w:r>
            <w:r>
              <w:rPr>
                <w:rStyle w:val="None"/>
                <w:sz w:val="12"/>
                <w:szCs w:val="12"/>
                <w:shd w:val="nil" w:color="auto" w:fill="auto"/>
                <w:rtl w:val="0"/>
                <w:lang w:val="en-US"/>
              </w:rPr>
              <w:t>including</w:t>
            </w:r>
            <w:r>
              <w:rPr>
                <w:rStyle w:val="None"/>
                <w:spacing w:val="-5"/>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risks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involved.</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6"/>
                <w:sz w:val="12"/>
                <w:szCs w:val="12"/>
                <w:shd w:val="nil" w:color="auto" w:fill="auto"/>
                <w:rtl w:val="0"/>
                <w:lang w:val="en-US"/>
              </w:rPr>
              <w:t xml:space="preserve"> </w:t>
            </w:r>
            <w:r>
              <w:rPr>
                <w:rStyle w:val="None"/>
                <w:sz w:val="12"/>
                <w:szCs w:val="12"/>
                <w:shd w:val="nil" w:color="auto" w:fill="auto"/>
                <w:rtl w:val="0"/>
                <w:lang w:val="en-US"/>
              </w:rPr>
              <w:t>Equity</w:t>
            </w:r>
            <w:r>
              <w:rPr>
                <w:rStyle w:val="None"/>
                <w:spacing w:val="-5"/>
                <w:sz w:val="12"/>
                <w:szCs w:val="12"/>
                <w:shd w:val="nil" w:color="auto" w:fill="auto"/>
                <w:rtl w:val="0"/>
                <w:lang w:val="en-US"/>
              </w:rPr>
              <w:t xml:space="preserve"> </w:t>
            </w:r>
            <w:r>
              <w:rPr>
                <w:rStyle w:val="None"/>
                <w:sz w:val="12"/>
                <w:szCs w:val="12"/>
                <w:shd w:val="nil" w:color="auto" w:fill="auto"/>
                <w:rtl w:val="0"/>
                <w:lang w:val="en-US"/>
              </w:rPr>
              <w:t>Shares</w:t>
            </w:r>
            <w:r>
              <w:rPr>
                <w:rStyle w:val="None"/>
                <w:spacing w:val="-4"/>
                <w:sz w:val="12"/>
                <w:szCs w:val="12"/>
                <w:shd w:val="nil" w:color="auto" w:fill="auto"/>
                <w:rtl w:val="0"/>
                <w:lang w:val="en-US"/>
              </w:rPr>
              <w:t xml:space="preserve"> </w:t>
            </w:r>
            <w:r>
              <w:rPr>
                <w:rStyle w:val="None"/>
                <w:sz w:val="12"/>
                <w:szCs w:val="12"/>
                <w:shd w:val="nil" w:color="auto" w:fill="auto"/>
                <w:rtl w:val="0"/>
                <w:lang w:val="en-US"/>
              </w:rPr>
              <w:t>in</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w:t>
            </w:r>
            <w:r>
              <w:rPr>
                <w:rStyle w:val="None"/>
                <w:spacing w:val="-3"/>
                <w:sz w:val="12"/>
                <w:szCs w:val="12"/>
                <w:shd w:val="nil" w:color="auto" w:fill="auto"/>
                <w:rtl w:val="0"/>
                <w:lang w:val="en-US"/>
              </w:rPr>
              <w:t xml:space="preserve"> </w:t>
            </w:r>
            <w:r>
              <w:rPr>
                <w:rStyle w:val="None"/>
                <w:sz w:val="12"/>
                <w:szCs w:val="12"/>
                <w:shd w:val="nil" w:color="auto" w:fill="auto"/>
                <w:rtl w:val="0"/>
                <w:lang w:val="en-US"/>
              </w:rPr>
              <w:t>Offer</w:t>
            </w:r>
            <w:r>
              <w:rPr>
                <w:rStyle w:val="None"/>
                <w:spacing w:val="40"/>
                <w:sz w:val="12"/>
                <w:szCs w:val="12"/>
                <w:shd w:val="nil" w:color="auto" w:fill="auto"/>
                <w:rtl w:val="0"/>
                <w:lang w:val="en-US"/>
              </w:rPr>
              <w:t xml:space="preserve"> </w:t>
            </w:r>
            <w:r>
              <w:rPr>
                <w:rStyle w:val="None"/>
                <w:sz w:val="12"/>
                <w:szCs w:val="12"/>
                <w:shd w:val="nil" w:color="auto" w:fill="auto"/>
                <w:rtl w:val="0"/>
                <w:lang w:val="en-US"/>
              </w:rPr>
              <w:t>have not been recommended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approved by</w:t>
            </w:r>
            <w:r>
              <w:rPr>
                <w:rStyle w:val="None"/>
                <w:spacing w:val="-2"/>
                <w:sz w:val="12"/>
                <w:szCs w:val="12"/>
                <w:shd w:val="nil" w:color="auto" w:fill="auto"/>
                <w:rtl w:val="0"/>
                <w:lang w:val="en-US"/>
              </w:rPr>
              <w:t xml:space="preserve"> </w:t>
            </w:r>
            <w:r>
              <w:rPr>
                <w:rStyle w:val="None"/>
                <w:sz w:val="12"/>
                <w:szCs w:val="12"/>
                <w:shd w:val="nil" w:color="auto" w:fill="auto"/>
                <w:rtl w:val="0"/>
                <w:lang w:val="en-US"/>
              </w:rPr>
              <w:t>SEBI,</w:t>
            </w:r>
            <w:r>
              <w:rPr>
                <w:rStyle w:val="None"/>
                <w:spacing w:val="-1"/>
                <w:sz w:val="12"/>
                <w:szCs w:val="12"/>
                <w:shd w:val="nil" w:color="auto" w:fill="auto"/>
                <w:rtl w:val="0"/>
                <w:lang w:val="en-US"/>
              </w:rPr>
              <w:t xml:space="preserve"> </w:t>
            </w:r>
            <w:r>
              <w:rPr>
                <w:rStyle w:val="None"/>
                <w:sz w:val="12"/>
                <w:szCs w:val="12"/>
                <w:shd w:val="nil" w:color="auto" w:fill="auto"/>
                <w:rtl w:val="0"/>
                <w:lang w:val="en-US"/>
              </w:rPr>
              <w:t>nor does</w:t>
            </w:r>
            <w:r>
              <w:rPr>
                <w:rStyle w:val="None"/>
                <w:spacing w:val="-1"/>
                <w:sz w:val="12"/>
                <w:szCs w:val="12"/>
                <w:shd w:val="nil" w:color="auto" w:fill="auto"/>
                <w:rtl w:val="0"/>
                <w:lang w:val="en-US"/>
              </w:rPr>
              <w:t xml:space="preserve"> </w:t>
            </w:r>
            <w:r>
              <w:rPr>
                <w:rStyle w:val="None"/>
                <w:sz w:val="12"/>
                <w:szCs w:val="12"/>
                <w:shd w:val="nil" w:color="auto" w:fill="auto"/>
                <w:rtl w:val="0"/>
                <w:lang w:val="en-US"/>
              </w:rPr>
              <w:t>SEBI guarantee</w:t>
            </w:r>
            <w:r>
              <w:rPr>
                <w:rStyle w:val="None"/>
                <w:spacing w:val="-2"/>
                <w:sz w:val="12"/>
                <w:szCs w:val="12"/>
                <w:shd w:val="nil" w:color="auto" w:fill="auto"/>
                <w:rtl w:val="0"/>
                <w:lang w:val="en-US"/>
              </w:rPr>
              <w:t xml:space="preserve"> </w:t>
            </w:r>
            <w:r>
              <w:rPr>
                <w:rStyle w:val="None"/>
                <w:sz w:val="12"/>
                <w:szCs w:val="12"/>
                <w:shd w:val="nil" w:color="auto" w:fill="auto"/>
                <w:rtl w:val="0"/>
                <w:lang w:val="en-US"/>
              </w:rPr>
              <w:t>the accuracy or</w:t>
            </w:r>
            <w:r>
              <w:rPr>
                <w:rStyle w:val="None"/>
                <w:spacing w:val="-1"/>
                <w:sz w:val="12"/>
                <w:szCs w:val="12"/>
                <w:shd w:val="nil" w:color="auto" w:fill="auto"/>
                <w:rtl w:val="0"/>
                <w:lang w:val="en-US"/>
              </w:rPr>
              <w:t xml:space="preserve"> </w:t>
            </w:r>
            <w:r>
              <w:rPr>
                <w:rStyle w:val="None"/>
                <w:sz w:val="12"/>
                <w:szCs w:val="12"/>
                <w:shd w:val="nil" w:color="auto" w:fill="auto"/>
                <w:rtl w:val="0"/>
                <w:lang w:val="en-US"/>
              </w:rPr>
              <w:t>adequacy of the</w:t>
            </w:r>
            <w:r>
              <w:rPr>
                <w:rStyle w:val="None"/>
                <w:spacing w:val="-2"/>
                <w:sz w:val="12"/>
                <w:szCs w:val="12"/>
                <w:shd w:val="nil" w:color="auto" w:fill="auto"/>
                <w:rtl w:val="0"/>
                <w:lang w:val="en-US"/>
              </w:rPr>
              <w:t xml:space="preserve"> </w:t>
            </w:r>
            <w:r>
              <w:rPr>
                <w:rStyle w:val="None"/>
                <w:sz w:val="12"/>
                <w:szCs w:val="12"/>
                <w:shd w:val="nil" w:color="auto" w:fill="auto"/>
                <w:rtl w:val="0"/>
                <w:lang w:val="en-US"/>
              </w:rPr>
              <w:t>contents</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w:t>
            </w:r>
            <w:r>
              <w:rPr>
                <w:rStyle w:val="None"/>
                <w:spacing w:val="-1"/>
                <w:sz w:val="12"/>
                <w:szCs w:val="12"/>
                <w:shd w:val="nil" w:color="auto" w:fill="auto"/>
                <w:rtl w:val="0"/>
                <w:lang w:val="en-US"/>
              </w:rPr>
              <w:t xml:space="preserve"> </w:t>
            </w:r>
            <w:r>
              <w:rPr>
                <w:rStyle w:val="None"/>
                <w:sz w:val="12"/>
                <w:szCs w:val="12"/>
                <w:shd w:val="nil" w:color="auto" w:fill="auto"/>
                <w:rtl w:val="0"/>
                <w:lang w:val="en-US"/>
              </w:rPr>
              <w:t>Red Herring</w:t>
            </w:r>
            <w:r>
              <w:rPr>
                <w:rStyle w:val="None"/>
                <w:spacing w:val="-2"/>
                <w:sz w:val="12"/>
                <w:szCs w:val="12"/>
                <w:shd w:val="nil" w:color="auto" w:fill="auto"/>
                <w:rtl w:val="0"/>
                <w:lang w:val="en-US"/>
              </w:rPr>
              <w:t xml:space="preserve"> </w:t>
            </w:r>
            <w:r>
              <w:rPr>
                <w:rStyle w:val="None"/>
                <w:sz w:val="12"/>
                <w:szCs w:val="12"/>
                <w:shd w:val="nil" w:color="auto" w:fill="auto"/>
                <w:rtl w:val="0"/>
                <w:lang w:val="en-US"/>
              </w:rPr>
              <w:t>Prospectus. Specific attention 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Bidders is invited to</w:t>
            </w:r>
            <w:r>
              <w:rPr>
                <w:rStyle w:val="None"/>
                <w:spacing w:val="-1"/>
                <w:sz w:val="12"/>
                <w:szCs w:val="12"/>
                <w:shd w:val="nil" w:color="auto" w:fill="auto"/>
                <w:rtl w:val="0"/>
                <w:lang w:val="en-US"/>
              </w:rPr>
              <w:t xml:space="preserve"> </w:t>
            </w:r>
            <w:r>
              <w:rPr>
                <w:rStyle w:val="None"/>
                <w:sz w:val="12"/>
                <w:szCs w:val="12"/>
                <w:shd w:val="nil" w:color="auto" w:fill="auto"/>
                <w:rtl w:val="0"/>
                <w:lang w:val="en-US"/>
              </w:rPr>
              <w:t>“</w:t>
            </w:r>
            <w:r>
              <w:rPr>
                <w:rStyle w:val="None"/>
                <w:i w:val="1"/>
                <w:iCs w:val="1"/>
                <w:sz w:val="12"/>
                <w:szCs w:val="12"/>
                <w:shd w:val="nil" w:color="auto" w:fill="auto"/>
                <w:rtl w:val="0"/>
                <w:lang w:val="en-US"/>
              </w:rPr>
              <w:t>Risk</w:t>
            </w:r>
            <w:r>
              <w:rPr>
                <w:rStyle w:val="None"/>
                <w:i w:val="1"/>
                <w:iCs w:val="1"/>
                <w:spacing w:val="-2"/>
                <w:sz w:val="12"/>
                <w:szCs w:val="12"/>
                <w:shd w:val="nil" w:color="auto" w:fill="auto"/>
                <w:rtl w:val="0"/>
                <w:lang w:val="en-US"/>
              </w:rPr>
              <w:t xml:space="preserve"> </w:t>
            </w:r>
            <w:r>
              <w:rPr>
                <w:rStyle w:val="None"/>
                <w:i w:val="1"/>
                <w:iCs w:val="1"/>
                <w:sz w:val="12"/>
                <w:szCs w:val="12"/>
                <w:shd w:val="nil" w:color="auto" w:fill="auto"/>
                <w:rtl w:val="0"/>
                <w:lang w:val="en-US"/>
              </w:rPr>
              <w:t>Factors</w:t>
            </w:r>
            <w:r>
              <w:rPr>
                <w:rStyle w:val="None"/>
                <w:sz w:val="12"/>
                <w:szCs w:val="12"/>
                <w:shd w:val="nil" w:color="auto" w:fill="auto"/>
                <w:rtl w:val="0"/>
                <w:lang w:val="en-US"/>
              </w:rPr>
              <w:t xml:space="preserve">” </w:t>
            </w:r>
            <w:r>
              <w:rPr>
                <w:rStyle w:val="None"/>
                <w:sz w:val="12"/>
                <w:szCs w:val="12"/>
                <w:shd w:val="nil" w:color="auto" w:fill="auto"/>
                <w:rtl w:val="0"/>
                <w:lang w:val="en-US"/>
              </w:rPr>
              <w:t>on page 28.</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1"/>
            </w:tcMar>
            <w:vAlign w:val="top"/>
          </w:tcPr>
          <w:p>
            <w:pPr>
              <w:pStyle w:val="Table Paragraph"/>
              <w:spacing w:line="119" w:lineRule="exact"/>
              <w:ind w:left="16" w:right="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ISSUER</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z w:val="12"/>
                <w:szCs w:val="12"/>
                <w:u w:color="ffffff"/>
                <w:shd w:val="nil" w:color="auto" w:fill="auto"/>
                <w:rtl w:val="0"/>
                <w:lang w:val="en-US"/>
                <w14:textFill>
                  <w14:solidFill>
                    <w14:srgbClr w14:val="FFFFFF"/>
                  </w14:solidFill>
                </w14:textFill>
              </w:rPr>
              <w:t>S</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AND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PROMOTER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SELLING</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SHAREHOLDERS</w:t>
            </w:r>
            <w:r>
              <w:rPr>
                <w:rStyle w:val="None"/>
                <w:b w:val="1"/>
                <w:bCs w:val="1"/>
                <w:outline w:val="0"/>
                <w:color w:val="ffffff"/>
                <w:sz w:val="12"/>
                <w:szCs w:val="12"/>
                <w:u w:color="ffffff"/>
                <w:shd w:val="nil" w:color="auto" w:fill="auto"/>
                <w:rtl w:val="0"/>
                <w:lang w:val="en-US"/>
                <w14:textFill>
                  <w14:solidFill>
                    <w14:srgbClr w14:val="FFFFFF"/>
                  </w14:solidFill>
                </w14:textFill>
              </w:rPr>
              <w:t>’</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ABSOLUTE</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RESPONSIBILITY</w:t>
            </w:r>
          </w:p>
        </w:tc>
      </w:tr>
      <w:tr>
        <w:tblPrEx>
          <w:shd w:val="clear" w:color="auto" w:fill="ced7e7"/>
        </w:tblPrEx>
        <w:trPr>
          <w:trHeight w:val="970"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6"/>
            </w:tcMar>
            <w:vAlign w:val="top"/>
          </w:tcPr>
          <w:p>
            <w:pPr>
              <w:pStyle w:val="Table Paragraph"/>
              <w:ind w:left="79" w:right="56" w:firstLine="0"/>
              <w:jc w:val="both"/>
              <w:rPr>
                <w:rStyle w:val="None"/>
                <w:sz w:val="12"/>
                <w:szCs w:val="12"/>
                <w:shd w:val="nil" w:color="auto" w:fill="auto"/>
              </w:rPr>
            </w:pPr>
            <w:r>
              <w:t>Our Company, having made all reasonable inquiries, accepts responsibility for and confirms that this Red Herring Prospectus contains all information with regard to our Company and the Offer, which is material in the context of the Offer, that the information contained in this Red Herring Prospectus is true and correct in all material aspects and is not misleading in any material respect, that the opinions and intentions expressed herein are honestly held and that there are no other facts, the omission of which makes this Red Herring Prospectus as a whole or any of such information or the expression of any such opinions or intentions misleading in any material respect. Each of the Rushil Garas, severally and not jointly, accepts responsibility for and confirms the statements specifically made or confirmed by them in this Red Herring Prospectus solely to the extent of information specifically pertaining to themselves and the Equity Shares offered by them in the Offer for Sale and assumes responsibility that such statements are true and correct in all material respects and are not misleading in any material respect. Each of the Rushil Garas, severally and not jointly, assume no responsibility for any other statements, including, inter alia, any and all of the statements made by or relating to our Company or its business or any other Rushil Gara or any other person(s) in</w:t>
            </w:r>
          </w:p>
          <w:p>
            <w:pPr>
              <w:pStyle w:val="Table Paragraph"/>
              <w:bidi w:val="0"/>
              <w:spacing w:line="118" w:lineRule="exact"/>
              <w:ind w:left="79" w:right="0" w:firstLine="0"/>
              <w:jc w:val="both"/>
              <w:rPr>
                <w:rtl w:val="0"/>
              </w:rPr>
            </w:pPr>
            <w:r>
              <w:rPr>
                <w:rStyle w:val="None"/>
                <w:sz w:val="12"/>
                <w:szCs w:val="12"/>
                <w:shd w:val="nil" w:color="auto" w:fill="auto"/>
                <w:rtl w:val="0"/>
                <w:lang w:val="en-US"/>
              </w:rPr>
              <w:t>this</w:t>
            </w:r>
            <w:r>
              <w:rPr>
                <w:rStyle w:val="None"/>
                <w:spacing w:val="-2"/>
                <w:sz w:val="12"/>
                <w:szCs w:val="12"/>
                <w:shd w:val="nil" w:color="auto" w:fill="auto"/>
                <w:rtl w:val="0"/>
                <w:lang w:val="en-US"/>
              </w:rPr>
              <w:t xml:space="preserve"> </w:t>
            </w:r>
            <w:r>
              <w:rPr>
                <w:rStyle w:val="None"/>
                <w:sz w:val="12"/>
                <w:szCs w:val="12"/>
                <w:shd w:val="nil" w:color="auto" w:fill="auto"/>
                <w:rtl w:val="0"/>
                <w:lang w:val="en-US"/>
              </w:rPr>
              <w:t xml:space="preserve">Red Herring </w:t>
            </w:r>
            <w:r>
              <w:rPr>
                <w:rStyle w:val="None"/>
                <w:spacing w:val="-2"/>
                <w:sz w:val="12"/>
                <w:szCs w:val="12"/>
                <w:shd w:val="nil" w:color="auto" w:fill="auto"/>
                <w:rtl w:val="0"/>
                <w:lang w:val="en-US"/>
              </w:rPr>
              <w:t>Prospectus.</w:t>
            </w:r>
          </w:p>
        </w:tc>
      </w:tr>
      <w:tr>
        <w:tblPrEx>
          <w:shd w:val="clear" w:color="auto" w:fill="ced7e7"/>
        </w:tblPrEx>
        <w:trPr>
          <w:trHeight w:val="131"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80"/>
            </w:tcMar>
            <w:vAlign w:val="top"/>
          </w:tcPr>
          <w:p>
            <w:pPr>
              <w:pStyle w:val="Table Paragraph"/>
              <w:spacing w:line="119" w:lineRule="exact"/>
              <w:ind w:left="16" w:firstLine="0"/>
              <w:jc w:val="center"/>
            </w:pPr>
            <w:r>
              <w:rPr>
                <w:rStyle w:val="None"/>
                <w:b w:val="1"/>
                <w:bCs w:val="1"/>
                <w:outline w:val="0"/>
                <w:color w:val="ffffff"/>
                <w:spacing w:val="-2"/>
                <w:sz w:val="12"/>
                <w:szCs w:val="12"/>
                <w:u w:color="ffffff"/>
                <w:shd w:val="nil" w:color="auto" w:fill="auto"/>
                <w:rtl w:val="0"/>
                <w:lang w:val="en-US"/>
                <w14:textFill>
                  <w14:solidFill>
                    <w14:srgbClr w14:val="FFFFFF"/>
                  </w14:solidFill>
                </w14:textFill>
              </w:rPr>
              <w:t>LISTING</w:t>
            </w:r>
          </w:p>
        </w:tc>
      </w:tr>
      <w:tr>
        <w:tblPrEx>
          <w:shd w:val="clear" w:color="auto" w:fill="ced7e7"/>
        </w:tblPrEx>
        <w:trPr>
          <w:trHeight w:val="485"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9"/>
              <w:bottom w:type="dxa" w:w="80"/>
              <w:right w:type="dxa" w:w="138"/>
            </w:tcMar>
            <w:vAlign w:val="top"/>
          </w:tcPr>
          <w:p>
            <w:pPr>
              <w:pStyle w:val="Table Paragraph"/>
              <w:ind w:left="79" w:right="58" w:firstLine="0"/>
              <w:jc w:val="both"/>
            </w:pPr>
            <w:r>
              <w:rPr>
                <w:rStyle w:val="None"/>
                <w:sz w:val="12"/>
                <w:szCs w:val="12"/>
                <w:shd w:val="nil" w:color="auto" w:fill="auto"/>
                <w:rtl w:val="0"/>
                <w:lang w:val="en-US"/>
              </w:rPr>
              <w:t>The Equity Shares, offered through this Red Herring Prospectus, are proposed to be listed on the Stock Exchanges. Our Company has received in-principle approvals from BSE and NSE for listing of the Equity Shares pursuant to their</w:t>
            </w:r>
            <w:r>
              <w:rPr>
                <w:rStyle w:val="None"/>
                <w:spacing w:val="40"/>
                <w:sz w:val="12"/>
                <w:szCs w:val="12"/>
                <w:shd w:val="nil" w:color="auto" w:fill="auto"/>
                <w:rtl w:val="0"/>
                <w:lang w:val="en-US"/>
              </w:rPr>
              <w:t xml:space="preserve"> </w:t>
            </w:r>
            <w:r>
              <w:rPr>
                <w:rStyle w:val="None"/>
                <w:sz w:val="12"/>
                <w:szCs w:val="12"/>
                <w:shd w:val="nil" w:color="auto" w:fill="auto"/>
                <w:rtl w:val="0"/>
                <w:lang w:val="en-US"/>
              </w:rPr>
              <w:t>letters each dated August 4, 2025, respectively. For the purposes of the Offer, the Designated Stock</w:t>
            </w:r>
            <w:r>
              <w:rPr>
                <w:rStyle w:val="None"/>
                <w:spacing w:val="-3"/>
                <w:sz w:val="12"/>
                <w:szCs w:val="12"/>
                <w:shd w:val="nil" w:color="auto" w:fill="auto"/>
                <w:rtl w:val="0"/>
                <w:lang w:val="en-US"/>
              </w:rPr>
              <w:t xml:space="preserve"> </w:t>
            </w:r>
            <w:r>
              <w:rPr>
                <w:rStyle w:val="None"/>
                <w:sz w:val="12"/>
                <w:szCs w:val="12"/>
                <w:shd w:val="nil" w:color="auto" w:fill="auto"/>
                <w:rtl w:val="0"/>
                <w:lang w:val="en-US"/>
              </w:rPr>
              <w:t>Exchange shall be BSE. A copy</w:t>
            </w:r>
            <w:r>
              <w:rPr>
                <w:rStyle w:val="None"/>
                <w:spacing w:val="-1"/>
                <w:sz w:val="12"/>
                <w:szCs w:val="12"/>
                <w:shd w:val="nil" w:color="auto" w:fill="auto"/>
                <w:rtl w:val="0"/>
                <w:lang w:val="en-US"/>
              </w:rPr>
              <w:t xml:space="preserve"> </w:t>
            </w:r>
            <w:r>
              <w:rPr>
                <w:rStyle w:val="None"/>
                <w:sz w:val="12"/>
                <w:szCs w:val="12"/>
                <w:shd w:val="nil" w:color="auto" w:fill="auto"/>
                <w:rtl w:val="0"/>
                <w:lang w:val="en-US"/>
              </w:rPr>
              <w:t>of</w:t>
            </w:r>
            <w:r>
              <w:rPr>
                <w:rStyle w:val="None"/>
                <w:spacing w:val="-1"/>
                <w:sz w:val="12"/>
                <w:szCs w:val="12"/>
                <w:shd w:val="nil" w:color="auto" w:fill="auto"/>
                <w:rtl w:val="0"/>
                <w:lang w:val="en-US"/>
              </w:rPr>
              <w:t xml:space="preserve"> </w:t>
            </w:r>
            <w:r>
              <w:rPr>
                <w:rStyle w:val="None"/>
                <w:sz w:val="12"/>
                <w:szCs w:val="12"/>
                <w:shd w:val="nil" w:color="auto" w:fill="auto"/>
                <w:rtl w:val="0"/>
                <w:lang w:val="en-US"/>
              </w:rPr>
              <w:t>this Red Herring Prospectus has been filed with</w:t>
            </w:r>
            <w:r>
              <w:rPr>
                <w:rStyle w:val="None"/>
                <w:spacing w:val="-1"/>
                <w:sz w:val="12"/>
                <w:szCs w:val="12"/>
                <w:shd w:val="nil" w:color="auto" w:fill="auto"/>
                <w:rtl w:val="0"/>
                <w:lang w:val="en-US"/>
              </w:rPr>
              <w:t xml:space="preserve"> </w:t>
            </w:r>
            <w:r>
              <w:rPr>
                <w:rStyle w:val="None"/>
                <w:sz w:val="12"/>
                <w:szCs w:val="12"/>
                <w:shd w:val="nil" w:color="auto" w:fill="auto"/>
                <w:rtl w:val="0"/>
                <w:lang w:val="en-US"/>
              </w:rPr>
              <w:t>the RoC and a</w:t>
            </w:r>
            <w:r>
              <w:rPr>
                <w:rStyle w:val="None"/>
                <w:spacing w:val="-2"/>
                <w:sz w:val="12"/>
                <w:szCs w:val="12"/>
                <w:shd w:val="nil" w:color="auto" w:fill="auto"/>
                <w:rtl w:val="0"/>
                <w:lang w:val="en-US"/>
              </w:rPr>
              <w:t xml:space="preserve"> </w:t>
            </w:r>
            <w:r>
              <w:rPr>
                <w:rStyle w:val="None"/>
                <w:sz w:val="12"/>
                <w:szCs w:val="12"/>
                <w:shd w:val="nil" w:color="auto" w:fill="auto"/>
                <w:rtl w:val="0"/>
                <w:lang w:val="en-US"/>
              </w:rPr>
              <w:t>copy of the</w:t>
            </w:r>
            <w:r>
              <w:rPr>
                <w:rStyle w:val="None"/>
                <w:spacing w:val="-1"/>
                <w:sz w:val="12"/>
                <w:szCs w:val="12"/>
                <w:shd w:val="nil" w:color="auto" w:fill="auto"/>
                <w:rtl w:val="0"/>
                <w:lang w:val="en-US"/>
              </w:rPr>
              <w:t xml:space="preserve"> </w:t>
            </w:r>
            <w:r>
              <w:rPr>
                <w:rStyle w:val="None"/>
                <w:sz w:val="12"/>
                <w:szCs w:val="12"/>
                <w:shd w:val="nil" w:color="auto" w:fill="auto"/>
                <w:rtl w:val="0"/>
                <w:lang w:val="en-US"/>
              </w:rPr>
              <w:t>Prospectus shall be filed</w:t>
            </w:r>
            <w:r>
              <w:rPr>
                <w:rStyle w:val="None"/>
                <w:spacing w:val="40"/>
                <w:sz w:val="12"/>
                <w:szCs w:val="12"/>
                <w:shd w:val="nil" w:color="auto" w:fill="auto"/>
                <w:rtl w:val="0"/>
                <w:lang w:val="en-US"/>
              </w:rPr>
              <w:t xml:space="preserve"> </w:t>
            </w:r>
            <w:r>
              <w:rPr>
                <w:rStyle w:val="None"/>
                <w:sz w:val="12"/>
                <w:szCs w:val="12"/>
                <w:shd w:val="nil" w:color="auto" w:fill="auto"/>
                <w:rtl w:val="0"/>
                <w:lang w:val="en-US"/>
              </w:rPr>
              <w:t>with the RoC in accordance with Sections 26(4) and 32 of the Companies Act, 2013. For details of the material contracts and documents available for inspection from the date of this Red Herring Prospectus until the Bid/Offer Closing</w:t>
            </w:r>
            <w:r>
              <w:rPr>
                <w:rStyle w:val="None"/>
                <w:spacing w:val="40"/>
                <w:sz w:val="12"/>
                <w:szCs w:val="12"/>
                <w:shd w:val="nil" w:color="auto" w:fill="auto"/>
                <w:rtl w:val="0"/>
                <w:lang w:val="en-US"/>
              </w:rPr>
              <w:t xml:space="preserve"> </w:t>
            </w:r>
            <w:r>
              <w:rPr>
                <w:rStyle w:val="None"/>
                <w:sz w:val="12"/>
                <w:szCs w:val="12"/>
                <w:shd w:val="nil" w:color="auto" w:fill="auto"/>
                <w:rtl w:val="0"/>
                <w:lang w:val="en-US"/>
              </w:rPr>
              <w:t xml:space="preserve">Date, see </w:t>
            </w:r>
            <w:r>
              <w:rPr>
                <w:rStyle w:val="None"/>
                <w:sz w:val="12"/>
                <w:szCs w:val="12"/>
                <w:shd w:val="nil" w:color="auto" w:fill="auto"/>
                <w:rtl w:val="0"/>
                <w:lang w:val="en-US"/>
              </w:rPr>
              <w:t>“</w:t>
            </w:r>
            <w:r>
              <w:rPr>
                <w:rStyle w:val="None"/>
                <w:i w:val="1"/>
                <w:iCs w:val="1"/>
                <w:sz w:val="12"/>
                <w:szCs w:val="12"/>
                <w:shd w:val="nil" w:color="auto" w:fill="auto"/>
                <w:rtl w:val="0"/>
                <w:lang w:val="en-US"/>
              </w:rPr>
              <w:t>Material Contracts and Documents for Inspection</w:t>
            </w:r>
            <w:r>
              <w:rPr>
                <w:rStyle w:val="None"/>
                <w:sz w:val="12"/>
                <w:szCs w:val="12"/>
                <w:shd w:val="nil" w:color="auto" w:fill="auto"/>
                <w:rtl w:val="0"/>
                <w:lang w:val="en-US"/>
              </w:rPr>
              <w:t xml:space="preserve">” </w:t>
            </w:r>
            <w:r>
              <w:rPr>
                <w:rStyle w:val="None"/>
                <w:sz w:val="12"/>
                <w:szCs w:val="12"/>
                <w:shd w:val="nil" w:color="auto" w:fill="auto"/>
                <w:rtl w:val="0"/>
                <w:lang w:val="en-US"/>
              </w:rPr>
              <w:t>on page 465.</w:t>
            </w:r>
          </w:p>
        </w:tc>
      </w:tr>
      <w:tr>
        <w:tblPrEx>
          <w:shd w:val="clear" w:color="auto" w:fill="ced7e7"/>
        </w:tblPrEx>
        <w:trPr>
          <w:trHeight w:val="129" w:hRule="atLeast"/>
        </w:trPr>
        <w:tc>
          <w:tcPr>
            <w:tcW w:type="dxa" w:w="7374"/>
            <w:gridSpan w:val="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83"/>
              <w:bottom w:type="dxa" w:w="80"/>
              <w:right w:type="dxa" w:w="80"/>
            </w:tcMar>
            <w:vAlign w:val="top"/>
          </w:tcPr>
          <w:p>
            <w:pPr>
              <w:pStyle w:val="Table Paragraph"/>
              <w:spacing w:line="116" w:lineRule="exact"/>
              <w:ind w:left="3"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BOOK</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RUNNING</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LEAD</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MANAGERS</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1331"/>
              <w:bottom w:type="dxa" w:w="80"/>
              <w:right w:type="dxa" w:w="80"/>
            </w:tcMar>
            <w:vAlign w:val="top"/>
          </w:tcPr>
          <w:p>
            <w:pPr>
              <w:pStyle w:val="Table Paragraph"/>
              <w:spacing w:line="116" w:lineRule="exact"/>
              <w:ind w:left="1251" w:firstLine="0"/>
            </w:pPr>
            <w:r>
              <w:rPr>
                <w:rStyle w:val="None"/>
                <w:b w:val="1"/>
                <w:bCs w:val="1"/>
                <w:outline w:val="0"/>
                <w:color w:val="ffffff"/>
                <w:sz w:val="12"/>
                <w:szCs w:val="12"/>
                <w:u w:color="ffffff"/>
                <w:shd w:val="nil" w:color="auto" w:fill="auto"/>
                <w:rtl w:val="0"/>
                <w:lang w:val="en-US"/>
                <w14:textFill>
                  <w14:solidFill>
                    <w14:srgbClr w14:val="FFFFFF"/>
                  </w14:solidFill>
                </w14:textFill>
              </w:rPr>
              <w:t>REGISTRAR</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TO</w:t>
            </w:r>
            <w:r>
              <w:rPr>
                <w:rStyle w:val="None"/>
                <w:b w:val="1"/>
                <w:bCs w:val="1"/>
                <w:outline w:val="0"/>
                <w:color w:val="ffffff"/>
                <w:spacing w:val="-3"/>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THE</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OFFER</w:t>
            </w:r>
          </w:p>
        </w:tc>
      </w:tr>
      <w:tr>
        <w:tblPrEx>
          <w:shd w:val="clear" w:color="auto" w:fill="ced7e7"/>
        </w:tblPrEx>
        <w:trPr>
          <w:trHeight w:val="766"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rPr>
                <w:rStyle w:val="None"/>
                <w:sz w:val="16"/>
                <w:szCs w:val="16"/>
                <w:shd w:val="nil" w:color="auto" w:fill="auto"/>
                <w:lang w:val="en-US"/>
              </w:rPr>
            </w:pPr>
          </w:p>
          <w:p>
            <w:pPr>
              <w:pStyle w:val="Table Paragraph"/>
              <w:bidi w:val="0"/>
              <w:ind w:left="761" w:right="0" w:firstLine="0"/>
              <w:jc w:val="left"/>
              <w:rPr>
                <w:rtl w:val="0"/>
              </w:rPr>
            </w:pPr>
            <w:r>
              <w:rPr>
                <w:rStyle w:val="None"/>
                <w:sz w:val="20"/>
                <w:szCs w:val="20"/>
                <w:shd w:val="nil" w:color="auto" w:fill="auto"/>
                <w:lang w:val="en-US"/>
              </w:rPr>
              <w:drawing xmlns:a="http://schemas.openxmlformats.org/drawingml/2006/main">
                <wp:inline distT="0" distB="0" distL="0" distR="0">
                  <wp:extent cx="1367643" cy="278512"/>
                  <wp:effectExtent l="0" t="0" r="0" b="0"/>
                  <wp:docPr id="1073741830" name="officeArt object" descr="Image 6"/>
                  <wp:cNvGraphicFramePr/>
                  <a:graphic xmlns:a="http://schemas.openxmlformats.org/drawingml/2006/main">
                    <a:graphicData uri="http://schemas.openxmlformats.org/drawingml/2006/picture">
                      <pic:pic xmlns:pic="http://schemas.openxmlformats.org/drawingml/2006/picture">
                        <pic:nvPicPr>
                          <pic:cNvPr id="1073741830" name="Image 6" descr="Image 6"/>
                          <pic:cNvPicPr>
                            <a:picLocks noChangeAspect="1"/>
                          </pic:cNvPicPr>
                        </pic:nvPicPr>
                        <pic:blipFill>
                          <a:blip r:embed="rId8">
                            <a:extLst/>
                          </a:blip>
                          <a:stretch>
                            <a:fillRect/>
                          </a:stretch>
                        </pic:blipFill>
                        <pic:spPr>
                          <a:xfrm>
                            <a:off x="0" y="0"/>
                            <a:ext cx="1367643" cy="278512"/>
                          </a:xfrm>
                          <a:prstGeom prst="rect">
                            <a:avLst/>
                          </a:prstGeom>
                          <a:ln w="12700" cap="flat">
                            <a:noFill/>
                            <a:miter lim="400000"/>
                          </a:ln>
                          <a:effectLst/>
                        </pic:spPr>
                      </pic:pic>
                    </a:graphicData>
                  </a:graphic>
                </wp:inline>
              </w:drawing>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3"/>
              <w:rPr>
                <w:rStyle w:val="None"/>
                <w:sz w:val="16"/>
                <w:szCs w:val="16"/>
                <w:shd w:val="nil" w:color="auto" w:fill="auto"/>
                <w:lang w:val="en-US"/>
              </w:rPr>
            </w:pPr>
          </w:p>
          <w:p>
            <w:pPr>
              <w:pStyle w:val="Table Paragraph"/>
              <w:bidi w:val="0"/>
              <w:ind w:left="555" w:right="0" w:firstLine="0"/>
              <w:jc w:val="left"/>
              <w:rPr>
                <w:rtl w:val="0"/>
              </w:rPr>
            </w:pPr>
            <w:r>
              <w:rPr>
                <w:rStyle w:val="None"/>
                <w:sz w:val="20"/>
                <w:szCs w:val="20"/>
                <w:shd w:val="nil" w:color="auto" w:fill="auto"/>
                <w:lang w:val="en-US"/>
              </w:rPr>
              <w:drawing xmlns:a="http://schemas.openxmlformats.org/drawingml/2006/main">
                <wp:inline distT="0" distB="0" distL="0" distR="0">
                  <wp:extent cx="1659255" cy="338232"/>
                  <wp:effectExtent l="0" t="0" r="0" b="0"/>
                  <wp:docPr id="1073741831" name="officeArt object" descr="A close up of a logo  AI-generated content may be incorrect."/>
                  <wp:cNvGraphicFramePr/>
                  <a:graphic xmlns:a="http://schemas.openxmlformats.org/drawingml/2006/main">
                    <a:graphicData uri="http://schemas.openxmlformats.org/drawingml/2006/picture">
                      <pic:pic xmlns:pic="http://schemas.openxmlformats.org/drawingml/2006/picture">
                        <pic:nvPicPr>
                          <pic:cNvPr id="1073741831" name="A close up of a logo  AI-generated content may be incorrect." descr="A close up of a logo  AI-generated content may be incorrect."/>
                          <pic:cNvPicPr>
                            <a:picLocks noChangeAspect="1"/>
                          </pic:cNvPicPr>
                        </pic:nvPicPr>
                        <pic:blipFill>
                          <a:blip r:embed="rId9">
                            <a:extLst/>
                          </a:blip>
                          <a:stretch>
                            <a:fillRect/>
                          </a:stretch>
                        </pic:blipFill>
                        <pic:spPr>
                          <a:xfrm>
                            <a:off x="0" y="0"/>
                            <a:ext cx="1659255" cy="338232"/>
                          </a:xfrm>
                          <a:prstGeom prst="rect">
                            <a:avLst/>
                          </a:prstGeom>
                          <a:ln w="12700" cap="flat">
                            <a:noFill/>
                            <a:miter lim="400000"/>
                          </a:ln>
                          <a:effectLst/>
                        </pic:spPr>
                      </pic:pic>
                    </a:graphicData>
                  </a:graphic>
                </wp:inline>
              </w:drawing>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66"/>
              <w:rPr>
                <w:rStyle w:val="None"/>
                <w:sz w:val="20"/>
                <w:szCs w:val="20"/>
                <w:shd w:val="nil" w:color="auto" w:fill="auto"/>
                <w:lang w:val="en-US"/>
              </w:rPr>
            </w:pPr>
          </w:p>
          <w:p>
            <w:pPr>
              <w:pStyle w:val="Table Paragraph"/>
              <w:bidi w:val="0"/>
              <w:ind w:left="1134" w:right="0" w:firstLine="0"/>
              <w:jc w:val="left"/>
              <w:rPr>
                <w:rtl w:val="0"/>
              </w:rPr>
            </w:pPr>
            <w:r>
              <w:rPr>
                <w:rStyle w:val="None"/>
                <w:sz w:val="20"/>
                <w:szCs w:val="20"/>
                <w:shd w:val="nil" w:color="auto" w:fill="auto"/>
                <w:lang w:val="en-US"/>
              </w:rPr>
              <w:drawing xmlns:a="http://schemas.openxmlformats.org/drawingml/2006/main">
                <wp:inline distT="0" distB="0" distL="0" distR="0">
                  <wp:extent cx="1186827" cy="179069"/>
                  <wp:effectExtent l="0" t="0" r="0" b="0"/>
                  <wp:docPr id="1073741832" name="officeArt object" descr="Image 8"/>
                  <wp:cNvGraphicFramePr/>
                  <a:graphic xmlns:a="http://schemas.openxmlformats.org/drawingml/2006/main">
                    <a:graphicData uri="http://schemas.openxmlformats.org/drawingml/2006/picture">
                      <pic:pic xmlns:pic="http://schemas.openxmlformats.org/drawingml/2006/picture">
                        <pic:nvPicPr>
                          <pic:cNvPr id="1073741832" name="Image 8" descr="Image 8"/>
                          <pic:cNvPicPr>
                            <a:picLocks noChangeAspect="1"/>
                          </pic:cNvPicPr>
                        </pic:nvPicPr>
                        <pic:blipFill>
                          <a:blip r:embed="rId11">
                            <a:extLst/>
                          </a:blip>
                          <a:stretch>
                            <a:fillRect/>
                          </a:stretch>
                        </pic:blipFill>
                        <pic:spPr>
                          <a:xfrm>
                            <a:off x="0" y="0"/>
                            <a:ext cx="1186827" cy="179069"/>
                          </a:xfrm>
                          <a:prstGeom prst="rect">
                            <a:avLst/>
                          </a:prstGeom>
                          <a:ln w="12700" cap="flat">
                            <a:noFill/>
                            <a:miter lim="400000"/>
                          </a:ln>
                          <a:effectLst/>
                        </pic:spPr>
                      </pic:pic>
                    </a:graphicData>
                  </a:graphic>
                </wp:inline>
              </w:drawing>
            </w:r>
          </w:p>
        </w:tc>
      </w:tr>
      <w:tr>
        <w:tblPrEx>
          <w:shd w:val="clear" w:color="auto" w:fill="ced7e7"/>
        </w:tblPrEx>
        <w:trPr>
          <w:trHeight w:val="1337" w:hRule="atLeast"/>
        </w:trPr>
        <w:tc>
          <w:tcPr>
            <w:tcW w:type="dxa" w:w="36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Zenith Wealth Management Limited</w:t>
            </w:r>
            <w:r>
              <w:rPr>
                <w:rStyle w:val="None"/>
                <w:b w:val="1"/>
                <w:bCs w:val="1"/>
                <w:spacing w:val="-1"/>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801 - 804, Wing A, Building No 3, Inspire BKC, G Block, Bandra Kurla</w:t>
            </w:r>
            <w:r>
              <w:rPr>
                <w:rStyle w:val="None"/>
                <w:spacing w:val="40"/>
                <w:sz w:val="12"/>
                <w:szCs w:val="12"/>
                <w:shd w:val="nil" w:color="auto" w:fill="auto"/>
                <w:rtl w:val="0"/>
                <w:lang w:val="en-US"/>
              </w:rPr>
              <w:t xml:space="preserve"> </w:t>
            </w:r>
            <w:r>
              <w:rPr>
                <w:rStyle w:val="None"/>
                <w:sz w:val="12"/>
                <w:szCs w:val="12"/>
                <w:shd w:val="nil" w:color="auto" w:fill="auto"/>
                <w:rtl w:val="0"/>
                <w:lang w:val="en-US"/>
              </w:rPr>
              <w:t>Complex, Bandra East, Mumbai 400051,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38125500</w:t>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pacing w:val="-2"/>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ipo@zenithinvestments.com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"http://www.nuvama.com/"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www.nuvama.com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customerservice@zenithinvestments.com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Kavya Ben/ Soumavo Sarkar</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4"/>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INM000013004</w:t>
            </w:r>
          </w:p>
        </w:tc>
        <w:tc>
          <w:tcPr>
            <w:tcW w:type="dxa" w:w="368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38" w:lineRule="exact"/>
              <w:ind w:left="28" w:firstLine="0"/>
              <w:rPr>
                <w:rStyle w:val="None"/>
                <w:b w:val="1"/>
                <w:bCs w:val="1"/>
                <w:sz w:val="12"/>
                <w:szCs w:val="12"/>
                <w:shd w:val="nil" w:color="auto" w:fill="auto"/>
              </w:rPr>
            </w:pPr>
            <w:r>
              <w:rPr>
                <w:rStyle w:val="None"/>
                <w:b w:val="1"/>
                <w:bCs w:val="1"/>
                <w:sz w:val="12"/>
                <w:szCs w:val="12"/>
                <w:shd w:val="nil" w:color="auto" w:fill="auto"/>
                <w:rtl w:val="0"/>
                <w:lang w:val="en-US"/>
              </w:rPr>
              <w:t>Apex Securities Limited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4"/>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ind w:left="28" w:right="0" w:firstLine="0"/>
              <w:jc w:val="left"/>
              <w:rPr>
                <w:rStyle w:val="None"/>
                <w:sz w:val="12"/>
                <w:szCs w:val="12"/>
                <w:shd w:val="nil" w:color="auto" w:fill="auto"/>
                <w:rtl w:val="0"/>
              </w:rPr>
            </w:pPr>
            <w:r>
              <w:rPr>
                <w:rStyle w:val="None"/>
                <w:sz w:val="12"/>
                <w:szCs w:val="12"/>
                <w:shd w:val="nil" w:color="auto" w:fill="auto"/>
                <w:rtl w:val="0"/>
                <w:lang w:val="en-US"/>
              </w:rPr>
              <w:t>ICICI</w:t>
            </w:r>
            <w:r>
              <w:rPr>
                <w:rStyle w:val="None"/>
                <w:spacing w:val="25"/>
                <w:sz w:val="12"/>
                <w:szCs w:val="12"/>
                <w:shd w:val="nil" w:color="auto" w:fill="auto"/>
                <w:rtl w:val="0"/>
                <w:lang w:val="en-US"/>
              </w:rPr>
              <w:t xml:space="preserve"> </w:t>
            </w:r>
            <w:r>
              <w:rPr>
                <w:rStyle w:val="None"/>
                <w:sz w:val="12"/>
                <w:szCs w:val="12"/>
                <w:shd w:val="nil" w:color="auto" w:fill="auto"/>
                <w:rtl w:val="0"/>
                <w:lang w:val="en-US"/>
              </w:rPr>
              <w:t>Venture</w:t>
            </w:r>
            <w:r>
              <w:rPr>
                <w:rStyle w:val="None"/>
                <w:spacing w:val="22"/>
                <w:sz w:val="12"/>
                <w:szCs w:val="12"/>
                <w:shd w:val="nil" w:color="auto" w:fill="auto"/>
                <w:rtl w:val="0"/>
                <w:lang w:val="en-US"/>
              </w:rPr>
              <w:t xml:space="preserve"> </w:t>
            </w:r>
            <w:r>
              <w:rPr>
                <w:rStyle w:val="None"/>
                <w:sz w:val="12"/>
                <w:szCs w:val="12"/>
                <w:shd w:val="nil" w:color="auto" w:fill="auto"/>
                <w:rtl w:val="0"/>
                <w:lang w:val="en-US"/>
              </w:rPr>
              <w:t>House,</w:t>
            </w:r>
            <w:r>
              <w:rPr>
                <w:rStyle w:val="None"/>
                <w:spacing w:val="25"/>
                <w:sz w:val="12"/>
                <w:szCs w:val="12"/>
                <w:shd w:val="nil" w:color="auto" w:fill="auto"/>
                <w:rtl w:val="0"/>
                <w:lang w:val="en-US"/>
              </w:rPr>
              <w:t xml:space="preserve"> </w:t>
            </w:r>
            <w:r>
              <w:rPr>
                <w:rStyle w:val="None"/>
                <w:sz w:val="12"/>
                <w:szCs w:val="12"/>
                <w:shd w:val="nil" w:color="auto" w:fill="auto"/>
                <w:rtl w:val="0"/>
                <w:lang w:val="en-US"/>
              </w:rPr>
              <w:t>Appasaheb</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Marathe</w:t>
            </w:r>
            <w:r>
              <w:rPr>
                <w:rStyle w:val="None"/>
                <w:spacing w:val="25"/>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5"/>
                <w:sz w:val="12"/>
                <w:szCs w:val="12"/>
                <w:shd w:val="nil" w:color="auto" w:fill="auto"/>
                <w:rtl w:val="0"/>
                <w:lang w:val="en-US"/>
              </w:rPr>
              <w:t xml:space="preserve"> </w:t>
            </w:r>
            <w:r>
              <w:rPr>
                <w:rStyle w:val="None"/>
                <w:sz w:val="12"/>
                <w:szCs w:val="12"/>
                <w:shd w:val="nil" w:color="auto" w:fill="auto"/>
                <w:rtl w:val="0"/>
                <w:lang w:val="en-US"/>
              </w:rPr>
              <w:t>Prabhadevi,</w:t>
            </w:r>
            <w:r>
              <w:rPr>
                <w:rStyle w:val="None"/>
                <w:spacing w:val="24"/>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40"/>
                <w:sz w:val="12"/>
                <w:szCs w:val="12"/>
                <w:shd w:val="nil" w:color="auto" w:fill="auto"/>
                <w:rtl w:val="0"/>
                <w:lang w:val="en-US"/>
              </w:rPr>
              <w:t xml:space="preserve"> </w:t>
            </w:r>
            <w:r>
              <w:rPr>
                <w:rStyle w:val="None"/>
                <w:sz w:val="12"/>
                <w:szCs w:val="12"/>
                <w:shd w:val="nil" w:color="auto" w:fill="auto"/>
                <w:rtl w:val="0"/>
                <w:lang w:val="en-US"/>
              </w:rPr>
              <w:t>400025, Maharashtra, India</w:t>
            </w:r>
          </w:p>
          <w:p>
            <w:pPr>
              <w:pStyle w:val="Table Paragraph"/>
              <w:bidi w:val="0"/>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Tel: +91 22 4521 8800</w:t>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ipo@apexsecurities.com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"http://www.icicisecurities.com/"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www.icicisecurities.com</w:t>
            </w:r>
            <w:r>
              <w:rPr>
                <w:sz w:val="12"/>
                <w:szCs w:val="12"/>
              </w:rPr>
              <w:fldChar w:fldCharType="end" w:fldLock="0"/>
            </w:r>
          </w:p>
          <w:p>
            <w:pPr>
              <w:pStyle w:val="Table Paragraph"/>
              <w:bidi w:val="0"/>
              <w:spacing w:before="1"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customercare@apexsecurities.com</w:t>
            </w:r>
            <w:r>
              <w:rPr>
                <w:rStyle w:val="None"/>
                <w:b w:val="1"/>
                <w:bCs w:val="1"/>
                <w:spacing w:val="-3"/>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line="137" w:lineRule="exact"/>
              <w:ind w:left="28"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Sanjay Mohan Sharma/Manish Anil Desai</w:t>
            </w:r>
            <w:r>
              <w:rPr>
                <w:rStyle w:val="None"/>
                <w:b w:val="1"/>
                <w:bCs w:val="1"/>
                <w:spacing w:val="-5"/>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sz w:val="12"/>
                <w:szCs w:val="12"/>
                <w:shd w:val="nil" w:color="auto" w:fill="auto"/>
                <w:rtl w:val="0"/>
                <w:lang w:val="en-US"/>
              </w:rPr>
            </w:r>
            <w:r>
              <w:rPr>
                <w:rStyle w:val="None"/>
                <w:spacing w:val="-3"/>
                <w:sz w:val="12"/>
                <w:szCs w:val="12"/>
                <w:shd w:val="nil" w:color="auto" w:fill="auto"/>
                <w:rtl w:val="0"/>
                <w:lang w:val="en-US"/>
              </w:rPr>
            </w:r>
            <w:r>
              <w:rPr>
                <w:rStyle w:val="None"/>
                <w:sz w:val="12"/>
                <w:szCs w:val="12"/>
                <w:shd w:val="nil" w:color="auto" w:fill="auto"/>
                <w:rtl w:val="0"/>
                <w:lang w:val="en-US"/>
              </w:rPr>
            </w:r>
            <w:r>
              <w:rPr>
                <w:rStyle w:val="Hyperlink.3"/>
                <w:spacing w:val="-2"/>
                <w:sz w:val="12"/>
                <w:szCs w:val="12"/>
                <w:shd w:val="nil" w:color="auto" w:fill="auto"/>
                <w:rtl w:val="0"/>
                <w:lang w:val="en-US"/>
              </w:rPr>
            </w:r>
            <w:r>
              <w:rPr>
                <w:rStyle w:val="None"/>
                <w:spacing w:val="-4"/>
                <w:sz w:val="12"/>
                <w:szCs w:val="12"/>
                <w:shd w:val="nil" w:color="auto" w:fill="auto"/>
                <w:rtl w:val="0"/>
                <w:lang w:val="en-US"/>
              </w:rPr>
            </w:r>
          </w:p>
          <w:p>
            <w:pPr>
              <w:pStyle w:val="Table Paragraph"/>
              <w:bidi w:val="0"/>
              <w:spacing w:before="2"/>
              <w:ind w:left="28"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2"/>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sz w:val="12"/>
                <w:szCs w:val="12"/>
                <w:shd w:val="nil" w:color="auto" w:fill="auto"/>
                <w:rtl w:val="0"/>
                <w:lang w:val="en-US"/>
              </w:rPr>
              <w:t>:</w:t>
            </w:r>
            <w:r>
              <w:rPr>
                <w:rStyle w:val="Hyperlink.3"/>
                <w:spacing w:val="-2"/>
                <w:sz w:val="12"/>
                <w:szCs w:val="12"/>
                <w:shd w:val="nil" w:color="auto" w:fill="auto"/>
                <w:rtl w:val="0"/>
                <w:lang w:val="en-US"/>
              </w:rPr>
              <w:t xml:space="preserve"> INM000011179</w:t>
            </w:r>
          </w:p>
        </w:tc>
        <w:tc>
          <w:tcPr>
            <w:tcW w:type="dxa" w:w="41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6"/>
              <w:bottom w:type="dxa" w:w="80"/>
              <w:right w:type="dxa" w:w="80"/>
            </w:tcMar>
            <w:vAlign w:val="top"/>
          </w:tcPr>
          <w:p>
            <w:pPr>
              <w:pStyle w:val="Table Paragraph"/>
              <w:spacing w:line="138" w:lineRule="exact"/>
              <w:ind w:left="26" w:firstLine="0"/>
              <w:rPr>
                <w:rStyle w:val="None"/>
                <w:b w:val="1"/>
                <w:bCs w:val="1"/>
                <w:sz w:val="12"/>
                <w:szCs w:val="12"/>
                <w:shd w:val="nil" w:color="auto" w:fill="auto"/>
              </w:rPr>
            </w:pPr>
            <w:r>
              <w:rPr>
                <w:rStyle w:val="None"/>
                <w:b w:val="1"/>
                <w:bCs w:val="1"/>
                <w:sz w:val="12"/>
                <w:szCs w:val="12"/>
                <w:shd w:val="nil" w:color="auto" w:fill="auto"/>
                <w:rtl w:val="0"/>
                <w:lang w:val="en-US"/>
              </w:rPr>
              <w:t>Tella Solutions Pvt. Ltd.</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b w:val="1"/>
                <w:bCs w:val="1"/>
                <w:spacing w:val="-2"/>
                <w:sz w:val="12"/>
                <w:szCs w:val="12"/>
                <w:shd w:val="nil" w:color="auto" w:fill="auto"/>
                <w:rtl w:val="0"/>
                <w:lang w:val="en-US"/>
              </w:rPr>
            </w:r>
          </w:p>
          <w:p>
            <w:pPr>
              <w:pStyle w:val="Table Paragraph"/>
              <w:bidi w:val="0"/>
              <w:spacing w:line="138" w:lineRule="exact"/>
              <w:ind w:left="26" w:right="0" w:firstLine="0"/>
              <w:jc w:val="left"/>
              <w:rPr>
                <w:rStyle w:val="None"/>
                <w:i w:val="1"/>
                <w:iCs w:val="1"/>
                <w:sz w:val="12"/>
                <w:szCs w:val="12"/>
                <w:shd w:val="nil" w:color="auto" w:fill="auto"/>
                <w:rtl w:val="0"/>
              </w:rPr>
            </w:pPr>
            <w:r>
              <w:rPr>
                <w:rStyle w:val="None"/>
                <w:i w:val="1"/>
                <w:iCs w:val="1"/>
                <w:sz w:val="12"/>
                <w:szCs w:val="12"/>
                <w:shd w:val="nil" w:color="auto" w:fill="auto"/>
                <w:rtl w:val="0"/>
                <w:lang w:val="en-US"/>
              </w:rPr>
              <w:t>(Rana-Prabhu Enterprises Ltd.)</w:t>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4"/>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2"/>
                <w:sz w:val="12"/>
                <w:szCs w:val="12"/>
                <w:shd w:val="nil" w:color="auto" w:fill="auto"/>
                <w:rtl w:val="0"/>
                <w:lang w:val="en-US"/>
              </w:rPr>
            </w:r>
            <w:r>
              <w:rPr>
                <w:rStyle w:val="None"/>
                <w:i w:val="1"/>
                <w:iCs w:val="1"/>
                <w:sz w:val="12"/>
                <w:szCs w:val="12"/>
                <w:shd w:val="nil" w:color="auto" w:fill="auto"/>
                <w:rtl w:val="0"/>
                <w:lang w:val="en-US"/>
              </w:rPr>
            </w:r>
            <w:r>
              <w:rPr>
                <w:rStyle w:val="None"/>
                <w:i w:val="1"/>
                <w:iCs w:val="1"/>
                <w:spacing w:val="-1"/>
                <w:sz w:val="12"/>
                <w:szCs w:val="12"/>
                <w:shd w:val="nil" w:color="auto" w:fill="auto"/>
                <w:rtl w:val="0"/>
                <w:lang w:val="en-US"/>
              </w:rPr>
            </w:r>
            <w:r>
              <w:rPr>
                <w:rStyle w:val="None"/>
                <w:i w:val="1"/>
                <w:iCs w:val="1"/>
                <w:spacing w:val="-2"/>
                <w:sz w:val="12"/>
                <w:szCs w:val="12"/>
                <w:shd w:val="nil" w:color="auto" w:fill="auto"/>
                <w:rtl w:val="0"/>
                <w:lang w:val="en-US"/>
              </w:rPr>
            </w:r>
          </w:p>
          <w:p>
            <w:pPr>
              <w:pStyle w:val="Table Paragraph"/>
              <w:bidi w:val="0"/>
              <w:spacing w:before="1"/>
              <w:ind w:left="26" w:right="0" w:firstLine="0"/>
              <w:jc w:val="left"/>
              <w:rPr>
                <w:rStyle w:val="None"/>
                <w:sz w:val="12"/>
                <w:szCs w:val="12"/>
                <w:shd w:val="nil" w:color="auto" w:fill="auto"/>
                <w:rtl w:val="0"/>
              </w:rPr>
            </w:pPr>
            <w:r>
              <w:rPr>
                <w:rStyle w:val="None"/>
                <w:sz w:val="12"/>
                <w:szCs w:val="12"/>
                <w:shd w:val="nil" w:color="auto" w:fill="auto"/>
                <w:rtl w:val="0"/>
                <w:lang w:val="en-US"/>
              </w:rPr>
              <w:t>C-101,</w:t>
            </w:r>
            <w:r>
              <w:rPr>
                <w:rStyle w:val="None"/>
                <w:spacing w:val="23"/>
                <w:sz w:val="12"/>
                <w:szCs w:val="12"/>
                <w:shd w:val="nil" w:color="auto" w:fill="auto"/>
                <w:rtl w:val="0"/>
                <w:lang w:val="en-US"/>
              </w:rPr>
              <w:t xml:space="preserve"> </w:t>
            </w:r>
            <w:r>
              <w:rPr>
                <w:rStyle w:val="None"/>
                <w:sz w:val="12"/>
                <w:szCs w:val="12"/>
                <w:shd w:val="nil" w:color="auto" w:fill="auto"/>
                <w:rtl w:val="0"/>
                <w:lang w:val="en-US"/>
              </w:rPr>
              <w:t>Embassy</w:t>
            </w:r>
            <w:r>
              <w:rPr>
                <w:rStyle w:val="None"/>
                <w:spacing w:val="21"/>
                <w:sz w:val="12"/>
                <w:szCs w:val="12"/>
                <w:shd w:val="nil" w:color="auto" w:fill="auto"/>
                <w:rtl w:val="0"/>
                <w:lang w:val="en-US"/>
              </w:rPr>
              <w:t xml:space="preserve"> </w:t>
            </w:r>
            <w:r>
              <w:rPr>
                <w:rStyle w:val="None"/>
                <w:sz w:val="12"/>
                <w:szCs w:val="12"/>
                <w:shd w:val="nil" w:color="auto" w:fill="auto"/>
                <w:rtl w:val="0"/>
                <w:lang w:val="en-US"/>
              </w:rPr>
              <w:t>247,</w:t>
            </w:r>
            <w:r>
              <w:rPr>
                <w:rStyle w:val="None"/>
                <w:spacing w:val="19"/>
                <w:sz w:val="12"/>
                <w:szCs w:val="12"/>
                <w:shd w:val="nil" w:color="auto" w:fill="auto"/>
                <w:rtl w:val="0"/>
                <w:lang w:val="en-US"/>
              </w:rPr>
              <w:t xml:space="preserve"> </w:t>
            </w:r>
            <w:r>
              <w:rPr>
                <w:rStyle w:val="None"/>
                <w:sz w:val="12"/>
                <w:szCs w:val="12"/>
                <w:shd w:val="nil" w:color="auto" w:fill="auto"/>
                <w:rtl w:val="0"/>
                <w:lang w:val="en-US"/>
              </w:rPr>
              <w:t>1</w:t>
            </w:r>
            <w:r>
              <w:rPr>
                <w:rStyle w:val="None"/>
                <w:sz w:val="12"/>
                <w:szCs w:val="12"/>
                <w:shd w:val="nil" w:color="auto" w:fill="auto"/>
                <w:vertAlign w:val="superscript"/>
                <w:rtl w:val="0"/>
                <w:lang w:val="en-US"/>
              </w:rPr>
              <w:t>st</w:t>
            </w:r>
            <w:r>
              <w:rPr>
                <w:rStyle w:val="None"/>
                <w:spacing w:val="20"/>
                <w:sz w:val="12"/>
                <w:szCs w:val="12"/>
                <w:shd w:val="nil" w:color="auto" w:fill="auto"/>
                <w:rtl w:val="0"/>
                <w:lang w:val="en-US"/>
              </w:rPr>
              <w:t xml:space="preserve"> </w:t>
            </w:r>
            <w:r>
              <w:rPr>
                <w:rStyle w:val="None"/>
                <w:sz w:val="12"/>
                <w:szCs w:val="12"/>
                <w:shd w:val="nil" w:color="auto" w:fill="auto"/>
                <w:rtl w:val="0"/>
                <w:lang w:val="en-US"/>
              </w:rPr>
              <w:t>Floor,</w:t>
            </w:r>
            <w:r>
              <w:rPr>
                <w:rStyle w:val="None"/>
                <w:spacing w:val="19"/>
                <w:sz w:val="12"/>
                <w:szCs w:val="12"/>
                <w:shd w:val="nil" w:color="auto" w:fill="auto"/>
                <w:rtl w:val="0"/>
                <w:lang w:val="en-US"/>
              </w:rPr>
              <w:t xml:space="preserve"> </w:t>
            </w:r>
            <w:r>
              <w:rPr>
                <w:rStyle w:val="None"/>
                <w:sz w:val="12"/>
                <w:szCs w:val="12"/>
                <w:shd w:val="nil" w:color="auto" w:fill="auto"/>
                <w:rtl w:val="0"/>
                <w:lang w:val="en-US"/>
              </w:rPr>
              <w:t>L</w:t>
            </w:r>
            <w:r>
              <w:rPr>
                <w:rStyle w:val="None"/>
                <w:spacing w:val="19"/>
                <w:sz w:val="12"/>
                <w:szCs w:val="12"/>
                <w:shd w:val="nil" w:color="auto" w:fill="auto"/>
                <w:rtl w:val="0"/>
                <w:lang w:val="en-US"/>
              </w:rPr>
              <w:t xml:space="preserve"> </w:t>
            </w:r>
            <w:r>
              <w:rPr>
                <w:rStyle w:val="None"/>
                <w:sz w:val="12"/>
                <w:szCs w:val="12"/>
                <w:shd w:val="nil" w:color="auto" w:fill="auto"/>
                <w:rtl w:val="0"/>
                <w:lang w:val="en-US"/>
              </w:rPr>
              <w:t>B</w:t>
            </w:r>
            <w:r>
              <w:rPr>
                <w:rStyle w:val="None"/>
                <w:spacing w:val="17"/>
                <w:sz w:val="12"/>
                <w:szCs w:val="12"/>
                <w:shd w:val="nil" w:color="auto" w:fill="auto"/>
                <w:rtl w:val="0"/>
                <w:lang w:val="en-US"/>
              </w:rPr>
              <w:t xml:space="preserve"> </w:t>
            </w:r>
            <w:r>
              <w:rPr>
                <w:rStyle w:val="None"/>
                <w:sz w:val="12"/>
                <w:szCs w:val="12"/>
                <w:shd w:val="nil" w:color="auto" w:fill="auto"/>
                <w:rtl w:val="0"/>
                <w:lang w:val="en-US"/>
              </w:rPr>
              <w:t>S</w:t>
            </w:r>
            <w:r>
              <w:rPr>
                <w:rStyle w:val="None"/>
                <w:spacing w:val="21"/>
                <w:sz w:val="12"/>
                <w:szCs w:val="12"/>
                <w:shd w:val="nil" w:color="auto" w:fill="auto"/>
                <w:rtl w:val="0"/>
                <w:lang w:val="en-US"/>
              </w:rPr>
              <w:t xml:space="preserve"> </w:t>
            </w:r>
            <w:r>
              <w:rPr>
                <w:rStyle w:val="None"/>
                <w:sz w:val="12"/>
                <w:szCs w:val="12"/>
                <w:shd w:val="nil" w:color="auto" w:fill="auto"/>
                <w:rtl w:val="0"/>
                <w:lang w:val="en-US"/>
              </w:rPr>
              <w:t>Marg,</w:t>
            </w:r>
            <w:r>
              <w:rPr>
                <w:rStyle w:val="None"/>
                <w:spacing w:val="22"/>
                <w:sz w:val="12"/>
                <w:szCs w:val="12"/>
                <w:shd w:val="nil" w:color="auto" w:fill="auto"/>
                <w:rtl w:val="0"/>
                <w:lang w:val="en-US"/>
              </w:rPr>
              <w:t xml:space="preserve"> </w:t>
            </w:r>
            <w:r>
              <w:rPr>
                <w:rStyle w:val="None"/>
                <w:sz w:val="12"/>
                <w:szCs w:val="12"/>
                <w:shd w:val="nil" w:color="auto" w:fill="auto"/>
                <w:rtl w:val="0"/>
                <w:lang w:val="en-US"/>
              </w:rPr>
              <w:t>Vikhroli</w:t>
            </w:r>
            <w:r>
              <w:rPr>
                <w:rStyle w:val="None"/>
                <w:spacing w:val="19"/>
                <w:sz w:val="12"/>
                <w:szCs w:val="12"/>
                <w:shd w:val="nil" w:color="auto" w:fill="auto"/>
                <w:rtl w:val="0"/>
                <w:lang w:val="en-US"/>
              </w:rPr>
              <w:t xml:space="preserve"> </w:t>
            </w:r>
            <w:r>
              <w:rPr>
                <w:rStyle w:val="None"/>
                <w:sz w:val="12"/>
                <w:szCs w:val="12"/>
                <w:shd w:val="nil" w:color="auto" w:fill="auto"/>
                <w:rtl w:val="0"/>
                <w:lang w:val="en-US"/>
              </w:rPr>
              <w:t>(West),</w:t>
            </w:r>
            <w:r>
              <w:rPr>
                <w:rStyle w:val="None"/>
                <w:spacing w:val="19"/>
                <w:sz w:val="12"/>
                <w:szCs w:val="12"/>
                <w:shd w:val="nil" w:color="auto" w:fill="auto"/>
                <w:rtl w:val="0"/>
                <w:lang w:val="en-US"/>
              </w:rPr>
              <w:t xml:space="preserve"> </w:t>
            </w:r>
            <w:r>
              <w:rPr>
                <w:rStyle w:val="None"/>
                <w:sz w:val="12"/>
                <w:szCs w:val="12"/>
                <w:shd w:val="nil" w:color="auto" w:fill="auto"/>
                <w:rtl w:val="0"/>
                <w:lang w:val="en-US"/>
              </w:rPr>
              <w:t>Mumbai</w:t>
            </w:r>
            <w:r>
              <w:rPr>
                <w:rStyle w:val="None"/>
                <w:spacing w:val="21"/>
                <w:sz w:val="12"/>
                <w:szCs w:val="12"/>
                <w:shd w:val="nil" w:color="auto" w:fill="auto"/>
                <w:rtl w:val="0"/>
                <w:lang w:val="en-US"/>
              </w:rPr>
              <w:t xml:space="preserve"> </w:t>
            </w:r>
            <w:r>
              <w:rPr>
                <w:rStyle w:val="None"/>
                <w:sz w:val="12"/>
                <w:szCs w:val="12"/>
                <w:shd w:val="nil" w:color="auto" w:fill="auto"/>
                <w:rtl w:val="0"/>
                <w:lang w:val="en-US"/>
              </w:rPr>
              <w:t>400083,</w:t>
            </w:r>
            <w:r>
              <w:rPr>
                <w:rStyle w:val="None"/>
                <w:spacing w:val="40"/>
                <w:sz w:val="12"/>
                <w:szCs w:val="12"/>
                <w:shd w:val="nil" w:color="auto" w:fill="auto"/>
                <w:rtl w:val="0"/>
                <w:lang w:val="en-US"/>
              </w:rPr>
              <w:t xml:space="preserve"> </w:t>
            </w:r>
            <w:r>
              <w:rPr>
                <w:rStyle w:val="None"/>
                <w:sz w:val="12"/>
                <w:szCs w:val="12"/>
                <w:shd w:val="nil" w:color="auto" w:fill="auto"/>
                <w:rtl w:val="0"/>
                <w:lang w:val="en-US"/>
              </w:rPr>
              <w:t>(Maharashtra),</w:t>
            </w:r>
            <w:r>
              <w:rPr>
                <w:rStyle w:val="None"/>
                <w:spacing w:val="-7"/>
                <w:sz w:val="12"/>
                <w:szCs w:val="12"/>
                <w:shd w:val="nil" w:color="auto" w:fill="auto"/>
                <w:rtl w:val="0"/>
                <w:lang w:val="en-US"/>
              </w:rPr>
              <w:t xml:space="preserve"> </w:t>
            </w:r>
            <w:r>
              <w:rPr>
                <w:rStyle w:val="None"/>
                <w:sz w:val="12"/>
                <w:szCs w:val="12"/>
                <w:shd w:val="nil" w:color="auto" w:fill="auto"/>
                <w:rtl w:val="0"/>
                <w:lang w:val="en-US"/>
              </w:rPr>
              <w:t>India</w:t>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Tel: +91 82345 67890</w:t>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E-mail: ipo.vrk@in.mpms.mufg.com</w:t>
            </w:r>
            <w:r>
              <w:rPr>
                <w:rStyle w:val="None"/>
                <w:b w:val="1"/>
                <w:bCs w:val="1"/>
                <w:spacing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Website:</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lang w:val="en-US"/>
              </w:rPr>
              <w:fldChar w:fldCharType="begin" w:fldLock="0"/>
            </w:r>
            <w:r>
              <w:rPr>
                <w:rStyle w:val="Hyperlink.3"/>
                <w:spacing w:val="-2"/>
                <w:sz w:val="12"/>
                <w:szCs w:val="12"/>
                <w:shd w:val="nil" w:color="auto" w:fill="auto"/>
                <w:lang w:val="en-US"/>
              </w:rPr>
              <w:instrText xml:space="preserve"> HYPERLINK "http://www.in.mpms.mufg.com/"</w:instrText>
            </w:r>
            <w:r>
              <w:rPr>
                <w:rStyle w:val="Hyperlink.3"/>
                <w:spacing w:val="-2"/>
                <w:sz w:val="12"/>
                <w:szCs w:val="12"/>
                <w:shd w:val="nil" w:color="auto" w:fill="auto"/>
                <w:lang w:val="en-US"/>
              </w:rPr>
              <w:fldChar w:fldCharType="separate" w:fldLock="0"/>
            </w:r>
            <w:r>
              <w:rPr>
                <w:rStyle w:val="Hyperlink.3"/>
                <w:spacing w:val="-2"/>
                <w:sz w:val="12"/>
                <w:szCs w:val="12"/>
                <w:shd w:val="nil" w:color="auto" w:fill="auto"/>
                <w:rtl w:val="0"/>
                <w:lang w:val="en-US"/>
              </w:rPr>
              <w:t>www.in.mpms.mufg.com</w:t>
            </w:r>
            <w:r>
              <w:rPr>
                <w:sz w:val="12"/>
                <w:szCs w:val="12"/>
              </w:rPr>
              <w:fldChar w:fldCharType="end" w:fldLock="0"/>
            </w:r>
          </w:p>
          <w:p>
            <w:pPr>
              <w:pStyle w:val="Table Paragraph"/>
              <w:bidi w:val="0"/>
              <w:spacing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Investor grievance e-mail: ipo.vrk@in.mpms.mufg.com</w:t>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2"/>
                <w:sz w:val="12"/>
                <w:szCs w:val="12"/>
                <w:shd w:val="nil" w:color="auto" w:fill="auto"/>
                <w:rtl w:val="0"/>
                <w:lang w:val="en-US"/>
              </w:rPr>
            </w:r>
            <w:r>
              <w:rPr>
                <w:rStyle w:val="None"/>
                <w:b w:val="1"/>
                <w:bCs w:val="1"/>
                <w:sz w:val="12"/>
                <w:szCs w:val="12"/>
                <w:shd w:val="nil" w:color="auto" w:fill="auto"/>
                <w:rtl w:val="0"/>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lang w:val="en-US"/>
              </w:rPr>
            </w:r>
            <w:r>
              <w:rPr>
                <w:rStyle w:val="Hyperlink.3"/>
                <w:spacing w:val="-2"/>
                <w:sz w:val="12"/>
                <w:szCs w:val="12"/>
                <w:shd w:val="nil" w:color="auto" w:fill="auto"/>
                <w:rtl w:val="0"/>
                <w:lang w:val="en-US"/>
              </w:rPr>
            </w:r>
            <w:r>
              <w:rPr>
                <w:sz w:val="12"/>
                <w:szCs w:val="12"/>
              </w:rPr>
            </w:r>
          </w:p>
          <w:p>
            <w:pPr>
              <w:pStyle w:val="Table Paragraph"/>
              <w:bidi w:val="0"/>
              <w:spacing w:before="1" w:line="137" w:lineRule="exact"/>
              <w:ind w:left="26" w:right="0" w:firstLine="0"/>
              <w:jc w:val="left"/>
              <w:rPr>
                <w:rStyle w:val="None"/>
                <w:sz w:val="12"/>
                <w:szCs w:val="12"/>
                <w:shd w:val="nil" w:color="auto" w:fill="auto"/>
                <w:rtl w:val="0"/>
              </w:rPr>
            </w:pPr>
            <w:r>
              <w:rPr>
                <w:rStyle w:val="None"/>
                <w:b w:val="1"/>
                <w:bCs w:val="1"/>
                <w:sz w:val="12"/>
                <w:szCs w:val="12"/>
                <w:shd w:val="nil" w:color="auto" w:fill="auto"/>
                <w:rtl w:val="0"/>
                <w:lang w:val="en-US"/>
              </w:rPr>
              <w:t>Contact Person: Jackson Bandi</w:t>
            </w:r>
            <w:r>
              <w:rPr>
                <w:rStyle w:val="None"/>
                <w:b w:val="1"/>
                <w:bCs w:val="1"/>
                <w:spacing w:val="-4"/>
                <w:sz w:val="12"/>
                <w:szCs w:val="12"/>
                <w:shd w:val="nil" w:color="auto" w:fill="auto"/>
                <w:rtl w:val="0"/>
                <w:lang w:val="en-US"/>
              </w:rPr>
            </w:r>
            <w:r>
              <w:rPr>
                <w:rStyle w:val="None"/>
                <w:b w:val="1"/>
                <w:bCs w:val="1"/>
                <w:sz w:val="12"/>
                <w:szCs w:val="12"/>
                <w:shd w:val="nil" w:color="auto" w:fill="auto"/>
                <w:rtl w:val="0"/>
                <w:lang w:val="en-US"/>
              </w:rPr>
            </w:r>
            <w:r>
              <w:rPr>
                <w:rStyle w:val="None"/>
                <w:b w:val="1"/>
                <w:bCs w:val="1"/>
                <w:spacing w:val="1"/>
                <w:sz w:val="12"/>
                <w:szCs w:val="12"/>
                <w:shd w:val="nil" w:color="auto" w:fill="auto"/>
                <w:rtl w:val="0"/>
                <w:lang w:val="en-US"/>
              </w:rPr>
            </w:r>
            <w:r>
              <w:rPr>
                <w:rStyle w:val="None"/>
                <w:sz w:val="12"/>
                <w:szCs w:val="12"/>
                <w:shd w:val="nil" w:color="auto" w:fill="auto"/>
                <w:rtl w:val="0"/>
                <w:lang w:val="en-US"/>
              </w:rPr>
            </w:r>
            <w:r>
              <w:rPr>
                <w:rStyle w:val="None"/>
                <w:spacing w:val="-1"/>
                <w:sz w:val="12"/>
                <w:szCs w:val="12"/>
                <w:shd w:val="nil" w:color="auto" w:fill="auto"/>
                <w:rtl w:val="0"/>
                <w:lang w:val="en-US"/>
              </w:rPr>
            </w:r>
            <w:r>
              <w:rPr>
                <w:rStyle w:val="Hyperlink.3"/>
                <w:spacing w:val="-2"/>
                <w:sz w:val="12"/>
                <w:szCs w:val="12"/>
                <w:shd w:val="nil" w:color="auto" w:fill="auto"/>
                <w:rtl w:val="0"/>
                <w:lang w:val="en-US"/>
              </w:rPr>
            </w:r>
          </w:p>
          <w:p>
            <w:pPr>
              <w:pStyle w:val="Table Paragraph"/>
              <w:bidi w:val="0"/>
              <w:spacing w:line="120" w:lineRule="exact"/>
              <w:ind w:left="26" w:right="0" w:firstLine="0"/>
              <w:jc w:val="left"/>
              <w:rPr>
                <w:rtl w:val="0"/>
              </w:rPr>
            </w:pPr>
            <w:r>
              <w:rPr>
                <w:rStyle w:val="None"/>
                <w:b w:val="1"/>
                <w:bCs w:val="1"/>
                <w:sz w:val="12"/>
                <w:szCs w:val="12"/>
                <w:shd w:val="nil" w:color="auto" w:fill="auto"/>
                <w:rtl w:val="0"/>
                <w:lang w:val="en-US"/>
              </w:rPr>
              <w:t>SEBI</w:t>
            </w:r>
            <w:r>
              <w:rPr>
                <w:rStyle w:val="None"/>
                <w:b w:val="1"/>
                <w:bCs w:val="1"/>
                <w:spacing w:val="-5"/>
                <w:sz w:val="12"/>
                <w:szCs w:val="12"/>
                <w:shd w:val="nil" w:color="auto" w:fill="auto"/>
                <w:rtl w:val="0"/>
                <w:lang w:val="en-US"/>
              </w:rPr>
              <w:t xml:space="preserve"> </w:t>
            </w:r>
            <w:r>
              <w:rPr>
                <w:rStyle w:val="None"/>
                <w:b w:val="1"/>
                <w:bCs w:val="1"/>
                <w:sz w:val="12"/>
                <w:szCs w:val="12"/>
                <w:shd w:val="nil" w:color="auto" w:fill="auto"/>
                <w:rtl w:val="0"/>
                <w:lang w:val="en-US"/>
              </w:rPr>
              <w:t>Registration</w:t>
            </w:r>
            <w:r>
              <w:rPr>
                <w:rStyle w:val="None"/>
                <w:b w:val="1"/>
                <w:bCs w:val="1"/>
                <w:spacing w:val="-3"/>
                <w:sz w:val="12"/>
                <w:szCs w:val="12"/>
                <w:shd w:val="nil" w:color="auto" w:fill="auto"/>
                <w:rtl w:val="0"/>
                <w:lang w:val="en-US"/>
              </w:rPr>
              <w:t xml:space="preserve"> </w:t>
            </w:r>
            <w:r>
              <w:rPr>
                <w:rStyle w:val="None"/>
                <w:b w:val="1"/>
                <w:bCs w:val="1"/>
                <w:sz w:val="12"/>
                <w:szCs w:val="12"/>
                <w:shd w:val="nil" w:color="auto" w:fill="auto"/>
                <w:rtl w:val="0"/>
                <w:lang w:val="en-US"/>
              </w:rPr>
              <w:t>Number:</w:t>
            </w:r>
            <w:r>
              <w:rPr>
                <w:rStyle w:val="None"/>
                <w:b w:val="1"/>
                <w:bCs w:val="1"/>
                <w:spacing w:val="-2"/>
                <w:sz w:val="12"/>
                <w:szCs w:val="12"/>
                <w:shd w:val="nil" w:color="auto" w:fill="auto"/>
                <w:rtl w:val="0"/>
                <w:lang w:val="en-US"/>
              </w:rPr>
              <w:t xml:space="preserve"> </w:t>
            </w:r>
            <w:r>
              <w:rPr>
                <w:rStyle w:val="Hyperlink.3"/>
                <w:spacing w:val="-2"/>
                <w:sz w:val="12"/>
                <w:szCs w:val="12"/>
                <w:shd w:val="nil" w:color="auto" w:fill="auto"/>
                <w:rtl w:val="0"/>
                <w:lang w:val="en-US"/>
              </w:rPr>
              <w:t>INR000004058</w:t>
            </w:r>
          </w:p>
        </w:tc>
      </w:tr>
      <w:tr>
        <w:tblPrEx>
          <w:shd w:val="clear" w:color="auto" w:fill="ced7e7"/>
        </w:tblPrEx>
        <w:trPr>
          <w:trHeight w:val="129" w:hRule="atLeast"/>
        </w:trPr>
        <w:tc>
          <w:tcPr>
            <w:tcW w:type="dxa" w:w="11521"/>
            <w:gridSpan w:val="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e10000"/>
            <w:tcMar>
              <w:top w:type="dxa" w:w="80"/>
              <w:left w:type="dxa" w:w="96"/>
              <w:bottom w:type="dxa" w:w="80"/>
              <w:right w:type="dxa" w:w="91"/>
            </w:tcMar>
            <w:vAlign w:val="top"/>
          </w:tcPr>
          <w:p>
            <w:pPr>
              <w:pStyle w:val="Table Paragraph"/>
              <w:spacing w:line="116" w:lineRule="exact"/>
              <w:ind w:left="16" w:right="11" w:firstLine="0"/>
              <w:jc w:val="center"/>
            </w:pPr>
            <w:r>
              <w:rPr>
                <w:rStyle w:val="None"/>
                <w:b w:val="1"/>
                <w:bCs w:val="1"/>
                <w:outline w:val="0"/>
                <w:color w:val="ffffff"/>
                <w:sz w:val="12"/>
                <w:szCs w:val="12"/>
                <w:u w:color="ffffff"/>
                <w:shd w:val="nil" w:color="auto" w:fill="auto"/>
                <w:rtl w:val="0"/>
                <w:lang w:val="en-US"/>
                <w14:textFill>
                  <w14:solidFill>
                    <w14:srgbClr w14:val="FFFFFF"/>
                  </w14:solidFill>
                </w14:textFill>
              </w:rPr>
              <w:t>BID/</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OFFER</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PERIOD</w:t>
            </w:r>
          </w:p>
        </w:tc>
      </w:tr>
      <w:tr>
        <w:tblPrEx>
          <w:shd w:val="clear" w:color="auto" w:fill="ced7e7"/>
        </w:tblPrEx>
        <w:trPr>
          <w:trHeight w:val="281" w:hRule="atLeast"/>
        </w:trPr>
        <w:tc>
          <w:tcPr>
            <w:tcW w:type="dxa" w:w="2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8"/>
              <w:bottom w:type="dxa" w:w="80"/>
              <w:right w:type="dxa" w:w="80"/>
            </w:tcMar>
            <w:vAlign w:val="top"/>
          </w:tcPr>
          <w:p>
            <w:pPr>
              <w:pStyle w:val="Table Paragraph"/>
              <w:spacing w:line="136" w:lineRule="exact"/>
              <w:ind w:left="28" w:firstLine="0"/>
            </w:pPr>
            <w:r>
              <w:rPr>
                <w:rStyle w:val="None"/>
                <w:b w:val="1"/>
                <w:bCs w:val="1"/>
                <w:outline w:val="0"/>
                <w:color w:val="ffffff"/>
                <w:sz w:val="12"/>
                <w:szCs w:val="12"/>
                <w:u w:color="ffffff"/>
                <w:shd w:val="nil" w:color="auto" w:fill="auto"/>
                <w:rtl w:val="0"/>
                <w:lang w:val="en-US"/>
                <w14:textFill>
                  <w14:solidFill>
                    <w14:srgbClr w14:val="FFFFFF"/>
                  </w14:solidFill>
                </w14:textFill>
              </w:rPr>
              <w:t>ANCHOR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INVESTOR</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BIDDING</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DATE</w:t>
            </w:r>
            <w:r>
              <w:rPr>
                <w:rStyle w:val="None"/>
                <w:b w:val="1"/>
                <w:bCs w:val="1"/>
                <w:outline w:val="0"/>
                <w:color w:val="ffffff"/>
                <w:spacing w:val="-2"/>
                <w:sz w:val="12"/>
                <w:szCs w:val="12"/>
                <w:u w:color="ffffff"/>
                <w:shd w:val="nil" w:color="auto" w:fill="auto"/>
                <w:vertAlign w:val="superscript"/>
                <w:rtl w:val="0"/>
                <w:lang w:val="en-US"/>
                <w14:textFill>
                  <w14:solidFill>
                    <w14:srgbClr w14:val="FFFFFF"/>
                  </w14:solidFill>
                </w14:textFill>
              </w:rPr>
              <w:t>(1)</w:t>
            </w:r>
          </w:p>
        </w:tc>
        <w:tc>
          <w:tcPr>
            <w:tcW w:type="dxa" w:w="145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36" w:lineRule="exact"/>
              <w:ind w:left="7" w:firstLine="0"/>
              <w:jc w:val="center"/>
              <w:rPr>
                <w:rStyle w:val="None"/>
                <w:sz w:val="12"/>
                <w:szCs w:val="12"/>
                <w:shd w:val="nil" w:color="auto" w:fill="auto"/>
              </w:rPr>
            </w:pPr>
            <w:r>
              <w:rPr>
                <w:rStyle w:val="None"/>
                <w:sz w:val="12"/>
                <w:szCs w:val="12"/>
                <w:shd w:val="nil" w:color="auto" w:fill="auto"/>
                <w:rtl w:val="0"/>
                <w:lang w:val="en-US"/>
              </w:rPr>
              <w:t>Monday,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pacing w:val="-5"/>
                <w:sz w:val="12"/>
                <w:szCs w:val="12"/>
                <w:shd w:val="nil" w:color="auto" w:fill="auto"/>
                <w:rtl w:val="0"/>
                <w:lang w:val="en-US"/>
              </w:rPr>
              <w:t>15,</w:t>
            </w:r>
          </w:p>
          <w:p>
            <w:pPr>
              <w:pStyle w:val="Table Paragraph"/>
              <w:bidi w:val="0"/>
              <w:spacing w:before="1" w:line="121" w:lineRule="exact"/>
              <w:ind w:left="7" w:right="1" w:firstLine="0"/>
              <w:jc w:val="center"/>
              <w:rPr>
                <w:rtl w:val="0"/>
              </w:rPr>
            </w:pPr>
            <w:r>
              <w:rPr>
                <w:rStyle w:val="None"/>
                <w:spacing w:val="-4"/>
                <w:sz w:val="12"/>
                <w:szCs w:val="12"/>
                <w:shd w:val="nil" w:color="auto" w:fill="auto"/>
                <w:rtl w:val="0"/>
                <w:lang w:val="en-US"/>
              </w:rPr>
              <w:t>2025</w:t>
            </w:r>
          </w:p>
        </w:tc>
        <w:tc>
          <w:tcPr>
            <w:tcW w:type="dxa" w:w="14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7"/>
              <w:bottom w:type="dxa" w:w="80"/>
              <w:right w:type="dxa" w:w="80"/>
            </w:tcMar>
            <w:vAlign w:val="top"/>
          </w:tcPr>
          <w:p>
            <w:pPr>
              <w:pStyle w:val="Table Paragraph"/>
              <w:spacing w:line="136" w:lineRule="exact"/>
              <w:ind w:left="27"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OPENS</w:t>
            </w:r>
            <w:r>
              <w:rPr>
                <w:rStyle w:val="None"/>
                <w:b w:val="1"/>
                <w:bCs w:val="1"/>
                <w:outline w:val="0"/>
                <w:color w:val="ffffff"/>
                <w:spacing w:val="-1"/>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5"/>
                <w:sz w:val="12"/>
                <w:szCs w:val="12"/>
                <w:u w:color="ffffff"/>
                <w:shd w:val="nil" w:color="auto" w:fill="auto"/>
                <w:rtl w:val="0"/>
                <w:lang w:val="en-US"/>
                <w14:textFill>
                  <w14:solidFill>
                    <w14:srgbClr w14:val="FFFFFF"/>
                  </w14:solidFill>
                </w14:textFill>
              </w:rPr>
              <w:t>ON</w:t>
            </w:r>
          </w:p>
        </w:tc>
        <w:tc>
          <w:tcPr>
            <w:tcW w:type="dxa" w:w="13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0"/>
            </w:tcMar>
            <w:vAlign w:val="top"/>
          </w:tcPr>
          <w:p>
            <w:pPr>
              <w:pStyle w:val="Table Paragraph"/>
              <w:spacing w:line="136" w:lineRule="exact"/>
              <w:ind w:left="5" w:firstLine="0"/>
              <w:jc w:val="center"/>
              <w:rPr>
                <w:rStyle w:val="None"/>
                <w:sz w:val="12"/>
                <w:szCs w:val="12"/>
                <w:shd w:val="nil" w:color="auto" w:fill="auto"/>
              </w:rPr>
            </w:pPr>
            <w:r>
              <w:rPr>
                <w:rStyle w:val="None"/>
                <w:sz w:val="12"/>
                <w:szCs w:val="12"/>
                <w:shd w:val="nil" w:color="auto" w:fill="auto"/>
                <w:rtl w:val="0"/>
                <w:lang w:val="en-US"/>
              </w:rPr>
              <w:t>Tuesday,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Hyperlink.3"/>
                <w:spacing w:val="-2"/>
                <w:sz w:val="12"/>
                <w:szCs w:val="12"/>
                <w:shd w:val="nil" w:color="auto" w:fill="auto"/>
                <w:rtl w:val="0"/>
                <w:lang w:val="en-US"/>
              </w:rPr>
              <w:t xml:space="preserve"> </w:t>
            </w:r>
            <w:r>
              <w:rPr>
                <w:rStyle w:val="None"/>
                <w:spacing w:val="-5"/>
                <w:sz w:val="12"/>
                <w:szCs w:val="12"/>
                <w:shd w:val="nil" w:color="auto" w:fill="auto"/>
                <w:rtl w:val="0"/>
                <w:lang w:val="en-US"/>
              </w:rPr>
              <w:t>16,</w:t>
            </w:r>
          </w:p>
          <w:p>
            <w:pPr>
              <w:pStyle w:val="Table Paragraph"/>
              <w:bidi w:val="0"/>
              <w:spacing w:before="1" w:line="121" w:lineRule="exact"/>
              <w:ind w:left="5" w:right="4" w:firstLine="0"/>
              <w:jc w:val="center"/>
              <w:rPr>
                <w:rtl w:val="0"/>
              </w:rPr>
            </w:pPr>
            <w:r>
              <w:rPr>
                <w:rStyle w:val="None"/>
                <w:spacing w:val="-4"/>
                <w:sz w:val="12"/>
                <w:szCs w:val="12"/>
                <w:shd w:val="nil" w:color="auto" w:fill="auto"/>
                <w:rtl w:val="0"/>
                <w:lang w:val="en-US"/>
              </w:rPr>
              <w:t>2025</w:t>
            </w:r>
          </w:p>
        </w:tc>
        <w:tc>
          <w:tcPr>
            <w:tcW w:type="dxa" w:w="228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20000"/>
            <w:tcMar>
              <w:top w:type="dxa" w:w="80"/>
              <w:left w:type="dxa" w:w="106"/>
              <w:bottom w:type="dxa" w:w="80"/>
              <w:right w:type="dxa" w:w="80"/>
            </w:tcMar>
            <w:vAlign w:val="top"/>
          </w:tcPr>
          <w:p>
            <w:pPr>
              <w:pStyle w:val="Table Paragraph"/>
              <w:spacing w:line="136" w:lineRule="exact"/>
              <w:ind w:left="26" w:firstLine="0"/>
            </w:pPr>
            <w:r>
              <w:rPr>
                <w:rStyle w:val="None"/>
                <w:b w:val="1"/>
                <w:bCs w:val="1"/>
                <w:outline w:val="0"/>
                <w:color w:val="ffffff"/>
                <w:sz w:val="12"/>
                <w:szCs w:val="12"/>
                <w:u w:color="ffffff"/>
                <w:shd w:val="nil" w:color="auto" w:fill="auto"/>
                <w:rtl w:val="0"/>
                <w:lang w:val="en-US"/>
                <w14:textFill>
                  <w14:solidFill>
                    <w14:srgbClr w14:val="FFFFFF"/>
                  </w14:solidFill>
                </w14:textFill>
              </w:rPr>
              <w:t>BID/OFFER</w:t>
            </w:r>
            <w:r>
              <w:rPr>
                <w:rStyle w:val="None"/>
                <w:b w:val="1"/>
                <w:bCs w:val="1"/>
                <w:outline w:val="0"/>
                <w:color w:val="ffffff"/>
                <w:spacing w:val="-6"/>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z w:val="12"/>
                <w:szCs w:val="12"/>
                <w:u w:color="ffffff"/>
                <w:shd w:val="nil" w:color="auto" w:fill="auto"/>
                <w:rtl w:val="0"/>
                <w:lang w:val="en-US"/>
                <w14:textFill>
                  <w14:solidFill>
                    <w14:srgbClr w14:val="FFFFFF"/>
                  </w14:solidFill>
                </w14:textFill>
              </w:rPr>
              <w:t>CLOSES</w:t>
            </w:r>
            <w:r>
              <w:rPr>
                <w:rStyle w:val="None"/>
                <w:b w:val="1"/>
                <w:bCs w:val="1"/>
                <w:outline w:val="0"/>
                <w:color w:val="ffffff"/>
                <w:spacing w:val="-2"/>
                <w:sz w:val="12"/>
                <w:szCs w:val="12"/>
                <w:u w:color="ffffff"/>
                <w:shd w:val="nil" w:color="auto" w:fill="auto"/>
                <w:rtl w:val="0"/>
                <w:lang w:val="en-US"/>
                <w14:textFill>
                  <w14:solidFill>
                    <w14:srgbClr w14:val="FFFFFF"/>
                  </w14:solidFill>
                </w14:textFill>
              </w:rPr>
              <w:t xml:space="preserve"> </w:t>
            </w:r>
            <w:r>
              <w:rPr>
                <w:rStyle w:val="None"/>
                <w:b w:val="1"/>
                <w:bCs w:val="1"/>
                <w:outline w:val="0"/>
                <w:color w:val="ffffff"/>
                <w:spacing w:val="-4"/>
                <w:sz w:val="12"/>
                <w:szCs w:val="12"/>
                <w:u w:color="ffffff"/>
                <w:shd w:val="nil" w:color="auto" w:fill="auto"/>
                <w:rtl w:val="0"/>
                <w:lang w:val="en-US"/>
                <w14:textFill>
                  <w14:solidFill>
                    <w14:srgbClr w14:val="FFFFFF"/>
                  </w14:solidFill>
                </w14:textFill>
              </w:rPr>
              <w:t>ON</w:t>
            </w:r>
            <w:r>
              <w:rPr>
                <w:rStyle w:val="None"/>
                <w:b w:val="1"/>
                <w:bCs w:val="1"/>
                <w:outline w:val="0"/>
                <w:color w:val="ffffff"/>
                <w:spacing w:val="-4"/>
                <w:sz w:val="12"/>
                <w:szCs w:val="12"/>
                <w:u w:color="ffffff"/>
                <w:shd w:val="nil" w:color="auto" w:fill="auto"/>
                <w:vertAlign w:val="superscript"/>
                <w:rtl w:val="0"/>
                <w:lang w:val="en-US"/>
                <w14:textFill>
                  <w14:solidFill>
                    <w14:srgbClr w14:val="FFFFFF"/>
                  </w14:solidFill>
                </w14:textFill>
              </w:rPr>
              <w:t>(2)</w:t>
            </w:r>
          </w:p>
        </w:tc>
        <w:tc>
          <w:tcPr>
            <w:tcW w:type="dxa" w:w="20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58"/>
              <w:bottom w:type="dxa" w:w="80"/>
              <w:right w:type="dxa" w:w="80"/>
            </w:tcMar>
            <w:vAlign w:val="top"/>
          </w:tcPr>
          <w:p>
            <w:pPr>
              <w:pStyle w:val="Table Paragraph"/>
              <w:spacing w:line="136" w:lineRule="exact"/>
              <w:ind w:left="278" w:firstLine="0"/>
            </w:pPr>
            <w:r>
              <w:rPr>
                <w:rStyle w:val="None"/>
                <w:sz w:val="12"/>
                <w:szCs w:val="12"/>
                <w:shd w:val="nil" w:color="auto" w:fill="auto"/>
                <w:rtl w:val="0"/>
                <w:lang w:val="en-US"/>
              </w:rPr>
              <w:t>Thursday,</w:t>
            </w:r>
            <w:r>
              <w:rPr>
                <w:rStyle w:val="Hyperlink.3"/>
                <w:spacing w:val="-2"/>
                <w:sz w:val="12"/>
                <w:szCs w:val="12"/>
                <w:shd w:val="nil" w:color="auto" w:fill="auto"/>
                <w:rtl w:val="0"/>
                <w:lang w:val="en-US"/>
              </w:rPr>
              <w:t xml:space="preserve"> </w:t>
            </w:r>
            <w:r>
              <w:rPr>
                <w:rStyle w:val="None"/>
                <w:sz w:val="12"/>
                <w:szCs w:val="12"/>
                <w:shd w:val="nil" w:color="auto" w:fill="auto"/>
                <w:rtl w:val="0"/>
                <w:lang w:val="en-US"/>
              </w:rPr>
              <w:t>December</w:t>
            </w:r>
            <w:r>
              <w:rPr>
                <w:rStyle w:val="None"/>
                <w:spacing w:val="-1"/>
                <w:sz w:val="12"/>
                <w:szCs w:val="12"/>
                <w:shd w:val="nil" w:color="auto" w:fill="auto"/>
                <w:rtl w:val="0"/>
                <w:lang w:val="en-US"/>
              </w:rPr>
              <w:t xml:space="preserve"> </w:t>
            </w:r>
            <w:r>
              <w:rPr>
                <w:rStyle w:val="None"/>
                <w:sz w:val="12"/>
                <w:szCs w:val="12"/>
                <w:shd w:val="nil" w:color="auto" w:fill="auto"/>
                <w:rtl w:val="0"/>
                <w:lang w:val="en-US"/>
              </w:rPr>
              <w:t>18,</w:t>
            </w:r>
            <w:r>
              <w:rPr>
                <w:rStyle w:val="None"/>
                <w:spacing w:val="-1"/>
                <w:sz w:val="12"/>
                <w:szCs w:val="12"/>
                <w:shd w:val="nil" w:color="auto" w:fill="auto"/>
                <w:rtl w:val="0"/>
                <w:lang w:val="en-US"/>
              </w:rPr>
              <w:t xml:space="preserve"> </w:t>
            </w:r>
            <w:r>
              <w:rPr>
                <w:rStyle w:val="None"/>
                <w:spacing w:val="-4"/>
                <w:sz w:val="12"/>
                <w:szCs w:val="12"/>
                <w:shd w:val="nil" w:color="auto" w:fill="auto"/>
                <w:rtl w:val="0"/>
                <w:lang w:val="en-US"/>
              </w:rPr>
              <w:t>2025</w:t>
            </w:r>
          </w:p>
        </w:tc>
      </w:tr>
    </w:tbl>
    <w:p>
      <w:pPr>
        <w:pStyle w:val="Body"/>
        <w:spacing w:after="4"/>
        <w:ind w:left="13" w:hanging="13"/>
        <w:rPr>
          <w:rStyle w:val="Hyperlink.1"/>
        </w:rPr>
      </w:pPr>
    </w:p>
    <w:p>
      <w:pPr>
        <w:pStyle w:val="Body"/>
        <w:spacing w:before="8"/>
        <w:ind w:left="3" w:firstLine="0"/>
        <w:rPr>
          <w:rStyle w:val="None"/>
          <w:i w:val="1"/>
          <w:iCs w:val="1"/>
          <w:sz w:val="10"/>
          <w:szCs w:val="10"/>
        </w:rPr>
      </w:pPr>
      <w:r>
        <w:rPr>
          <w:rStyle w:val="None"/>
          <w:i w:val="1"/>
          <w:iCs w:val="1"/>
          <w:sz w:val="10"/>
          <w:szCs w:val="10"/>
          <w:vertAlign w:val="superscript"/>
          <w:rtl w:val="0"/>
        </w:rPr>
        <w:t>(1)</w:t>
      </w:r>
      <w:r>
        <w:rPr>
          <w:rStyle w:val="None"/>
          <w:i w:val="1"/>
          <w:iCs w:val="1"/>
          <w:spacing w:val="-14"/>
          <w:sz w:val="10"/>
          <w:szCs w:val="10"/>
          <w:vertAlign w:val="baseline"/>
          <w:rtl w:val="0"/>
        </w:rPr>
        <w:t xml:space="preserve"> </w:t>
      </w:r>
      <w:r>
        <w:rPr>
          <w:rStyle w:val="None"/>
          <w:i w:val="1"/>
          <w:iCs w:val="1"/>
          <w:sz w:val="10"/>
          <w:szCs w:val="10"/>
          <w:vertAlign w:val="baseline"/>
          <w:rtl w:val="0"/>
          <w:lang w:val="en-US"/>
        </w:rPr>
        <w:t>Our</w:t>
      </w:r>
      <w:r>
        <w:rPr>
          <w:rStyle w:val="None"/>
          <w:i w:val="1"/>
          <w:iCs w:val="1"/>
          <w:spacing w:val="-7"/>
          <w:sz w:val="10"/>
          <w:szCs w:val="10"/>
          <w:vertAlign w:val="baseline"/>
          <w:rtl w:val="0"/>
        </w:rPr>
        <w:t xml:space="preserve"> </w:t>
      </w:r>
      <w:r>
        <w:rPr>
          <w:rStyle w:val="None"/>
          <w:i w:val="1"/>
          <w:iCs w:val="1"/>
          <w:sz w:val="10"/>
          <w:szCs w:val="10"/>
          <w:vertAlign w:val="baseline"/>
          <w:rtl w:val="0"/>
          <w:lang w:val="en-US"/>
        </w:rPr>
        <w:t>Company,</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consultation</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Book</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Running</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Lead</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Managers,</w:t>
      </w:r>
      <w:r>
        <w:rPr>
          <w:rStyle w:val="None"/>
          <w:i w:val="1"/>
          <w:iCs w:val="1"/>
          <w:spacing w:val="-5"/>
          <w:sz w:val="10"/>
          <w:szCs w:val="10"/>
          <w:vertAlign w:val="baseline"/>
          <w:rtl w:val="0"/>
        </w:rPr>
        <w:t xml:space="preserve"> </w:t>
      </w:r>
      <w:r>
        <w:rPr>
          <w:rStyle w:val="None"/>
          <w:i w:val="1"/>
          <w:iCs w:val="1"/>
          <w:sz w:val="10"/>
          <w:szCs w:val="10"/>
          <w:vertAlign w:val="baseline"/>
          <w:rtl w:val="0"/>
        </w:rPr>
        <w:t>may</w:t>
      </w:r>
      <w:r>
        <w:rPr>
          <w:rStyle w:val="None"/>
          <w:i w:val="1"/>
          <w:iCs w:val="1"/>
          <w:spacing w:val="-5"/>
          <w:sz w:val="10"/>
          <w:szCs w:val="10"/>
          <w:vertAlign w:val="baseline"/>
          <w:rtl w:val="0"/>
        </w:rPr>
        <w:t xml:space="preserve"> </w:t>
      </w:r>
      <w:r>
        <w:rPr>
          <w:rStyle w:val="None"/>
          <w:i w:val="1"/>
          <w:iCs w:val="1"/>
          <w:sz w:val="10"/>
          <w:szCs w:val="10"/>
          <w:vertAlign w:val="baseline"/>
          <w:rtl w:val="0"/>
          <w:lang w:val="pt-PT"/>
        </w:rPr>
        <w:t>consider</w:t>
      </w:r>
      <w:r>
        <w:rPr>
          <w:rStyle w:val="None"/>
          <w:i w:val="1"/>
          <w:iCs w:val="1"/>
          <w:spacing w:val="-5"/>
          <w:sz w:val="10"/>
          <w:szCs w:val="10"/>
          <w:vertAlign w:val="baseline"/>
          <w:rtl w:val="0"/>
        </w:rPr>
        <w:t xml:space="preserve"> </w:t>
      </w:r>
      <w:r>
        <w:rPr>
          <w:rStyle w:val="None"/>
          <w:i w:val="1"/>
          <w:iCs w:val="1"/>
          <w:sz w:val="10"/>
          <w:szCs w:val="10"/>
          <w:vertAlign w:val="baseline"/>
          <w:rtl w:val="0"/>
          <w:lang w:val="fr-FR"/>
        </w:rPr>
        <w:t>participation</w:t>
      </w:r>
      <w:r>
        <w:rPr>
          <w:rStyle w:val="None"/>
          <w:i w:val="1"/>
          <w:iCs w:val="1"/>
          <w:spacing w:val="-2"/>
          <w:sz w:val="10"/>
          <w:szCs w:val="10"/>
          <w:vertAlign w:val="baseline"/>
          <w:rtl w:val="0"/>
        </w:rPr>
        <w:t xml:space="preserve"> </w:t>
      </w:r>
      <w:r>
        <w:rPr>
          <w:rStyle w:val="None"/>
          <w:i w:val="1"/>
          <w:iCs w:val="1"/>
          <w:sz w:val="10"/>
          <w:szCs w:val="10"/>
          <w:vertAlign w:val="baseline"/>
          <w:rtl w:val="0"/>
        </w:rPr>
        <w:t>by</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Anchor</w:t>
      </w:r>
      <w:r>
        <w:rPr>
          <w:rStyle w:val="None"/>
          <w:i w:val="1"/>
          <w:iCs w:val="1"/>
          <w:spacing w:val="-3"/>
          <w:sz w:val="10"/>
          <w:szCs w:val="10"/>
          <w:vertAlign w:val="baseline"/>
          <w:rtl w:val="0"/>
        </w:rPr>
        <w:t xml:space="preserve"> </w:t>
      </w:r>
      <w:r>
        <w:rPr>
          <w:rStyle w:val="None"/>
          <w:i w:val="1"/>
          <w:iCs w:val="1"/>
          <w:sz w:val="10"/>
          <w:szCs w:val="10"/>
          <w:vertAlign w:val="baseline"/>
          <w:rtl w:val="0"/>
        </w:rPr>
        <w:t>Investors</w:t>
      </w:r>
      <w:r>
        <w:rPr>
          <w:rStyle w:val="None"/>
          <w:i w:val="1"/>
          <w:iCs w:val="1"/>
          <w:spacing w:val="-5"/>
          <w:sz w:val="10"/>
          <w:szCs w:val="10"/>
          <w:vertAlign w:val="baseline"/>
          <w:rtl w:val="0"/>
        </w:rPr>
        <w:t xml:space="preserve"> </w:t>
      </w:r>
      <w:r>
        <w:rPr>
          <w:rStyle w:val="None"/>
          <w:i w:val="1"/>
          <w:iCs w:val="1"/>
          <w:sz w:val="10"/>
          <w:szCs w:val="10"/>
          <w:vertAlign w:val="baseline"/>
          <w:rtl w:val="0"/>
        </w:rPr>
        <w:t>in</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accordance</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with</w:t>
      </w:r>
      <w:r>
        <w:rPr>
          <w:rStyle w:val="None"/>
          <w:i w:val="1"/>
          <w:iCs w:val="1"/>
          <w:spacing w:val="-5"/>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5"/>
          <w:sz w:val="10"/>
          <w:szCs w:val="10"/>
          <w:vertAlign w:val="baseline"/>
          <w:rtl w:val="0"/>
        </w:rPr>
        <w:t xml:space="preserve"> </w:t>
      </w:r>
      <w:r>
        <w:rPr>
          <w:rStyle w:val="None"/>
          <w:i w:val="1"/>
          <w:iCs w:val="1"/>
          <w:sz w:val="10"/>
          <w:szCs w:val="10"/>
          <w:vertAlign w:val="baseline"/>
          <w:rtl w:val="0"/>
        </w:rPr>
        <w:t>SEBI</w:t>
      </w:r>
      <w:r>
        <w:rPr>
          <w:rStyle w:val="None"/>
          <w:i w:val="1"/>
          <w:iCs w:val="1"/>
          <w:spacing w:val="-5"/>
          <w:sz w:val="10"/>
          <w:szCs w:val="10"/>
          <w:vertAlign w:val="baseline"/>
          <w:rtl w:val="0"/>
        </w:rPr>
        <w:t xml:space="preserve"> </w:t>
      </w:r>
      <w:r>
        <w:rPr>
          <w:rStyle w:val="None"/>
          <w:i w:val="1"/>
          <w:iCs w:val="1"/>
          <w:sz w:val="10"/>
          <w:szCs w:val="10"/>
          <w:vertAlign w:val="baseline"/>
          <w:rtl w:val="0"/>
          <w:lang w:val="da-DK"/>
        </w:rPr>
        <w:t>ICDR</w:t>
      </w:r>
      <w:r>
        <w:rPr>
          <w:rStyle w:val="None"/>
          <w:i w:val="1"/>
          <w:iCs w:val="1"/>
          <w:spacing w:val="-5"/>
          <w:sz w:val="10"/>
          <w:szCs w:val="10"/>
          <w:vertAlign w:val="baseline"/>
          <w:rtl w:val="0"/>
        </w:rPr>
        <w:t xml:space="preserve"> </w:t>
      </w:r>
      <w:r>
        <w:rPr>
          <w:rStyle w:val="None"/>
          <w:i w:val="1"/>
          <w:iCs w:val="1"/>
          <w:spacing w:val="-1"/>
          <w:sz w:val="10"/>
          <w:szCs w:val="10"/>
          <w:vertAlign w:val="baseline"/>
          <w:rtl w:val="0"/>
          <w:lang w:val="en-US"/>
        </w:rPr>
        <w:t>Regulations.</w:t>
      </w:r>
    </w:p>
    <w:p>
      <w:pPr>
        <w:pStyle w:val="Body"/>
        <w:ind w:left="3" w:firstLine="0"/>
        <w:rPr>
          <w:rStyle w:val="None"/>
          <w:i w:val="1"/>
          <w:iCs w:val="1"/>
          <w:sz w:val="10"/>
          <w:szCs w:val="10"/>
        </w:rPr>
      </w:pPr>
      <w:r>
        <w:rPr>
          <w:rStyle w:val="None"/>
          <w:i w:val="1"/>
          <w:iCs w:val="1"/>
          <w:sz w:val="10"/>
          <w:szCs w:val="10"/>
          <w:vertAlign w:val="superscript"/>
          <w:rtl w:val="0"/>
        </w:rPr>
        <w:t>(2)</w:t>
      </w:r>
      <w:r>
        <w:rPr>
          <w:rStyle w:val="None"/>
          <w:i w:val="1"/>
          <w:iCs w:val="1"/>
          <w:spacing w:val="-11"/>
          <w:sz w:val="10"/>
          <w:szCs w:val="10"/>
          <w:vertAlign w:val="baseline"/>
          <w:rtl w:val="0"/>
        </w:rPr>
        <w:t xml:space="preserve"> </w:t>
      </w:r>
      <w:r>
        <w:rPr>
          <w:rStyle w:val="None"/>
          <w:i w:val="1"/>
          <w:iCs w:val="1"/>
          <w:sz w:val="10"/>
          <w:szCs w:val="10"/>
          <w:vertAlign w:val="baseline"/>
          <w:rtl w:val="0"/>
          <w:lang w:val="en-US"/>
        </w:rPr>
        <w:t>The</w:t>
      </w:r>
      <w:r>
        <w:rPr>
          <w:rStyle w:val="None"/>
          <w:i w:val="1"/>
          <w:iCs w:val="1"/>
          <w:spacing w:val="-2"/>
          <w:sz w:val="10"/>
          <w:szCs w:val="10"/>
          <w:vertAlign w:val="baseline"/>
          <w:rtl w:val="0"/>
        </w:rPr>
        <w:t xml:space="preserve"> </w:t>
      </w:r>
      <w:r>
        <w:rPr>
          <w:rStyle w:val="None"/>
          <w:i w:val="1"/>
          <w:iCs w:val="1"/>
          <w:sz w:val="10"/>
          <w:szCs w:val="10"/>
          <w:vertAlign w:val="baseline"/>
          <w:rtl w:val="0"/>
          <w:lang w:val="es-ES_tradnl"/>
        </w:rPr>
        <w:t>UPI</w:t>
      </w:r>
      <w:r>
        <w:rPr>
          <w:rStyle w:val="None"/>
          <w:i w:val="1"/>
          <w:iCs w:val="1"/>
          <w:spacing w:val="-5"/>
          <w:sz w:val="10"/>
          <w:szCs w:val="10"/>
          <w:vertAlign w:val="baseline"/>
          <w:rtl w:val="0"/>
        </w:rPr>
        <w:t xml:space="preserve"> </w:t>
      </w:r>
      <w:r>
        <w:rPr>
          <w:rStyle w:val="None"/>
          <w:i w:val="1"/>
          <w:iCs w:val="1"/>
          <w:sz w:val="10"/>
          <w:szCs w:val="10"/>
          <w:vertAlign w:val="baseline"/>
          <w:rtl w:val="0"/>
          <w:lang w:val="it-IT"/>
        </w:rPr>
        <w:t>mandate</w:t>
      </w:r>
      <w:r>
        <w:rPr>
          <w:rStyle w:val="None"/>
          <w:i w:val="1"/>
          <w:iCs w:val="1"/>
          <w:spacing w:val="-2"/>
          <w:sz w:val="10"/>
          <w:szCs w:val="10"/>
          <w:vertAlign w:val="baseline"/>
          <w:rtl w:val="0"/>
        </w:rPr>
        <w:t xml:space="preserve"> </w:t>
      </w:r>
      <w:r>
        <w:rPr>
          <w:rStyle w:val="None"/>
          <w:i w:val="1"/>
          <w:iCs w:val="1"/>
          <w:sz w:val="10"/>
          <w:szCs w:val="10"/>
          <w:vertAlign w:val="baseline"/>
          <w:rtl w:val="0"/>
        </w:rPr>
        <w:t>end</w:t>
      </w:r>
      <w:r>
        <w:rPr>
          <w:rStyle w:val="None"/>
          <w:i w:val="1"/>
          <w:iCs w:val="1"/>
          <w:spacing w:val="-3"/>
          <w:sz w:val="10"/>
          <w:szCs w:val="10"/>
          <w:vertAlign w:val="baseline"/>
          <w:rtl w:val="0"/>
        </w:rPr>
        <w:t xml:space="preserve"> </w:t>
      </w:r>
      <w:r>
        <w:rPr>
          <w:rStyle w:val="None"/>
          <w:i w:val="1"/>
          <w:iCs w:val="1"/>
          <w:sz w:val="10"/>
          <w:szCs w:val="10"/>
          <w:vertAlign w:val="baseline"/>
          <w:rtl w:val="0"/>
          <w:lang w:val="en-US"/>
        </w:rPr>
        <w:t>time</w:t>
      </w:r>
      <w:r>
        <w:rPr>
          <w:rStyle w:val="None"/>
          <w:i w:val="1"/>
          <w:iCs w:val="1"/>
          <w:spacing w:val="0"/>
          <w:sz w:val="10"/>
          <w:szCs w:val="10"/>
          <w:vertAlign w:val="baseline"/>
          <w:rtl w:val="0"/>
        </w:rPr>
        <w:t xml:space="preserve"> </w:t>
      </w:r>
      <w:r>
        <w:rPr>
          <w:rStyle w:val="None"/>
          <w:i w:val="1"/>
          <w:iCs w:val="1"/>
          <w:sz w:val="10"/>
          <w:szCs w:val="10"/>
          <w:vertAlign w:val="baseline"/>
          <w:rtl w:val="0"/>
        </w:rPr>
        <w:t>and</w:t>
      </w:r>
      <w:r>
        <w:rPr>
          <w:rStyle w:val="None"/>
          <w:i w:val="1"/>
          <w:iCs w:val="1"/>
          <w:spacing w:val="-1"/>
          <w:sz w:val="10"/>
          <w:szCs w:val="10"/>
          <w:vertAlign w:val="baseline"/>
          <w:rtl w:val="0"/>
        </w:rPr>
        <w:t xml:space="preserve"> </w:t>
      </w:r>
      <w:r>
        <w:rPr>
          <w:rStyle w:val="None"/>
          <w:i w:val="1"/>
          <w:iCs w:val="1"/>
          <w:sz w:val="10"/>
          <w:szCs w:val="10"/>
          <w:vertAlign w:val="baseline"/>
          <w:rtl w:val="0"/>
          <w:lang w:val="nl-NL"/>
        </w:rPr>
        <w:t>date</w:t>
      </w:r>
      <w:r>
        <w:rPr>
          <w:rStyle w:val="None"/>
          <w:i w:val="1"/>
          <w:iCs w:val="1"/>
          <w:spacing w:val="0"/>
          <w:sz w:val="10"/>
          <w:szCs w:val="10"/>
          <w:vertAlign w:val="baseline"/>
          <w:rtl w:val="0"/>
        </w:rPr>
        <w:t xml:space="preserve"> </w:t>
      </w:r>
      <w:r>
        <w:rPr>
          <w:rStyle w:val="None"/>
          <w:i w:val="1"/>
          <w:iCs w:val="1"/>
          <w:sz w:val="10"/>
          <w:szCs w:val="10"/>
          <w:vertAlign w:val="baseline"/>
          <w:rtl w:val="0"/>
          <w:lang w:val="de-DE"/>
        </w:rPr>
        <w:t>shall</w:t>
      </w:r>
      <w:r>
        <w:rPr>
          <w:rStyle w:val="None"/>
          <w:i w:val="1"/>
          <w:iCs w:val="1"/>
          <w:spacing w:val="-3"/>
          <w:sz w:val="10"/>
          <w:szCs w:val="10"/>
          <w:vertAlign w:val="baseline"/>
          <w:rtl w:val="0"/>
        </w:rPr>
        <w:t xml:space="preserve"> </w:t>
      </w:r>
      <w:r>
        <w:rPr>
          <w:rStyle w:val="None"/>
          <w:i w:val="1"/>
          <w:iCs w:val="1"/>
          <w:sz w:val="10"/>
          <w:szCs w:val="10"/>
          <w:vertAlign w:val="baseline"/>
          <w:rtl w:val="0"/>
        </w:rPr>
        <w:t>be</w:t>
      </w:r>
      <w:r>
        <w:rPr>
          <w:rStyle w:val="None"/>
          <w:i w:val="1"/>
          <w:iCs w:val="1"/>
          <w:spacing w:val="-2"/>
          <w:sz w:val="10"/>
          <w:szCs w:val="10"/>
          <w:vertAlign w:val="baseline"/>
          <w:rtl w:val="0"/>
        </w:rPr>
        <w:t xml:space="preserve"> </w:t>
      </w:r>
      <w:r>
        <w:rPr>
          <w:rStyle w:val="None"/>
          <w:i w:val="1"/>
          <w:iCs w:val="1"/>
          <w:sz w:val="10"/>
          <w:szCs w:val="10"/>
          <w:vertAlign w:val="baseline"/>
          <w:rtl w:val="0"/>
        </w:rPr>
        <w:t>at</w:t>
      </w:r>
      <w:r>
        <w:rPr>
          <w:rStyle w:val="None"/>
          <w:i w:val="1"/>
          <w:iCs w:val="1"/>
          <w:spacing w:val="-3"/>
          <w:sz w:val="10"/>
          <w:szCs w:val="10"/>
          <w:vertAlign w:val="baseline"/>
          <w:rtl w:val="0"/>
        </w:rPr>
        <w:t xml:space="preserve"> </w:t>
      </w:r>
      <w:r>
        <w:rPr>
          <w:rStyle w:val="None"/>
          <w:i w:val="1"/>
          <w:iCs w:val="1"/>
          <w:sz w:val="10"/>
          <w:szCs w:val="10"/>
          <w:vertAlign w:val="baseline"/>
          <w:rtl w:val="0"/>
        </w:rPr>
        <w:t>5:00</w:t>
      </w:r>
      <w:r>
        <w:rPr>
          <w:rStyle w:val="None"/>
          <w:i w:val="1"/>
          <w:iCs w:val="1"/>
          <w:spacing w:val="-1"/>
          <w:sz w:val="10"/>
          <w:szCs w:val="10"/>
          <w:vertAlign w:val="baseline"/>
          <w:rtl w:val="0"/>
        </w:rPr>
        <w:t xml:space="preserve"> </w:t>
      </w:r>
      <w:r>
        <w:rPr>
          <w:rStyle w:val="None"/>
          <w:i w:val="1"/>
          <w:iCs w:val="1"/>
          <w:sz w:val="10"/>
          <w:szCs w:val="10"/>
          <w:vertAlign w:val="baseline"/>
          <w:rtl w:val="0"/>
        </w:rPr>
        <w:t>p.m.</w:t>
      </w:r>
      <w:r>
        <w:rPr>
          <w:rStyle w:val="None"/>
          <w:i w:val="1"/>
          <w:iCs w:val="1"/>
          <w:spacing w:val="-5"/>
          <w:sz w:val="10"/>
          <w:szCs w:val="10"/>
          <w:vertAlign w:val="baseline"/>
          <w:rtl w:val="0"/>
        </w:rPr>
        <w:t xml:space="preserve"> </w:t>
      </w:r>
      <w:r>
        <w:rPr>
          <w:rStyle w:val="None"/>
          <w:i w:val="1"/>
          <w:iCs w:val="1"/>
          <w:sz w:val="10"/>
          <w:szCs w:val="10"/>
          <w:vertAlign w:val="baseline"/>
          <w:rtl w:val="0"/>
        </w:rPr>
        <w:t>on</w:t>
      </w:r>
      <w:r>
        <w:rPr>
          <w:rStyle w:val="None"/>
          <w:i w:val="1"/>
          <w:iCs w:val="1"/>
          <w:spacing w:val="-1"/>
          <w:sz w:val="10"/>
          <w:szCs w:val="10"/>
          <w:vertAlign w:val="baseline"/>
          <w:rtl w:val="0"/>
        </w:rPr>
        <w:t xml:space="preserve"> </w:t>
      </w:r>
      <w:r>
        <w:rPr>
          <w:rStyle w:val="None"/>
          <w:i w:val="1"/>
          <w:iCs w:val="1"/>
          <w:sz w:val="10"/>
          <w:szCs w:val="10"/>
          <w:vertAlign w:val="baseline"/>
          <w:rtl w:val="0"/>
          <w:lang w:val="en-US"/>
        </w:rPr>
        <w:t>Bid/Offer</w:t>
      </w:r>
      <w:r>
        <w:rPr>
          <w:rStyle w:val="None"/>
          <w:i w:val="1"/>
          <w:iCs w:val="1"/>
          <w:spacing w:val="-2"/>
          <w:sz w:val="10"/>
          <w:szCs w:val="10"/>
          <w:vertAlign w:val="baseline"/>
          <w:rtl w:val="0"/>
        </w:rPr>
        <w:t xml:space="preserve"> </w:t>
      </w:r>
      <w:r>
        <w:rPr>
          <w:rStyle w:val="None"/>
          <w:i w:val="1"/>
          <w:iCs w:val="1"/>
          <w:sz w:val="10"/>
          <w:szCs w:val="10"/>
          <w:vertAlign w:val="baseline"/>
          <w:rtl w:val="0"/>
          <w:lang w:val="en-US"/>
        </w:rPr>
        <w:t>Closing</w:t>
      </w:r>
      <w:r>
        <w:rPr>
          <w:rStyle w:val="None"/>
          <w:i w:val="1"/>
          <w:iCs w:val="1"/>
          <w:spacing w:val="-3"/>
          <w:sz w:val="10"/>
          <w:szCs w:val="10"/>
          <w:vertAlign w:val="baseline"/>
          <w:rtl w:val="0"/>
        </w:rPr>
        <w:t xml:space="preserve"> Day.</w:t>
      </w:r>
    </w:p>
    <w:p>
      <w:pPr>
        <w:pStyle w:val="Body"/>
        <w:sectPr>
          <w:headerReference w:type="default" r:id="rId12"/>
          <w:pgSz w:w="11920" w:h="16840" w:orient="portrait"/>
          <w:pgMar w:top="240" w:right="141" w:bottom="280" w:left="141" w:header="0" w:footer="0"/>
          <w:bidi w:val="0"/>
        </w:sectPr>
      </w:pPr>
    </w:p>
    <w:p>
      <w:pPr>
        <w:pStyle w:val="TOC 1"/>
        <w:tabs>
          <w:tab w:val="right" w:pos="10185" w:leader="dot"/>
        </w:tabs>
        <w:spacing w:before="200"/>
      </w:pPr>
      <w:r>
        <w:rPr>
          <w:rStyle w:val="Hyperlink.4"/>
        </w:rPr>
        <w:fldChar w:fldCharType="begin" w:fldLock="0"/>
      </w:r>
      <w:r>
        <w:rPr>
          <w:rStyle w:val="Hyperlink.4"/>
        </w:rPr>
        <w:instrText xml:space="preserve"> HYPERLINK \l "bookmark0"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None"/>
          <w:spacing w:val="0"/>
          <w:rtl w:val="0"/>
          <w:lang w:val="en-US"/>
        </w:rPr>
        <w:t>GENERAL</w:t>
      </w:r>
      <w:r>
        <w:rPr>
          <w:rStyle w:val="Hyperlink.4"/>
        </w:rPr>
        <w:tab/>
      </w:r>
      <w:r>
        <w:rPr>
          <w:rStyle w:val="None"/>
          <w:spacing w:val="0"/>
          <w:rtl w:val="0"/>
          <w:lang w:val="en-US"/>
        </w:rPr>
        <w:t>2</w:t>
      </w:r>
      <w:r>
        <w:rPr/>
        <w:fldChar w:fldCharType="end" w:fldLock="0"/>
      </w:r>
    </w:p>
    <w:p>
      <w:pPr>
        <w:pStyle w:val="TOC 2"/>
        <w:tabs>
          <w:tab w:val="right" w:pos="10185" w:leader="dot"/>
        </w:tabs>
        <w:spacing w:before="80"/>
      </w:pPr>
      <w:r>
        <w:rPr>
          <w:rStyle w:val="Hyperlink.5"/>
        </w:rPr>
        <w:fldChar w:fldCharType="begin" w:fldLock="0"/>
      </w:r>
      <w:r>
        <w:rPr>
          <w:rStyle w:val="Hyperlink.5"/>
        </w:rPr>
        <w:instrText xml:space="preserve"> HYPERLINK \l "bookmark" </w:instrText>
      </w:r>
      <w:r>
        <w:rPr>
          <w:rStyle w:val="Hyperlink.5"/>
        </w:rPr>
        <w:fldChar w:fldCharType="separate" w:fldLock="0"/>
      </w:r>
      <w:r>
        <w:rPr>
          <w:rStyle w:val="Hyperlink.5"/>
          <w:rtl w:val="0"/>
          <w:lang w:val="en-US"/>
        </w:rPr>
        <w:t>DEFINITIONS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ABBREVIATIONS</w:t>
      </w:r>
      <w:r>
        <w:rPr>
          <w:rStyle w:val="Hyperlink.4"/>
        </w:rPr>
        <w:tab/>
      </w:r>
      <w:r>
        <w:rPr>
          <w:rStyle w:val="None"/>
          <w:spacing w:val="0"/>
          <w:rtl w:val="0"/>
          <w:lang w:val="en-US"/>
        </w:rPr>
        <w:t>2</w:t>
      </w:r>
      <w:r>
        <w:rPr/>
        <w:fldChar w:fldCharType="end" w:fldLock="0"/>
      </w:r>
    </w:p>
    <w:p>
      <w:pPr>
        <w:pStyle w:val="TOC 2"/>
        <w:tabs>
          <w:tab w:val="right" w:pos="10189" w:leader="dot"/>
        </w:tabs>
        <w:spacing w:before="38"/>
        <w:ind w:right="14"/>
      </w:pPr>
      <w:r>
        <w:rPr>
          <w:rStyle w:val="Hyperlink.4"/>
        </w:rPr>
        <w:fldChar w:fldCharType="begin" w:fldLock="0"/>
      </w:r>
      <w:r>
        <w:rPr>
          <w:rStyle w:val="Hyperlink.4"/>
        </w:rPr>
        <w:instrText xml:space="preserve"> HYPERLINK \l "bookmark2" </w:instrText>
      </w:r>
      <w:r>
        <w:rPr>
          <w:rStyle w:val="Hyperlink.4"/>
        </w:rPr>
        <w:fldChar w:fldCharType="separate" w:fldLock="0"/>
      </w:r>
      <w:r>
        <w:rPr>
          <w:rStyle w:val="Hyperlink.4"/>
          <w:rtl w:val="0"/>
          <w:lang w:val="en-US"/>
        </w:rPr>
        <w:t>CERTAIN CONVENTIONS, USE OF FINANCIAL INFORMATION AND MARKET DATA AND CURRENCY OF</w:t>
      </w:r>
      <w:r>
        <w:rPr/>
        <w:fldChar w:fldCharType="end" w:fldLock="0"/>
      </w:r>
      <w:r>
        <w:rPr>
          <w:rStyle w:val="Hyperlink.4"/>
          <w:rtl w:val="0"/>
          <w:lang w:val="en-US"/>
        </w:rPr>
        <w:t xml:space="preserve"> </w:t>
      </w:r>
      <w:r>
        <w:rPr>
          <w:rStyle w:val="Hyperlink.5"/>
        </w:rPr>
        <w:fldChar w:fldCharType="begin" w:fldLock="0"/>
      </w:r>
      <w:r>
        <w:rPr>
          <w:rStyle w:val="Hyperlink.5"/>
        </w:rPr>
        <w:instrText xml:space="preserve"> HYPERLINK \l "bookmark2" </w:instrText>
      </w:r>
      <w:r>
        <w:rPr>
          <w:rStyle w:val="Hyperlink.5"/>
        </w:rPr>
        <w:fldChar w:fldCharType="separate" w:fldLock="0"/>
      </w:r>
      <w:r>
        <w:rPr>
          <w:rStyle w:val="Hyperlink.5"/>
          <w:rtl w:val="0"/>
          <w:lang w:val="en-US"/>
        </w:rPr>
        <w:t>PRESENTATION</w:t>
      </w:r>
      <w:r>
        <w:rPr>
          <w:rStyle w:val="Hyperlink.4"/>
        </w:rPr>
        <w:tab/>
      </w:r>
      <w:r>
        <w:rPr>
          <w:rStyle w:val="None"/>
          <w:spacing w:val="0"/>
          <w:rtl w:val="0"/>
          <w:lang w:val="en-US"/>
        </w:rPr>
        <w:t>15</w:t>
      </w:r>
      <w:r>
        <w:rPr/>
        <w:fldChar w:fldCharType="end" w:fldLock="0"/>
      </w:r>
    </w:p>
    <w:p>
      <w:pPr>
        <w:pStyle w:val="TOC 2"/>
        <w:tabs>
          <w:tab w:val="right" w:pos="10189" w:leader="dot"/>
        </w:tabs>
        <w:spacing w:before="40"/>
      </w:pPr>
      <w:r>
        <w:rPr>
          <w:rStyle w:val="Hyperlink.5"/>
        </w:rPr>
        <w:fldChar w:fldCharType="begin" w:fldLock="0"/>
      </w:r>
      <w:r>
        <w:rPr>
          <w:rStyle w:val="Hyperlink.5"/>
        </w:rPr>
        <w:instrText xml:space="preserve"> HYPERLINK \l "bookmark3" </w:instrText>
      </w:r>
      <w:r>
        <w:rPr>
          <w:rStyle w:val="Hyperlink.5"/>
        </w:rPr>
        <w:fldChar w:fldCharType="separate" w:fldLock="0"/>
      </w:r>
      <w:r>
        <w:rPr>
          <w:rStyle w:val="Hyperlink.5"/>
          <w:rtl w:val="0"/>
          <w:lang w:val="en-US"/>
        </w:rPr>
        <w:t>FORWARD-LOOKING</w:t>
      </w:r>
      <w:r>
        <w:rPr>
          <w:rStyle w:val="None"/>
          <w:spacing w:val="-1"/>
          <w:rtl w:val="0"/>
          <w:lang w:val="en-US"/>
        </w:rPr>
        <w:t xml:space="preserve"> </w:t>
      </w:r>
      <w:r>
        <w:rPr>
          <w:rStyle w:val="Hyperlink.5"/>
          <w:rtl w:val="0"/>
          <w:lang w:val="en-US"/>
        </w:rPr>
        <w:t>STATEMENTS</w:t>
      </w:r>
      <w:r>
        <w:rPr>
          <w:rStyle w:val="Hyperlink.4"/>
        </w:rPr>
        <w:tab/>
      </w:r>
      <w:r>
        <w:rPr>
          <w:rStyle w:val="None"/>
          <w:spacing w:val="0"/>
          <w:rtl w:val="0"/>
          <w:lang w:val="en-US"/>
        </w:rPr>
        <w:t>18</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"bookmark4"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THE</w:t>
      </w:r>
      <w:r>
        <w:rPr>
          <w:rStyle w:val="None"/>
          <w:spacing w:val="0"/>
          <w:rtl w:val="0"/>
          <w:lang w:val="en-US"/>
        </w:rPr>
        <w:t xml:space="preserve"> </w:t>
      </w:r>
      <w:r>
        <w:rPr>
          <w:rStyle w:val="Hyperlink.5"/>
          <w:rtl w:val="0"/>
          <w:lang w:val="en-US"/>
        </w:rPr>
        <w:t>OFFER</w:t>
      </w:r>
      <w:r>
        <w:rPr>
          <w:rStyle w:val="None"/>
          <w:spacing w:val="0"/>
          <w:rtl w:val="0"/>
          <w:lang w:val="en-US"/>
        </w:rPr>
        <w:t xml:space="preserve"> </w:t>
      </w:r>
      <w:r>
        <w:rPr>
          <w:rStyle w:val="Hyperlink.5"/>
          <w:rtl w:val="0"/>
          <w:lang w:val="en-US"/>
        </w:rPr>
        <w:t>DOCUMENT</w:t>
      </w:r>
      <w:r>
        <w:rPr>
          <w:rStyle w:val="Hyperlink.4"/>
        </w:rPr>
        <w:tab/>
      </w:r>
      <w:r>
        <w:rPr>
          <w:rStyle w:val="None"/>
          <w:spacing w:val="0"/>
          <w:rtl w:val="0"/>
          <w:lang w:val="en-US"/>
        </w:rPr>
        <w:t>20</w:t>
      </w:r>
      <w:r>
        <w:rPr/>
        <w:fldChar w:fldCharType="end" w:fldLock="0"/>
      </w:r>
    </w:p>
    <w:p>
      <w:pPr>
        <w:pStyle w:val="TOC 1"/>
        <w:tabs>
          <w:tab w:val="right" w:pos="10189" w:leader="dot"/>
        </w:tabs>
        <w:spacing w:before="79"/>
      </w:pPr>
      <w:r>
        <w:rPr>
          <w:rStyle w:val="Hyperlink.4"/>
        </w:rPr>
        <w:fldChar w:fldCharType="begin" w:fldLock="0"/>
      </w:r>
      <w:r>
        <w:rPr>
          <w:rStyle w:val="Hyperlink.4"/>
        </w:rPr>
        <w:instrText xml:space="preserve"> HYPERLINK \l "bookmark5"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5"/>
          <w:rtl w:val="0"/>
          <w:lang w:val="en-US"/>
        </w:rPr>
        <w:t>FACTORS</w:t>
      </w:r>
      <w:r>
        <w:rPr>
          <w:rStyle w:val="Hyperlink.4"/>
        </w:rPr>
        <w:tab/>
      </w:r>
      <w:r>
        <w:rPr>
          <w:rStyle w:val="None"/>
          <w:spacing w:val="0"/>
          <w:rtl w:val="0"/>
          <w:lang w:val="en-US"/>
        </w:rPr>
        <w:t>28</w:t>
      </w:r>
      <w:r>
        <w:rPr/>
        <w:fldChar w:fldCharType="end" w:fldLock="0"/>
      </w:r>
    </w:p>
    <w:p>
      <w:pPr>
        <w:pStyle w:val="TOC 1"/>
        <w:tabs>
          <w:tab w:val="right" w:pos="10189" w:leader="dot"/>
        </w:tabs>
      </w:pPr>
      <w:r>
        <w:rPr>
          <w:rStyle w:val="Hyperlink.4"/>
        </w:rPr>
        <w:fldChar w:fldCharType="begin" w:fldLock="0"/>
      </w:r>
      <w:r>
        <w:rPr>
          <w:rStyle w:val="Hyperlink.4"/>
        </w:rPr>
        <w:instrText xml:space="preserve"> HYPERLINK \l "bookmark6" </w:instrText>
      </w:r>
      <w:r>
        <w:rPr>
          <w:rStyle w:val="Hyperlink.4"/>
        </w:rPr>
        <w:fldChar w:fldCharType="separate" w:fldLock="0"/>
      </w:r>
      <w:r>
        <w:rPr>
          <w:rStyle w:val="Hyperlink.4"/>
          <w:rtl w:val="0"/>
          <w:lang w:val="en-US"/>
        </w:rPr>
        <w:t>SECTION</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5"/>
          <w:rtl w:val="0"/>
          <w:lang w:val="en-US"/>
        </w:rPr>
        <w:t>INTRODUCTION</w:t>
      </w:r>
      <w:r>
        <w:rPr>
          <w:rStyle w:val="Hyperlink.4"/>
        </w:rPr>
        <w:tab/>
      </w:r>
      <w:r>
        <w:rPr>
          <w:rStyle w:val="None"/>
          <w:spacing w:val="0"/>
          <w:rtl w:val="0"/>
          <w:lang w:val="en-US"/>
        </w:rPr>
        <w:t>67</w:t>
      </w:r>
      <w:r>
        <w:rPr/>
        <w:fldChar w:fldCharType="end" w:fldLock="0"/>
      </w:r>
    </w:p>
    <w:p>
      <w:pPr>
        <w:pStyle w:val="TOC 2"/>
        <w:tabs>
          <w:tab w:val="right" w:pos="10189" w:leader="dot"/>
        </w:tabs>
        <w:spacing w:before="80"/>
      </w:pPr>
      <w:r>
        <w:rPr>
          <w:rStyle w:val="Hyperlink.5"/>
        </w:rPr>
        <w:fldChar w:fldCharType="begin" w:fldLock="0"/>
      </w:r>
      <w:r>
        <w:rPr>
          <w:rStyle w:val="Hyperlink.5"/>
        </w:rPr>
        <w:instrText xml:space="preserve"> HYPERLINK \l "bookmark7" </w:instrText>
      </w:r>
      <w:r>
        <w:rPr>
          <w:rStyle w:val="Hyperlink.5"/>
        </w:rPr>
        <w:fldChar w:fldCharType="separate" w:fldLock="0"/>
      </w:r>
      <w:r>
        <w:rPr>
          <w:rStyle w:val="Hyperlink.5"/>
          <w:rtl w:val="0"/>
          <w:lang w:val="en-US"/>
        </w:rPr>
        <w:t>THE</w:t>
      </w:r>
      <w:r>
        <w:rPr>
          <w:rStyle w:val="None"/>
          <w:spacing w:val="0"/>
          <w:rtl w:val="0"/>
          <w:lang w:val="en-US"/>
        </w:rPr>
        <w:t xml:space="preserve"> </w:t>
      </w:r>
      <w:r>
        <w:rPr>
          <w:rStyle w:val="Hyperlink.5"/>
          <w:rtl w:val="0"/>
          <w:lang w:val="en-US"/>
        </w:rPr>
        <w:t>OFFER</w:t>
      </w:r>
      <w:r>
        <w:rPr>
          <w:rStyle w:val="Hyperlink.4"/>
        </w:rPr>
        <w:tab/>
      </w:r>
      <w:r>
        <w:rPr>
          <w:rStyle w:val="None"/>
          <w:spacing w:val="0"/>
          <w:rtl w:val="0"/>
          <w:lang w:val="en-US"/>
        </w:rPr>
        <w:t>67</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"bookmark8" </w:instrText>
      </w:r>
      <w:r>
        <w:rPr>
          <w:rStyle w:val="Hyperlink.5"/>
        </w:rPr>
        <w:fldChar w:fldCharType="separate" w:fldLock="0"/>
      </w:r>
      <w:r>
        <w:rPr>
          <w:rStyle w:val="Hyperlink.5"/>
          <w:rtl w:val="0"/>
          <w:lang w:val="en-US"/>
        </w:rPr>
        <w:t>SUMMARY</w:t>
      </w:r>
      <w:r>
        <w:rPr>
          <w:rStyle w:val="None"/>
          <w:spacing w:val="0"/>
          <w:rtl w:val="0"/>
          <w:lang w:val="en-US"/>
        </w:rPr>
        <w:t xml:space="preserve"> </w:t>
      </w:r>
      <w:r>
        <w:rPr>
          <w:rStyle w:val="Hyperlink.5"/>
          <w:rtl w:val="0"/>
          <w:lang w:val="en-US"/>
        </w:rPr>
        <w:t>FINANCIAL</w:t>
      </w:r>
      <w:r>
        <w:rPr>
          <w:rStyle w:val="None"/>
          <w:spacing w:val="0"/>
          <w:rtl w:val="0"/>
          <w:lang w:val="en-US"/>
        </w:rPr>
        <w:t xml:space="preserve"> </w:t>
      </w:r>
      <w:r>
        <w:rPr>
          <w:rStyle w:val="Hyperlink.5"/>
          <w:rtl w:val="0"/>
          <w:lang w:val="en-US"/>
        </w:rPr>
        <w:t>STATEMENTS</w:t>
      </w:r>
      <w:r>
        <w:rPr>
          <w:rStyle w:val="Hyperlink.4"/>
        </w:rPr>
        <w:tab/>
      </w:r>
      <w:r>
        <w:rPr>
          <w:rStyle w:val="None"/>
          <w:spacing w:val="0"/>
          <w:rtl w:val="0"/>
          <w:lang w:val="en-US"/>
        </w:rPr>
        <w:t>69</w:t>
      </w:r>
      <w:r>
        <w:rPr/>
        <w:fldChar w:fldCharType="end" w:fldLock="0"/>
      </w:r>
    </w:p>
    <w:p>
      <w:pPr>
        <w:pStyle w:val="TOC 2"/>
        <w:tabs>
          <w:tab w:val="right" w:pos="10189" w:leader="dot"/>
        </w:tabs>
      </w:pPr>
      <w:r>
        <w:rPr>
          <w:rStyle w:val="Hyperlink.5"/>
        </w:rPr>
        <w:fldChar w:fldCharType="begin" w:fldLock="0"/>
      </w:r>
      <w:r>
        <w:rPr>
          <w:rStyle w:val="Hyperlink.5"/>
        </w:rPr>
        <w:instrText xml:space="preserve"> HYPERLINK \l "bookmark9" </w:instrText>
      </w:r>
      <w:r>
        <w:rPr>
          <w:rStyle w:val="Hyperlink.5"/>
        </w:rPr>
        <w:fldChar w:fldCharType="separate" w:fldLock="0"/>
      </w:r>
      <w:r>
        <w:rPr>
          <w:rStyle w:val="Hyperlink.5"/>
          <w:rtl w:val="0"/>
          <w:lang w:val="en-US"/>
        </w:rPr>
        <w:t>GENERAL</w:t>
      </w:r>
      <w:r>
        <w:rPr>
          <w:rStyle w:val="None"/>
          <w:spacing w:val="0"/>
          <w:rtl w:val="0"/>
          <w:lang w:val="en-US"/>
        </w:rPr>
        <w:t xml:space="preserve"> </w:t>
      </w:r>
      <w:r>
        <w:rPr>
          <w:rStyle w:val="Hyperlink.5"/>
          <w:rtl w:val="0"/>
          <w:lang w:val="en-US"/>
        </w:rPr>
        <w:t>INFORMATION</w:t>
      </w:r>
      <w:r>
        <w:rPr>
          <w:rStyle w:val="Hyperlink.4"/>
        </w:rPr>
        <w:tab/>
      </w:r>
      <w:r>
        <w:rPr>
          <w:rStyle w:val="None"/>
          <w:spacing w:val="0"/>
          <w:rtl w:val="0"/>
          <w:lang w:val="en-US"/>
        </w:rPr>
        <w:t>74</w:t>
      </w:r>
      <w:r>
        <w:rPr/>
        <w:fldChar w:fldCharType="end" w:fldLock="0"/>
      </w:r>
    </w:p>
    <w:p>
      <w:pPr>
        <w:pStyle w:val="TOC 2"/>
        <w:tabs>
          <w:tab w:val="right" w:pos="10189" w:leader="dot"/>
        </w:tabs>
        <w:spacing w:before="41"/>
      </w:pPr>
      <w:r>
        <w:rPr>
          <w:rStyle w:val="Hyperlink.5"/>
        </w:rPr>
        <w:fldChar w:fldCharType="begin" w:fldLock="0"/>
      </w:r>
      <w:r>
        <w:rPr>
          <w:rStyle w:val="Hyperlink.5"/>
        </w:rPr>
        <w:instrText xml:space="preserve"> HYPERLINK \l "bookmark10" </w:instrText>
      </w:r>
      <w:r>
        <w:rPr>
          <w:rStyle w:val="Hyperlink.5"/>
        </w:rPr>
        <w:fldChar w:fldCharType="separate" w:fldLock="0"/>
      </w:r>
      <w:r>
        <w:rPr>
          <w:rStyle w:val="Hyperlink.5"/>
          <w:rtl w:val="0"/>
          <w:lang w:val="en-US"/>
        </w:rPr>
        <w:t>CAPITAL</w:t>
      </w:r>
      <w:r>
        <w:rPr>
          <w:rStyle w:val="None"/>
          <w:spacing w:val="0"/>
          <w:rtl w:val="0"/>
          <w:lang w:val="en-US"/>
        </w:rPr>
        <w:t xml:space="preserve"> </w:t>
      </w:r>
      <w:r>
        <w:rPr>
          <w:rStyle w:val="Hyperlink.5"/>
          <w:rtl w:val="0"/>
          <w:lang w:val="en-US"/>
        </w:rPr>
        <w:t>STRUCTURE</w:t>
      </w:r>
      <w:r>
        <w:rPr>
          <w:rStyle w:val="Hyperlink.4"/>
        </w:rPr>
        <w:tab/>
      </w:r>
      <w:r>
        <w:rPr>
          <w:rStyle w:val="None"/>
          <w:spacing w:val="0"/>
          <w:rtl w:val="0"/>
          <w:lang w:val="en-US"/>
        </w:rPr>
        <w:t>84</w:t>
      </w:r>
      <w:r>
        <w:rPr/>
        <w:fldChar w:fldCharType="end" w:fldLock="0"/>
      </w:r>
    </w:p>
    <w:p>
      <w:pPr>
        <w:pStyle w:val="TOC 2"/>
        <w:sectPr>
          <w:headerReference w:type="default" r:id="rId13"/>
          <w:footerReference w:type="default" r:id="rId14"/>
          <w:pgSz w:w="11920" w:h="16840" w:orient="portrait"/>
          <w:pgMar w:top="1400" w:right="708" w:bottom="1120" w:left="992" w:header="0" w:footer="0"/>
          <w:pgNumType w:start="1"/>
          <w:bidi w:val="0"/>
        </w:sectPr>
      </w:pPr>
    </w:p>
    <w:p>
      <w:pPr>
        <w:pStyle w:val="Heading 2"/>
        <w:ind w:right="2547"/>
      </w:pPr>
      <w:bookmarkStart w:name="_bookmark0" w:id="0"/>
      <w:bookmarkEnd w:id="0"/>
      <w:r>
        <w:rPr>
          <w:rStyle w:val="Hyperlink.4"/>
          <w:rtl w:val="0"/>
        </w:rPr>
        <w:t>D</w:t>
      </w:r>
      <w:r>
        <w:rPr>
          <w:rStyle w:val="Hyperlink.4"/>
          <w:rtl w:val="0"/>
          <w:lang w:val="en-US"/>
        </w:rPr>
        <w:t>EFINITIONS</w:t>
      </w:r>
      <w:r>
        <w:rPr>
          <w:rStyle w:val="None"/>
          <w:spacing w:val="0"/>
          <w:rtl w:val="0"/>
        </w:rPr>
        <w:t xml:space="preserve"> </w:t>
      </w:r>
      <w:r>
        <w:rPr>
          <w:rStyle w:val="Hyperlink.4"/>
          <w:rtl w:val="0"/>
          <w:lang w:val="en-US"/>
        </w:rPr>
        <w:t>AND</w:t>
      </w:r>
      <w:r>
        <w:rPr>
          <w:rStyle w:val="None"/>
          <w:spacing w:val="0"/>
          <w:rtl w:val="0"/>
        </w:rPr>
        <w:t xml:space="preserve"> </w:t>
      </w:r>
      <w:r>
        <w:rPr>
          <w:rStyle w:val="Hyperlink.5"/>
          <w:rtl w:val="0"/>
          <w:lang w:val="en-US"/>
        </w:rPr>
        <w:t>ABBREVIATIONS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This</w:t>
      </w:r>
      <w:r>
        <w:rPr>
          <w:rStyle w:val="None"/>
          <w:i w:val="1"/>
          <w:iCs w:val="1"/>
          <w:spacing w:val="-13"/>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3"/>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uses</w:t>
      </w:r>
      <w:r>
        <w:rPr>
          <w:rStyle w:val="None"/>
          <w:i w:val="1"/>
          <w:iCs w:val="1"/>
          <w:spacing w:val="-13"/>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fr-FR"/>
        </w:rPr>
        <w:t>definitions</w:t>
      </w:r>
      <w:r>
        <w:rPr>
          <w:rStyle w:val="None"/>
          <w:i w:val="1"/>
          <w:iCs w:val="1"/>
          <w:spacing w:val="-13"/>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it-IT"/>
        </w:rPr>
        <w:t>abbreviations</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lang w:val="en-US"/>
        </w:rPr>
        <w:t>unless</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fr-FR"/>
        </w:rPr>
        <w:t>context</w:t>
      </w:r>
      <w:r>
        <w:rPr>
          <w:rStyle w:val="None"/>
          <w:i w:val="1"/>
          <w:iCs w:val="1"/>
          <w:spacing w:val="-13"/>
          <w:sz w:val="20"/>
          <w:szCs w:val="20"/>
          <w:rtl w:val="0"/>
        </w:rPr>
        <w:t xml:space="preserve"> </w:t>
      </w:r>
      <w:r>
        <w:rPr>
          <w:rStyle w:val="None"/>
          <w:i w:val="1"/>
          <w:iCs w:val="1"/>
          <w:sz w:val="20"/>
          <w:szCs w:val="20"/>
          <w:rtl w:val="0"/>
          <w:lang w:val="en-US"/>
        </w:rPr>
        <w:t>otherwise</w:t>
      </w:r>
      <w:r>
        <w:rPr>
          <w:rStyle w:val="None"/>
          <w:i w:val="1"/>
          <w:iCs w:val="1"/>
          <w:spacing w:val="-11"/>
          <w:sz w:val="20"/>
          <w:szCs w:val="20"/>
          <w:rtl w:val="0"/>
        </w:rPr>
        <w:t xml:space="preserve"> </w:t>
      </w:r>
      <w:r>
        <w:rPr>
          <w:rStyle w:val="None"/>
          <w:i w:val="1"/>
          <w:iCs w:val="1"/>
          <w:sz w:val="20"/>
          <w:szCs w:val="20"/>
          <w:rtl w:val="0"/>
          <w:lang w:val="it-IT"/>
        </w:rPr>
        <w:t>indicates</w:t>
      </w:r>
      <w:r>
        <w:rPr>
          <w:rStyle w:val="None"/>
          <w:i w:val="1"/>
          <w:iCs w:val="1"/>
          <w:spacing w:val="-13"/>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lang w:val="en-US"/>
        </w:rPr>
        <w:t>implies, or unless otherwise specified, shall have the meaning as provided below, and references to any legislation, act, regulation, rules,</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5"/>
          <w:sz w:val="20"/>
          <w:szCs w:val="20"/>
          <w:rtl w:val="0"/>
        </w:rPr>
        <w:t xml:space="preserve"> </w:t>
      </w:r>
      <w:r>
        <w:rPr>
          <w:rStyle w:val="None"/>
          <w:i w:val="1"/>
          <w:iCs w:val="1"/>
          <w:sz w:val="20"/>
          <w:szCs w:val="20"/>
          <w:rtl w:val="0"/>
          <w:lang w:val="en-US"/>
        </w:rPr>
        <w:t>policies</w:t>
      </w:r>
      <w:r>
        <w:rPr>
          <w:rStyle w:val="None"/>
          <w:i w:val="1"/>
          <w:iCs w:val="1"/>
          <w:spacing w:val="-5"/>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rPr>
        <w:t>be</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de-DE"/>
        </w:rPr>
        <w:t>such</w:t>
      </w:r>
      <w:r>
        <w:rPr>
          <w:rStyle w:val="None"/>
          <w:i w:val="1"/>
          <w:iCs w:val="1"/>
          <w:spacing w:val="-3"/>
          <w:sz w:val="20"/>
          <w:szCs w:val="20"/>
          <w:rtl w:val="0"/>
        </w:rPr>
        <w:t xml:space="preserve"> </w:t>
      </w:r>
      <w:r>
        <w:rPr>
          <w:rStyle w:val="None"/>
          <w:i w:val="1"/>
          <w:iCs w:val="1"/>
          <w:sz w:val="20"/>
          <w:szCs w:val="20"/>
          <w:rtl w:val="0"/>
          <w:lang w:val="en-US"/>
        </w:rPr>
        <w:t>legislation,</w:t>
      </w:r>
      <w:r>
        <w:rPr>
          <w:rStyle w:val="None"/>
          <w:i w:val="1"/>
          <w:iCs w:val="1"/>
          <w:spacing w:val="-7"/>
          <w:sz w:val="20"/>
          <w:szCs w:val="20"/>
          <w:rtl w:val="0"/>
        </w:rPr>
        <w:t xml:space="preserve"> </w:t>
      </w:r>
      <w:r>
        <w:rPr>
          <w:rStyle w:val="None"/>
          <w:i w:val="1"/>
          <w:iCs w:val="1"/>
          <w:sz w:val="20"/>
          <w:szCs w:val="20"/>
          <w:rtl w:val="0"/>
          <w:lang w:val="en-US"/>
        </w:rPr>
        <w:t>act,</w:t>
      </w:r>
      <w:r>
        <w:rPr>
          <w:rStyle w:val="None"/>
          <w:i w:val="1"/>
          <w:iCs w:val="1"/>
          <w:spacing w:val="-7"/>
          <w:sz w:val="20"/>
          <w:szCs w:val="20"/>
          <w:rtl w:val="0"/>
        </w:rPr>
        <w:t xml:space="preserve"> </w:t>
      </w:r>
      <w:r>
        <w:rPr>
          <w:rStyle w:val="None"/>
          <w:i w:val="1"/>
          <w:iCs w:val="1"/>
          <w:sz w:val="20"/>
          <w:szCs w:val="20"/>
          <w:rtl w:val="0"/>
          <w:lang w:val="en-US"/>
        </w:rPr>
        <w:t>regulation,</w:t>
      </w:r>
      <w:r>
        <w:rPr>
          <w:rStyle w:val="None"/>
          <w:i w:val="1"/>
          <w:iCs w:val="1"/>
          <w:spacing w:val="-7"/>
          <w:sz w:val="20"/>
          <w:szCs w:val="20"/>
          <w:rtl w:val="0"/>
        </w:rPr>
        <w:t xml:space="preserve"> </w:t>
      </w:r>
      <w:r>
        <w:rPr>
          <w:rStyle w:val="None"/>
          <w:i w:val="1"/>
          <w:iCs w:val="1"/>
          <w:sz w:val="20"/>
          <w:szCs w:val="20"/>
          <w:rtl w:val="0"/>
        </w:rPr>
        <w:t>rule</w:t>
      </w:r>
      <w:r>
        <w:rPr>
          <w:rStyle w:val="None"/>
          <w:i w:val="1"/>
          <w:iCs w:val="1"/>
          <w:spacing w:val="-5"/>
          <w:sz w:val="20"/>
          <w:szCs w:val="20"/>
          <w:rtl w:val="0"/>
        </w:rPr>
        <w:t xml:space="preserve"> </w:t>
      </w:r>
      <w:r>
        <w:rPr>
          <w:rStyle w:val="None"/>
          <w:i w:val="1"/>
          <w:iCs w:val="1"/>
          <w:sz w:val="20"/>
          <w:szCs w:val="20"/>
          <w:rtl w:val="0"/>
          <w:lang w:val="en-US"/>
        </w:rPr>
        <w:t>guidelines</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11"/>
          <w:sz w:val="20"/>
          <w:szCs w:val="20"/>
          <w:rtl w:val="0"/>
        </w:rPr>
        <w:t xml:space="preserve"> </w:t>
      </w:r>
      <w:r>
        <w:rPr>
          <w:rStyle w:val="None"/>
          <w:i w:val="1"/>
          <w:iCs w:val="1"/>
          <w:sz w:val="20"/>
          <w:szCs w:val="20"/>
          <w:rtl w:val="0"/>
        </w:rPr>
        <w:t>policy</w:t>
      </w:r>
      <w:r>
        <w:rPr>
          <w:rStyle w:val="None"/>
          <w:i w:val="1"/>
          <w:iCs w:val="1"/>
          <w:spacing w:val="-5"/>
          <w:sz w:val="20"/>
          <w:szCs w:val="20"/>
          <w:rtl w:val="0"/>
        </w:rPr>
        <w:t xml:space="preserve"> </w:t>
      </w:r>
      <w:r>
        <w:rPr>
          <w:rStyle w:val="None"/>
          <w:i w:val="1"/>
          <w:iCs w:val="1"/>
          <w:sz w:val="20"/>
          <w:szCs w:val="20"/>
          <w:rtl w:val="0"/>
        </w:rPr>
        <w:t>as</w:t>
      </w:r>
      <w:r>
        <w:rPr>
          <w:rStyle w:val="None"/>
          <w:i w:val="1"/>
          <w:iCs w:val="1"/>
          <w:spacing w:val="-9"/>
          <w:sz w:val="20"/>
          <w:szCs w:val="20"/>
          <w:rtl w:val="0"/>
        </w:rPr>
        <w:t xml:space="preserve"> </w:t>
      </w:r>
      <w:r>
        <w:rPr>
          <w:rStyle w:val="None"/>
          <w:i w:val="1"/>
          <w:iCs w:val="1"/>
          <w:sz w:val="20"/>
          <w:szCs w:val="20"/>
          <w:rtl w:val="0"/>
          <w:lang w:val="en-US"/>
        </w:rPr>
        <w:t>amended</w:t>
      </w:r>
      <w:r>
        <w:rPr>
          <w:rStyle w:val="None"/>
          <w:i w:val="1"/>
          <w:iCs w:val="1"/>
          <w:spacing w:val="-3"/>
          <w:sz w:val="20"/>
          <w:szCs w:val="20"/>
          <w:rtl w:val="0"/>
        </w:rPr>
        <w:t xml:space="preserve"> </w:t>
      </w:r>
      <w:r>
        <w:rPr>
          <w:rStyle w:val="None"/>
          <w:i w:val="1"/>
          <w:iCs w:val="1"/>
          <w:sz w:val="20"/>
          <w:szCs w:val="20"/>
          <w:rtl w:val="0"/>
          <w:lang w:val="en-US"/>
        </w:rPr>
        <w:t>from</w:t>
      </w:r>
      <w:r>
        <w:rPr>
          <w:rStyle w:val="None"/>
          <w:i w:val="1"/>
          <w:iCs w:val="1"/>
          <w:spacing w:val="-7"/>
          <w:sz w:val="20"/>
          <w:szCs w:val="20"/>
          <w:rtl w:val="0"/>
        </w:rPr>
        <w:t xml:space="preserve"> </w:t>
      </w:r>
      <w:r>
        <w:rPr>
          <w:rStyle w:val="None"/>
          <w:i w:val="1"/>
          <w:iCs w:val="1"/>
          <w:sz w:val="20"/>
          <w:szCs w:val="20"/>
          <w:rtl w:val="0"/>
          <w:lang w:val="en-US"/>
        </w:rPr>
        <w:t>time</w:t>
      </w:r>
      <w:r>
        <w:rPr>
          <w:rStyle w:val="None"/>
          <w:i w:val="1"/>
          <w:iCs w:val="1"/>
          <w:spacing w:val="-5"/>
          <w:sz w:val="20"/>
          <w:szCs w:val="20"/>
          <w:rtl w:val="0"/>
        </w:rPr>
        <w:t xml:space="preserve"> </w:t>
      </w:r>
      <w:r>
        <w:rPr>
          <w:rStyle w:val="None"/>
          <w:i w:val="1"/>
          <w:iCs w:val="1"/>
          <w:sz w:val="20"/>
          <w:szCs w:val="20"/>
          <w:rtl w:val="0"/>
          <w:lang w:val="en-US"/>
        </w:rPr>
        <w:t>to time and</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en-US"/>
        </w:rPr>
        <w:t>reference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it-IT"/>
        </w:rPr>
        <w:t>statutory</w:t>
      </w:r>
      <w:r>
        <w:rPr>
          <w:rStyle w:val="None"/>
          <w:i w:val="1"/>
          <w:iCs w:val="1"/>
          <w:spacing w:val="-11"/>
          <w:sz w:val="20"/>
          <w:szCs w:val="20"/>
          <w:rtl w:val="0"/>
        </w:rPr>
        <w:t xml:space="preserve"> </w:t>
      </w:r>
      <w:r>
        <w:rPr>
          <w:rStyle w:val="None"/>
          <w:i w:val="1"/>
          <w:iCs w:val="1"/>
          <w:sz w:val="20"/>
          <w:szCs w:val="20"/>
          <w:rtl w:val="0"/>
          <w:lang w:val="da-DK"/>
        </w:rPr>
        <w:t>provision</w:t>
      </w:r>
      <w:r>
        <w:rPr>
          <w:rStyle w:val="None"/>
          <w:i w:val="1"/>
          <w:iCs w:val="1"/>
          <w:spacing w:val="-13"/>
          <w:sz w:val="20"/>
          <w:szCs w:val="20"/>
          <w:rtl w:val="0"/>
        </w:rPr>
        <w:t xml:space="preserve"> </w:t>
      </w:r>
      <w:r>
        <w:rPr>
          <w:rStyle w:val="None"/>
          <w:i w:val="1"/>
          <w:iCs w:val="1"/>
          <w:sz w:val="20"/>
          <w:szCs w:val="20"/>
          <w:rtl w:val="0"/>
          <w:lang w:val="de-DE"/>
        </w:rPr>
        <w:t>shall</w:t>
      </w:r>
      <w:r>
        <w:rPr>
          <w:rStyle w:val="None"/>
          <w:i w:val="1"/>
          <w:iCs w:val="1"/>
          <w:spacing w:val="-11"/>
          <w:sz w:val="20"/>
          <w:szCs w:val="20"/>
          <w:rtl w:val="0"/>
        </w:rPr>
        <w:t xml:space="preserve"> </w:t>
      </w:r>
      <w:r>
        <w:rPr>
          <w:rStyle w:val="None"/>
          <w:i w:val="1"/>
          <w:iCs w:val="1"/>
          <w:sz w:val="20"/>
          <w:szCs w:val="20"/>
          <w:rtl w:val="0"/>
          <w:lang w:val="en-US"/>
        </w:rPr>
        <w:t>include</w:t>
      </w:r>
      <w:r>
        <w:rPr>
          <w:rStyle w:val="None"/>
          <w:i w:val="1"/>
          <w:iCs w:val="1"/>
          <w:spacing w:val="-13"/>
          <w:sz w:val="20"/>
          <w:szCs w:val="20"/>
          <w:rtl w:val="0"/>
        </w:rPr>
        <w:t xml:space="preserve"> </w:t>
      </w:r>
      <w:r>
        <w:rPr>
          <w:rStyle w:val="None"/>
          <w:i w:val="1"/>
          <w:iCs w:val="1"/>
          <w:sz w:val="20"/>
          <w:szCs w:val="20"/>
          <w:rtl w:val="0"/>
        </w:rPr>
        <w:t>any</w:t>
      </w:r>
      <w:r>
        <w:rPr>
          <w:rStyle w:val="None"/>
          <w:i w:val="1"/>
          <w:iCs w:val="1"/>
          <w:spacing w:val="-11"/>
          <w:sz w:val="20"/>
          <w:szCs w:val="20"/>
          <w:rtl w:val="0"/>
        </w:rPr>
        <w:t xml:space="preserve"> </w:t>
      </w:r>
      <w:r>
        <w:rPr>
          <w:rStyle w:val="None"/>
          <w:i w:val="1"/>
          <w:iCs w:val="1"/>
          <w:sz w:val="20"/>
          <w:szCs w:val="20"/>
          <w:rtl w:val="0"/>
          <w:lang w:val="it-IT"/>
        </w:rPr>
        <w:t>subordinate</w:t>
      </w:r>
      <w:r>
        <w:rPr>
          <w:rStyle w:val="None"/>
          <w:i w:val="1"/>
          <w:iCs w:val="1"/>
          <w:spacing w:val="-13"/>
          <w:sz w:val="20"/>
          <w:szCs w:val="20"/>
          <w:rtl w:val="0"/>
        </w:rPr>
        <w:t xml:space="preserve"> </w:t>
      </w:r>
      <w:r>
        <w:rPr>
          <w:rStyle w:val="None"/>
          <w:i w:val="1"/>
          <w:iCs w:val="1"/>
          <w:sz w:val="20"/>
          <w:szCs w:val="20"/>
          <w:rtl w:val="0"/>
          <w:lang w:val="en-US"/>
        </w:rPr>
        <w:t>legislation</w:t>
      </w:r>
      <w:r>
        <w:rPr>
          <w:rStyle w:val="None"/>
          <w:i w:val="1"/>
          <w:iCs w:val="1"/>
          <w:spacing w:val="-11"/>
          <w:sz w:val="20"/>
          <w:szCs w:val="20"/>
          <w:rtl w:val="0"/>
        </w:rPr>
        <w:t xml:space="preserve"> </w:t>
      </w:r>
      <w:r>
        <w:rPr>
          <w:rStyle w:val="None"/>
          <w:i w:val="1"/>
          <w:iCs w:val="1"/>
          <w:sz w:val="20"/>
          <w:szCs w:val="20"/>
          <w:rtl w:val="0"/>
          <w:lang w:val="en-US"/>
        </w:rPr>
        <w:t>made</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rPr>
        <w:t>to</w:t>
      </w:r>
      <w:r>
        <w:rPr>
          <w:rStyle w:val="None"/>
          <w:i w:val="1"/>
          <w:iCs w:val="1"/>
          <w:spacing w:val="-11"/>
          <w:sz w:val="20"/>
          <w:szCs w:val="20"/>
          <w:rtl w:val="0"/>
        </w:rPr>
        <w:t xml:space="preserve"> </w:t>
      </w:r>
      <w:r>
        <w:rPr>
          <w:rStyle w:val="None"/>
          <w:i w:val="1"/>
          <w:iCs w:val="1"/>
          <w:sz w:val="20"/>
          <w:szCs w:val="20"/>
          <w:rtl w:val="0"/>
          <w:lang w:val="en-US"/>
        </w:rPr>
        <w:t>time</w:t>
      </w:r>
      <w:r>
        <w:rPr>
          <w:rStyle w:val="None"/>
          <w:i w:val="1"/>
          <w:iCs w:val="1"/>
          <w:spacing w:val="-13"/>
          <w:sz w:val="20"/>
          <w:szCs w:val="20"/>
          <w:rtl w:val="0"/>
        </w:rPr>
        <w:t xml:space="preserve"> </w:t>
      </w:r>
      <w:r>
        <w:rPr>
          <w:rStyle w:val="None"/>
          <w:i w:val="1"/>
          <w:iCs w:val="1"/>
          <w:sz w:val="20"/>
          <w:szCs w:val="20"/>
          <w:rtl w:val="0"/>
          <w:lang w:val="de-DE"/>
        </w:rPr>
        <w:t>under</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3"/>
          <w:sz w:val="20"/>
          <w:szCs w:val="20"/>
          <w:rtl w:val="0"/>
        </w:rPr>
        <w:t xml:space="preserve"> </w:t>
      </w:r>
      <w:r>
        <w:rPr>
          <w:rStyle w:val="None"/>
          <w:i w:val="1"/>
          <w:iCs w:val="1"/>
          <w:sz w:val="20"/>
          <w:szCs w:val="20"/>
          <w:rtl w:val="0"/>
          <w:lang w:val="en-US"/>
        </w:rPr>
        <w:t>provision. Further, the Offer related terms used but not defined in this Red Herring Prospectus shall have the meaning ascribed to such terms under the General Information Document. In case of any inconsistency between the definitions given below and the definitions contained in the General Information Document (as defined below), the definitions given below shall prevail.</w:t>
      </w:r>
    </w:p>
    <w:p>
      <w:pPr>
        <w:pStyle w:val="Body"/>
        <w:spacing w:before="199"/>
        <w:ind w:left="87" w:right="6" w:firstLine="0"/>
        <w:jc w:val="both"/>
        <w:rPr>
          <w:rStyle w:val="None"/>
          <w:i w:val="1"/>
          <w:iCs w:val="1"/>
          <w:sz w:val="20"/>
          <w:szCs w:val="20"/>
        </w:rPr>
      </w:pPr>
      <w:r>
        <w:rPr>
          <w:rStyle w:val="None"/>
          <w:i w:val="1"/>
          <w:iCs w:val="1"/>
          <w:sz w:val="20"/>
          <w:szCs w:val="20"/>
          <w:rtl w:val="0"/>
          <w:lang w:val="en-US"/>
        </w:rPr>
        <w:t>Unless the context otherwise indicates, all references to “we”, “us”, “our”, “the Company”, and “our Company”, are references to VRK Industries Limited, a company incorporated on July 30, 1979 under the Companies Act, 1956 and having its Registered Office at 11/3, 11/4 and 11/5, Village Birdewadi, Chakan Taluka - Khed, Pune – 410 501, Maharashtra, India and its Corporate Office at 201, Tower 2, Montreal Business Centre, Off Pallod Farms, Baner, Pune – 411 045, Maharashtra, India.</w:t>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ru-RU"/>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de-DE"/>
        </w:rPr>
      </w:r>
      <w:r>
        <w:rPr>
          <w:rStyle w:val="None"/>
          <w:i w:val="1"/>
          <w:iCs w:val="1"/>
          <w:spacing w:val="-7"/>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nl-NL"/>
        </w:rPr>
      </w:r>
      <w:r>
        <w:rPr>
          <w:rStyle w:val="None"/>
          <w:i w:val="1"/>
          <w:iCs w:val="1"/>
          <w:spacing w:val="-2"/>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fr-FR"/>
        </w:rPr>
      </w:r>
      <w:r>
        <w:rPr>
          <w:rStyle w:val="None"/>
          <w:i w:val="1"/>
          <w:iCs w:val="1"/>
          <w:spacing w:val="-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lang w:val="en-US"/>
        </w:rPr>
      </w:r>
      <w:r>
        <w:rPr>
          <w:rStyle w:val="None"/>
          <w:i w:val="1"/>
          <w:iCs w:val="1"/>
          <w:spacing w:val="-3"/>
          <w:sz w:val="20"/>
          <w:szCs w:val="20"/>
          <w:rtl w:val="0"/>
        </w:rPr>
      </w:r>
      <w:r>
        <w:rPr>
          <w:rStyle w:val="None"/>
          <w:i w:val="1"/>
          <w:iCs w:val="1"/>
          <w:sz w:val="20"/>
          <w:szCs w:val="20"/>
          <w:rtl w:val="0"/>
          <w:lang w:val="da-DK"/>
        </w:rPr>
      </w:r>
      <w:r>
        <w:rPr>
          <w:rStyle w:val="None"/>
          <w:i w:val="1"/>
          <w:iCs w:val="1"/>
          <w:spacing w:val="-3"/>
          <w:sz w:val="20"/>
          <w:szCs w:val="20"/>
          <w:rtl w:val="0"/>
        </w:rPr>
      </w:r>
      <w:r>
        <w:rPr>
          <w:rStyle w:val="None"/>
          <w:i w:val="1"/>
          <w:iCs w:val="1"/>
          <w:sz w:val="20"/>
          <w:szCs w:val="20"/>
          <w:rtl w:val="0"/>
          <w:lang w:val="fr-FR"/>
        </w:rPr>
      </w:r>
      <w:r>
        <w:rPr>
          <w:rStyle w:val="None"/>
          <w:i w:val="1"/>
          <w:iCs w:val="1"/>
          <w:sz w:val="20"/>
          <w:szCs w:val="20"/>
          <w:rtl w:val="0"/>
        </w:rPr>
      </w:r>
      <w:r>
        <w:rPr>
          <w:rStyle w:val="None"/>
          <w:i w:val="1"/>
          <w:iCs w:val="1"/>
          <w:spacing w:val="-2"/>
          <w:sz w:val="20"/>
          <w:szCs w:val="20"/>
          <w:rtl w:val="0"/>
        </w:rPr>
      </w:r>
      <w:r>
        <w:rPr>
          <w:rStyle w:val="None"/>
          <w:i w:val="1"/>
          <w:iCs w:val="1"/>
          <w:sz w:val="20"/>
          <w:szCs w:val="20"/>
          <w:rtl w:val="0"/>
        </w:rPr>
      </w:r>
      <w:r>
        <w:rPr>
          <w:rStyle w:val="None"/>
          <w:i w:val="1"/>
          <w:iCs w:val="1"/>
          <w:spacing w:val="-5"/>
          <w:sz w:val="20"/>
          <w:szCs w:val="20"/>
          <w:rtl w:val="0"/>
        </w:rPr>
      </w:r>
      <w:r>
        <w:rPr>
          <w:rStyle w:val="None"/>
          <w:i w:val="1"/>
          <w:iCs w:val="1"/>
          <w:sz w:val="20"/>
          <w:szCs w:val="20"/>
          <w:rtl w:val="0"/>
        </w:rPr>
      </w:r>
      <w:r>
        <w:rPr>
          <w:rStyle w:val="None"/>
          <w:i w:val="1"/>
          <w:iCs w:val="1"/>
          <w:spacing w:val="-3"/>
          <w:sz w:val="20"/>
          <w:szCs w:val="20"/>
          <w:rtl w:val="0"/>
        </w:rPr>
      </w:r>
      <w:r>
        <w:rPr>
          <w:rStyle w:val="None"/>
          <w:i w:val="1"/>
          <w:iCs w:val="1"/>
          <w:sz w:val="20"/>
          <w:szCs w:val="20"/>
          <w:rtl w:val="0"/>
          <w:lang w:val="nl-NL"/>
        </w:rPr>
      </w:r>
      <w:r>
        <w:rPr>
          <w:rStyle w:val="None"/>
          <w:i w:val="1"/>
          <w:iCs w:val="1"/>
          <w:spacing w:val="-1"/>
          <w:sz w:val="20"/>
          <w:szCs w:val="20"/>
          <w:rtl w:val="0"/>
          <w:lang w:val="it-IT"/>
        </w:rPr>
      </w:r>
    </w:p>
    <w:p>
      <w:pPr>
        <w:pStyle w:val="Body"/>
        <w:spacing w:before="200"/>
        <w:ind w:left="87" w:right="5" w:firstLine="0"/>
        <w:jc w:val="both"/>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words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expressions</w:t>
      </w:r>
      <w:r>
        <w:rPr>
          <w:rStyle w:val="None"/>
          <w:i w:val="1"/>
          <w:iCs w:val="1"/>
          <w:spacing w:val="-5"/>
          <w:sz w:val="20"/>
          <w:szCs w:val="20"/>
          <w:rtl w:val="0"/>
        </w:rPr>
        <w:t xml:space="preserve"> </w:t>
      </w:r>
      <w:r>
        <w:rPr>
          <w:rStyle w:val="None"/>
          <w:i w:val="1"/>
          <w:iCs w:val="1"/>
          <w:sz w:val="20"/>
          <w:szCs w:val="20"/>
          <w:rtl w:val="0"/>
          <w:lang w:val="en-US"/>
        </w:rPr>
        <w:t>used</w:t>
      </w:r>
      <w:r>
        <w:rPr>
          <w:rStyle w:val="None"/>
          <w:i w:val="1"/>
          <w:iCs w:val="1"/>
          <w:spacing w:val="-2"/>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en-US"/>
        </w:rPr>
        <w:t>this</w:t>
      </w:r>
      <w:r>
        <w:rPr>
          <w:rStyle w:val="None"/>
          <w:i w:val="1"/>
          <w:iCs w:val="1"/>
          <w:spacing w:val="-5"/>
          <w:sz w:val="20"/>
          <w:szCs w:val="20"/>
          <w:rtl w:val="0"/>
        </w:rPr>
        <w:t xml:space="preserve"> </w:t>
      </w:r>
      <w:r>
        <w:rPr>
          <w:rStyle w:val="None"/>
          <w:i w:val="1"/>
          <w:iCs w:val="1"/>
          <w:sz w:val="20"/>
          <w:szCs w:val="20"/>
          <w:rtl w:val="0"/>
          <w:lang w:val="en-US"/>
        </w:rPr>
        <w:t>Red</w:t>
      </w:r>
      <w:r>
        <w:rPr>
          <w:rStyle w:val="None"/>
          <w:i w:val="1"/>
          <w:iCs w:val="1"/>
          <w:spacing w:val="-5"/>
          <w:sz w:val="20"/>
          <w:szCs w:val="20"/>
          <w:rtl w:val="0"/>
        </w:rPr>
        <w:t xml:space="preserve"> </w:t>
      </w:r>
      <w:r>
        <w:rPr>
          <w:rStyle w:val="None"/>
          <w:i w:val="1"/>
          <w:iCs w:val="1"/>
          <w:sz w:val="20"/>
          <w:szCs w:val="20"/>
          <w:rtl w:val="0"/>
          <w:lang w:val="de-DE"/>
        </w:rPr>
        <w:t>Herring</w:t>
      </w:r>
      <w:r>
        <w:rPr>
          <w:rStyle w:val="None"/>
          <w:i w:val="1"/>
          <w:iCs w:val="1"/>
          <w:spacing w:val="-2"/>
          <w:sz w:val="20"/>
          <w:szCs w:val="20"/>
          <w:rtl w:val="0"/>
        </w:rPr>
        <w:t xml:space="preserve"> </w:t>
      </w:r>
      <w:r>
        <w:rPr>
          <w:rStyle w:val="None"/>
          <w:i w:val="1"/>
          <w:iCs w:val="1"/>
          <w:sz w:val="20"/>
          <w:szCs w:val="20"/>
          <w:rtl w:val="0"/>
          <w:lang w:val="en-US"/>
        </w:rPr>
        <w:t>Prospectus</w:t>
      </w:r>
      <w:r>
        <w:rPr>
          <w:rStyle w:val="None"/>
          <w:i w:val="1"/>
          <w:iCs w:val="1"/>
          <w:spacing w:val="-5"/>
          <w:sz w:val="20"/>
          <w:szCs w:val="20"/>
          <w:rtl w:val="0"/>
        </w:rPr>
        <w:t xml:space="preserve"> </w:t>
      </w:r>
      <w:r>
        <w:rPr>
          <w:rStyle w:val="None"/>
          <w:i w:val="1"/>
          <w:iCs w:val="1"/>
          <w:sz w:val="20"/>
          <w:szCs w:val="20"/>
          <w:rtl w:val="0"/>
          <w:lang w:val="en-US"/>
        </w:rPr>
        <w:t>but</w:t>
      </w:r>
      <w:r>
        <w:rPr>
          <w:rStyle w:val="None"/>
          <w:i w:val="1"/>
          <w:iCs w:val="1"/>
          <w:spacing w:val="-7"/>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defined</w:t>
      </w:r>
      <w:r>
        <w:rPr>
          <w:rStyle w:val="None"/>
          <w:i w:val="1"/>
          <w:iCs w:val="1"/>
          <w:spacing w:val="-5"/>
          <w:sz w:val="20"/>
          <w:szCs w:val="20"/>
          <w:rtl w:val="0"/>
        </w:rPr>
        <w:t xml:space="preserve"> </w:t>
      </w:r>
      <w:r>
        <w:rPr>
          <w:rStyle w:val="None"/>
          <w:i w:val="1"/>
          <w:iCs w:val="1"/>
          <w:sz w:val="20"/>
          <w:szCs w:val="20"/>
          <w:rtl w:val="0"/>
          <w:lang w:val="de-DE"/>
        </w:rPr>
        <w:t>herein,</w:t>
      </w:r>
      <w:r>
        <w:rPr>
          <w:rStyle w:val="None"/>
          <w:i w:val="1"/>
          <w:iCs w:val="1"/>
          <w:spacing w:val="-3"/>
          <w:sz w:val="20"/>
          <w:szCs w:val="20"/>
          <w:rtl w:val="0"/>
        </w:rPr>
        <w:t xml:space="preserve"> </w:t>
      </w:r>
      <w:r>
        <w:rPr>
          <w:rStyle w:val="None"/>
          <w:i w:val="1"/>
          <w:iCs w:val="1"/>
          <w:sz w:val="20"/>
          <w:szCs w:val="20"/>
          <w:rtl w:val="0"/>
          <w:lang w:val="de-DE"/>
        </w:rPr>
        <w:t>shall</w:t>
      </w:r>
      <w:r>
        <w:rPr>
          <w:rStyle w:val="None"/>
          <w:i w:val="1"/>
          <w:iCs w:val="1"/>
          <w:spacing w:val="-5"/>
          <w:sz w:val="20"/>
          <w:szCs w:val="20"/>
          <w:rtl w:val="0"/>
        </w:rPr>
        <w:t xml:space="preserve"> </w:t>
      </w:r>
      <w:r>
        <w:rPr>
          <w:rStyle w:val="None"/>
          <w:i w:val="1"/>
          <w:iCs w:val="1"/>
          <w:sz w:val="20"/>
          <w:szCs w:val="20"/>
          <w:rtl w:val="0"/>
          <w:lang w:val="en-US"/>
        </w:rPr>
        <w:t>have,</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extent</w:t>
      </w:r>
      <w:r>
        <w:rPr>
          <w:rStyle w:val="None"/>
          <w:i w:val="1"/>
          <w:iCs w:val="1"/>
          <w:spacing w:val="-7"/>
          <w:sz w:val="20"/>
          <w:szCs w:val="20"/>
          <w:rtl w:val="0"/>
        </w:rPr>
        <w:t xml:space="preserve"> </w:t>
      </w:r>
      <w:r>
        <w:rPr>
          <w:rStyle w:val="None"/>
          <w:i w:val="1"/>
          <w:iCs w:val="1"/>
          <w:sz w:val="20"/>
          <w:szCs w:val="20"/>
          <w:rtl w:val="0"/>
          <w:lang w:val="en-US"/>
        </w:rPr>
        <w:t>applicable,</w:t>
      </w:r>
      <w:r>
        <w:rPr>
          <w:rStyle w:val="None"/>
          <w:i w:val="1"/>
          <w:iCs w:val="1"/>
          <w:spacing w:val="-3"/>
          <w:sz w:val="20"/>
          <w:szCs w:val="20"/>
          <w:rtl w:val="0"/>
        </w:rPr>
        <w:t xml:space="preserve"> </w:t>
      </w:r>
      <w:r>
        <w:rPr>
          <w:rStyle w:val="None"/>
          <w:i w:val="1"/>
          <w:iCs w:val="1"/>
          <w:sz w:val="20"/>
          <w:szCs w:val="20"/>
          <w:rtl w:val="0"/>
          <w:lang w:val="en-US"/>
        </w:rPr>
        <w:t>the meanings ascribed to such terms under the Companies Act, the SEBI Act, the SEBI ICDR Regulations, the SCRA, SCRR, and the Depositories Act, as amended.</w:t>
      </w:r>
    </w:p>
    <w:p>
      <w:pPr>
        <w:pStyle w:val="Body"/>
        <w:spacing w:before="200"/>
        <w:ind w:left="87" w:right="9" w:firstLine="0"/>
        <w:jc w:val="both"/>
        <w:rPr>
          <w:rStyle w:val="None"/>
          <w:i w:val="1"/>
          <w:iCs w:val="1"/>
          <w:sz w:val="20"/>
          <w:szCs w:val="20"/>
        </w:rPr>
      </w:pPr>
      <w:r>
        <w:rPr>
          <w:rStyle w:val="None"/>
          <w:i w:val="1"/>
          <w:iCs w:val="1"/>
          <w:sz w:val="20"/>
          <w:szCs w:val="20"/>
          <w:rtl w:val="0"/>
          <w:lang w:val="en-US"/>
        </w:rPr>
        <w:t>Notwithstanding</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foregoing,</w:t>
      </w:r>
      <w:r>
        <w:rPr>
          <w:rStyle w:val="None"/>
          <w:i w:val="1"/>
          <w:iCs w:val="1"/>
          <w:spacing w:val="-9"/>
          <w:sz w:val="20"/>
          <w:szCs w:val="20"/>
          <w:rtl w:val="0"/>
        </w:rPr>
        <w:t xml:space="preserve"> </w:t>
      </w:r>
      <w:r>
        <w:rPr>
          <w:rStyle w:val="None"/>
          <w:i w:val="1"/>
          <w:iCs w:val="1"/>
          <w:sz w:val="20"/>
          <w:szCs w:val="20"/>
          <w:rtl w:val="0"/>
          <w:lang w:val="en-US"/>
        </w:rPr>
        <w:t>terms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Main</w:t>
      </w:r>
      <w:r>
        <w:rPr>
          <w:rStyle w:val="None"/>
          <w:i w:val="1"/>
          <w:iCs w:val="1"/>
          <w:spacing w:val="-7"/>
          <w:sz w:val="20"/>
          <w:szCs w:val="20"/>
          <w:rtl w:val="0"/>
        </w:rPr>
        <w:t xml:space="preserve"> </w:t>
      </w:r>
      <w:r>
        <w:rPr>
          <w:rStyle w:val="None"/>
          <w:i w:val="1"/>
          <w:iCs w:val="1"/>
          <w:sz w:val="20"/>
          <w:szCs w:val="20"/>
          <w:rtl w:val="0"/>
          <w:lang w:val="fr-FR"/>
        </w:rPr>
        <w:t>Provisions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Articles</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Association</w:t>
      </w:r>
      <w:r>
        <w:rPr>
          <w:rStyle w:val="None"/>
          <w:i w:val="1"/>
          <w:iCs w:val="1"/>
          <w:sz w:val="20"/>
          <w:szCs w:val="20"/>
          <w:rtl w:val="0"/>
        </w:rPr>
        <w:t>”</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Statement</w:t>
      </w:r>
      <w:r>
        <w:rPr>
          <w:rStyle w:val="None"/>
          <w:i w:val="1"/>
          <w:iCs w:val="1"/>
          <w:spacing w:val="-9"/>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it-IT"/>
        </w:rPr>
        <w:t>Special</w:t>
      </w:r>
      <w:r>
        <w:rPr>
          <w:rStyle w:val="None"/>
          <w:i w:val="1"/>
          <w:iCs w:val="1"/>
          <w:spacing w:val="-9"/>
          <w:sz w:val="20"/>
          <w:szCs w:val="20"/>
          <w:rtl w:val="0"/>
        </w:rPr>
        <w:t xml:space="preserve"> </w:t>
      </w:r>
      <w:r>
        <w:rPr>
          <w:rStyle w:val="None"/>
          <w:i w:val="1"/>
          <w:iCs w:val="1"/>
          <w:sz w:val="20"/>
          <w:szCs w:val="20"/>
          <w:rtl w:val="0"/>
          <w:lang w:val="de-DE"/>
        </w:rPr>
        <w:t>Tax</w:t>
      </w:r>
      <w:r>
        <w:rPr>
          <w:rStyle w:val="None"/>
          <w:i w:val="1"/>
          <w:iCs w:val="1"/>
          <w:spacing w:val="-9"/>
          <w:sz w:val="20"/>
          <w:szCs w:val="20"/>
          <w:rtl w:val="0"/>
        </w:rPr>
        <w:t xml:space="preserve"> </w:t>
      </w:r>
      <w:r>
        <w:rPr>
          <w:rStyle w:val="None"/>
          <w:i w:val="1"/>
          <w:iCs w:val="1"/>
          <w:sz w:val="20"/>
          <w:szCs w:val="20"/>
          <w:rtl w:val="0"/>
          <w:lang w:val="en-US"/>
        </w:rPr>
        <w:t>Benefits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w:t>
      </w:r>
      <w:r>
        <w:rPr>
          <w:rStyle w:val="None"/>
          <w:i w:val="1"/>
          <w:iCs w:val="1"/>
          <w:spacing w:val="-11"/>
          <w:sz w:val="20"/>
          <w:szCs w:val="20"/>
          <w:rtl w:val="0"/>
        </w:rPr>
        <w:t xml:space="preserve"> </w:t>
      </w:r>
      <w:r>
        <w:rPr>
          <w:rStyle w:val="None"/>
          <w:i w:val="1"/>
          <w:iCs w:val="1"/>
          <w:sz w:val="20"/>
          <w:szCs w:val="20"/>
          <w:rtl w:val="0"/>
          <w:lang w:val="nl-NL"/>
        </w:rPr>
        <w:t>Overview</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rPr>
        <w:t>Key</w:t>
      </w:r>
      <w:r>
        <w:rPr>
          <w:rStyle w:val="None"/>
          <w:i w:val="1"/>
          <w:iCs w:val="1"/>
          <w:spacing w:val="-11"/>
          <w:sz w:val="20"/>
          <w:szCs w:val="20"/>
          <w:rtl w:val="0"/>
        </w:rPr>
        <w:t xml:space="preserve"> </w:t>
      </w:r>
      <w:r>
        <w:rPr>
          <w:rStyle w:val="None"/>
          <w:i w:val="1"/>
          <w:iCs w:val="1"/>
          <w:sz w:val="20"/>
          <w:szCs w:val="20"/>
          <w:rtl w:val="0"/>
          <w:lang w:val="en-US"/>
        </w:rPr>
        <w:t>Regulations</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Policies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it-IT"/>
        </w:rPr>
        <w:t>India</w:t>
      </w:r>
      <w:r>
        <w:rPr>
          <w:rStyle w:val="None"/>
          <w:i w:val="1"/>
          <w:iCs w:val="1"/>
          <w:sz w:val="20"/>
          <w:szCs w:val="20"/>
          <w:rtl w:val="0"/>
        </w:rPr>
        <w:t>”</w:t>
      </w:r>
      <w:r>
        <w:rPr>
          <w:rStyle w:val="None"/>
          <w:i w:val="1"/>
          <w:iCs w:val="1"/>
          <w:sz w:val="20"/>
          <w:szCs w:val="20"/>
          <w:rtl w:val="0"/>
        </w:rPr>
        <w:t>,</w:t>
      </w:r>
      <w:r>
        <w:rPr>
          <w:rStyle w:val="None"/>
          <w:i w:val="1"/>
          <w:iCs w:val="1"/>
          <w:spacing w:val="-1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History</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Certain</w:t>
      </w:r>
      <w:r>
        <w:rPr>
          <w:rStyle w:val="None"/>
          <w:i w:val="1"/>
          <w:iCs w:val="1"/>
          <w:spacing w:val="-11"/>
          <w:sz w:val="20"/>
          <w:szCs w:val="20"/>
          <w:rtl w:val="0"/>
        </w:rPr>
        <w:t xml:space="preserve"> </w:t>
      </w:r>
      <w:r>
        <w:rPr>
          <w:rStyle w:val="None"/>
          <w:i w:val="1"/>
          <w:iCs w:val="1"/>
          <w:sz w:val="20"/>
          <w:szCs w:val="20"/>
          <w:rtl w:val="0"/>
          <w:lang w:val="en-US"/>
        </w:rPr>
        <w:t>Corporate</w:t>
      </w:r>
      <w:r>
        <w:rPr>
          <w:rStyle w:val="None"/>
          <w:i w:val="1"/>
          <w:iCs w:val="1"/>
          <w:spacing w:val="-11"/>
          <w:sz w:val="20"/>
          <w:szCs w:val="20"/>
          <w:rtl w:val="0"/>
        </w:rPr>
        <w:t xml:space="preserve"> </w:t>
      </w:r>
      <w:r>
        <w:rPr>
          <w:rStyle w:val="None"/>
          <w:i w:val="1"/>
          <w:iCs w:val="1"/>
          <w:sz w:val="20"/>
          <w:szCs w:val="20"/>
          <w:rtl w:val="0"/>
          <w:lang w:val="it-IT"/>
        </w:rPr>
        <w:t>Matters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Basis</w:t>
      </w:r>
      <w:r>
        <w:rPr>
          <w:rStyle w:val="None"/>
          <w:i w:val="1"/>
          <w:iCs w:val="1"/>
          <w:spacing w:val="-11"/>
          <w:sz w:val="20"/>
          <w:szCs w:val="20"/>
          <w:rtl w:val="0"/>
        </w:rPr>
        <w:t xml:space="preserve"> </w:t>
      </w:r>
      <w:r>
        <w:rPr>
          <w:rStyle w:val="None"/>
          <w:i w:val="1"/>
          <w:iCs w:val="1"/>
          <w:sz w:val="20"/>
          <w:szCs w:val="20"/>
          <w:rtl w:val="0"/>
          <w:lang w:val="en-US"/>
        </w:rPr>
        <w:t>for</w:t>
      </w:r>
      <w:r>
        <w:rPr>
          <w:rStyle w:val="None"/>
          <w:i w:val="1"/>
          <w:iCs w:val="1"/>
          <w:spacing w:val="-11"/>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Offer Price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Restriction on Foreign Ownership of Indian Securities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w:t>
      </w:r>
      <w:r>
        <w:rPr>
          <w:rStyle w:val="None"/>
          <w:i w:val="1"/>
          <w:iCs w:val="1"/>
          <w:spacing w:val="-10"/>
          <w:sz w:val="20"/>
          <w:szCs w:val="20"/>
          <w:rtl w:val="0"/>
        </w:rPr>
        <w:t xml:space="preserve"> </w:t>
      </w:r>
      <w:r>
        <w:rPr>
          <w:rStyle w:val="None"/>
          <w:i w:val="1"/>
          <w:iCs w:val="1"/>
          <w:sz w:val="20"/>
          <w:szCs w:val="20"/>
          <w:rtl w:val="0"/>
          <w:lang w:val="en-US"/>
        </w:rPr>
        <w:t>Developments</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on</w:t>
      </w:r>
      <w:r>
        <w:rPr>
          <w:rStyle w:val="None"/>
          <w:i w:val="1"/>
          <w:iCs w:val="1"/>
          <w:spacing w:val="-10"/>
          <w:sz w:val="20"/>
          <w:szCs w:val="20"/>
          <w:rtl w:val="0"/>
        </w:rPr>
        <w:t xml:space="preserve"> </w:t>
      </w:r>
      <w:r>
        <w:rPr>
          <w:rStyle w:val="None"/>
          <w:i w:val="1"/>
          <w:iCs w:val="1"/>
          <w:sz w:val="20"/>
          <w:szCs w:val="20"/>
          <w:rtl w:val="0"/>
          <w:lang w:val="fr-FR"/>
        </w:rPr>
        <w:t>pages</w:t>
      </w:r>
      <w:r>
        <w:rPr>
          <w:rStyle w:val="None"/>
          <w:i w:val="1"/>
          <w:iCs w:val="1"/>
          <w:spacing w:val="-9"/>
          <w:sz w:val="20"/>
          <w:szCs w:val="20"/>
          <w:rtl w:val="0"/>
        </w:rPr>
        <w:t xml:space="preserve"> </w:t>
      </w:r>
      <w:r>
        <w:rPr>
          <w:rStyle w:val="None"/>
          <w:i w:val="1"/>
          <w:iCs w:val="1"/>
          <w:sz w:val="20"/>
          <w:szCs w:val="20"/>
          <w:rtl w:val="0"/>
        </w:rPr>
        <w:t>441,</w:t>
      </w:r>
      <w:r>
        <w:rPr>
          <w:rStyle w:val="None"/>
          <w:i w:val="1"/>
          <w:iCs w:val="1"/>
          <w:spacing w:val="-11"/>
          <w:sz w:val="20"/>
          <w:szCs w:val="20"/>
          <w:rtl w:val="0"/>
        </w:rPr>
        <w:t xml:space="preserve"> </w:t>
      </w:r>
      <w:r>
        <w:rPr>
          <w:rStyle w:val="None"/>
          <w:i w:val="1"/>
          <w:iCs w:val="1"/>
          <w:sz w:val="20"/>
          <w:szCs w:val="20"/>
          <w:rtl w:val="0"/>
        </w:rPr>
        <w:t>134,</w:t>
      </w:r>
      <w:r>
        <w:rPr>
          <w:rStyle w:val="None"/>
          <w:i w:val="1"/>
          <w:iCs w:val="1"/>
          <w:spacing w:val="-11"/>
          <w:sz w:val="20"/>
          <w:szCs w:val="20"/>
          <w:rtl w:val="0"/>
        </w:rPr>
        <w:t xml:space="preserve"> </w:t>
      </w:r>
      <w:r>
        <w:rPr>
          <w:rStyle w:val="None"/>
          <w:i w:val="1"/>
          <w:iCs w:val="1"/>
          <w:sz w:val="20"/>
          <w:szCs w:val="20"/>
          <w:rtl w:val="0"/>
        </w:rPr>
        <w:t>137,</w:t>
      </w:r>
      <w:r>
        <w:rPr>
          <w:rStyle w:val="None"/>
          <w:i w:val="1"/>
          <w:iCs w:val="1"/>
          <w:spacing w:val="-11"/>
          <w:sz w:val="20"/>
          <w:szCs w:val="20"/>
          <w:rtl w:val="0"/>
        </w:rPr>
        <w:t xml:space="preserve"> </w:t>
      </w:r>
      <w:r>
        <w:rPr>
          <w:rStyle w:val="None"/>
          <w:i w:val="1"/>
          <w:iCs w:val="1"/>
          <w:sz w:val="20"/>
          <w:szCs w:val="20"/>
          <w:rtl w:val="0"/>
        </w:rPr>
        <w:t>238,</w:t>
      </w:r>
      <w:r>
        <w:rPr>
          <w:rStyle w:val="None"/>
          <w:i w:val="1"/>
          <w:iCs w:val="1"/>
          <w:spacing w:val="-11"/>
          <w:sz w:val="20"/>
          <w:szCs w:val="20"/>
          <w:rtl w:val="0"/>
        </w:rPr>
        <w:t xml:space="preserve"> </w:t>
      </w:r>
      <w:r>
        <w:rPr>
          <w:rStyle w:val="None"/>
          <w:i w:val="1"/>
          <w:iCs w:val="1"/>
          <w:sz w:val="20"/>
          <w:szCs w:val="20"/>
          <w:rtl w:val="0"/>
        </w:rPr>
        <w:t>243,</w:t>
      </w:r>
      <w:r>
        <w:rPr>
          <w:rStyle w:val="None"/>
          <w:i w:val="1"/>
          <w:iCs w:val="1"/>
          <w:spacing w:val="-13"/>
          <w:sz w:val="20"/>
          <w:szCs w:val="20"/>
          <w:rtl w:val="0"/>
        </w:rPr>
        <w:t xml:space="preserve"> </w:t>
      </w:r>
      <w:r>
        <w:rPr>
          <w:rStyle w:val="None"/>
          <w:i w:val="1"/>
          <w:iCs w:val="1"/>
          <w:sz w:val="20"/>
          <w:szCs w:val="20"/>
          <w:rtl w:val="0"/>
        </w:rPr>
        <w:t>124,</w:t>
      </w:r>
      <w:r>
        <w:rPr>
          <w:rStyle w:val="None"/>
          <w:i w:val="1"/>
          <w:iCs w:val="1"/>
          <w:spacing w:val="-11"/>
          <w:sz w:val="20"/>
          <w:szCs w:val="20"/>
          <w:rtl w:val="0"/>
        </w:rPr>
        <w:t xml:space="preserve"> </w:t>
      </w:r>
      <w:r>
        <w:rPr>
          <w:rStyle w:val="None"/>
          <w:i w:val="1"/>
          <w:iCs w:val="1"/>
          <w:sz w:val="20"/>
          <w:szCs w:val="20"/>
          <w:rtl w:val="0"/>
        </w:rPr>
        <w:t>438,</w:t>
      </w:r>
      <w:r>
        <w:rPr>
          <w:rStyle w:val="None"/>
          <w:i w:val="1"/>
          <w:iCs w:val="1"/>
          <w:spacing w:val="-11"/>
          <w:sz w:val="20"/>
          <w:szCs w:val="20"/>
          <w:rtl w:val="0"/>
        </w:rPr>
        <w:t xml:space="preserve"> </w:t>
      </w:r>
      <w:r>
        <w:rPr>
          <w:rStyle w:val="None"/>
          <w:i w:val="1"/>
          <w:iCs w:val="1"/>
          <w:sz w:val="20"/>
          <w:szCs w:val="20"/>
          <w:rtl w:val="0"/>
        </w:rPr>
        <w:t>280</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rPr>
        <w:t>388,</w:t>
      </w:r>
      <w:r>
        <w:rPr>
          <w:rStyle w:val="None"/>
          <w:i w:val="1"/>
          <w:iCs w:val="1"/>
          <w:spacing w:val="-11"/>
          <w:sz w:val="20"/>
          <w:szCs w:val="20"/>
          <w:rtl w:val="0"/>
        </w:rPr>
        <w:t xml:space="preserve"> </w:t>
      </w:r>
      <w:r>
        <w:rPr>
          <w:rStyle w:val="None"/>
          <w:i w:val="1"/>
          <w:iCs w:val="1"/>
          <w:sz w:val="20"/>
          <w:szCs w:val="20"/>
          <w:rtl w:val="0"/>
          <w:lang w:val="en-US"/>
        </w:rPr>
        <w:t>respectively,</w:t>
      </w:r>
      <w:r>
        <w:rPr>
          <w:rStyle w:val="None"/>
          <w:i w:val="1"/>
          <w:iCs w:val="1"/>
          <w:spacing w:val="-9"/>
          <w:sz w:val="20"/>
          <w:szCs w:val="20"/>
          <w:rtl w:val="0"/>
        </w:rPr>
        <w:t xml:space="preserve"> </w:t>
      </w:r>
      <w:r>
        <w:rPr>
          <w:rStyle w:val="None"/>
          <w:i w:val="1"/>
          <w:iCs w:val="1"/>
          <w:sz w:val="20"/>
          <w:szCs w:val="20"/>
          <w:rtl w:val="0"/>
          <w:lang w:val="en-US"/>
        </w:rPr>
        <w:t>will</w:t>
      </w:r>
      <w:r>
        <w:rPr>
          <w:rStyle w:val="None"/>
          <w:i w:val="1"/>
          <w:iCs w:val="1"/>
          <w:spacing w:val="-10"/>
          <w:sz w:val="20"/>
          <w:szCs w:val="20"/>
          <w:rtl w:val="0"/>
        </w:rPr>
        <w:t xml:space="preserve"> </w:t>
      </w:r>
      <w:r>
        <w:rPr>
          <w:rStyle w:val="None"/>
          <w:i w:val="1"/>
          <w:iCs w:val="1"/>
          <w:sz w:val="20"/>
          <w:szCs w:val="20"/>
          <w:rtl w:val="0"/>
          <w:lang w:val="en-US"/>
        </w:rPr>
        <w:t>have</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en-US"/>
        </w:rPr>
        <w:t>meaning</w:t>
      </w:r>
      <w:r>
        <w:rPr>
          <w:rStyle w:val="None"/>
          <w:i w:val="1"/>
          <w:iCs w:val="1"/>
          <w:spacing w:val="-10"/>
          <w:sz w:val="20"/>
          <w:szCs w:val="20"/>
          <w:rtl w:val="0"/>
        </w:rPr>
        <w:t xml:space="preserve"> </w:t>
      </w:r>
      <w:r>
        <w:rPr>
          <w:rStyle w:val="None"/>
          <w:i w:val="1"/>
          <w:iCs w:val="1"/>
          <w:sz w:val="20"/>
          <w:szCs w:val="20"/>
          <w:rtl w:val="0"/>
          <w:lang w:val="en-US"/>
        </w:rPr>
        <w:t>ascribed to such terms in those respective sections.</w:t>
      </w:r>
    </w:p>
    <w:p>
      <w:pPr>
        <w:pStyle w:val="Heading 3"/>
        <w:spacing w:before="202"/>
        <w:ind w:left="87" w:firstLine="0"/>
        <w:jc w:val="both"/>
      </w:pPr>
      <w:r>
        <w:rPr>
          <w:rStyle w:val="Hyperlink.4"/>
          <w:rtl w:val="0"/>
        </w:rPr>
        <w:t>General</w:t>
      </w:r>
      <w:r>
        <w:rPr>
          <w:rStyle w:val="None"/>
          <w:spacing w:val="0"/>
          <w:rtl w:val="0"/>
        </w:rPr>
        <w:t xml:space="preserve"> </w:t>
      </w:r>
      <w:r>
        <w:rPr>
          <w:rStyle w:val="Hyperlink.5"/>
          <w:rtl w:val="0"/>
          <w:lang w:val="en-US"/>
        </w:rPr>
        <w:t>Terms</w:t>
      </w:r>
    </w:p>
    <w:p>
      <w:pPr>
        <w:pStyle w:val="Body Text"/>
        <w:spacing w:before="3"/>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None"/>
                <w:sz w:val="18"/>
                <w:szCs w:val="18"/>
                <w:shd w:val="nil" w:color="auto" w:fill="auto"/>
                <w:rtl w:val="0"/>
                <w:lang w:val="en-US"/>
              </w:rPr>
              <w:t>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None"/>
                <w:sz w:val="18"/>
                <w:szCs w:val="18"/>
                <w:shd w:val="nil" w:color="auto" w:fill="auto"/>
                <w:rtl w:val="0"/>
                <w:lang w:val="en-US"/>
              </w:rPr>
              <w:t>VRK Industries Limited, a public limited company incorporated under the Companies Act, 1956, having its registered office at 11/3, 11/4 and 11/5, Village Birdewadi, Chakan Taluka - Khed, Pune – 410 501, Maharashtra, India</w:t>
            </w:r>
            <w:r>
              <w:rPr>
                <w:rStyle w:val="None"/>
                <w:sz w:val="18"/>
                <w:szCs w:val="18"/>
                <w:shd w:val="nil" w:color="auto" w:fill="auto"/>
                <w:rtl w:val="0"/>
                <w:lang w:val="en-US"/>
              </w:rPr>
            </w:r>
            <w:r>
              <w:rPr>
                <w:rStyle w:val="None"/>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We/ us/</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Unless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context</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otherwise</w:t>
            </w:r>
            <w:r>
              <w:rPr>
                <w:rStyle w:val="None"/>
                <w:spacing w:val="-2"/>
                <w:sz w:val="18"/>
                <w:szCs w:val="18"/>
                <w:shd w:val="nil" w:color="auto" w:fill="auto"/>
                <w:rtl w:val="0"/>
                <w:lang w:val="en-US"/>
              </w:rPr>
              <w:t xml:space="preserve"> </w:t>
            </w:r>
            <w:r>
              <w:rPr>
                <w:rStyle w:val="None"/>
                <w:sz w:val="18"/>
                <w:szCs w:val="18"/>
                <w:shd w:val="nil" w:color="auto" w:fill="auto"/>
                <w:rtl w:val="0"/>
                <w:lang w:val="en-US"/>
              </w:rPr>
              <w:t>indicates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z w:val="18"/>
                <w:szCs w:val="18"/>
                <w:shd w:val="nil" w:color="auto" w:fill="auto"/>
                <w:rtl w:val="0"/>
                <w:lang w:val="en-US"/>
              </w:rPr>
              <w:t>implies,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refers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to our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Company</w:t>
            </w:r>
          </w:p>
        </w:tc>
      </w:tr>
    </w:tbl>
    <w:p>
      <w:pPr>
        <w:pStyle w:val="Body Text"/>
        <w:spacing w:before="3"/>
        <w:ind w:left="98" w:hanging="98"/>
        <w:rPr>
          <w:rStyle w:val="None"/>
          <w:b w:val="1"/>
          <w:bCs w:val="1"/>
          <w:sz w:val="17"/>
          <w:szCs w:val="17"/>
        </w:rPr>
      </w:pPr>
    </w:p>
    <w:p>
      <w:pPr>
        <w:pStyle w:val="Body Text"/>
        <w:spacing w:before="2"/>
        <w:rPr>
          <w:rStyle w:val="None"/>
          <w:b w:val="1"/>
          <w:bCs w:val="1"/>
        </w:rPr>
      </w:pPr>
    </w:p>
    <w:p>
      <w:pPr>
        <w:pStyle w:val="Heading 3"/>
        <w:spacing w:before="0"/>
        <w:ind w:left="87" w:firstLine="0"/>
        <w:jc w:val="both"/>
      </w:pPr>
      <w:r>
        <w:rPr>
          <w:rStyle w:val="Hyperlink.4"/>
          <w:rtl w:val="0"/>
          <w:lang w:val="en-US"/>
        </w:rPr>
        <w:t>Company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AoA/Articles</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1"/>
                <w:sz w:val="18"/>
                <w:szCs w:val="18"/>
                <w:shd w:val="nil" w:color="auto" w:fill="auto"/>
                <w:rtl w:val="0"/>
                <w:lang w:val="en-US"/>
              </w:rPr>
              <w:t xml:space="preserve"> </w:t>
            </w:r>
            <w:r>
              <w:rPr>
                <w:rStyle w:val="None"/>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Articles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The</w:t>
            </w:r>
            <w:r>
              <w:rPr>
                <w:rStyle w:val="None"/>
                <w:spacing w:val="-5"/>
                <w:sz w:val="18"/>
                <w:szCs w:val="18"/>
                <w:shd w:val="nil" w:color="auto" w:fill="auto"/>
                <w:rtl w:val="0"/>
                <w:lang w:val="en-US"/>
              </w:rPr>
              <w:t xml:space="preserve"> </w:t>
            </w:r>
            <w:r>
              <w:rPr>
                <w:rStyle w:val="None"/>
                <w:sz w:val="18"/>
                <w:szCs w:val="18"/>
                <w:shd w:val="nil" w:color="auto" w:fill="auto"/>
                <w:rtl w:val="0"/>
                <w:lang w:val="en-US"/>
              </w:rPr>
              <w:t>articles</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None"/>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None"/>
                <w:sz w:val="18"/>
                <w:szCs w:val="18"/>
                <w:shd w:val="nil" w:color="auto" w:fill="auto"/>
                <w:rtl w:val="0"/>
                <w:lang w:val="en-US"/>
              </w:rPr>
              <w:t>Company,</w:t>
            </w:r>
            <w:r>
              <w:rPr>
                <w:rStyle w:val="None"/>
                <w:spacing w:val="-2"/>
                <w:sz w:val="18"/>
                <w:szCs w:val="18"/>
                <w:shd w:val="nil" w:color="auto" w:fill="auto"/>
                <w:rtl w:val="0"/>
                <w:lang w:val="en-US"/>
              </w:rPr>
              <w:t xml:space="preserve"> </w:t>
            </w:r>
            <w:r>
              <w:rPr>
                <w:rStyle w:val="None"/>
                <w:sz w:val="18"/>
                <w:szCs w:val="18"/>
                <w:shd w:val="nil" w:color="auto" w:fill="auto"/>
                <w:rtl w:val="0"/>
                <w:lang w:val="en-US"/>
              </w:rPr>
              <w:t>as</w:t>
            </w:r>
            <w:r>
              <w:rPr>
                <w:rStyle w:val="None"/>
                <w:spacing w:val="-2"/>
                <w:sz w:val="18"/>
                <w:szCs w:val="18"/>
                <w:shd w:val="nil" w:color="auto" w:fill="auto"/>
                <w:rtl w:val="0"/>
                <w:lang w:val="en-US"/>
              </w:rPr>
              <w:t xml:space="preserve"> </w:t>
            </w:r>
            <w:r>
              <w:rPr>
                <w:rStyle w:val="None"/>
                <w:sz w:val="18"/>
                <w:szCs w:val="18"/>
                <w:shd w:val="nil" w:color="auto" w:fill="auto"/>
                <w:rtl w:val="0"/>
                <w:lang w:val="en-US"/>
              </w:rPr>
              <w:t>amended</w:t>
            </w:r>
            <w:r>
              <w:rPr>
                <w:rStyle w:val="None"/>
                <w:spacing w:val="4"/>
                <w:sz w:val="18"/>
                <w:szCs w:val="18"/>
                <w:shd w:val="nil" w:color="auto" w:fill="auto"/>
                <w:rtl w:val="0"/>
                <w:lang w:val="en-US"/>
              </w:rPr>
              <w:t xml:space="preserve"> </w:t>
            </w:r>
            <w:r>
              <w:rPr>
                <w:rStyle w:val="None"/>
                <w:sz w:val="18"/>
                <w:szCs w:val="18"/>
                <w:shd w:val="nil" w:color="auto" w:fill="auto"/>
                <w:rtl w:val="0"/>
                <w:lang w:val="en-US"/>
              </w:rPr>
              <w:t>from</w:t>
            </w:r>
            <w:r>
              <w:rPr>
                <w:rStyle w:val="None"/>
                <w:spacing w:val="-2"/>
                <w:sz w:val="18"/>
                <w:szCs w:val="18"/>
                <w:shd w:val="nil" w:color="auto" w:fill="auto"/>
                <w:rtl w:val="0"/>
                <w:lang w:val="en-US"/>
              </w:rPr>
              <w:t xml:space="preserve"> </w:t>
            </w:r>
            <w:r>
              <w:rPr>
                <w:rStyle w:val="None"/>
                <w:sz w:val="18"/>
                <w:szCs w:val="18"/>
                <w:shd w:val="nil" w:color="auto" w:fill="auto"/>
                <w:rtl w:val="0"/>
                <w:lang w:val="en-US"/>
              </w:rPr>
              <w:t>time</w:t>
            </w:r>
            <w:r>
              <w:rPr>
                <w:rStyle w:val="None"/>
                <w:spacing w:val="-4"/>
                <w:sz w:val="18"/>
                <w:szCs w:val="18"/>
                <w:shd w:val="nil" w:color="auto" w:fill="auto"/>
                <w:rtl w:val="0"/>
                <w:lang w:val="en-US"/>
              </w:rPr>
              <w:t xml:space="preserve"> </w:t>
            </w:r>
            <w:r>
              <w:rPr>
                <w:rStyle w:val="None"/>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pPr>
            <w:r>
              <w:rPr>
                <w:rStyle w:val="None"/>
                <w:sz w:val="18"/>
                <w:szCs w:val="18"/>
                <w:shd w:val="nil" w:color="auto" w:fill="auto"/>
                <w:rtl w:val="0"/>
                <w:lang w:val="en-US"/>
              </w:rPr>
              <w:t xml:space="preserve">Audit committee of our Board, as disclosed in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w:t>
            </w:r>
            <w:r>
              <w:rPr>
                <w:rStyle w:val="None"/>
                <w:i w:val="1"/>
                <w:iCs w:val="1"/>
                <w:spacing w:val="80"/>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None"/>
                <w:i w:val="1"/>
                <w:iCs w:val="1"/>
                <w:sz w:val="18"/>
                <w:szCs w:val="18"/>
                <w:shd w:val="nil" w:color="auto" w:fill="auto"/>
                <w:rtl w:val="0"/>
                <w:lang w:val="en-US"/>
              </w:rPr>
              <w:t xml:space="preserve">” </w:t>
            </w:r>
            <w:r>
              <w:rPr>
                <w:rStyle w:val="None"/>
                <w:sz w:val="18"/>
                <w:szCs w:val="18"/>
                <w:shd w:val="nil" w:color="auto" w:fill="auto"/>
                <w:rtl w:val="0"/>
                <w:lang w:val="en-US"/>
              </w:rPr>
              <w:t>on page 257</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Auditors/</w:t>
            </w:r>
            <w:r>
              <w:rPr>
                <w:rStyle w:val="None"/>
                <w:spacing w:val="-2"/>
                <w:sz w:val="18"/>
                <w:szCs w:val="18"/>
                <w:shd w:val="nil" w:color="auto" w:fill="auto"/>
                <w:rtl w:val="0"/>
                <w:lang w:val="en-US"/>
              </w:rPr>
              <w:t xml:space="preserve"> </w:t>
            </w:r>
            <w:r>
              <w:rPr>
                <w:rStyle w:val="None"/>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Auditors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None"/>
                <w:sz w:val="18"/>
                <w:szCs w:val="18"/>
                <w:shd w:val="nil" w:color="auto" w:fill="auto"/>
                <w:rtl w:val="0"/>
                <w:lang w:val="en-US"/>
              </w:rPr>
              <w:t>The current statutory auditors of our Company, being Lad Ltd Limited</w:t>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z w:val="18"/>
                <w:szCs w:val="18"/>
                <w:shd w:val="nil" w:color="auto" w:fill="auto"/>
                <w:rtl w:val="0"/>
                <w:lang w:val="en-US"/>
              </w:rPr>
            </w:r>
            <w:r>
              <w:rPr>
                <w:rStyle w:val="None"/>
                <w:spacing w:val="40"/>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Board/</w:t>
            </w:r>
            <w:r>
              <w:rPr>
                <w:rStyle w:val="None"/>
                <w:spacing w:val="-1"/>
                <w:sz w:val="18"/>
                <w:szCs w:val="18"/>
                <w:shd w:val="nil" w:color="auto" w:fill="auto"/>
                <w:rtl w:val="0"/>
                <w:lang w:val="en-US"/>
              </w:rPr>
              <w:t xml:space="preserve"> </w:t>
            </w:r>
            <w:r>
              <w:rPr>
                <w:rStyle w:val="None"/>
                <w:sz w:val="18"/>
                <w:szCs w:val="18"/>
                <w:shd w:val="nil" w:color="auto" w:fill="auto"/>
                <w:rtl w:val="0"/>
                <w:lang w:val="en-US"/>
              </w:rPr>
              <w:t>Board</w:t>
            </w:r>
            <w:r>
              <w:rPr>
                <w:rStyle w:val="None"/>
                <w:spacing w:val="-2"/>
                <w:sz w:val="18"/>
                <w:szCs w:val="18"/>
                <w:shd w:val="nil" w:color="auto" w:fill="auto"/>
                <w:rtl w:val="0"/>
                <w:lang w:val="en-US"/>
              </w:rPr>
              <w:t xml:space="preserve"> </w:t>
            </w:r>
            <w:r>
              <w:rPr>
                <w:rStyle w:val="None"/>
                <w:sz w:val="18"/>
                <w:szCs w:val="18"/>
                <w:shd w:val="nil" w:color="auto" w:fill="auto"/>
                <w:rtl w:val="0"/>
                <w:lang w:val="en-US"/>
              </w:rPr>
              <w:t xml:space="preserve">of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z w:val="18"/>
                <w:szCs w:val="18"/>
                <w:shd w:val="nil" w:color="auto" w:fill="auto"/>
                <w:rtl w:val="0"/>
                <w:lang w:val="en-US"/>
              </w:rPr>
              <w:t xml:space="preserve">The board of directors of our Company. For further details,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Board of</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None"/>
                <w:sz w:val="18"/>
                <w:szCs w:val="18"/>
                <w:shd w:val="nil" w:color="auto" w:fill="auto"/>
                <w:rtl w:val="0"/>
                <w:lang w:val="en-US"/>
              </w:rPr>
              <w:t xml:space="preserve">” </w:t>
            </w:r>
            <w:r>
              <w:rPr>
                <w:rStyle w:val="None"/>
                <w:sz w:val="18"/>
                <w:szCs w:val="18"/>
                <w:shd w:val="nil" w:color="auto" w:fill="auto"/>
                <w:rtl w:val="0"/>
                <w:lang w:val="en-US"/>
              </w:rPr>
              <w:t>on page 250</w:t>
            </w:r>
          </w:p>
        </w:tc>
      </w:tr>
      <w:tr>
        <w:tblPrEx>
          <w:shd w:val="clear" w:color="auto" w:fill="ced7e7"/>
        </w:tblPrEx>
        <w:trPr>
          <w:trHeight w:val="104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jc w:val="both"/>
              <w:rPr>
                <w:rStyle w:val="None"/>
                <w:sz w:val="18"/>
                <w:szCs w:val="18"/>
                <w:shd w:val="nil" w:color="auto" w:fill="auto"/>
              </w:rPr>
            </w:pPr>
            <w:r>
              <w:rPr>
                <w:rStyle w:val="None"/>
                <w:sz w:val="18"/>
                <w:szCs w:val="18"/>
                <w:shd w:val="nil" w:color="auto" w:fill="auto"/>
                <w:rtl w:val="0"/>
                <w:lang w:val="en-US"/>
              </w:rPr>
              <w:t>Bonus</w:t>
            </w:r>
            <w:r>
              <w:rPr>
                <w:rStyle w:val="None"/>
                <w:spacing w:val="1"/>
                <w:sz w:val="18"/>
                <w:szCs w:val="18"/>
                <w:shd w:val="nil" w:color="auto" w:fill="auto"/>
                <w:rtl w:val="0"/>
                <w:lang w:val="en-US"/>
              </w:rPr>
              <w:t xml:space="preserve"> </w:t>
            </w:r>
            <w:r>
              <w:rPr>
                <w:rStyle w:val="None"/>
                <w:sz w:val="18"/>
                <w:szCs w:val="18"/>
                <w:shd w:val="nil" w:color="auto" w:fill="auto"/>
                <w:rtl w:val="0"/>
                <w:lang w:val="en-US"/>
              </w:rPr>
              <w:t>issue</w:t>
            </w:r>
            <w:r>
              <w:rPr>
                <w:rStyle w:val="None"/>
                <w:spacing w:val="2"/>
                <w:sz w:val="18"/>
                <w:szCs w:val="18"/>
                <w:shd w:val="nil" w:color="auto" w:fill="auto"/>
                <w:rtl w:val="0"/>
                <w:lang w:val="en-US"/>
              </w:rPr>
              <w:t xml:space="preserve"> </w:t>
            </w:r>
            <w:r>
              <w:rPr>
                <w:rStyle w:val="None"/>
                <w:sz w:val="18"/>
                <w:szCs w:val="18"/>
                <w:shd w:val="nil" w:color="auto" w:fill="auto"/>
                <w:rtl w:val="0"/>
                <w:lang w:val="en-US"/>
              </w:rPr>
              <w:t>undertaken</w:t>
            </w:r>
            <w:r>
              <w:rPr>
                <w:rStyle w:val="None"/>
                <w:spacing w:val="3"/>
                <w:sz w:val="18"/>
                <w:szCs w:val="18"/>
                <w:shd w:val="nil" w:color="auto" w:fill="auto"/>
                <w:rtl w:val="0"/>
                <w:lang w:val="en-US"/>
              </w:rPr>
              <w:t xml:space="preserve"> </w:t>
            </w:r>
            <w:r>
              <w:rPr>
                <w:rStyle w:val="None"/>
                <w:sz w:val="18"/>
                <w:szCs w:val="18"/>
                <w:shd w:val="nil" w:color="auto" w:fill="auto"/>
                <w:rtl w:val="0"/>
                <w:lang w:val="en-US"/>
              </w:rPr>
              <w:t>on</w:t>
            </w:r>
            <w:r>
              <w:rPr>
                <w:rStyle w:val="None"/>
                <w:spacing w:val="4"/>
                <w:sz w:val="18"/>
                <w:szCs w:val="18"/>
                <w:shd w:val="nil" w:color="auto" w:fill="auto"/>
                <w:rtl w:val="0"/>
                <w:lang w:val="en-US"/>
              </w:rPr>
              <w:t xml:space="preserve"> </w:t>
            </w:r>
            <w:r>
              <w:rPr>
                <w:rStyle w:val="None"/>
                <w:sz w:val="18"/>
                <w:szCs w:val="18"/>
                <w:shd w:val="nil" w:color="auto" w:fill="auto"/>
                <w:rtl w:val="0"/>
                <w:lang w:val="en-US"/>
              </w:rPr>
              <w:t>February</w:t>
            </w:r>
            <w:r>
              <w:rPr>
                <w:rStyle w:val="None"/>
                <w:spacing w:val="3"/>
                <w:sz w:val="18"/>
                <w:szCs w:val="18"/>
                <w:shd w:val="nil" w:color="auto" w:fill="auto"/>
                <w:rtl w:val="0"/>
                <w:lang w:val="en-US"/>
              </w:rPr>
              <w:t xml:space="preserve"> </w:t>
            </w:r>
            <w:r>
              <w:rPr>
                <w:rStyle w:val="None"/>
                <w:sz w:val="18"/>
                <w:szCs w:val="18"/>
                <w:shd w:val="nil" w:color="auto" w:fill="auto"/>
                <w:rtl w:val="0"/>
                <w:lang w:val="en-US"/>
              </w:rPr>
              <w:t>21,</w:t>
            </w:r>
            <w:r>
              <w:rPr>
                <w:rStyle w:val="None"/>
                <w:spacing w:val="-1"/>
                <w:sz w:val="18"/>
                <w:szCs w:val="18"/>
                <w:shd w:val="nil" w:color="auto" w:fill="auto"/>
                <w:rtl w:val="0"/>
                <w:lang w:val="en-US"/>
              </w:rPr>
              <w:t xml:space="preserve"> </w:t>
            </w:r>
            <w:r>
              <w:rPr>
                <w:rStyle w:val="None"/>
                <w:sz w:val="18"/>
                <w:szCs w:val="18"/>
                <w:shd w:val="nil" w:color="auto" w:fill="auto"/>
                <w:rtl w:val="0"/>
                <w:lang w:val="en-US"/>
              </w:rPr>
              <w:t>2025,</w:t>
            </w:r>
            <w:r>
              <w:rPr>
                <w:rStyle w:val="None"/>
                <w:spacing w:val="2"/>
                <w:sz w:val="18"/>
                <w:szCs w:val="18"/>
                <w:shd w:val="nil" w:color="auto" w:fill="auto"/>
                <w:rtl w:val="0"/>
                <w:lang w:val="en-US"/>
              </w:rPr>
              <w:t xml:space="preserve"> </w:t>
            </w:r>
            <w:r>
              <w:rPr>
                <w:rStyle w:val="None"/>
                <w:sz w:val="18"/>
                <w:szCs w:val="18"/>
                <w:shd w:val="nil" w:color="auto" w:fill="auto"/>
                <w:rtl w:val="0"/>
                <w:lang w:val="en-US"/>
              </w:rPr>
              <w:t>in</w:t>
            </w:r>
            <w:r>
              <w:rPr>
                <w:rStyle w:val="None"/>
                <w:spacing w:val="3"/>
                <w:sz w:val="18"/>
                <w:szCs w:val="18"/>
                <w:shd w:val="nil" w:color="auto" w:fill="auto"/>
                <w:rtl w:val="0"/>
                <w:lang w:val="en-US"/>
              </w:rPr>
              <w:t xml:space="preserve"> </w:t>
            </w:r>
            <w:r>
              <w:rPr>
                <w:rStyle w:val="None"/>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z w:val="18"/>
                <w:szCs w:val="18"/>
                <w:shd w:val="nil" w:color="auto" w:fill="auto"/>
                <w:rtl w:val="0"/>
                <w:lang w:val="en-US"/>
              </w:rPr>
              <w:t>ratio</w:t>
            </w:r>
            <w:r>
              <w:rPr>
                <w:rStyle w:val="None"/>
                <w:spacing w:val="3"/>
                <w:sz w:val="18"/>
                <w:szCs w:val="18"/>
                <w:shd w:val="nil" w:color="auto" w:fill="auto"/>
                <w:rtl w:val="0"/>
                <w:lang w:val="en-US"/>
              </w:rPr>
              <w:t xml:space="preserve"> </w:t>
            </w:r>
            <w:r>
              <w:rPr>
                <w:rStyle w:val="None"/>
                <w:sz w:val="18"/>
                <w:szCs w:val="18"/>
                <w:shd w:val="nil" w:color="auto" w:fill="auto"/>
                <w:rtl w:val="0"/>
                <w:lang w:val="en-US"/>
              </w:rPr>
              <w:t>of</w:t>
            </w:r>
            <w:r>
              <w:rPr>
                <w:rStyle w:val="None"/>
                <w:spacing w:val="3"/>
                <w:sz w:val="18"/>
                <w:szCs w:val="18"/>
                <w:shd w:val="nil" w:color="auto" w:fill="auto"/>
                <w:rtl w:val="0"/>
                <w:lang w:val="en-US"/>
              </w:rPr>
              <w:t xml:space="preserve"> </w:t>
            </w:r>
            <w:r>
              <w:rPr>
                <w:rStyle w:val="None"/>
                <w:sz w:val="18"/>
                <w:szCs w:val="18"/>
                <w:shd w:val="nil" w:color="auto" w:fill="auto"/>
                <w:rtl w:val="0"/>
                <w:lang w:val="en-US"/>
              </w:rPr>
              <w:t>four</w:t>
            </w:r>
            <w:r>
              <w:rPr>
                <w:rStyle w:val="None"/>
                <w:spacing w:val="-1"/>
                <w:sz w:val="18"/>
                <w:szCs w:val="18"/>
                <w:shd w:val="nil" w:color="auto" w:fill="auto"/>
                <w:rtl w:val="0"/>
                <w:lang w:val="en-US"/>
              </w:rPr>
              <w:t xml:space="preserve"> </w:t>
            </w:r>
            <w:r>
              <w:rPr>
                <w:rStyle w:val="None"/>
                <w:sz w:val="18"/>
                <w:szCs w:val="18"/>
                <w:shd w:val="nil" w:color="auto" w:fill="auto"/>
                <w:rtl w:val="0"/>
                <w:lang w:val="en-US"/>
              </w:rPr>
              <w:t>Equity</w:t>
            </w:r>
            <w:r>
              <w:rPr>
                <w:rStyle w:val="None"/>
                <w:spacing w:val="3"/>
                <w:sz w:val="18"/>
                <w:szCs w:val="18"/>
                <w:shd w:val="nil" w:color="auto" w:fill="auto"/>
                <w:rtl w:val="0"/>
                <w:lang w:val="en-US"/>
              </w:rPr>
              <w:t xml:space="preserve"> </w:t>
            </w:r>
            <w:r>
              <w:rPr>
                <w:rStyle w:val="None"/>
                <w:sz w:val="18"/>
                <w:szCs w:val="18"/>
                <w:shd w:val="nil" w:color="auto" w:fill="auto"/>
                <w:rtl w:val="0"/>
                <w:lang w:val="en-US"/>
              </w:rPr>
              <w:t>Shares</w:t>
            </w:r>
            <w:r>
              <w:rPr>
                <w:rStyle w:val="None"/>
                <w:spacing w:val="1"/>
                <w:sz w:val="18"/>
                <w:szCs w:val="18"/>
                <w:shd w:val="nil" w:color="auto" w:fill="auto"/>
                <w:rtl w:val="0"/>
                <w:lang w:val="en-US"/>
              </w:rPr>
              <w:t xml:space="preserve"> </w:t>
            </w:r>
            <w:r>
              <w:rPr>
                <w:rStyle w:val="None"/>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z w:val="18"/>
                <w:szCs w:val="18"/>
                <w:shd w:val="nil" w:color="auto" w:fill="auto"/>
                <w:rtl w:val="0"/>
                <w:lang w:val="en-US"/>
              </w:rPr>
              <w:t>face</w:t>
            </w:r>
            <w:r>
              <w:rPr>
                <w:rStyle w:val="None"/>
                <w:spacing w:val="1"/>
                <w:sz w:val="18"/>
                <w:szCs w:val="18"/>
                <w:shd w:val="nil" w:color="auto" w:fill="auto"/>
                <w:rtl w:val="0"/>
                <w:lang w:val="en-US"/>
              </w:rPr>
              <w:t xml:space="preserve"> </w:t>
            </w:r>
            <w:r>
              <w:rPr>
                <w:rStyle w:val="None"/>
                <w:sz w:val="18"/>
                <w:szCs w:val="18"/>
                <w:shd w:val="nil" w:color="auto" w:fill="auto"/>
                <w:rtl w:val="0"/>
                <w:lang w:val="en-US"/>
              </w:rPr>
              <w:t>value</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57" w:right="43" w:firstLine="0"/>
              <w:jc w:val="both"/>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for every one Equity Share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sz w:val="18"/>
                <w:szCs w:val="18"/>
                <w:shd w:val="nil" w:color="auto" w:fill="auto"/>
                <w:rtl w:val="0"/>
                <w:lang w:val="en-US"/>
              </w:rPr>
              <w:t xml:space="preserve">5 held by our Shareholders as on February 10, 2025. For further details, please see </w:t>
            </w:r>
            <w:r>
              <w:rPr>
                <w:rStyle w:val="None"/>
                <w:sz w:val="18"/>
                <w:szCs w:val="18"/>
                <w:shd w:val="nil" w:color="auto" w:fill="auto"/>
                <w:rtl w:val="0"/>
                <w:lang w:val="en-US"/>
              </w:rPr>
              <w:t>“</w:t>
            </w:r>
            <w:r>
              <w:rPr>
                <w:rStyle w:val="None"/>
                <w:i w:val="1"/>
                <w:iCs w:val="1"/>
                <w:sz w:val="18"/>
                <w:szCs w:val="18"/>
                <w:shd w:val="nil" w:color="auto" w:fill="auto"/>
                <w:rtl w:val="0"/>
                <w:lang w:val="en-US"/>
              </w:rPr>
              <w:t xml:space="preserve">Capital Structure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Equity Share capital history of our Company</w:t>
            </w:r>
            <w:r>
              <w:rPr>
                <w:rStyle w:val="None"/>
                <w:sz w:val="18"/>
                <w:szCs w:val="18"/>
                <w:shd w:val="nil" w:color="auto" w:fill="auto"/>
                <w:rtl w:val="0"/>
                <w:lang w:val="en-US"/>
              </w:rPr>
              <w:t xml:space="preserve">” </w:t>
            </w:r>
            <w:r>
              <w:rPr>
                <w:rStyle w:val="None"/>
                <w:sz w:val="18"/>
                <w:szCs w:val="18"/>
                <w:shd w:val="nil" w:color="auto" w:fill="auto"/>
                <w:rtl w:val="0"/>
                <w:lang w:val="en-US"/>
              </w:rPr>
              <w:t>on page 85</w:t>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z w:val="18"/>
                <w:szCs w:val="18"/>
                <w:shd w:val="nil" w:color="auto" w:fill="auto"/>
                <w:rtl w:val="0"/>
                <w:lang w:val="en-US"/>
              </w:rPr>
              <w:t>CARE</w:t>
            </w:r>
            <w:r>
              <w:rPr>
                <w:rStyle w:val="None"/>
                <w:spacing w:val="-2"/>
                <w:sz w:val="18"/>
                <w:szCs w:val="18"/>
                <w:shd w:val="nil" w:color="auto" w:fill="auto"/>
                <w:rtl w:val="0"/>
                <w:lang w:val="en-US"/>
              </w:rPr>
              <w:t xml:space="preserve"> Report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None"/>
                <w:sz w:val="18"/>
                <w:szCs w:val="18"/>
                <w:shd w:val="nil" w:color="auto" w:fill="auto"/>
                <w:rtl w:val="0"/>
                <w:lang w:val="en-US"/>
              </w:rPr>
              <w:t>Report titled “Industry Research Report on Magnet Winding Wires Market in India” dated November 26, 2025, prepared and issued by Sarma Holdings Ltd. which has been commissioned by and paid for by our Company pursuant to an engagement letter dated December 2, 2024 entered into with Sarma Holdings Ltd., exclusively for the purposes of the Offer. The report will be available on the website of our Company at</w:t>
            </w:r>
            <w:r>
              <w:rPr>
                <w:rStyle w:val="None"/>
                <w:sz w:val="18"/>
                <w:szCs w:val="18"/>
                <w:shd w:val="nil" w:color="auto" w:fill="auto"/>
                <w:rtl w:val="0"/>
                <w:lang w:val="en-US"/>
              </w:rPr>
            </w:r>
            <w:r>
              <w:rPr>
                <w:rStyle w:val="None"/>
                <w:i w:val="1"/>
                <w:iCs w:val="1"/>
                <w:sz w:val="18"/>
                <w:szCs w:val="18"/>
                <w:shd w:val="nil" w:color="auto" w:fill="auto"/>
                <w:rtl w:val="0"/>
                <w:lang w:val="en-US"/>
              </w:rPr>
            </w:r>
            <w:r>
              <w:rPr>
                <w:rStyle w:val="None"/>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1"/>
                <w:sz w:val="18"/>
                <w:szCs w:val="18"/>
                <w:shd w:val="nil" w:color="auto" w:fill="auto"/>
                <w:rtl w:val="0"/>
                <w:lang w:val="en-US"/>
              </w:rPr>
            </w:r>
            <w:r>
              <w:rPr>
                <w:rStyle w:val="None"/>
                <w:sz w:val="18"/>
                <w:szCs w:val="18"/>
                <w:shd w:val="nil" w:color="auto" w:fill="auto"/>
                <w:rtl w:val="0"/>
                <w:lang w:val="en-US"/>
              </w:rPr>
            </w:r>
            <w:r>
              <w:rPr>
                <w:rStyle w:val="None"/>
                <w:spacing w:val="-1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z w:val="18"/>
                <w:szCs w:val="18"/>
                <w:shd w:val="nil" w:color="auto" w:fill="auto"/>
                <w:rtl w:val="0"/>
                <w:lang w:val="en-US"/>
              </w:rPr>
            </w:r>
            <w:r>
              <w:rPr>
                <w:rStyle w:val="None"/>
                <w:spacing w:val="19"/>
                <w:sz w:val="18"/>
                <w:szCs w:val="18"/>
                <w:shd w:val="nil" w:color="auto" w:fill="auto"/>
                <w:rtl w:val="0"/>
                <w:lang w:val="en-US"/>
              </w:rPr>
            </w:r>
            <w:r>
              <w:rPr>
                <w:rStyle w:val="None"/>
                <w:sz w:val="18"/>
                <w:szCs w:val="18"/>
                <w:shd w:val="nil" w:color="auto" w:fill="auto"/>
                <w:rtl w:val="0"/>
                <w:lang w:val="en-US"/>
              </w:rPr>
            </w:r>
            <w:r>
              <w:rPr>
                <w:rStyle w:val="None"/>
                <w:spacing w:val="17"/>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2"/>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0"/>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1"/>
                <w:sz w:val="18"/>
                <w:szCs w:val="18"/>
                <w:shd w:val="nil" w:color="auto" w:fill="auto"/>
                <w:rtl w:val="0"/>
                <w:lang w:val="en-US"/>
              </w:rPr>
            </w:r>
            <w:r>
              <w:rPr>
                <w:rStyle w:val="None"/>
                <w:sz w:val="18"/>
                <w:szCs w:val="18"/>
                <w:shd w:val="nil" w:color="auto" w:fill="auto"/>
                <w:rtl w:val="0"/>
                <w:lang w:val="en-US"/>
              </w:rPr>
            </w:r>
            <w:r>
              <w:rPr>
                <w:rStyle w:val="None"/>
                <w:spacing w:val="2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206" w:lineRule="exact"/>
              <w:ind w:left="57" w:right="45" w:firstLine="0"/>
              <w:jc w:val="both"/>
              <w:rPr>
                <w:rtl w:val="0"/>
              </w:rPr>
            </w:pP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"https://kshinternational.com/investor-relations/industry-report/"</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https://kshinternational.com/investor-relations/industry-report/</w:t>
            </w:r>
            <w:r>
              <w:rPr>
                <w:sz w:val="18"/>
                <w:szCs w:val="18"/>
              </w:rPr>
              <w:fldChar w:fldCharType="end" w:fldLock="0"/>
            </w:r>
            <w:r>
              <w:rPr>
                <w:rStyle w:val="Hyperlink.6"/>
                <w:sz w:val="18"/>
                <w:szCs w:val="18"/>
                <w:shd w:val="nil" w:color="auto" w:fill="auto"/>
                <w:rtl w:val="0"/>
                <w:lang w:val="en-US"/>
              </w:rPr>
              <w:t xml:space="preserve"> from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date of this Red Herring Prospectus until the Bid/Offer Closing Date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Chairman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chairman and executive director of our Company, being Arjun Ramesh Mehta. For further details, see “Our Management – Board of Directors” on page 250</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Chief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Executive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CEO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chief executive officer of our Company, being Nikhil Ashok Deshpande. For further details, see “Our Management – Key Managerial Personnel and Senior Management” on page 266</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Chief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CFO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chief financial officer of our Company, being Suresh Dattatray Patil. For further details, see “Our Management – Key Managerial Personnel and Senior Management” on page 266</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0"/>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79"/>
                <w:tab w:val="left" w:pos="2131"/>
                <w:tab w:val="left" w:pos="2671"/>
              </w:tabs>
              <w:ind w:left="57" w:right="46" w:firstLine="0"/>
            </w:pPr>
            <w:r>
              <w:rPr>
                <w:rStyle w:val="None"/>
                <w:spacing w:val="-2"/>
                <w:sz w:val="18"/>
                <w:szCs w:val="18"/>
                <w:shd w:val="nil" w:color="auto" w:fill="auto"/>
                <w:rtl w:val="0"/>
                <w:lang w:val="en-US"/>
              </w:rPr>
              <w:t>Company</w:t>
            </w:r>
            <w:r>
              <w:rPr>
                <w:rStyle w:val="Hyperlink.6"/>
                <w:sz w:val="18"/>
                <w:szCs w:val="18"/>
                <w:shd w:val="nil" w:color="auto" w:fill="auto"/>
                <w:lang w:val="en-US"/>
              </w:rPr>
              <w:tab/>
            </w:r>
            <w:r>
              <w:rPr>
                <w:rStyle w:val="None"/>
                <w:spacing w:val="-2"/>
                <w:sz w:val="18"/>
                <w:szCs w:val="18"/>
                <w:shd w:val="nil" w:color="auto" w:fill="auto"/>
                <w:rtl w:val="0"/>
                <w:lang w:val="en-US"/>
              </w:rPr>
              <w:t>Secretary/</w:t>
            </w:r>
            <w:r>
              <w:rPr>
                <w:rStyle w:val="Hyperlink.6"/>
                <w:sz w:val="18"/>
                <w:szCs w:val="18"/>
                <w:shd w:val="nil" w:color="auto" w:fill="auto"/>
                <w:lang w:val="en-US"/>
              </w:rPr>
              <w:tab/>
            </w:r>
            <w:r>
              <w:rPr>
                <w:rStyle w:val="None"/>
                <w:spacing w:val="-6"/>
                <w:sz w:val="18"/>
                <w:szCs w:val="18"/>
                <w:shd w:val="nil" w:color="auto" w:fill="auto"/>
                <w:rtl w:val="0"/>
                <w:lang w:val="en-US"/>
              </w:rPr>
              <w:t>CS</w:t>
            </w:r>
            <w:r>
              <w:rPr>
                <w:rStyle w:val="Hyperlink.6"/>
                <w:sz w:val="18"/>
                <w:szCs w:val="18"/>
                <w:shd w:val="nil" w:color="auto" w:fill="auto"/>
                <w:lang w:val="en-US"/>
              </w:rPr>
              <w:tab/>
            </w:r>
            <w:r>
              <w:rPr>
                <w:rStyle w:val="None"/>
                <w:spacing w:val="-4"/>
                <w:sz w:val="18"/>
                <w:szCs w:val="18"/>
                <w:shd w:val="nil" w:color="auto" w:fill="auto"/>
                <w:rtl w:val="0"/>
                <w:lang w:val="en-US"/>
              </w:rPr>
              <w:t xml:space="preserve">and </w:t>
            </w:r>
            <w:r>
              <w:rPr>
                <w:rStyle w:val="Hyperlink.6"/>
                <w:sz w:val="18"/>
                <w:szCs w:val="18"/>
                <w:shd w:val="nil" w:color="auto" w:fill="auto"/>
                <w:rtl w:val="0"/>
                <w:lang w:val="en-US"/>
              </w:rPr>
              <w:t>Compliance Officer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company secretary and compliance officer of our Company, being Karan Dilip Joshi. For further details, see “General Information” and “Our Management – Key Managerial Personnel and Senior Management” on pages 74 and 266, respectively.</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Body Text"/>
        <w:spacing w:before="4"/>
        <w:ind w:left="98" w:hanging="98"/>
        <w:rPr>
          <w:rStyle w:val="None"/>
          <w:b w:val="1"/>
          <w:bCs w:val="1"/>
          <w:sz w:val="17"/>
          <w:szCs w:val="17"/>
        </w:rPr>
      </w:pPr>
    </w:p>
    <w:p>
      <w:pPr>
        <w:pStyle w:val="Table Paragraph"/>
        <w:spacing w:line="206" w:lineRule="exact"/>
        <w:jc w:val="both"/>
        <w:sectPr>
          <w:headerReference w:type="default" r:id="rId15"/>
          <w:footerReference w:type="default" r:id="rId16"/>
          <w:pgSz w:w="11920" w:h="16840" w:orient="portrait"/>
          <w:pgMar w:top="140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corporate office of our company located at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201, Tower 2, Montreal Business Centre, Off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Pallod Farms, Baner,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411 045, Maharashtra,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Corporate</w:t>
            </w:r>
            <w:r>
              <w:rPr>
                <w:rStyle w:val="None"/>
                <w:spacing w:val="-2"/>
                <w:sz w:val="18"/>
                <w:szCs w:val="18"/>
                <w:shd w:val="nil" w:color="auto" w:fill="auto"/>
                <w:rtl w:val="0"/>
                <w:lang w:val="en-US"/>
              </w:rPr>
              <w:t xml:space="preserve"> Promoter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Thaker Solutions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CSR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Social Responsibility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The corporate social responsibility 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Board,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1"/>
                <w:sz w:val="18"/>
                <w:szCs w:val="18"/>
                <w:shd w:val="nil" w:color="auto" w:fill="auto"/>
                <w:rtl w:val="0"/>
                <w:lang w:val="en-US"/>
              </w:rPr>
              <w:t xml:space="preserve"> </w:t>
            </w:r>
            <w:r>
              <w:rPr>
                <w:rStyle w:val="None"/>
                <w:i w:val="1"/>
                <w:iCs w:val="1"/>
                <w:sz w:val="18"/>
                <w:szCs w:val="18"/>
                <w:shd w:val="nil" w:color="auto" w:fill="auto"/>
                <w:rtl w:val="0"/>
                <w:lang w:val="en-US"/>
              </w:rPr>
              <w:t xml:space="preserve">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stated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Executive </w:t>
            </w: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Executive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director(s)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40"/>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39"/>
                <w:sz w:val="18"/>
                <w:szCs w:val="18"/>
                <w:shd w:val="nil" w:color="auto" w:fill="auto"/>
                <w:rtl w:val="0"/>
                <w:lang w:val="en-US"/>
              </w:rPr>
              <w:t xml:space="preserve"> </w:t>
            </w:r>
            <w:r>
              <w:rPr>
                <w:rStyle w:val="None"/>
                <w:i w:val="1"/>
                <w:iCs w:val="1"/>
                <w:sz w:val="18"/>
                <w:szCs w:val="18"/>
                <w:shd w:val="nil" w:color="auto" w:fill="auto"/>
                <w:rtl w:val="0"/>
                <w:lang w:val="en-US"/>
              </w:rPr>
              <w:t>Board</w:t>
            </w:r>
            <w:r>
              <w:rPr>
                <w:rStyle w:val="None"/>
                <w:i w:val="1"/>
                <w:iCs w:val="1"/>
                <w:spacing w:val="38"/>
                <w:sz w:val="18"/>
                <w:szCs w:val="18"/>
                <w:shd w:val="nil" w:color="auto" w:fill="auto"/>
                <w:rtl w:val="0"/>
                <w:lang w:val="en-US"/>
              </w:rPr>
              <w:t xml:space="preserve"> </w:t>
            </w:r>
            <w:r>
              <w:rPr>
                <w:rStyle w:val="None"/>
                <w:i w:val="1"/>
                <w:iCs w:val="1"/>
                <w:sz w:val="18"/>
                <w:szCs w:val="18"/>
                <w:shd w:val="nil" w:color="auto" w:fill="auto"/>
                <w:rtl w:val="0"/>
                <w:lang w:val="en-US"/>
              </w:rPr>
              <w:t>of Directors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250</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ESOP</w:t>
            </w:r>
            <w:r>
              <w:rPr>
                <w:rStyle w:val="None"/>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employee stock option plan of our Company titled, </w:t>
            </w:r>
            <w:r>
              <w:rPr>
                <w:rStyle w:val="Hyperlink.6"/>
                <w:sz w:val="18"/>
                <w:szCs w:val="18"/>
                <w:shd w:val="nil" w:color="auto" w:fill="auto"/>
                <w:rtl w:val="0"/>
                <w:lang w:val="en-US"/>
              </w:rPr>
              <w:t>‘</w:t>
            </w:r>
            <w:r>
              <w:rPr>
                <w:rStyle w:val="None"/>
                <w:i w:val="1"/>
                <w:iCs w:val="1"/>
                <w:sz w:val="18"/>
                <w:szCs w:val="18"/>
                <w:shd w:val="nil" w:color="auto" w:fill="auto"/>
                <w:rtl w:val="0"/>
                <w:lang w:val="en-US"/>
              </w:rPr>
              <w:t>KSH Employee Stock Option Scheme 2025</w:t>
            </w:r>
            <w:r>
              <w:rPr>
                <w:rStyle w:val="Hyperlink.6"/>
                <w:sz w:val="18"/>
                <w:szCs w:val="18"/>
                <w:shd w:val="nil" w:color="auto" w:fill="auto"/>
                <w:rtl w:val="0"/>
                <w:lang w:val="en-US"/>
              </w:rPr>
              <w:t xml:space="preserve">’ </w:t>
            </w:r>
            <w:r>
              <w:rPr>
                <w:rStyle w:val="Hyperlink.6"/>
                <w:sz w:val="18"/>
                <w:szCs w:val="18"/>
                <w:shd w:val="nil" w:color="auto" w:fill="auto"/>
                <w:rtl w:val="0"/>
                <w:lang w:val="en-US"/>
              </w:rPr>
              <w:t>approved by our Board and Shareholders each in their meeting May 6, 2025</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Rajesh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Sangeeta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Rakhi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Branch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Rohit</w:t>
            </w:r>
            <w:r>
              <w:rPr>
                <w:rStyle w:val="None"/>
                <w:spacing w:val="-2"/>
                <w:sz w:val="18"/>
                <w:szCs w:val="18"/>
                <w:shd w:val="nil" w:color="auto" w:fill="auto"/>
                <w:rtl w:val="0"/>
                <w:lang w:val="en-US"/>
              </w:rPr>
              <w:t xml:space="preserve"> Branch</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Group </w:t>
            </w:r>
            <w:r>
              <w:rPr>
                <w:rStyle w:val="None"/>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identified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2(1)(t)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 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Materiality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further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Group</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Companies</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 page 396</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Group</w:t>
            </w:r>
            <w:r>
              <w:rPr>
                <w:rStyle w:val="None"/>
                <w:spacing w:val="-2"/>
                <w:sz w:val="18"/>
                <w:szCs w:val="18"/>
                <w:shd w:val="nil" w:color="auto" w:fill="auto"/>
                <w:rtl w:val="0"/>
                <w:lang w:val="en-US"/>
              </w:rPr>
              <w:t xml:space="preserve"> Entities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Entities, namely, Sha Solutions Pvt. Ltd., Savant Solutions Pvt. Ltd., Agrawal Holdings Ltd., Issac-De Enterprises Ltd., Dara-Rau Industries Ltd., Barad-Vora Enterprises Ltd., Bumb Holdings Ltd., Waterloo Industrial Park I Private Limited, Devi and Sons Limited, Waterloo Industrial Park III Private Limited, Waterloo Industrial Park IV Private Limited, Waterloo Industrial Park V Private Limited, Waterloo Industrial Park VI Private Limited, Waterloo Industrial Park VIII Private Limited, Waterloo Industrial Park IX Private Limited, Waterloo Industrial Park IX B Private Limited, Waterloo Industrial Park IX A Private</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Limited, and Savant PLC Pvt. Ltd.</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None"/>
                <w:spacing w:val="-2"/>
                <w:sz w:val="18"/>
                <w:szCs w:val="18"/>
                <w:shd w:val="nil" w:color="auto" w:fill="auto"/>
                <w:rtl w:val="0"/>
                <w:lang w:val="en-US"/>
              </w:rPr>
              <w:t xml:space="preserve"> 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Non-executive and independent director(s) on our Board. For further details, see “Acharya Holdings Ltd.” on page 250</w:t>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9"/>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5"/>
                <w:sz w:val="18"/>
                <w:szCs w:val="18"/>
                <w:shd w:val="nil" w:color="auto" w:fill="auto"/>
                <w:rtl w:val="0"/>
                <w:lang w:val="en-US"/>
              </w:rPr>
            </w:r>
            <w:r>
              <w:rPr>
                <w:rStyle w:val="Hyperlink.6"/>
                <w:sz w:val="18"/>
                <w:szCs w:val="18"/>
                <w:shd w:val="nil" w:color="auto" w:fill="auto"/>
                <w:rtl w:val="0"/>
                <w:lang w:val="en-US"/>
              </w:rPr>
            </w:r>
            <w:r>
              <w:rPr>
                <w:rStyle w:val="None"/>
                <w:spacing w:val="67"/>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8"/>
                <w:sz w:val="18"/>
                <w:szCs w:val="18"/>
                <w:shd w:val="nil" w:color="auto" w:fill="auto"/>
                <w:rtl w:val="0"/>
                <w:lang w:val="en-US"/>
              </w:rPr>
            </w:r>
            <w:r>
              <w:rPr>
                <w:rStyle w:val="Hyperlink.6"/>
                <w:sz w:val="18"/>
                <w:szCs w:val="18"/>
                <w:shd w:val="nil" w:color="auto" w:fill="auto"/>
                <w:rtl w:val="0"/>
                <w:lang w:val="en-US"/>
              </w:rPr>
            </w:r>
            <w:r>
              <w:rPr>
                <w:rStyle w:val="None"/>
                <w:spacing w:val="66"/>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Chartered </w:t>
            </w:r>
            <w:r>
              <w:rPr>
                <w:rStyle w:val="None"/>
                <w:spacing w:val="-2"/>
                <w:sz w:val="18"/>
                <w:szCs w:val="18"/>
                <w:shd w:val="nil" w:color="auto" w:fill="auto"/>
                <w:rtl w:val="0"/>
                <w:lang w:val="en-US"/>
              </w:rPr>
              <w:t>Engineer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independent chartered engineer appointed by our Company, namely, Adweta Ravel bearing registration number M-140388</w:t>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Industry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Data</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Provider/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CareEdge </w:t>
            </w:r>
            <w:r>
              <w:rPr>
                <w:rStyle w:val="None"/>
                <w:spacing w:val="-2"/>
                <w:sz w:val="18"/>
                <w:szCs w:val="18"/>
                <w:shd w:val="nil" w:color="auto" w:fill="auto"/>
                <w:rtl w:val="0"/>
                <w:lang w:val="en-US"/>
              </w:rPr>
              <w:t>Research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The industry data provider being, Sarma Holdings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IPO</w:t>
            </w:r>
            <w:r>
              <w:rPr>
                <w:rStyle w:val="None"/>
                <w:spacing w:val="-4"/>
                <w:sz w:val="18"/>
                <w:szCs w:val="18"/>
                <w:shd w:val="nil" w:color="auto" w:fill="auto"/>
                <w:rtl w:val="0"/>
                <w:lang w:val="en-US"/>
              </w:rPr>
              <w:t xml:space="preserve"> </w:t>
            </w:r>
            <w:r>
              <w:rPr>
                <w:rStyle w:val="None"/>
                <w:spacing w:val="-2"/>
                <w:sz w:val="18"/>
                <w:szCs w:val="18"/>
                <w:shd w:val="nil" w:color="auto" w:fill="auto"/>
                <w:rtl w:val="0"/>
                <w:lang w:val="en-US"/>
              </w:rPr>
              <w:t>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IPO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facilitate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Offer</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Joint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joint managing director of our Company being, Vivek Suresh Kulkarni. For further details, see “Our Management” on page 250</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KMP/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Key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Managerial</w:t>
            </w:r>
            <w:r>
              <w:rPr>
                <w:rStyle w:val="None"/>
                <w:spacing w:val="-2"/>
                <w:sz w:val="18"/>
                <w:szCs w:val="18"/>
                <w:shd w:val="nil" w:color="auto" w:fill="auto"/>
                <w:rtl w:val="0"/>
                <w:lang w:val="en-US"/>
              </w:rPr>
              <w:t xml:space="preserve"> Personnel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line="206" w:lineRule="exact"/>
              <w:ind w:left="57" w:right="41" w:firstLine="0"/>
              <w:jc w:val="both"/>
            </w:pPr>
            <w:r>
              <w:rPr>
                <w:rStyle w:val="Hyperlink.6"/>
                <w:sz w:val="18"/>
                <w:szCs w:val="18"/>
                <w:shd w:val="nil" w:color="auto" w:fill="auto"/>
                <w:rtl w:val="0"/>
                <w:lang w:val="en-US"/>
              </w:rPr>
              <w:t xml:space="preserve">Key managerial personnel of our Company in terms of Regulation 2(1)(bb) of the SEBI ICDR Regulations and Section 2(51) of the Companies Act, 2013 and as further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Key Managerial Personnel and Senior Management</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266</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managing director of our Company, namely Rohit Suresh Kulkarni. For further information, see “Our Management – Board of Directors” on page 250</w:t>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6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Materiality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Policy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spacing w:before="2"/>
              <w:ind w:left="57" w:right="41" w:firstLine="0"/>
              <w:jc w:val="both"/>
              <w:rPr>
                <w:rStyle w:val="None"/>
                <w:sz w:val="18"/>
                <w:szCs w:val="18"/>
                <w:shd w:val="nil" w:color="auto" w:fill="auto"/>
              </w:rPr>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policy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adopted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Board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identification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 outstanding litigation involving our Company, our Promoters and our Directors; (b) companies, considered material by our Company, for the purposes of disclosure as group companies in the Draft Red Herring Prospectus, this Red Herring Prospectus and the Prospectus; and (c) outstanding</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dues</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creditors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4"/>
                <w:sz w:val="18"/>
                <w:szCs w:val="18"/>
                <w:shd w:val="nil" w:color="auto" w:fill="auto"/>
                <w:rtl w:val="0"/>
                <w:lang w:val="en-US"/>
              </w:rPr>
              <w:t xml:space="preserve"> </w:t>
            </w:r>
            <w:r>
              <w:rPr>
                <w:rStyle w:val="None"/>
                <w:spacing w:val="-2"/>
                <w:sz w:val="18"/>
                <w:szCs w:val="18"/>
                <w:shd w:val="nil" w:color="auto" w:fill="auto"/>
                <w:rtl w:val="0"/>
                <w:lang w:val="en-US"/>
              </w:rPr>
              <w:t>disclosure</w:t>
            </w:r>
          </w:p>
          <w:p>
            <w:pPr>
              <w:pStyle w:val="Table Paragraph"/>
              <w:bidi w:val="0"/>
              <w:spacing w:line="206" w:lineRule="exact"/>
              <w:ind w:left="57" w:right="43" w:firstLine="0"/>
              <w:jc w:val="both"/>
              <w:rPr>
                <w:rtl w:val="0"/>
              </w:rPr>
            </w:pPr>
            <w:r>
              <w:rPr>
                <w:rStyle w:val="Hyperlink.6"/>
                <w:sz w:val="18"/>
                <w:szCs w:val="18"/>
                <w:shd w:val="nil" w:color="auto" w:fill="auto"/>
                <w:rtl w:val="0"/>
                <w:lang w:val="en-US"/>
              </w:rPr>
              <w:t>requirements under the SEBI ICDR Regulations, for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purposes of disclosure in 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Draft Red Herring Prospectus,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MoA/ Memorandum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None"/>
                <w:spacing w:val="-2"/>
                <w:sz w:val="18"/>
                <w:szCs w:val="18"/>
                <w:shd w:val="nil" w:color="auto" w:fill="auto"/>
                <w:rtl w:val="0"/>
                <w:lang w:val="en-US"/>
              </w:rPr>
              <w:t>Association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memorandum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association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amended</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1285"/>
                <w:tab w:val="left" w:pos="1914"/>
              </w:tabs>
              <w:spacing w:line="208" w:lineRule="exact"/>
              <w:ind w:left="57" w:right="48" w:firstLine="0"/>
            </w:pPr>
            <w:r>
              <w:rPr>
                <w:rStyle w:val="None"/>
                <w:spacing w:val="-2"/>
                <w:sz w:val="18"/>
                <w:szCs w:val="18"/>
                <w:shd w:val="nil" w:color="auto" w:fill="auto"/>
                <w:rtl w:val="0"/>
                <w:lang w:val="en-US"/>
              </w:rPr>
              <w:t>Nomination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None"/>
                <w:spacing w:val="-2"/>
                <w:sz w:val="18"/>
                <w:szCs w:val="18"/>
                <w:shd w:val="nil" w:color="auto" w:fill="auto"/>
                <w:rtl w:val="0"/>
                <w:lang w:val="en-US"/>
              </w:rPr>
              <w:t>Remuneration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8" w:lineRule="exact"/>
              <w:ind w:left="57" w:right="43" w:firstLine="0"/>
            </w:pPr>
            <w:r>
              <w:rPr>
                <w:rStyle w:val="Hyperlink.6"/>
                <w:sz w:val="18"/>
                <w:szCs w:val="18"/>
                <w:shd w:val="nil" w:color="auto" w:fill="auto"/>
                <w:rtl w:val="0"/>
                <w:lang w:val="en-US"/>
              </w:rPr>
              <w:t xml:space="preserve">The nomination and remuneration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60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1674"/>
              </w:tabs>
              <w:spacing w:line="204" w:lineRule="exact"/>
              <w:ind w:left="57" w:firstLine="0"/>
              <w:rPr>
                <w:rStyle w:val="None"/>
                <w:sz w:val="18"/>
                <w:szCs w:val="18"/>
                <w:shd w:val="nil" w:color="auto" w:fill="auto"/>
              </w:rPr>
            </w:pPr>
            <w:r>
              <w:rPr>
                <w:rStyle w:val="Hyperlink.6"/>
                <w:sz w:val="18"/>
                <w:szCs w:val="18"/>
                <w:shd w:val="nil" w:color="auto" w:fill="auto"/>
                <w:rtl w:val="0"/>
                <w:lang w:val="en-US"/>
              </w:rPr>
              <w:t>Non-</w:t>
            </w:r>
            <w:r>
              <w:rPr>
                <w:rStyle w:val="None"/>
                <w:spacing w:val="-2"/>
                <w:sz w:val="18"/>
                <w:szCs w:val="18"/>
                <w:shd w:val="nil" w:color="auto" w:fill="auto"/>
                <w:rtl w:val="0"/>
                <w:lang w:val="en-US"/>
              </w:rPr>
              <w:t>Executive</w:t>
            </w:r>
            <w:r>
              <w:rPr>
                <w:rStyle w:val="Hyperlink.6"/>
                <w:sz w:val="18"/>
                <w:szCs w:val="18"/>
                <w:shd w:val="nil" w:color="auto" w:fill="auto"/>
                <w:lang w:val="en-US"/>
              </w:rPr>
              <w:tab/>
            </w:r>
            <w:r>
              <w:rPr>
                <w:rStyle w:val="None"/>
                <w:spacing w:val="-2"/>
                <w:sz w:val="18"/>
                <w:szCs w:val="18"/>
                <w:shd w:val="nil" w:color="auto" w:fill="auto"/>
                <w:rtl w:val="0"/>
                <w:lang w:val="en-US"/>
              </w:rPr>
              <w:t>Non-Independent</w:t>
            </w:r>
          </w:p>
          <w:p>
            <w:pPr>
              <w:pStyle w:val="Table Paragraph"/>
              <w:bidi w:val="0"/>
              <w:spacing w:before="2" w:line="186" w:lineRule="exact"/>
              <w:ind w:left="57" w:right="0" w:firstLine="0"/>
              <w:jc w:val="left"/>
              <w:rPr>
                <w:rtl w:val="0"/>
              </w:rPr>
            </w:pPr>
            <w:r>
              <w:rPr>
                <w:rStyle w:val="None"/>
                <w:spacing w:val="-2"/>
                <w:sz w:val="18"/>
                <w:szCs w:val="18"/>
                <w:shd w:val="nil" w:color="auto" w:fill="auto"/>
                <w:rtl w:val="0"/>
                <w:lang w:val="en-US"/>
              </w:rPr>
              <w:t>Director(s)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4" w:lineRule="exact"/>
              <w:ind w:left="57" w:firstLine="0"/>
              <w:rPr>
                <w:rStyle w:val="None"/>
                <w:i w:val="1"/>
                <w:iCs w:val="1"/>
                <w:sz w:val="18"/>
                <w:szCs w:val="18"/>
                <w:shd w:val="nil" w:color="auto" w:fill="auto"/>
              </w:rPr>
            </w:pPr>
            <w:r>
              <w:rPr>
                <w:rStyle w:val="None"/>
                <w:i w:val="0"/>
                <w:iCs w:val="0"/>
                <w:sz w:val="18"/>
                <w:szCs w:val="18"/>
                <w:shd w:val="nil" w:color="auto" w:fill="auto"/>
                <w:rtl w:val="0"/>
                <w:lang w:val="en-US"/>
              </w:rPr>
              <w:t>The non-executive non-independent Directors on our Board, as disclosed in “Hayre Group Ltd. –</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pacing w:val="-10"/>
                <w:sz w:val="18"/>
                <w:szCs w:val="18"/>
                <w:shd w:val="nil" w:color="auto" w:fill="auto"/>
                <w:rtl w:val="0"/>
                <w:lang w:val="en-US"/>
              </w:rPr>
            </w:r>
          </w:p>
          <w:p>
            <w:pPr>
              <w:pStyle w:val="Table Paragraph"/>
              <w:bidi w:val="0"/>
              <w:spacing w:before="2" w:line="186" w:lineRule="exact"/>
              <w:ind w:left="57" w:right="0" w:firstLine="0"/>
              <w:jc w:val="left"/>
              <w:rPr>
                <w:rtl w:val="0"/>
              </w:rPr>
            </w:pPr>
            <w:r>
              <w:rPr>
                <w:rStyle w:val="None"/>
                <w:i w:val="1"/>
                <w:iCs w:val="1"/>
                <w:sz w:val="18"/>
                <w:szCs w:val="18"/>
                <w:shd w:val="nil" w:color="auto" w:fill="auto"/>
                <w:rtl w:val="0"/>
                <w:lang w:val="en-US"/>
              </w:rPr>
              <w:t>Board</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2"/>
                <w:sz w:val="18"/>
                <w:szCs w:val="18"/>
                <w:shd w:val="nil" w:color="auto" w:fill="auto"/>
                <w:rtl w:val="0"/>
                <w:lang w:val="en-US"/>
              </w:rPr>
              <w:t xml:space="preserve"> </w:t>
            </w:r>
            <w:r>
              <w:rPr>
                <w:rStyle w:val="None"/>
                <w:i w:val="1"/>
                <w:iCs w:val="1"/>
                <w:sz w:val="18"/>
                <w:szCs w:val="18"/>
                <w:shd w:val="nil" w:color="auto" w:fill="auto"/>
                <w:rtl w:val="0"/>
                <w:lang w:val="en-US"/>
              </w:rPr>
              <w:t>Directors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250</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Parents</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Arjun Ramesh Mehta, Priya Ramesh Mehta, Broad Family Trust and Dhaulagiri Family Trust</w:t>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Group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Persons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entities,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constituting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group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 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2(1)(pp)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Promoters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and Promoter Group</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269</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Promoters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Arjun Ramesh Mehta, Priya Ramesh Mehta, Rohit Suresh Kulkarni, Vivek Suresh Kulkarni and Nisha Girija Nair, Dhaulagiri Family Trust, Everest Family Trust, Makalu Family Trust, Broad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Family Trust, Annapurna Family Trust, Kanchenjunga Family Trust and Thaker Solutions Pvt. Ltd.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0"/>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Promoter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Selling </w:t>
            </w: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Ramesh Mehta, Priya Ramesh Mehta, Rohit Suresh Kulkarni and Vivek Suresh Kulkarni</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Trusts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Dhaulagiri</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Everest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Makalu</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Trust,</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Broad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Trust, Annapurna Family Trust, and Kanchenjunga Family Trust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Rajesh</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Rohit Suresh Kulkarni, his spouse, his children, lineal descendants and Everest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Rakhi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Nisha Girija Nair, her spouse (if any), her children, lineal descendants and Annapurna Family Trust</w:t>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Office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11/3,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11/4 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11/5, Village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Birdewadi, Chakan Taluka-Khed,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bl>
    <w:p>
      <w:pPr>
        <w:pStyle w:val="Table Paragraph"/>
        <w:ind w:left="98" w:hanging="98"/>
        <w:rPr>
          <w:rStyle w:val="None"/>
        </w:rPr>
      </w:pPr>
    </w:p>
    <w:p>
      <w:pPr>
        <w:pStyle w:val="Table Paragraph"/>
        <w:spacing w:line="206" w:lineRule="exact"/>
        <w:sectPr>
          <w:headerReference w:type="default" r:id="rId17"/>
          <w:footerReference w:type="default" r:id="rId18"/>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Registrar 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Companies/RoC</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Pune</w:t>
            </w:r>
          </w:p>
        </w:tc>
      </w:tr>
      <w:tr>
        <w:tblPrEx>
          <w:shd w:val="clear" w:color="auto" w:fill="ced7e7"/>
        </w:tblPrEx>
        <w:trPr>
          <w:trHeight w:val="2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None"/>
                <w:spacing w:val="-2"/>
                <w:sz w:val="18"/>
                <w:szCs w:val="18"/>
                <w:shd w:val="nil" w:color="auto" w:fill="auto"/>
                <w:rtl w:val="0"/>
                <w:lang w:val="en-US"/>
              </w:rPr>
              <w:t>Statements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before="2"/>
              <w:ind w:left="57" w:right="43" w:firstLine="0"/>
              <w:jc w:val="both"/>
              <w:rPr>
                <w:rStyle w:val="None"/>
                <w:sz w:val="18"/>
                <w:szCs w:val="18"/>
                <w:shd w:val="nil" w:color="auto" w:fill="auto"/>
              </w:rPr>
            </w:pPr>
            <w:r>
              <w:rPr>
                <w:rStyle w:val="Hyperlink.6"/>
                <w:sz w:val="18"/>
                <w:szCs w:val="18"/>
                <w:shd w:val="nil" w:color="auto" w:fill="auto"/>
                <w:rtl w:val="0"/>
                <w:lang w:val="en-US"/>
              </w:rPr>
              <w:t>The restated financial information of our Company comprising the restated statements of assets and liabilities as on and for the three-month period ended June 30, 2025 and for the years ended March 31, 2025, March 31, 2024 and March 31, 2023, the restated statements of profit and loss (including other comprehensive income), the restated statements of cash flow, the restated statements of changes in equity, the summary of material accounting policies and other explanatory information and other financial information, including the annexures, notes and schedules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years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2025, March 31,</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March 31, 2023, prepared in terms of the requirements of Section 26</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Chapter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Guidance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 Reports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2019)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ICAI,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amended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time and</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None"/>
                <w:spacing w:val="-2"/>
                <w:sz w:val="18"/>
                <w:szCs w:val="18"/>
                <w:shd w:val="nil" w:color="auto" w:fill="auto"/>
                <w:rtl w:val="0"/>
                <w:lang w:val="en-US"/>
              </w:rPr>
              <w:t>other</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accounting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generally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Kalla Inc Limited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The risk management committee of our Board, as disclosed in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Our Management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Corporate Governance - 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Rohit</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Vivek Suresh Kulkarni, his spouse, his children, lineal descendants and Makalu Family Trust</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Sangeeta</w:t>
            </w:r>
            <w:r>
              <w:rPr>
                <w:rStyle w:val="Hyperlink.3"/>
                <w:spacing w:val="-3"/>
                <w:sz w:val="18"/>
                <w:szCs w:val="18"/>
                <w:shd w:val="nil" w:color="auto" w:fill="auto"/>
                <w:rtl w:val="0"/>
                <w:lang w:val="en-US"/>
              </w:rPr>
              <w:t xml:space="preserve"> </w:t>
            </w:r>
            <w:r>
              <w:rPr>
                <w:rStyle w:val="None"/>
                <w:spacing w:val="-2"/>
                <w:sz w:val="18"/>
                <w:szCs w:val="18"/>
                <w:shd w:val="nil" w:color="auto" w:fill="auto"/>
                <w:rtl w:val="0"/>
                <w:lang w:val="en-US"/>
              </w:rPr>
              <w:t>Branch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Michael Raj, her spouse, her children, lineal descendants and Kanchenjunga Family Trust</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Split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Equity</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Pursuant to a resolution passed by our Board and Shareholders dated February 10, 2025 and February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sub-divided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its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9"/>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206" w:lineRule="exact"/>
              <w:ind w:left="57" w:right="46"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100 per equity share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per Equity Share. For further details, see </w:t>
            </w:r>
            <w:r>
              <w:rPr>
                <w:rStyle w:val="Hyperlink.6"/>
                <w:sz w:val="18"/>
                <w:szCs w:val="18"/>
                <w:shd w:val="nil" w:color="auto" w:fill="auto"/>
                <w:rtl w:val="0"/>
                <w:lang w:val="en-US"/>
              </w:rPr>
              <w:t>“</w:t>
            </w:r>
            <w:r>
              <w:rPr>
                <w:rStyle w:val="None"/>
                <w:i w:val="1"/>
                <w:iCs w:val="1"/>
                <w:sz w:val="18"/>
                <w:szCs w:val="18"/>
                <w:shd w:val="nil" w:color="auto" w:fill="auto"/>
                <w:rtl w:val="0"/>
                <w:lang w:val="en-US"/>
              </w:rPr>
              <w:t>Summary of the Offer Document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Notes</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to</w:t>
            </w:r>
            <w:r>
              <w:rPr>
                <w:rStyle w:val="None"/>
                <w:i w:val="1"/>
                <w:iCs w:val="1"/>
                <w:spacing w:val="-5"/>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9"/>
                <w:sz w:val="18"/>
                <w:szCs w:val="18"/>
                <w:shd w:val="nil" w:color="auto" w:fill="auto"/>
                <w:rtl w:val="0"/>
                <w:lang w:val="en-US"/>
              </w:rPr>
              <w:t xml:space="preserve"> </w:t>
            </w:r>
            <w:r>
              <w:rPr>
                <w:rStyle w:val="None"/>
                <w:i w:val="1"/>
                <w:iCs w:val="1"/>
                <w:sz w:val="18"/>
                <w:szCs w:val="18"/>
                <w:shd w:val="nil" w:color="auto" w:fill="auto"/>
                <w:rtl w:val="0"/>
                <w:lang w:val="en-US"/>
              </w:rPr>
              <w:t>Structure</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Equity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Share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Capital</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History</w:t>
            </w:r>
            <w:r>
              <w:rPr>
                <w:rStyle w:val="None"/>
                <w:i w:val="1"/>
                <w:iCs w:val="1"/>
                <w:spacing w:val="-10"/>
                <w:sz w:val="18"/>
                <w:szCs w:val="18"/>
                <w:shd w:val="nil" w:color="auto" w:fill="auto"/>
                <w:rtl w:val="0"/>
                <w:lang w:val="en-US"/>
              </w:rPr>
              <w:t xml:space="preserve"> </w:t>
            </w:r>
            <w:r>
              <w:rPr>
                <w:rStyle w:val="None"/>
                <w:i w:val="1"/>
                <w:iCs w:val="1"/>
                <w:sz w:val="18"/>
                <w:szCs w:val="18"/>
                <w:shd w:val="nil" w:color="auto" w:fill="auto"/>
                <w:rtl w:val="0"/>
                <w:lang w:val="en-US"/>
              </w:rPr>
              <w:t>of our Company</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pages 20 and 85, respectively</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Senior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Raval-Contractor Industries Ltd. in terms of Regulation 2(1)(bbbb) of the SEBI ICDR Regulations and as disclosed in “Our Management – Key Managerial Personnel and Senior Management” on page 266</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2"/>
                <w:sz w:val="18"/>
                <w:szCs w:val="18"/>
                <w:shd w:val="nil" w:color="auto" w:fill="auto"/>
                <w:rtl w:val="0"/>
                <w:lang w:val="en-US"/>
              </w:rPr>
              <w:t>Shareholders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holders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Stakeholders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
                <w:sz w:val="18"/>
                <w:szCs w:val="18"/>
                <w:shd w:val="nil" w:color="auto" w:fill="auto"/>
                <w:rtl w:val="0"/>
                <w:lang w:val="en-US"/>
              </w:rPr>
              <w:t xml:space="preserve"> Committee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pPr>
            <w:r>
              <w:rPr>
                <w:rStyle w:val="Hyperlink.6"/>
                <w:sz w:val="18"/>
                <w:szCs w:val="18"/>
                <w:shd w:val="nil" w:color="auto" w:fill="auto"/>
                <w:rtl w:val="0"/>
                <w:lang w:val="en-US"/>
              </w:rPr>
              <w:t>The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stakeholders</w:t>
            </w:r>
            <w:r>
              <w:rPr>
                <w:rStyle w:val="Hyperlink.6"/>
                <w:sz w:val="18"/>
                <w:szCs w:val="18"/>
                <w:shd w:val="nil" w:color="auto" w:fill="auto"/>
                <w:rtl w:val="0"/>
                <w:lang w:val="en-US"/>
              </w:rPr>
              <w: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relationship</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committee</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Board,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disclosed</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Our</w:t>
            </w:r>
            <w:r>
              <w:rPr>
                <w:rStyle w:val="None"/>
                <w:i w:val="1"/>
                <w:iCs w:val="1"/>
                <w:spacing w:val="25"/>
                <w:sz w:val="18"/>
                <w:szCs w:val="18"/>
                <w:shd w:val="nil" w:color="auto" w:fill="auto"/>
                <w:rtl w:val="0"/>
                <w:lang w:val="en-US"/>
              </w:rPr>
              <w:t xml:space="preserve"> </w:t>
            </w:r>
            <w:r>
              <w:rPr>
                <w:rStyle w:val="None"/>
                <w:i w:val="1"/>
                <w:iCs w:val="1"/>
                <w:sz w:val="18"/>
                <w:szCs w:val="18"/>
                <w:shd w:val="nil" w:color="auto" w:fill="auto"/>
                <w:rtl w:val="0"/>
                <w:lang w:val="en-US"/>
              </w:rPr>
              <w:t>Management</w:t>
            </w:r>
            <w:r>
              <w:rPr>
                <w:rStyle w:val="None"/>
                <w:i w:val="1"/>
                <w:iCs w:val="1"/>
                <w:spacing w:val="27"/>
                <w:sz w:val="18"/>
                <w:szCs w:val="18"/>
                <w:shd w:val="nil" w:color="auto" w:fill="auto"/>
                <w:rtl w:val="0"/>
                <w:lang w:val="en-US"/>
              </w:rPr>
              <w:t xml:space="preserv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 xml:space="preserve">Corporate Governance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Committees of our Board</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257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Facility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located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Ahilyanagar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(formerly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Ahmednagar)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None"/>
                <w:spacing w:val="-2"/>
                <w:sz w:val="18"/>
                <w:szCs w:val="18"/>
                <w:shd w:val="nil" w:color="auto" w:fill="auto"/>
                <w:rtl w:val="0"/>
                <w:lang w:val="en-US"/>
              </w:rPr>
              <w:t>Maharashtra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1</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17"/>
            </w:tcMar>
            <w:vAlign w:val="top"/>
          </w:tcPr>
          <w:p>
            <w:pPr>
              <w:pStyle w:val="Table Paragraph"/>
              <w:spacing w:line="206" w:lineRule="exact"/>
              <w:ind w:left="57" w:right="37" w:firstLine="0"/>
            </w:pPr>
            <w:r>
              <w:rPr>
                <w:rStyle w:val="Hyperlink.6"/>
                <w:sz w:val="18"/>
                <w:szCs w:val="18"/>
                <w:shd w:val="nil" w:color="auto" w:fill="auto"/>
                <w:rtl w:val="0"/>
                <w:lang w:val="en-US"/>
              </w:rPr>
              <w:t>Our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Taloja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Village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Padghe,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Taluka Panvel, Raigad </w:t>
            </w:r>
            <w:r>
              <w:rPr>
                <w:rStyle w:val="Hyperlink.6"/>
                <w:sz w:val="18"/>
                <w:szCs w:val="18"/>
                <w:shd w:val="nil" w:color="auto" w:fill="auto"/>
                <w:rtl w:val="0"/>
                <w:lang w:val="en-US"/>
              </w:rPr>
              <w:t xml:space="preserve">– </w:t>
            </w:r>
            <w:r>
              <w:rPr>
                <w:rStyle w:val="Hyperlink.6"/>
                <w:sz w:val="18"/>
                <w:szCs w:val="18"/>
                <w:shd w:val="nil" w:color="auto" w:fill="auto"/>
                <w:rtl w:val="0"/>
                <w:lang w:val="en-US"/>
              </w:rPr>
              <w:t>410 208,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2</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pPr>
            <w:r>
              <w:rPr>
                <w:rStyle w:val="Hyperlink.6"/>
                <w:sz w:val="18"/>
                <w:szCs w:val="18"/>
                <w:shd w:val="nil" w:color="auto" w:fill="auto"/>
                <w:rtl w:val="0"/>
                <w:lang w:val="en-US"/>
              </w:rPr>
              <w:t xml:space="preserve">Our manufacturing facility located at 11/3, 11/4 and 11/5, Village Birdewadi, Chakan Taluka -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Unit </w:t>
            </w:r>
            <w:r>
              <w:rPr>
                <w:rStyle w:val="None"/>
                <w:spacing w:val="-10"/>
                <w:sz w:val="18"/>
                <w:szCs w:val="18"/>
                <w:shd w:val="nil" w:color="auto" w:fill="auto"/>
                <w:rtl w:val="0"/>
                <w:lang w:val="en-US"/>
              </w:rPr>
              <w:t>3</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Our</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facility</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located</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Plot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Chakan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Industrial</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Area,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Phase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 xml:space="preserve">Village Khalumbre, Taluka Khed,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410 501, Maharashtra, India</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Whole-time </w:t>
            </w:r>
            <w:r>
              <w:rPr>
                <w:rStyle w:val="None"/>
                <w:spacing w:val="-2"/>
                <w:sz w:val="18"/>
                <w:szCs w:val="18"/>
                <w:shd w:val="nil" w:color="auto" w:fill="auto"/>
                <w:rtl w:val="0"/>
                <w:lang w:val="en-US"/>
              </w:rPr>
              <w:t>Director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whole-time director of our Company being, Nisha Girija Nair. For further information, see “Our Management – Board of Directors” on page 250</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tc>
      </w:tr>
    </w:tbl>
    <w:p>
      <w:pPr>
        <w:pStyle w:val="Table Paragraph"/>
        <w:ind w:left="98" w:hanging="98"/>
        <w:rPr>
          <w:rStyle w:val="None"/>
        </w:rPr>
      </w:pPr>
    </w:p>
    <w:p>
      <w:pPr>
        <w:pStyle w:val="Body Text"/>
        <w:spacing w:before="31"/>
        <w:rPr>
          <w:rStyle w:val="None"/>
          <w:b w:val="1"/>
          <w:bCs w:val="1"/>
        </w:rPr>
      </w:pPr>
    </w:p>
    <w:p>
      <w:pPr>
        <w:pStyle w:val="Heading 3"/>
        <w:spacing w:before="0"/>
        <w:ind w:left="87" w:firstLine="0"/>
      </w:pPr>
      <w:r>
        <w:rPr>
          <w:rStyle w:val="Hyperlink.4"/>
          <w:rtl w:val="0"/>
          <w:lang w:val="en-US"/>
        </w:rPr>
        <w:t>Offer</w:t>
      </w:r>
      <w:r>
        <w:rPr>
          <w:rStyle w:val="None"/>
          <w:spacing w:val="0"/>
          <w:rtl w:val="0"/>
        </w:rPr>
        <w:t xml:space="preserve"> </w:t>
      </w:r>
      <w:r>
        <w:rPr>
          <w:rStyle w:val="Hyperlink.4"/>
          <w:rtl w:val="0"/>
          <w:lang w:val="en-US"/>
        </w:rPr>
        <w:t>Related</w:t>
      </w:r>
      <w:r>
        <w:rPr>
          <w:rStyle w:val="None"/>
          <w:spacing w:val="0"/>
          <w:rtl w:val="0"/>
        </w:rPr>
        <w:t xml:space="preserve"> </w:t>
      </w:r>
      <w:r>
        <w:rPr>
          <w:rStyle w:val="Hyperlink.5"/>
          <w:rtl w:val="0"/>
          <w:lang w:val="en-US"/>
        </w:rPr>
        <w:t>Terms</w:t>
      </w:r>
    </w:p>
    <w:p>
      <w:pPr>
        <w:pStyle w:val="Body Text"/>
        <w:spacing w:before="4"/>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Abridged </w:t>
            </w:r>
            <w:r>
              <w:rPr>
                <w:rStyle w:val="None"/>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Abridged prospectus means a memorandum containing such salient features of a prospectus as may be specified by the SEBI in this behalf</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Acknowledgement</w:t>
            </w:r>
            <w:r>
              <w:rPr>
                <w:rStyle w:val="None"/>
                <w:spacing w:val="-5"/>
                <w:sz w:val="18"/>
                <w:szCs w:val="18"/>
                <w:shd w:val="nil" w:color="auto" w:fill="auto"/>
                <w:rtl w:val="0"/>
                <w:lang w:val="en-US"/>
              </w:rPr>
              <w:t xml:space="preserve"> </w:t>
            </w:r>
            <w:r>
              <w:rPr>
                <w:rStyle w:val="None"/>
                <w:spacing w:val="-4"/>
                <w:sz w:val="18"/>
                <w:szCs w:val="18"/>
                <w:shd w:val="nil" w:color="auto" w:fill="auto"/>
                <w:rtl w:val="0"/>
                <w:lang w:val="en-US"/>
              </w:rPr>
              <w:t>Slip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slip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document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relevant Designated Intermediary(ies)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registration of the Bid cum Application Form</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Allot/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Allotment/ </w:t>
            </w:r>
            <w:r>
              <w:rPr>
                <w:rStyle w:val="None"/>
                <w:spacing w:val="-2"/>
                <w:sz w:val="18"/>
                <w:szCs w:val="18"/>
                <w:shd w:val="nil" w:color="auto" w:fill="auto"/>
                <w:rtl w:val="0"/>
                <w:lang w:val="en-US"/>
              </w:rPr>
              <w:t>Allotted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rPr>
                <w:rStyle w:val="None"/>
                <w:sz w:val="18"/>
                <w:szCs w:val="18"/>
                <w:shd w:val="nil" w:color="auto" w:fill="auto"/>
              </w:rPr>
            </w:pPr>
            <w:r>
              <w:rPr>
                <w:rStyle w:val="Hyperlink.6"/>
                <w:sz w:val="18"/>
                <w:szCs w:val="18"/>
                <w:shd w:val="nil" w:color="auto" w:fill="auto"/>
                <w:rtl w:val="0"/>
                <w:lang w:val="en-US"/>
              </w:rPr>
              <w:t>Unless the context otherwise requires, the allotment of the Equity Shares pursuant to the Fresh Issue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Offered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0"/>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Allotment</w:t>
            </w:r>
            <w:r>
              <w:rPr>
                <w:rStyle w:val="None"/>
                <w:spacing w:val="-2"/>
                <w:sz w:val="18"/>
                <w:szCs w:val="18"/>
                <w:shd w:val="nil" w:color="auto" w:fill="auto"/>
                <w:rtl w:val="0"/>
                <w:lang w:val="en-US"/>
              </w:rPr>
              <w:t xml:space="preserve"> Advice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Note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advice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intimation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been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Allotted the Equity Shares after the Basis of Allotment has been approved by the Designated Stock </w:t>
            </w:r>
            <w:r>
              <w:rPr>
                <w:rStyle w:val="None"/>
                <w:spacing w:val="-2"/>
                <w:sz w:val="18"/>
                <w:szCs w:val="18"/>
                <w:shd w:val="nil" w:color="auto" w:fill="auto"/>
                <w:rtl w:val="0"/>
                <w:lang w:val="en-US"/>
              </w:rPr>
              <w:t>Exchange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2"/>
                <w:sz w:val="18"/>
                <w:szCs w:val="18"/>
                <w:shd w:val="nil" w:color="auto" w:fill="auto"/>
                <w:rtl w:val="0"/>
                <w:lang w:val="en-US"/>
              </w:rPr>
              <w:t>Allottee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whom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Allotted</w:t>
            </w:r>
          </w:p>
        </w:tc>
      </w:tr>
      <w:tr>
        <w:tblPrEx>
          <w:shd w:val="clear" w:color="auto" w:fill="ced7e7"/>
        </w:tblPrEx>
        <w:trPr>
          <w:trHeight w:val="64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9"/>
            </w:tcMar>
            <w:vAlign w:val="top"/>
          </w:tcPr>
          <w:p>
            <w:pPr>
              <w:pStyle w:val="Table Paragraph"/>
              <w:spacing w:line="206" w:lineRule="exact"/>
              <w:ind w:left="57" w:right="49" w:firstLine="0"/>
              <w:jc w:val="both"/>
            </w:pPr>
            <w:r>
              <w:rPr>
                <w:rStyle w:val="Hyperlink.6"/>
                <w:sz w:val="18"/>
                <w:szCs w:val="18"/>
                <w:shd w:val="nil" w:color="auto" w:fill="auto"/>
                <w:rtl w:val="0"/>
                <w:lang w:val="en-US"/>
              </w:rPr>
              <w:t>Tarak Zachariah, applying under the Anchor Investor Portion in accordance with the SEBI ICDR Regulations and this Red Herring Prospectus, and who has Bid for an amount of at least ₹100 million</w:t>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2"/>
                <w:sz w:val="18"/>
                <w:szCs w:val="18"/>
                <w:shd w:val="nil" w:color="auto" w:fill="auto"/>
                <w:rtl w:val="0"/>
                <w:lang w:val="en-US"/>
              </w:rPr>
              <w:t xml:space="preserve"> 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at which 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 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allocated to 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according 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this Red Herring Prospectus and the Prospectus, which will be decided by our Company in consultation with the BRLMs on the Anchor Investor Bid/Offer Date</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The application form used by an Anchor Investor to make a Bid in the Anchor Investor Portion, and which will be considered as an application for Allotment in terms of this Red Herring Prospectus and the Prospectus</w:t>
            </w:r>
          </w:p>
        </w:tc>
      </w:tr>
      <w:tr>
        <w:tblPrEx>
          <w:shd w:val="clear" w:color="auto" w:fill="ced7e7"/>
        </w:tblPrEx>
        <w:trPr>
          <w:trHeight w:val="7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Bidding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Working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Anchor Investors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prior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after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22"/>
                <w:sz w:val="18"/>
                <w:szCs w:val="18"/>
                <w:shd w:val="nil" w:color="auto" w:fill="auto"/>
                <w:rtl w:val="0"/>
                <w:lang w:val="en-US"/>
              </w:rPr>
              <w:t xml:space="preserve"> </w:t>
            </w:r>
            <w:r>
              <w:rPr>
                <w:rStyle w:val="None"/>
                <w:spacing w:val="-4"/>
                <w:sz w:val="18"/>
                <w:szCs w:val="18"/>
                <w:shd w:val="nil" w:color="auto" w:fill="auto"/>
                <w:rtl w:val="0"/>
                <w:lang w:val="en-US"/>
              </w:rPr>
              <w:t>from</w:t>
            </w:r>
          </w:p>
          <w:p>
            <w:pPr>
              <w:pStyle w:val="Table Paragraph"/>
              <w:bidi w:val="0"/>
              <w:spacing w:line="185" w:lineRule="exact"/>
              <w:ind w:left="57" w:right="0" w:firstLine="0"/>
              <w:jc w:val="left"/>
              <w:rPr>
                <w:rtl w:val="0"/>
              </w:rPr>
            </w:pPr>
            <w:r>
              <w:rPr>
                <w:rStyle w:val="Hyperlink.6"/>
                <w:sz w:val="18"/>
                <w:szCs w:val="18"/>
                <w:shd w:val="nil" w:color="auto" w:fill="auto"/>
                <w:rtl w:val="0"/>
                <w:lang w:val="en-US"/>
              </w:rPr>
              <w:t>Anchor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completed</w:t>
            </w:r>
          </w:p>
        </w:tc>
      </w:tr>
    </w:tbl>
    <w:p>
      <w:pPr>
        <w:pStyle w:val="Body Text"/>
        <w:spacing w:before="4"/>
        <w:ind w:left="98" w:hanging="98"/>
        <w:rPr>
          <w:rStyle w:val="None"/>
          <w:b w:val="1"/>
          <w:bCs w:val="1"/>
          <w:sz w:val="17"/>
          <w:szCs w:val="17"/>
        </w:rPr>
      </w:pPr>
    </w:p>
    <w:p>
      <w:pPr>
        <w:pStyle w:val="Table Paragraph"/>
        <w:spacing w:line="185" w:lineRule="exact"/>
        <w:sectPr>
          <w:headerReference w:type="default" r:id="rId19"/>
          <w:footerReference w:type="default" r:id="rId20"/>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1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 Offer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terms 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higher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Offer Price but not higher than the Cap Price.</w:t>
            </w:r>
          </w:p>
          <w:p>
            <w:pPr>
              <w:pStyle w:val="Table Paragraph"/>
              <w:rPr>
                <w:rStyle w:val="None"/>
                <w:b w:val="1"/>
                <w:bCs w:val="1"/>
                <w:sz w:val="18"/>
                <w:szCs w:val="18"/>
                <w:shd w:val="nil" w:color="auto" w:fill="auto"/>
                <w:lang w:val="en-US"/>
              </w:rPr>
            </w:pP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None"/>
                <w:spacing w:val="-2"/>
                <w:sz w:val="18"/>
                <w:szCs w:val="18"/>
                <w:shd w:val="nil" w:color="auto" w:fill="auto"/>
                <w:rtl w:val="0"/>
                <w:lang w:val="en-US"/>
              </w:rPr>
              <w:t>BRLMs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 the Anchor Investor Allocation Price is lower than the Offer Price, not later than two Working Days after the Bid/Offer Closing Date</w:t>
            </w:r>
          </w:p>
        </w:tc>
      </w:tr>
      <w:tr>
        <w:tblPrEx>
          <w:shd w:val="clear" w:color="auto" w:fill="ced7e7"/>
        </w:tblPrEx>
        <w:trPr>
          <w:trHeight w:val="1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Anchor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60%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consultation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 BRLMs, to Anchor Investors on a discretionary basis in accordance with the SEBI ICDR Regulations. 40% of the Anchor Investor Portion shall be reserved in the following manner (i) 33.33% of the Anchor Investor Portion shall be reserved for domestic Mutual Funds; and (ii) 6.67%</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Pension Funds, subject to valid Bids being received from domestic Mutual Funds, Life Insurance Companies and Pension Funds, as applicable, at or above the Anchor Investor Allocation Price. 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Life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category</w:t>
            </w:r>
            <w:r>
              <w:rPr>
                <w:rStyle w:val="None"/>
                <w:spacing w:val="9"/>
                <w:sz w:val="18"/>
                <w:szCs w:val="18"/>
                <w:shd w:val="nil" w:color="auto" w:fill="auto"/>
                <w:rtl w:val="0"/>
                <w:lang w:val="en-US"/>
              </w:rPr>
              <w:t xml:space="preserve"> </w:t>
            </w:r>
            <w:r>
              <w:rPr>
                <w:rStyle w:val="None"/>
                <w:spacing w:val="-2"/>
                <w:sz w:val="18"/>
                <w:szCs w:val="18"/>
                <w:shd w:val="nil" w:color="auto" w:fill="auto"/>
                <w:rtl w:val="0"/>
                <w:lang w:val="en-US"/>
              </w:rPr>
              <w:t>specified</w:t>
            </w:r>
          </w:p>
          <w:p>
            <w:pPr>
              <w:pStyle w:val="Table Paragraph"/>
              <w:bidi w:val="0"/>
              <w:spacing w:line="187" w:lineRule="exact"/>
              <w:ind w:left="57" w:right="0" w:firstLine="0"/>
              <w:jc w:val="both"/>
              <w:rPr>
                <w:rtl w:val="0"/>
              </w:rPr>
            </w:pP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allocated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Regulations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Application</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Supported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Blocked Amount/ ASBA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An application, whether physical or electronic, used by ASBA Bidders, to make a Bid and authorising an SCSB to block the Bid Amount in the relevant ASBA Account and will include applications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acceptance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UPI</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Mandate Request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2"/>
                <w:sz w:val="18"/>
                <w:szCs w:val="18"/>
                <w:shd w:val="nil" w:color="auto" w:fill="auto"/>
                <w:rtl w:val="0"/>
                <w:lang w:val="en-US"/>
              </w:rPr>
              <w:t xml:space="preserve"> Bidders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t>A bank account maintained with an SCSB by an Indrajit Zacharia, as specified in the ASBA Form submitted by Indrajit Zacharias for blocking the Bid Amount mentioned in the relevant ASBA Form and includes the account of a UPI Bidder which is blocked upon acceptance of a UPI Mandate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Request made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Bidder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None"/>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except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whether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physical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electronic,</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which will be considered as the application for Allotment in terms of this Red Herring Prospectus and the Prospectus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ASM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Additional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Surveillance</w:t>
            </w:r>
            <w:r>
              <w:rPr>
                <w:rStyle w:val="None"/>
                <w:spacing w:val="-2"/>
                <w:sz w:val="18"/>
                <w:szCs w:val="18"/>
                <w:shd w:val="nil" w:color="auto" w:fill="auto"/>
                <w:rtl w:val="0"/>
                <w:lang w:val="en-US"/>
              </w:rPr>
              <w:t xml:space="preserve"> Measure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Bankers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Collectively, the Barman-Parmer Enterprises Ltd., the Sama PLC Pvt. Ltd., the Gara-Tak Enterprises Ltd. and the Sponsor Banks</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Basis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Allotment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Basis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successful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described in </w:t>
            </w:r>
            <w:r>
              <w:rPr>
                <w:rStyle w:val="Hyperlink.6"/>
                <w:sz w:val="18"/>
                <w:szCs w:val="18"/>
                <w:shd w:val="nil" w:color="auto" w:fill="auto"/>
                <w:rtl w:val="0"/>
                <w:lang w:val="en-US"/>
              </w:rPr>
              <w:t>“</w:t>
            </w:r>
            <w:r>
              <w:rPr>
                <w:rStyle w:val="None"/>
                <w:i w:val="1"/>
                <w:iCs w:val="1"/>
                <w:sz w:val="18"/>
                <w:szCs w:val="18"/>
                <w:shd w:val="nil" w:color="auto" w:fill="auto"/>
                <w:rtl w:val="0"/>
                <w:lang w:val="en-US"/>
              </w:rPr>
              <w:t>Offer Procedure</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420</w:t>
            </w:r>
          </w:p>
        </w:tc>
      </w:tr>
      <w:tr>
        <w:tblPrEx>
          <w:shd w:val="clear" w:color="auto" w:fill="ced7e7"/>
        </w:tblPrEx>
        <w:trPr>
          <w:trHeight w:val="13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None"/>
                <w:spacing w:val="-5"/>
                <w:sz w:val="18"/>
                <w:szCs w:val="18"/>
                <w:shd w:val="nil" w:color="auto" w:fill="auto"/>
                <w:rtl w:val="0"/>
                <w:lang w:val="en-US"/>
              </w:rPr>
              <w:t>Bid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An indication to make an offer during the Bid/Offer Period by an Indrajit Zacharia pursuant to submission of the ASBA Form, or on the Anchor Investor Bidding Date by an Anchor Investor pursuant to submission of the Anchor Investor Application Form, to subscribe to or purchase the Equity Shares at a price within the Price Band, including all revisions and modifications thereto as permitted under the SEBI ICDR Regulations. The term “Bidding” shall be construed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54"/>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8"/>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5"/>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Hyperlink.6"/>
                <w:sz w:val="18"/>
                <w:szCs w:val="18"/>
                <w:shd w:val="nil" w:color="auto" w:fill="auto"/>
                <w:rtl w:val="0"/>
                <w:lang w:val="en-US"/>
              </w:rPr>
            </w:r>
            <w:r>
              <w:rPr>
                <w:rStyle w:val="None"/>
                <w:spacing w:val="61"/>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6"/>
                <w:sz w:val="18"/>
                <w:szCs w:val="18"/>
                <w:shd w:val="nil" w:color="auto" w:fill="auto"/>
                <w:rtl w:val="0"/>
                <w:lang w:val="en-US"/>
              </w:rPr>
            </w:r>
            <w:r>
              <w:rPr>
                <w:rStyle w:val="Hyperlink.6"/>
                <w:sz w:val="18"/>
                <w:szCs w:val="18"/>
                <w:shd w:val="nil" w:color="auto" w:fill="auto"/>
                <w:rtl w:val="0"/>
                <w:lang w:val="en-US"/>
              </w:rPr>
            </w:r>
            <w:r>
              <w:rPr>
                <w:rStyle w:val="None"/>
                <w:spacing w:val="57"/>
                <w:sz w:val="18"/>
                <w:szCs w:val="18"/>
                <w:shd w:val="nil" w:color="auto" w:fill="auto"/>
                <w:rtl w:val="0"/>
                <w:lang w:val="en-US"/>
              </w:rPr>
            </w:r>
            <w:r>
              <w:rPr>
                <w:rStyle w:val="None"/>
                <w:spacing w:val="-2"/>
                <w:sz w:val="18"/>
                <w:szCs w:val="18"/>
                <w:shd w:val="nil" w:color="auto" w:fill="auto"/>
                <w:rtl w:val="0"/>
                <w:lang w:val="en-US"/>
              </w:rPr>
            </w:r>
          </w:p>
          <w:p>
            <w:pPr>
              <w:pStyle w:val="Table Paragraph"/>
              <w:bidi w:val="0"/>
              <w:spacing w:line="188" w:lineRule="exact"/>
              <w:ind w:left="57" w:right="0" w:firstLine="0"/>
              <w:jc w:val="left"/>
              <w:rPr>
                <w:rtl w:val="0"/>
              </w:rPr>
            </w:pPr>
            <w:r>
              <w:rPr>
                <w:rStyle w:val="None"/>
                <w:spacing w:val="-2"/>
                <w:sz w:val="18"/>
                <w:szCs w:val="18"/>
                <w:shd w:val="nil" w:color="auto" w:fill="auto"/>
                <w:rtl w:val="0"/>
                <w:lang w:val="en-US"/>
              </w:rPr>
              <w:t>accordingly</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Amount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highest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indicated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 Bidder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number 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RIIs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payable 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maybe,</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upon</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submission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Bid in 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applicable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Application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ASBA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 xml:space="preserve">context </w:t>
            </w:r>
            <w:r>
              <w:rPr>
                <w:rStyle w:val="None"/>
                <w:spacing w:val="-2"/>
                <w:sz w:val="18"/>
                <w:szCs w:val="18"/>
                <w:shd w:val="nil" w:color="auto" w:fill="auto"/>
                <w:rtl w:val="0"/>
                <w:lang w:val="en-US"/>
              </w:rPr>
              <w:t>requires.</w:t>
            </w:r>
          </w:p>
        </w:tc>
      </w:tr>
      <w:tr>
        <w:tblPrEx>
          <w:shd w:val="clear" w:color="auto" w:fill="ced7e7"/>
        </w:tblPrEx>
        <w:trPr>
          <w:trHeight w:val="6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Lot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rPr>
                <w:rStyle w:val="None"/>
                <w:sz w:val="18"/>
                <w:szCs w:val="18"/>
                <w:shd w:val="nil" w:color="auto" w:fill="auto"/>
              </w:rPr>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multiples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w:t>
            </w:r>
            <w:r>
              <w:rPr>
                <w:rStyle w:val="None"/>
                <w:spacing w:val="-2"/>
                <w:sz w:val="18"/>
                <w:szCs w:val="18"/>
                <w:shd w:val="nil" w:color="auto" w:fill="auto"/>
                <w:rtl w:val="0"/>
                <w:lang w:val="en-US"/>
              </w:rPr>
              <w:t>thereafter</w:t>
            </w:r>
          </w:p>
        </w:tc>
      </w:tr>
      <w:tr>
        <w:tblPrEx>
          <w:shd w:val="clear" w:color="auto" w:fill="ced7e7"/>
        </w:tblPrEx>
        <w:trPr>
          <w:trHeight w:val="362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Closing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Except in relation to any Bids received from the Anchor Investors, the date after which the Designated Intermediaries will not accept any Bids, being December 18, 2025, which shall be published in all editions of Financial Express (a widely circulated English national daily 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 of Loksatta (a widely circulated Marathi daily newspaper, Marathi being the regional language of Maharashtra, where our Registered Office is located). In case of any revisions, the extended Bid/Offer Closing Date shall also be notified on the websites and terminals of the members of the Syndicate, as required under the SEBI ICDR Regulations and communicated to the Designated Intermediaries and the Sponsor Banks.</w:t>
            </w:r>
          </w:p>
          <w:p>
            <w:pPr>
              <w:pStyle w:val="Table Paragraph"/>
              <w:spacing w:before="1"/>
              <w:rPr>
                <w:rStyle w:val="None"/>
                <w:b w:val="1"/>
                <w:bCs w:val="1"/>
                <w:sz w:val="18"/>
                <w:szCs w:val="18"/>
                <w:shd w:val="nil" w:color="auto" w:fill="auto"/>
                <w:lang w:val="en-US"/>
              </w:rPr>
            </w:pPr>
          </w:p>
          <w:p>
            <w:pPr>
              <w:pStyle w:val="Table Paragraph"/>
              <w:bidi w:val="0"/>
              <w:ind w:left="57" w:right="45" w:firstLine="0"/>
              <w:jc w:val="both"/>
              <w:rPr>
                <w:rStyle w:val="None"/>
                <w:sz w:val="18"/>
                <w:szCs w:val="18"/>
                <w:shd w:val="nil" w:color="auto" w:fill="auto"/>
                <w:rtl w:val="0"/>
              </w:rPr>
            </w:pPr>
            <w:r>
              <w:rPr>
                <w:rStyle w:val="Hyperlink.6"/>
                <w:sz w:val="18"/>
                <w:szCs w:val="18"/>
                <w:shd w:val="nil" w:color="auto" w:fill="auto"/>
                <w:rtl w:val="0"/>
                <w:lang w:val="en-US"/>
              </w:rPr>
              <w:t>Our Company, in consultation with the BRLMs, may consider closing the Bid/Offer Period for QIBs one Working Day prior to the Bid/Offer Closing Date in accordance with the SEBI ICDR Regulations. In case of any revision, the extended Bid/ Offer Closing Date shall be widely disseminated by notification to the Stock Exchanges, and also be notified on the websites of the BRLMs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terminals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Members,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also</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an</w:t>
            </w:r>
          </w:p>
          <w:p>
            <w:pPr>
              <w:pStyle w:val="Table Paragraph"/>
              <w:bidi w:val="0"/>
              <w:spacing w:line="206" w:lineRule="exact"/>
              <w:ind w:left="57" w:right="46" w:firstLine="0"/>
              <w:jc w:val="both"/>
              <w:rPr>
                <w:rtl w:val="0"/>
              </w:rPr>
            </w:pPr>
            <w:r>
              <w:rPr>
                <w:rStyle w:val="Hyperlink.6"/>
                <w:sz w:val="18"/>
                <w:szCs w:val="18"/>
                <w:shd w:val="nil" w:color="auto" w:fill="auto"/>
                <w:rtl w:val="0"/>
                <w:lang w:val="en-US"/>
              </w:rPr>
              <w:t>advertisement in same newspapers in which the Bid/ Offer Opening Date was published, as required under the SEBI ICDR Regulations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Bid/Offer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Opening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Except in relation to any Bids received from the Anchor Investors, the date on which the Designated Intermediaries shall start accepting Bids, being December 16, 2025, which shall be published</w:t>
            </w:r>
            <w:r>
              <w:rPr>
                <w:rStyle w:val="None"/>
                <w:spacing w:val="5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Express</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English</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52"/>
                <w:sz w:val="18"/>
                <w:szCs w:val="18"/>
                <w:shd w:val="nil" w:color="auto" w:fill="auto"/>
                <w:rtl w:val="0"/>
                <w:lang w:val="en-US"/>
              </w:rPr>
              <w:t xml:space="preserve"> </w:t>
            </w:r>
            <w:r>
              <w:rPr>
                <w:rStyle w:val="None"/>
                <w:spacing w:val="-2"/>
                <w:sz w:val="18"/>
                <w:szCs w:val="18"/>
                <w:shd w:val="nil" w:color="auto" w:fill="auto"/>
                <w:rtl w:val="0"/>
                <w:lang w:val="en-US"/>
              </w:rPr>
              <w:t>daily</w:t>
            </w:r>
          </w:p>
        </w:tc>
      </w:tr>
    </w:tbl>
    <w:p>
      <w:pPr>
        <w:pStyle w:val="Table Paragraph"/>
        <w:ind w:left="98" w:hanging="98"/>
        <w:rPr>
          <w:rStyle w:val="None"/>
        </w:rPr>
      </w:pPr>
    </w:p>
    <w:p>
      <w:pPr>
        <w:pStyle w:val="Table Paragraph"/>
        <w:spacing w:line="206" w:lineRule="exact"/>
        <w:jc w:val="both"/>
        <w:sectPr>
          <w:headerReference w:type="default" r:id="rId21"/>
          <w:footerReference w:type="default" r:id="rId2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newspaper),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editions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Jansatta</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Hindi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Pune edition</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Loksatta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widely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circulated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daily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newspaper,</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Marathi</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None"/>
                <w:spacing w:val="-2"/>
                <w:sz w:val="18"/>
                <w:szCs w:val="18"/>
                <w:shd w:val="nil" w:color="auto" w:fill="auto"/>
                <w:rtl w:val="0"/>
                <w:lang w:val="en-US"/>
              </w:rPr>
              <w:t>regional</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language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located)</w:t>
            </w:r>
          </w:p>
        </w:tc>
      </w:tr>
      <w:tr>
        <w:tblPrEx>
          <w:shd w:val="clear" w:color="auto" w:fill="ced7e7"/>
        </w:tblPrEx>
        <w:trPr>
          <w:trHeight w:val="201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None"/>
                <w:spacing w:val="-2"/>
                <w:sz w:val="18"/>
                <w:szCs w:val="18"/>
                <w:shd w:val="nil" w:color="auto" w:fill="auto"/>
                <w:rtl w:val="0"/>
                <w:lang w:val="en-US"/>
              </w:rPr>
              <w:t>Period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Except in relation to Bids by Anchor Investors, the period between the Bid/Offer Opening Date and the Bid/Offer Closing Date, inclusive of both days, during which prospective Bidders can submit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thereof,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Regulations and in terms of this Red Herring Prospectus. Provided that the Bidding shall be kept open for a minimum of three Working Days for all categories of Bidders, other than Anchor Investors</w:t>
            </w:r>
          </w:p>
          <w:p>
            <w:pPr>
              <w:pStyle w:val="Table Paragraph"/>
              <w:bidi w:val="0"/>
              <w:spacing w:before="189" w:line="206" w:lineRule="exact"/>
              <w:ind w:left="57" w:right="48" w:firstLine="0"/>
              <w:jc w:val="both"/>
              <w:rPr>
                <w:rtl w:val="0"/>
              </w:rPr>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cases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None"/>
                <w:i w:val="1"/>
                <w:iCs w:val="1"/>
                <w:sz w:val="18"/>
                <w:szCs w:val="18"/>
                <w:shd w:val="nil" w:color="auto" w:fill="auto"/>
                <w:rtl w:val="0"/>
                <w:lang w:val="en-US"/>
              </w:rPr>
              <w:t>force</w:t>
            </w:r>
            <w:r>
              <w:rPr>
                <w:rStyle w:val="None"/>
                <w:i w:val="1"/>
                <w:iCs w:val="1"/>
                <w:spacing w:val="-8"/>
                <w:sz w:val="18"/>
                <w:szCs w:val="18"/>
                <w:shd w:val="nil" w:color="auto" w:fill="auto"/>
                <w:rtl w:val="0"/>
                <w:lang w:val="en-US"/>
              </w:rPr>
              <w:t xml:space="preserve"> </w:t>
            </w:r>
            <w:r>
              <w:rPr>
                <w:rStyle w:val="None"/>
                <w:i w:val="1"/>
                <w:iCs w:val="1"/>
                <w:sz w:val="18"/>
                <w:szCs w:val="18"/>
                <w:shd w:val="nil" w:color="auto" w:fill="auto"/>
                <w:rtl w:val="0"/>
                <w:lang w:val="en-US"/>
              </w:rPr>
              <w:t>majeure</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banking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strike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similar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unforeseen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circumstances,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may, 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reasons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recorded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writing,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extend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Period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Working Day, subject to the Bid/Offer Period not exceeding 10 Working Days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Any prospective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makes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pursuant</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6"/>
                <w:sz w:val="18"/>
                <w:szCs w:val="18"/>
                <w:shd w:val="nil" w:color="auto" w:fill="auto"/>
                <w:rtl w:val="0"/>
                <w:lang w:val="en-US"/>
              </w:rPr>
              <w:t xml:space="preserve"> </w:t>
            </w:r>
            <w:r>
              <w:rPr>
                <w:rStyle w:val="None"/>
                <w:spacing w:val="-2"/>
                <w:sz w:val="18"/>
                <w:szCs w:val="18"/>
                <w:shd w:val="nil" w:color="auto" w:fill="auto"/>
                <w:rtl w:val="0"/>
                <w:lang w:val="en-US"/>
              </w:rPr>
              <w:t>Prospectus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and the Bid cum Application Form and unless otherwise stated or implied, includes an Anchor </w:t>
            </w:r>
            <w:r>
              <w:rPr>
                <w:rStyle w:val="None"/>
                <w:spacing w:val="-2"/>
                <w:sz w:val="18"/>
                <w:szCs w:val="18"/>
                <w:shd w:val="nil" w:color="auto" w:fill="auto"/>
                <w:rtl w:val="0"/>
                <w:lang w:val="en-US"/>
              </w:rPr>
              <w:t>Investor</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Bidding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Centres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Designated</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SCSB Branches for SCSBs, Specified Locations for Syndicate, Broker Centres for Registered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Brokers, Designated RTA Locations for RTAs and Designated CDP Locations for CDPs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Book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Process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building process, as provided in Schedule XIII of the SEBI ICDR Regulations, in terms of which the Offer is being made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98"/>
                <w:tab w:val="left" w:pos="1566"/>
                <w:tab w:val="left" w:pos="2173"/>
              </w:tabs>
              <w:spacing w:line="206" w:lineRule="exact"/>
              <w:ind w:left="57" w:right="47" w:firstLine="0"/>
            </w:pPr>
            <w:r>
              <w:rPr>
                <w:rStyle w:val="None"/>
                <w:spacing w:val="-4"/>
                <w:sz w:val="18"/>
                <w:szCs w:val="18"/>
                <w:shd w:val="nil" w:color="auto" w:fill="auto"/>
                <w:rtl w:val="0"/>
                <w:lang w:val="en-US"/>
              </w:rPr>
              <w:t>Book</w:t>
            </w:r>
            <w:r>
              <w:rPr>
                <w:rStyle w:val="Hyperlink.6"/>
                <w:sz w:val="18"/>
                <w:szCs w:val="18"/>
                <w:shd w:val="nil" w:color="auto" w:fill="auto"/>
                <w:lang w:val="en-US"/>
              </w:rPr>
              <w:tab/>
            </w:r>
            <w:r>
              <w:rPr>
                <w:rStyle w:val="None"/>
                <w:spacing w:val="-2"/>
                <w:sz w:val="18"/>
                <w:szCs w:val="18"/>
                <w:shd w:val="nil" w:color="auto" w:fill="auto"/>
                <w:rtl w:val="0"/>
                <w:lang w:val="en-US"/>
              </w:rPr>
              <w:t>Running</w:t>
            </w:r>
            <w:r>
              <w:rPr>
                <w:rStyle w:val="Hyperlink.6"/>
                <w:sz w:val="18"/>
                <w:szCs w:val="18"/>
                <w:shd w:val="nil" w:color="auto" w:fill="auto"/>
                <w:lang w:val="en-US"/>
              </w:rPr>
              <w:tab/>
            </w:r>
            <w:r>
              <w:rPr>
                <w:rStyle w:val="None"/>
                <w:spacing w:val="-4"/>
                <w:sz w:val="18"/>
                <w:szCs w:val="18"/>
                <w:shd w:val="nil" w:color="auto" w:fill="auto"/>
                <w:rtl w:val="0"/>
                <w:lang w:val="en-US"/>
              </w:rPr>
              <w:t>Lead</w:t>
            </w:r>
            <w:r>
              <w:rPr>
                <w:rStyle w:val="Hyperlink.6"/>
                <w:sz w:val="18"/>
                <w:szCs w:val="18"/>
                <w:shd w:val="nil" w:color="auto" w:fill="auto"/>
                <w:lang w:val="en-US"/>
              </w:rPr>
              <w:tab/>
            </w:r>
            <w:r>
              <w:rPr>
                <w:rStyle w:val="None"/>
                <w:spacing w:val="-2"/>
                <w:sz w:val="18"/>
                <w:szCs w:val="18"/>
                <w:shd w:val="nil" w:color="auto" w:fill="auto"/>
                <w:rtl w:val="0"/>
                <w:lang w:val="en-US"/>
              </w:rPr>
              <w:t>Managers/ BRLMs/Managers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book running lead managers to the Offer namely, Zenith Wealth Management Limited and Apex Securities Limited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Broker</w:t>
            </w:r>
            <w:r>
              <w:rPr>
                <w:rStyle w:val="None"/>
                <w:spacing w:val="-1"/>
                <w:sz w:val="18"/>
                <w:szCs w:val="18"/>
                <w:shd w:val="nil" w:color="auto" w:fill="auto"/>
                <w:rtl w:val="0"/>
                <w:lang w:val="en-US"/>
              </w:rPr>
              <w:t xml:space="preserve"> </w:t>
            </w:r>
            <w:r>
              <w:rPr>
                <w:rStyle w:val="None"/>
                <w:spacing w:val="-2"/>
                <w:sz w:val="18"/>
                <w:szCs w:val="18"/>
                <w:shd w:val="nil" w:color="auto" w:fill="auto"/>
                <w:rtl w:val="0"/>
                <w:lang w:val="en-US"/>
              </w:rPr>
              <w:t>Centres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before="1"/>
              <w:ind w:left="57" w:right="47" w:firstLine="0"/>
              <w:jc w:val="both"/>
              <w:rPr>
                <w:rStyle w:val="None"/>
                <w:sz w:val="18"/>
                <w:szCs w:val="18"/>
                <w:shd w:val="nil" w:color="auto" w:fill="auto"/>
              </w:rPr>
            </w:pPr>
            <w:r>
              <w:rPr>
                <w:rStyle w:val="Hyperlink.6"/>
                <w:sz w:val="18"/>
                <w:szCs w:val="18"/>
                <w:shd w:val="nil" w:color="auto" w:fill="auto"/>
                <w:rtl w:val="0"/>
                <w:lang w:val="en-US"/>
              </w:rPr>
              <w:t>Broker centres of the Registered Brokers where ASBA Bidders can submit the ASBA Forms, provided that UPI Bidders may only submit ASBA Forms at such broker centres if they are Bidding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using the UPI Mechanism. The details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 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broker centres, along 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names and contact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Brokers,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None"/>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"http://www.nseindia.com/"</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www.nseindia.com</w:t>
            </w:r>
            <w:r>
              <w:rPr>
                <w:sz w:val="18"/>
                <w:szCs w:val="18"/>
              </w:rPr>
              <w:fldChar w:fldCharType="end" w:fldLock="0"/>
            </w:r>
            <w:r>
              <w:rPr>
                <w:rStyle w:val="Hyperlink.7"/>
                <w:spacing w:val="-2"/>
                <w:sz w:val="18"/>
                <w:szCs w:val="18"/>
                <w:shd w:val="nil" w:color="auto" w:fill="auto"/>
                <w:rtl w:val="0"/>
                <w:lang w:val="en-US"/>
              </w:rPr>
              <w:t>)</w:t>
            </w:r>
          </w:p>
        </w:tc>
      </w:tr>
      <w:tr>
        <w:tblPrEx>
          <w:shd w:val="clear" w:color="auto" w:fill="ced7e7"/>
        </w:tblPrEx>
        <w:trPr>
          <w:trHeight w:val="42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Confirmation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Allocation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Note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Notice or intimation of allocation of the Equity Shares sent to Anchor Investors, who have been allocated the Equity Shares, on/after the Anchor Investor Bidding Date</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Cap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The higher end of the Price Band, above which the Offer Price and the Anchor Investor Offer Price will not be finalised and above which no Bids will be accepted, including any revisions thereof.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 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 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than 120% of the Floor Price</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Cash</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Banks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1"/>
            </w:tcMar>
            <w:vAlign w:val="top"/>
          </w:tcPr>
          <w:p>
            <w:pPr>
              <w:pStyle w:val="Table Paragraph"/>
              <w:ind w:left="57" w:right="41" w:firstLine="0"/>
              <w:jc w:val="both"/>
              <w:rPr>
                <w:rStyle w:val="None"/>
                <w:sz w:val="18"/>
                <w:szCs w:val="18"/>
                <w:shd w:val="nil" w:color="auto" w:fill="auto"/>
              </w:rPr>
            </w:pPr>
            <w:r>
              <w:rPr>
                <w:rStyle w:val="Hyperlink.6"/>
                <w:sz w:val="18"/>
                <w:szCs w:val="18"/>
                <w:shd w:val="nil" w:color="auto" w:fill="auto"/>
                <w:rtl w:val="0"/>
                <w:lang w:val="en-US"/>
              </w:rPr>
              <w:t>Agreement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 xml:space="preserve">Selling Shareholders, the Registrar to the Offer, the Book Running Lead Managers, the Syndicate Members and the Bankers to the Offer in accordance with UPI Circulars, for </w:t>
            </w:r>
            <w:r>
              <w:rPr>
                <w:rStyle w:val="None"/>
                <w:i w:val="1"/>
                <w:iCs w:val="1"/>
                <w:sz w:val="18"/>
                <w:szCs w:val="18"/>
                <w:shd w:val="nil" w:color="auto" w:fill="auto"/>
                <w:rtl w:val="0"/>
                <w:lang w:val="en-US"/>
              </w:rPr>
              <w:t>inter alia</w:t>
            </w:r>
            <w:r>
              <w:rPr>
                <w:rStyle w:val="Hyperlink.6"/>
                <w:sz w:val="18"/>
                <w:szCs w:val="18"/>
                <w:shd w:val="nil" w:color="auto" w:fill="auto"/>
                <w:rtl w:val="0"/>
                <w:lang w:val="en-US"/>
              </w:rPr>
              <w:t>, the appointment of the Bankers to the Offer for the collection of the Bid Amounts from Anchor Investors,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applicable,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refunds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amounts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collected 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conditions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thereof</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Client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Client identification number maintained with one of the Depositories in relation to the Bidder</w:t>
            </w:r>
            <w:r>
              <w:rPr>
                <w:rStyle w:val="Hyperlink.6"/>
                <w:sz w:val="18"/>
                <w:szCs w:val="18"/>
                <w:shd w:val="nil" w:color="auto" w:fill="auto"/>
                <w:rtl w:val="0"/>
                <w:lang w:val="en-US"/>
              </w:rPr>
              <w:t>’</w:t>
            </w:r>
            <w:r>
              <w:rPr>
                <w:rStyle w:val="Hyperlink.6"/>
                <w:sz w:val="18"/>
                <w:szCs w:val="18"/>
                <w:shd w:val="nil" w:color="auto" w:fill="auto"/>
                <w:rtl w:val="0"/>
                <w:lang w:val="en-US"/>
              </w:rPr>
              <w:t>s beneficiary account</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Collecting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CDP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A depository participant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defined under the Depositories Act, registered with SEBI and who is eligible to procure Bids at the Designated CDP Locations in terms of circular no. CIR/CFD/POLICYCELL/11/2015 dated November 10, 2015 (to the extent not rescinded by the 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 applicable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lists</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4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Cut-off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 within the Price Band.</w:t>
            </w:r>
          </w:p>
          <w:p>
            <w:pPr>
              <w:pStyle w:val="Table Paragraph"/>
              <w:bidi w:val="0"/>
              <w:spacing w:before="206"/>
              <w:ind w:left="57" w:right="0" w:firstLine="0"/>
              <w:jc w:val="left"/>
              <w:rPr>
                <w:rStyle w:val="None"/>
                <w:sz w:val="18"/>
                <w:szCs w:val="18"/>
                <w:shd w:val="nil" w:color="auto" w:fill="auto"/>
                <w:rtl w:val="0"/>
              </w:rPr>
            </w:pPr>
            <w:r>
              <w:rPr>
                <w:rStyle w:val="Hyperlink.6"/>
                <w:sz w:val="18"/>
                <w:szCs w:val="18"/>
                <w:shd w:val="nil" w:color="auto" w:fill="auto"/>
                <w:rtl w:val="0"/>
                <w:lang w:val="en-US"/>
              </w:rPr>
              <w:t>Only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entitled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Cut-</w:t>
            </w:r>
            <w:r>
              <w:rPr>
                <w:rStyle w:val="None"/>
                <w:spacing w:val="-5"/>
                <w:sz w:val="18"/>
                <w:szCs w:val="18"/>
                <w:shd w:val="nil" w:color="auto" w:fill="auto"/>
                <w:rtl w:val="0"/>
                <w:lang w:val="en-US"/>
              </w:rPr>
              <w:t>off</w:t>
            </w:r>
          </w:p>
          <w:p>
            <w:pPr>
              <w:pStyle w:val="Table Paragraph"/>
              <w:bidi w:val="0"/>
              <w:spacing w:line="206" w:lineRule="exact"/>
              <w:ind w:left="57" w:right="50" w:firstLine="0"/>
              <w:jc w:val="left"/>
              <w:rPr>
                <w:rtl w:val="0"/>
              </w:rPr>
            </w:pPr>
            <w:r>
              <w:rPr>
                <w:rStyle w:val="Hyperlink.6"/>
                <w:sz w:val="18"/>
                <w:szCs w:val="18"/>
                <w:shd w:val="nil" w:color="auto" w:fill="auto"/>
                <w:rtl w:val="0"/>
                <w:lang w:val="en-US"/>
              </w:rPr>
              <w:t>Price. QIBs (including Anchor Investors) and Non-Institutional Investors are not entitled to Bid at the Cut-off Price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Demographic </w:t>
            </w:r>
            <w:r>
              <w:rPr>
                <w:rStyle w:val="Hyperlink.7"/>
                <w:spacing w:val="-2"/>
                <w:sz w:val="18"/>
                <w:szCs w:val="18"/>
                <w:shd w:val="nil" w:color="auto" w:fill="auto"/>
                <w:rtl w:val="0"/>
                <w:lang w:val="en-US"/>
              </w:rPr>
              <w:t>Details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Details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address,</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Bidder</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father/husband, investor status, occupation and bank account details and UPI ID, where applicable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CDP</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Such locations of the CDPs where Bidders (other than Anchor Investors) can submit the ASBA Forms. The details of such Designated CDP Locations, along with names and contact details of 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Collecting</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Participants</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accept</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3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51" w:firstLine="0"/>
              <w:jc w:val="both"/>
              <w:rPr>
                <w:rtl w:val="0"/>
              </w:rPr>
            </w:pPr>
            <w:r>
              <w:rPr>
                <w:rStyle w:val="Hyperlink.6"/>
                <w:sz w:val="18"/>
                <w:szCs w:val="18"/>
                <w:shd w:val="nil" w:color="auto" w:fill="auto"/>
                <w:rtl w:val="0"/>
                <w:lang w:val="en-US"/>
              </w:rPr>
              <w:t xml:space="preserve">respective websites of the Stock Exchanges at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Hyperlink.6"/>
                <w:sz w:val="18"/>
                <w:szCs w:val="18"/>
                <w:shd w:val="nil" w:color="auto" w:fill="auto"/>
                <w:rtl w:val="0"/>
                <w:lang w:val="en-US"/>
              </w:rPr>
              <w:t xml:space="preserve"> 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6"/>
                <w:sz w:val="18"/>
                <w:szCs w:val="18"/>
                <w:shd w:val="nil" w:color="auto" w:fill="auto"/>
                <w:rtl w:val="0"/>
                <w:lang w:val="en-US"/>
              </w:rPr>
              <w:t xml:space="preserve"> and updated from time to time</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rPr>
                <w:rStyle w:val="Hyperlink.6"/>
                <w:sz w:val="18"/>
                <w:szCs w:val="18"/>
                <w:shd w:val="nil" w:color="auto" w:fill="auto"/>
                <w:rtl w:val="0"/>
                <w:lang w:val="en-US"/>
              </w:rPr>
              <w:t>The date on which funds are transferred from the Escrow Accounts and the amounts blocked are transferred from the ASBA Accounts, as the case may be, to the Public Offer Account or the Refund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appropriate,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after</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finalisation of the Basis of Allotment in consultation with the Designated Stock Exchange, following which Equity Shares may be Allotted to successful Bidders in the Offer</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Intermediaries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authorizing an SCSB to block the Bid Amount in the ASBA Account, Designated Intermediaries shall mean </w:t>
            </w:r>
            <w:r>
              <w:rPr>
                <w:rStyle w:val="Hyperlink.7"/>
                <w:spacing w:val="-2"/>
                <w:sz w:val="18"/>
                <w:szCs w:val="18"/>
                <w:shd w:val="nil" w:color="auto" w:fill="auto"/>
                <w:rtl w:val="0"/>
                <w:lang w:val="en-US"/>
              </w:rPr>
              <w:t>SCSBs.</w:t>
            </w:r>
          </w:p>
        </w:tc>
      </w:tr>
    </w:tbl>
    <w:p>
      <w:pPr>
        <w:pStyle w:val="Table Paragraph"/>
        <w:ind w:left="98" w:hanging="98"/>
        <w:rPr>
          <w:rStyle w:val="None"/>
        </w:rPr>
      </w:pPr>
    </w:p>
    <w:p>
      <w:pPr>
        <w:pStyle w:val="Table Paragraph"/>
        <w:spacing w:line="206" w:lineRule="exact"/>
        <w:jc w:val="both"/>
        <w:sectPr>
          <w:headerReference w:type="default" r:id="rId23"/>
          <w:footerReference w:type="default" r:id="rId24"/>
          <w:pgSz w:w="11920" w:h="16840" w:orient="portrait"/>
          <w:pgMar w:top="1140" w:right="708" w:bottom="110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ind w:left="57" w:right="48" w:firstLine="0"/>
              <w:jc w:val="both"/>
              <w:rPr>
                <w:rStyle w:val="None"/>
                <w:sz w:val="18"/>
                <w:szCs w:val="18"/>
                <w:shd w:val="nil" w:color="auto" w:fill="auto"/>
              </w:rPr>
            </w:pPr>
            <w:r>
              <w:rPr>
                <w:rStyle w:val="Hyperlink.6"/>
                <w:sz w:val="18"/>
                <w:szCs w:val="18"/>
                <w:shd w:val="nil" w:color="auto" w:fill="auto"/>
                <w:rtl w:val="0"/>
                <w:lang w:val="en-US"/>
              </w:rPr>
              <w:t>In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submitted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blocked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upon acceptance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Mandate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Request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Bidders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Mechanism,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Designated Intermediaries shall mean Syndicate, sub-syndicate, Registered Brokers, CDPs and RTAs.</w:t>
            </w:r>
          </w:p>
          <w:p>
            <w:pPr>
              <w:pStyle w:val="Table Paragraph"/>
              <w:rPr>
                <w:rStyle w:val="None"/>
                <w:b w:val="1"/>
                <w:bCs w:val="1"/>
                <w:sz w:val="18"/>
                <w:szCs w:val="18"/>
                <w:shd w:val="nil" w:color="auto" w:fill="auto"/>
                <w:lang w:val="en-US"/>
              </w:rPr>
            </w:pPr>
          </w:p>
          <w:p>
            <w:pPr>
              <w:pStyle w:val="Table Paragraph"/>
              <w:bidi w:val="0"/>
              <w:ind w:left="57" w:right="43" w:firstLine="0"/>
              <w:jc w:val="both"/>
              <w:rPr>
                <w:rStyle w:val="None"/>
                <w:sz w:val="18"/>
                <w:szCs w:val="18"/>
                <w:shd w:val="nil" w:color="auto" w:fill="auto"/>
                <w:rtl w:val="0"/>
              </w:rPr>
            </w:pPr>
            <w:r>
              <w:rPr>
                <w:rStyle w:val="Hyperlink.6"/>
                <w:sz w:val="18"/>
                <w:szCs w:val="18"/>
                <w:shd w:val="nil" w:color="auto" w:fill="auto"/>
                <w:rtl w:val="0"/>
                <w:lang w:val="en-US"/>
              </w:rPr>
              <w:t>In relation to ASBA Forms submitted by QIBs and NIIs (not using the UPI Mechanism), Designated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mean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SCSBs,</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sub-Syndicate,</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7"/>
                <w:spacing w:val="-2"/>
                <w:sz w:val="18"/>
                <w:szCs w:val="18"/>
                <w:shd w:val="nil" w:color="auto" w:fill="auto"/>
                <w:rtl w:val="0"/>
                <w:lang w:val="en-US"/>
              </w:rPr>
              <w:t>Brokers,</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CDPs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4"/>
                <w:sz w:val="18"/>
                <w:szCs w:val="18"/>
                <w:shd w:val="nil" w:color="auto" w:fill="auto"/>
                <w:rtl w:val="0"/>
                <w:lang w:val="en-US"/>
              </w:rPr>
              <w:t>RTAs</w:t>
            </w:r>
          </w:p>
        </w:tc>
      </w:tr>
      <w:tr>
        <w:tblPrEx>
          <w:shd w:val="clear" w:color="auto" w:fill="ced7e7"/>
        </w:tblPrEx>
        <w:trPr>
          <w:trHeight w:val="9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Such centres of the RTAs where ASBA Bidders can submit the ASBA Forms (in case of UPI Bidder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Designated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along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contact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details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respective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Stock</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Exchanges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Hyperlink.7"/>
                <w:spacing w:val="-2"/>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"http://www.bseindia.com/"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www.bseindia.com</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"http://www.nseindia.com/"</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www.nseindia.com</w:t>
            </w:r>
            <w:r>
              <w:rPr>
                <w:sz w:val="18"/>
                <w:szCs w:val="18"/>
              </w:rPr>
              <w:fldChar w:fldCharType="end" w:fldLock="0"/>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updated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SCSB</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Branches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branches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SCSBs which shall collect the ASBA Forms,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 list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 available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5"/>
                <w:sz w:val="18"/>
                <w:szCs w:val="18"/>
                <w:shd w:val="nil" w:color="auto" w:fill="auto"/>
                <w:rtl w:val="0"/>
                <w:lang w:val="en-US"/>
              </w:rPr>
              <w:t xml:space="preserve"> </w:t>
            </w:r>
            <w:r>
              <w:rPr>
                <w:rStyle w:val="Hyperlink.6"/>
                <w:sz w:val="18"/>
                <w:szCs w:val="18"/>
                <w:shd w:val="nil" w:color="auto" w:fill="auto"/>
                <w:lang w:val="en-US"/>
              </w:rPr>
              <w:fldChar w:fldCharType="begin" w:fldLock="0"/>
            </w:r>
            <w:r>
              <w:rPr>
                <w:rStyle w:val="Hyperlink.6"/>
                <w:sz w:val="18"/>
                <w:szCs w:val="18"/>
                <w:shd w:val="nil" w:color="auto" w:fill="auto"/>
                <w:lang w:val="en-US"/>
              </w:rPr>
              <w:instrText xml:space="preserve"> HYPERLINK "http://www.sebi.gov.in/sebiweb/other/OtherAction.do?doRecognised=yes"</w:instrText>
            </w:r>
            <w:r>
              <w:rPr>
                <w:rStyle w:val="Hyperlink.6"/>
                <w:sz w:val="18"/>
                <w:szCs w:val="18"/>
                <w:shd w:val="nil" w:color="auto" w:fill="auto"/>
                <w:lang w:val="en-US"/>
              </w:rPr>
              <w:fldChar w:fldCharType="separate" w:fldLock="0"/>
            </w:r>
            <w:r>
              <w:rPr>
                <w:rStyle w:val="Hyperlink.6"/>
                <w:sz w:val="18"/>
                <w:szCs w:val="18"/>
                <w:shd w:val="nil" w:color="auto" w:fill="auto"/>
                <w:rtl w:val="0"/>
                <w:lang w:val="en-US"/>
              </w:rPr>
              <w:t>www.sebi.gov.in/sebiweb/other/OtherAction.do?doRecognised=yes</w:t>
            </w:r>
            <w:r>
              <w:rPr>
                <w:sz w:val="18"/>
                <w:szCs w:val="18"/>
              </w:rPr>
              <w:fldChar w:fldCharType="end" w:fldLock="0"/>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5"/>
                <w:sz w:val="18"/>
                <w:szCs w:val="18"/>
                <w:shd w:val="nil" w:color="auto" w:fill="auto"/>
                <w:rtl w:val="0"/>
                <w:lang w:val="en-US"/>
              </w:rPr>
              <w:t xml:space="preserve"> </w:t>
            </w:r>
            <w:r>
              <w:rPr>
                <w:rStyle w:val="None"/>
                <w:spacing w:val="-5"/>
                <w:sz w:val="18"/>
                <w:szCs w:val="18"/>
                <w:shd w:val="nil" w:color="auto" w:fill="auto"/>
                <w:rtl w:val="0"/>
                <w:lang w:val="en-US"/>
              </w:rPr>
              <w:t>at</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prescribed 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to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Designated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Exchange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r>
      <w:tr>
        <w:tblPrEx>
          <w:shd w:val="clear" w:color="auto" w:fill="ced7e7"/>
        </w:tblPrEx>
        <w:trPr>
          <w:trHeight w:val="7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Draft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rPr>
                <w:rStyle w:val="None"/>
                <w:sz w:val="18"/>
                <w:szCs w:val="18"/>
                <w:shd w:val="nil" w:color="auto" w:fill="auto"/>
              </w:rPr>
            </w:pPr>
            <w:r>
              <w:rPr>
                <w:rStyle w:val="Hyperlink.6"/>
                <w:sz w:val="18"/>
                <w:szCs w:val="18"/>
                <w:shd w:val="nil" w:color="auto" w:fill="auto"/>
                <w:rtl w:val="0"/>
                <w:lang w:val="en-US"/>
              </w:rPr>
              <w:t>The draft red herring prospectus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dated May 22, 2025, issued in accordance with the SEBI ICDR Regulations,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contain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complete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particulars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Shares</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will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participate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applicable </w:t>
            </w:r>
            <w:r>
              <w:rPr>
                <w:rStyle w:val="None"/>
                <w:spacing w:val="-4"/>
                <w:sz w:val="18"/>
                <w:szCs w:val="18"/>
                <w:shd w:val="nil" w:color="auto" w:fill="auto"/>
                <w:rtl w:val="0"/>
                <w:lang w:val="en-US"/>
              </w:rPr>
              <w:t>laws</w:t>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Eligible </w:t>
            </w:r>
            <w:r>
              <w:rPr>
                <w:rStyle w:val="Hyperlink.7"/>
                <w:spacing w:val="-2"/>
                <w:sz w:val="18"/>
                <w:szCs w:val="18"/>
                <w:shd w:val="nil" w:color="auto" w:fill="auto"/>
                <w:rtl w:val="0"/>
                <w:lang w:val="en-US"/>
              </w:rPr>
              <w:t>NRI(s)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non-resident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resident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jurisdiction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where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unlawful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make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 offer or invitation under the Offer and in relation to whom this Red Herring Prospectus and the Bid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constitute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invitation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subscribe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Shares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Accounts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Accounts opened with the Escrow Collection Bank and in whose favour Anchor Investors will transfer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money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credit/NEFT/RTGS/NACH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while submitting a Bid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Barman-Parmer Enterprises Ltd.</w:t>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which is a clearing member registered with SEBI as banker to an issue under the SEBI BTI Regulations and with whom the Escrow Accounts have been opened, in this case being Unity Bank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First </w:t>
            </w:r>
            <w:r>
              <w:rPr>
                <w:rStyle w:val="Hyperlink.7"/>
                <w:spacing w:val="-2"/>
                <w:sz w:val="18"/>
                <w:szCs w:val="18"/>
                <w:shd w:val="nil" w:color="auto" w:fill="auto"/>
                <w:rtl w:val="0"/>
                <w:lang w:val="en-US"/>
              </w:rPr>
              <w:t>Bidder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Bidder whose name shall be mentioned in the Bid cum Application Form or the Revision Form and in case of joint Bids, whose name shall also appear as the first holder of the beneficiary account held in joint names</w:t>
            </w:r>
          </w:p>
        </w:tc>
      </w:tr>
      <w:tr>
        <w:tblPrEx>
          <w:shd w:val="clear" w:color="auto" w:fill="ced7e7"/>
        </w:tblPrEx>
        <w:trPr>
          <w:trHeight w:val="81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Floor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lower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revision(s)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thereto,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Offer</w:t>
            </w:r>
          </w:p>
          <w:p>
            <w:pPr>
              <w:pStyle w:val="Table Paragraph"/>
              <w:bidi w:val="0"/>
              <w:spacing w:line="200" w:lineRule="atLeast"/>
              <w:ind w:left="57" w:right="0" w:firstLine="0"/>
              <w:jc w:val="left"/>
              <w:rPr>
                <w:rtl w:val="0"/>
              </w:rPr>
            </w:pP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finalised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below</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 xml:space="preserve">be </w:t>
            </w:r>
            <w:r>
              <w:rPr>
                <w:rStyle w:val="Hyperlink.7"/>
                <w:spacing w:val="-2"/>
                <w:sz w:val="18"/>
                <w:szCs w:val="18"/>
                <w:shd w:val="nil" w:color="auto" w:fill="auto"/>
                <w:rtl w:val="0"/>
                <w:lang w:val="en-US"/>
              </w:rPr>
              <w:t>accepted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Fraudulent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borrower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ICDR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Issue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The 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by our Company, at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per Equity</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 xml:space="preserve">million. For information, see </w:t>
            </w:r>
            <w:r>
              <w:rPr>
                <w:rStyle w:val="Hyperlink.6"/>
                <w:sz w:val="18"/>
                <w:szCs w:val="18"/>
                <w:shd w:val="nil" w:color="auto" w:fill="auto"/>
                <w:rtl w:val="0"/>
                <w:lang w:val="en-US"/>
              </w:rPr>
              <w:t>“</w:t>
            </w:r>
            <w:r>
              <w:rPr>
                <w:rStyle w:val="None"/>
                <w:i w:val="1"/>
                <w:iCs w:val="1"/>
                <w:sz w:val="18"/>
                <w:szCs w:val="18"/>
                <w:shd w:val="nil" w:color="auto" w:fill="auto"/>
                <w:rtl w:val="0"/>
                <w:lang w:val="en-US"/>
              </w:rPr>
              <w:t>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67</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Fugitive Economic Offenders Act, 2012</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General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Document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Document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offers,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prepared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 accordance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circular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(SEBI/HO/CFD/DIL1/CIR/P/2020/37)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17,</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2020,</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issued by SEBI, suitably modified 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updated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 to, among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others,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any subsequent circulars or notifications issued by SEBI from time to time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GSM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Graded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Surveillance</w:t>
            </w:r>
            <w:r>
              <w:rPr>
                <w:rStyle w:val="Hyperlink.7"/>
                <w:spacing w:val="-2"/>
                <w:sz w:val="18"/>
                <w:szCs w:val="18"/>
                <w:shd w:val="nil" w:color="auto" w:fill="auto"/>
                <w:rtl w:val="0"/>
                <w:lang w:val="en-US"/>
              </w:rPr>
              <w:t xml:space="preserve"> Measures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proceeds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Fresh </w:t>
            </w:r>
            <w:r>
              <w:rPr>
                <w:rStyle w:val="Hyperlink.7"/>
                <w:spacing w:val="-2"/>
                <w:sz w:val="18"/>
                <w:szCs w:val="18"/>
                <w:shd w:val="nil" w:color="auto" w:fill="auto"/>
                <w:rtl w:val="0"/>
                <w:lang w:val="en-US"/>
              </w:rPr>
              <w:t>Issue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Vyas-Pal Enterprises Ltd.</w:t>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Apex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Life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Companies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0" w:lineRule="atLeast"/>
              <w:ind w:left="57" w:firstLine="0"/>
            </w:pP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entity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Insurance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 provisions of the Insurance Act, 1938</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Monitoring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Agency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monitoring agency appointed pursuant to the Monitoring Agency Agreement, namely Lall-Bail Industries Ltd.</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Monitoring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Agency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agreement dated December 6, 2025 entered into between our Company and the Monitoring Agency prior to filing of this Red Herring Prospectus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ind w:left="57" w:firstLine="0"/>
            </w:pP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0"/>
            </w:tcMar>
            <w:vAlign w:val="top"/>
          </w:tcPr>
          <w:p>
            <w:pPr>
              <w:pStyle w:val="Table Paragraph"/>
              <w:spacing w:line="206" w:lineRule="exact"/>
              <w:ind w:left="57" w:right="50" w:firstLine="0"/>
              <w:jc w:val="both"/>
            </w:pP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 available for allocation to 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 only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a proportionate basis, subject to valid Bids being received at or above the Offer Price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Funds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Mutual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registered 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proceeds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related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expenses.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details regarding the 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Net Proceeds and the Offer related expenses, see </w:t>
            </w:r>
            <w:r>
              <w:rPr>
                <w:rStyle w:val="Hyperlink.6"/>
                <w:sz w:val="18"/>
                <w:szCs w:val="18"/>
                <w:shd w:val="nil" w:color="auto" w:fill="auto"/>
                <w:rtl w:val="0"/>
                <w:lang w:val="en-US"/>
              </w:rPr>
              <w:t>“</w:t>
            </w:r>
            <w:r>
              <w:rPr>
                <w:rStyle w:val="None"/>
                <w:i w:val="1"/>
                <w:iCs w:val="1"/>
                <w:sz w:val="18"/>
                <w:szCs w:val="18"/>
                <w:shd w:val="nil" w:color="auto" w:fill="auto"/>
                <w:rtl w:val="0"/>
                <w:lang w:val="en-US"/>
              </w:rPr>
              <w:t xml:space="preserve">Objects of the Offer </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Utilization of Net Proceeds</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107</w:t>
            </w:r>
          </w:p>
        </w:tc>
      </w:tr>
      <w:tr>
        <w:tblPrEx>
          <w:shd w:val="clear" w:color="auto" w:fill="ced7e7"/>
        </w:tblPrEx>
        <w:trPr>
          <w:trHeight w:val="3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Anchor</w:t>
            </w:r>
            <w:r>
              <w:rPr>
                <w:rStyle w:val="Hyperlink.7"/>
                <w:spacing w:val="-2"/>
                <w:sz w:val="18"/>
                <w:szCs w:val="18"/>
                <w:shd w:val="nil" w:color="auto" w:fill="auto"/>
                <w:rtl w:val="0"/>
                <w:lang w:val="en-US"/>
              </w:rPr>
              <w:t xml:space="preserve"> Investors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NIIs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All Bidders that 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not QIBs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Retail Individual 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who have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Bid for Equity Shares for an amount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 (but not including NRIs other than Eligible NRIs)</w:t>
            </w:r>
          </w:p>
        </w:tc>
      </w:tr>
      <w:tr>
        <w:tblPrEx>
          <w:shd w:val="clear" w:color="auto" w:fill="ced7e7"/>
        </w:tblPrEx>
        <w:trPr>
          <w:trHeight w:val="125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Non-Institutional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The portion of the Offer being not less than 15%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 which shall be available for allocation to Non-Institutional Investors, of which</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one-third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than</w:t>
            </w:r>
          </w:p>
          <w:p>
            <w:pPr>
              <w:pStyle w:val="Table Paragraph"/>
              <w:bidi w:val="0"/>
              <w:spacing w:before="1" w:line="186" w:lineRule="exact"/>
              <w:ind w:left="57" w:right="0" w:firstLine="0"/>
              <w:jc w:val="both"/>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 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two-thirds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reserved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applicants</w:t>
            </w:r>
          </w:p>
        </w:tc>
      </w:tr>
    </w:tbl>
    <w:p>
      <w:pPr>
        <w:pStyle w:val="Table Paragraph"/>
        <w:ind w:left="98" w:hanging="98"/>
        <w:rPr>
          <w:rStyle w:val="None"/>
        </w:rPr>
      </w:pPr>
    </w:p>
    <w:p>
      <w:pPr>
        <w:pStyle w:val="Table Paragraph"/>
        <w:spacing w:line="186" w:lineRule="exact"/>
        <w:jc w:val="both"/>
        <w:sectPr>
          <w:headerReference w:type="default" r:id="rId25"/>
          <w:footerReference w:type="default" r:id="rId26"/>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86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rPr>
                <w:rStyle w:val="None"/>
                <w:sz w:val="18"/>
                <w:szCs w:val="18"/>
                <w:shd w:val="nil" w:color="auto" w:fill="auto"/>
              </w:rPr>
            </w:pP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application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size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unsubscribed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either of</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sub-categories</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allocated</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applicants</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1"/>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sub-category</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4"/>
                <w:sz w:val="18"/>
                <w:szCs w:val="18"/>
                <w:shd w:val="nil" w:color="auto" w:fill="auto"/>
                <w:rtl w:val="0"/>
                <w:lang w:val="en-US"/>
              </w:rPr>
              <w:t xml:space="preserve"> </w:t>
            </w:r>
            <w:r>
              <w:rPr>
                <w:rStyle w:val="None"/>
                <w:spacing w:val="-4"/>
                <w:sz w:val="18"/>
                <w:szCs w:val="18"/>
                <w:shd w:val="nil" w:color="auto" w:fill="auto"/>
                <w:rtl w:val="0"/>
                <w:lang w:val="en-US"/>
              </w:rPr>
              <w:t>Non-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valid Bids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received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above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FEMA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NRIs,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FVCIs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Nuvama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Zenith Wealth Management Limited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55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initial public offering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for cash at a price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(including a share premium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xml:space="preserve">]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 by 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comprising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Fresh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aggregating up</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5"/>
                <w:sz w:val="18"/>
                <w:szCs w:val="18"/>
                <w:shd w:val="nil" w:color="auto" w:fill="auto"/>
                <w:rtl w:val="0"/>
                <w:lang w:val="en-US"/>
              </w:rPr>
              <w:t xml:space="preserve"> </w:t>
            </w:r>
            <w:r>
              <w:rPr>
                <w:rStyle w:val="None"/>
                <w:spacing w:val="-4"/>
                <w:sz w:val="18"/>
                <w:szCs w:val="18"/>
                <w:shd w:val="nil" w:color="auto" w:fill="auto"/>
                <w:rtl w:val="0"/>
                <w:lang w:val="en-US"/>
              </w:rPr>
              <w:t>each</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aggregating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Selling</w:t>
            </w:r>
            <w:r>
              <w:rPr>
                <w:rStyle w:val="Hyperlink.7"/>
                <w:spacing w:val="-2"/>
                <w:sz w:val="18"/>
                <w:szCs w:val="18"/>
                <w:shd w:val="nil" w:color="auto" w:fill="auto"/>
                <w:rtl w:val="0"/>
                <w:lang w:val="en-US"/>
              </w:rPr>
              <w:t xml:space="preserve"> Shareholders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 agreement dated May 22, 2025, amongst our Company, the Promoter Selling Shareholders and the BRLMs, pursuant to which certain arrangements are agreed to in relation to the Offer</w:t>
            </w:r>
          </w:p>
        </w:tc>
      </w:tr>
      <w:tr>
        <w:tblPrEx>
          <w:shd w:val="clear" w:color="auto" w:fill="ced7e7"/>
        </w:tblPrEx>
        <w:trPr>
          <w:trHeight w:val="202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None"/>
                <w:spacing w:val="-4"/>
                <w:sz w:val="18"/>
                <w:szCs w:val="18"/>
                <w:shd w:val="nil" w:color="auto" w:fill="auto"/>
                <w:rtl w:val="0"/>
                <w:lang w:val="en-US"/>
              </w:rPr>
              <w:t>Sale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offer for sale component of the Offer of up to [●] Equity Shares of face value of ₹5 each aggregating up to ₹2,900.00 million, comprising of an offer for sale of up to [●] Equity Shares of face value of ₹5 each by Arjun Ramesh Mehta aggregating up to ₹1,528.00 million, up to [●] Equity Shares of face value of ₹5 each by Priya Ramesh Mehta aggregating up to ₹422.00 million, up to [●] Equity Shares of face value of ₹5 each by Rohit Suresh Kulkarni aggregating up to ₹475.00 million and up to [●] Equity Shares of face value of ₹5 each by Vivek Suresh Kulkarni</w:t>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rFonts w:ascii="Arial Unicode MS" w:cs="Arial Unicode MS" w:hAnsi="Arial Unicode MS" w:eastAsia="Arial Unicode MS" w:hint="default"/>
                <w:b w:val="0"/>
                <w:bCs w:val="0"/>
                <w:i w:val="0"/>
                <w:iCs w:val="0"/>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475.00</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081"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final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within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 Allotted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successful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Anchor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Book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determined 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 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Book Running Lead Managers, in terms of this Red Herring Prospectus on the Pricing Date. Equity Shares will be Allotted to Anchor Investors at the Anchor Investor Offer Price in terms of this Red Herring </w:t>
            </w:r>
            <w:r>
              <w:rPr>
                <w:rStyle w:val="Hyperlink.7"/>
                <w:spacing w:val="-2"/>
                <w:sz w:val="18"/>
                <w:szCs w:val="18"/>
                <w:shd w:val="nil" w:color="auto" w:fill="auto"/>
                <w:rtl w:val="0"/>
                <w:lang w:val="en-US"/>
              </w:rPr>
              <w:t>Prospectus.</w:t>
            </w:r>
          </w:p>
          <w:p>
            <w:pPr>
              <w:pStyle w:val="Table Paragraph"/>
              <w:bidi w:val="0"/>
              <w:spacing w:before="188" w:line="206" w:lineRule="exact"/>
              <w:ind w:left="57" w:right="53" w:firstLine="0"/>
              <w:jc w:val="both"/>
              <w:rPr>
                <w:rtl w:val="0"/>
              </w:rPr>
            </w:pP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Pricing 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accordance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 Building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Process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terms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Prospectus</w:t>
            </w:r>
          </w:p>
        </w:tc>
      </w:tr>
      <w:tr>
        <w:tblPrEx>
          <w:shd w:val="clear" w:color="auto" w:fill="ced7e7"/>
        </w:tblPrEx>
        <w:trPr>
          <w:trHeight w:val="10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Proceeds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The proceeds of the Fresh Issue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which shall be available to our Company and the proceeds from 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Shareholders.</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6"/>
                <w:sz w:val="18"/>
                <w:szCs w:val="18"/>
                <w:shd w:val="nil" w:color="auto" w:fill="auto"/>
                <w:rtl w:val="0"/>
                <w:lang w:val="en-US"/>
              </w:rPr>
              <w:t xml:space="preserve"> </w:t>
            </w:r>
            <w:r>
              <w:rPr>
                <w:rStyle w:val="Hyperlink.7"/>
                <w:spacing w:val="-2"/>
                <w:sz w:val="18"/>
                <w:szCs w:val="18"/>
                <w:shd w:val="nil" w:color="auto" w:fill="auto"/>
                <w:rtl w:val="0"/>
                <w:lang w:val="en-US"/>
              </w:rPr>
              <w:t>further</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 xml:space="preserve">information about use of the Offer Proceeds, please see section titled </w:t>
            </w:r>
            <w:r>
              <w:rPr>
                <w:rStyle w:val="Hyperlink.6"/>
                <w:sz w:val="18"/>
                <w:szCs w:val="18"/>
                <w:shd w:val="nil" w:color="auto" w:fill="auto"/>
                <w:rtl w:val="0"/>
                <w:lang w:val="en-US"/>
              </w:rPr>
              <w:t>“</w:t>
            </w:r>
            <w:r>
              <w:rPr>
                <w:rStyle w:val="None"/>
                <w:i w:val="1"/>
                <w:iCs w:val="1"/>
                <w:sz w:val="18"/>
                <w:szCs w:val="18"/>
                <w:shd w:val="nil" w:color="auto" w:fill="auto"/>
                <w:rtl w:val="0"/>
                <w:lang w:val="en-US"/>
              </w:rPr>
              <w:t>Objects of the Offer</w:t>
            </w:r>
            <w:r>
              <w:rPr>
                <w:rStyle w:val="Hyperlink.6"/>
                <w:sz w:val="18"/>
                <w:szCs w:val="18"/>
                <w:shd w:val="nil" w:color="auto" w:fill="auto"/>
                <w:rtl w:val="0"/>
                <w:lang w:val="en-US"/>
              </w:rPr>
              <w:t xml:space="preserve">” </w:t>
            </w:r>
            <w:r>
              <w:rPr>
                <w:rStyle w:val="Hyperlink.6"/>
                <w:sz w:val="18"/>
                <w:szCs w:val="18"/>
                <w:shd w:val="nil" w:color="auto" w:fill="auto"/>
                <w:rtl w:val="0"/>
                <w:lang w:val="en-US"/>
              </w:rPr>
              <w:t>on page 106</w:t>
            </w:r>
          </w:p>
        </w:tc>
      </w:tr>
      <w:tr>
        <w:tblPrEx>
          <w:shd w:val="clear" w:color="auto" w:fill="ced7e7"/>
        </w:tblPrEx>
        <w:trPr>
          <w:trHeight w:val="63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Offered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Up to [</w:t>
            </w:r>
            <w:r>
              <w:rPr>
                <w:rStyle w:val="Hyperlink.6"/>
                <w:sz w:val="18"/>
                <w:szCs w:val="18"/>
                <w:shd w:val="nil" w:color="auto" w:fill="auto"/>
                <w:rtl w:val="0"/>
                <w:lang w:val="en-US"/>
              </w:rPr>
              <w:t>●</w:t>
            </w:r>
            <w:r>
              <w:rPr>
                <w:rStyle w:val="Hyperlink.6"/>
                <w:sz w:val="18"/>
                <w:szCs w:val="18"/>
                <w:shd w:val="nil" w:color="auto" w:fill="auto"/>
                <w:rtl w:val="0"/>
                <w:lang w:val="en-US"/>
              </w:rPr>
              <w:t>] Equity Shares of face value 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 being offered for sale by the Promoter Selling Shareholders in the Offer for Sale component of the Offer</w:t>
            </w:r>
          </w:p>
        </w:tc>
      </w:tr>
      <w:tr>
        <w:tblPrEx>
          <w:shd w:val="clear" w:color="auto" w:fill="ced7e7"/>
        </w:tblPrEx>
        <w:trPr>
          <w:trHeight w:val="60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pPr>
            <w:r>
              <w:rPr>
                <w:rStyle w:val="Hyperlink.6"/>
                <w:sz w:val="18"/>
                <w:szCs w:val="18"/>
                <w:shd w:val="nil" w:color="auto" w:fill="auto"/>
                <w:rtl w:val="0"/>
                <w:lang w:val="en-US"/>
              </w:rPr>
              <w:t>Pension</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2" w:lineRule="exact"/>
              <w:ind w:left="57" w:firstLine="0"/>
              <w:rPr>
                <w:rStyle w:val="None"/>
                <w:sz w:val="18"/>
                <w:szCs w:val="18"/>
                <w:shd w:val="nil" w:color="auto" w:fill="auto"/>
              </w:rPr>
            </w:pPr>
            <w:r>
              <w:rPr>
                <w:rStyle w:val="Hyperlink.6"/>
                <w:sz w:val="18"/>
                <w:szCs w:val="18"/>
                <w:shd w:val="nil" w:color="auto" w:fill="auto"/>
                <w:rtl w:val="0"/>
                <w:lang w:val="en-US"/>
              </w:rPr>
              <w:t>A</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Authority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36"/>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left"/>
              <w:rPr>
                <w:rtl w:val="0"/>
              </w:rPr>
            </w:pPr>
            <w:r>
              <w:rPr>
                <w:rStyle w:val="Hyperlink.6"/>
                <w:sz w:val="18"/>
                <w:szCs w:val="18"/>
                <w:shd w:val="nil" w:color="auto" w:fill="auto"/>
                <w:rtl w:val="0"/>
                <w:lang w:val="en-US"/>
              </w:rPr>
              <w:t>provisions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Pension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Authority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2013</w:t>
            </w:r>
          </w:p>
        </w:tc>
      </w:tr>
      <w:tr>
        <w:tblPrEx>
          <w:shd w:val="clear" w:color="auto" w:fill="ced7e7"/>
        </w:tblPrEx>
        <w:trPr>
          <w:trHeight w:val="267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Band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207" w:lineRule="exact"/>
              <w:ind w:left="57" w:firstLine="0"/>
              <w:jc w:val="both"/>
              <w:rPr>
                <w:rStyle w:val="None"/>
                <w:sz w:val="18"/>
                <w:szCs w:val="18"/>
                <w:shd w:val="nil" w:color="auto" w:fill="auto"/>
              </w:rPr>
            </w:pPr>
            <w:r>
              <w:rPr>
                <w:rStyle w:val="Hyperlink.6"/>
                <w:sz w:val="18"/>
                <w:szCs w:val="18"/>
                <w:shd w:val="nil" w:color="auto" w:fill="auto"/>
                <w:rtl w:val="0"/>
                <w:lang w:val="en-US"/>
              </w:rPr>
              <w:t>Price band of</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Equity Share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ind w:left="57" w:right="43" w:firstLine="0"/>
              <w:jc w:val="both"/>
              <w:rPr>
                <w:rStyle w:val="None"/>
                <w:sz w:val="18"/>
                <w:szCs w:val="18"/>
                <w:shd w:val="nil" w:color="auto" w:fill="auto"/>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revisions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thereof. 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least 105%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120%</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Band 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minimum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Lot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decided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 the BRLMs, and will be advertised in all editions of Financial express (a widely circulated English national daily newspaper), all editions of Jansatta (a widely circulated Hindi national daily newspaper) and Pune edition of Loksatta (a widely circulated Marathi daily newspaper, Marathi being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regional language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Maharashtra, where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 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Office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situated)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two Working Days prior to the Bid/Offer Opening Date, with the relevant financial ratios calculated at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made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purpose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uploading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respective</w:t>
            </w:r>
            <w:r>
              <w:rPr>
                <w:rStyle w:val="Hyperlink.7"/>
                <w:spacing w:val="-2"/>
                <w:sz w:val="18"/>
                <w:szCs w:val="18"/>
                <w:shd w:val="nil" w:color="auto" w:fill="auto"/>
                <w:rtl w:val="0"/>
                <w:lang w:val="en-US"/>
              </w:rPr>
              <w:t xml:space="preserve"> websites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Pricing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Company,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 consultation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finalise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Price</w:t>
            </w:r>
          </w:p>
        </w:tc>
      </w:tr>
      <w:tr>
        <w:tblPrEx>
          <w:shd w:val="clear" w:color="auto" w:fill="ced7e7"/>
        </w:tblPrEx>
        <w:trPr>
          <w:trHeight w:val="9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Prospectus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The Prospectus to be filed with the RoC in accordance with the Companies Act, 2013, and the 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containing,</w:t>
            </w:r>
            <w:r>
              <w:rPr>
                <w:rStyle w:val="None"/>
                <w:spacing w:val="-5"/>
                <w:sz w:val="18"/>
                <w:szCs w:val="18"/>
                <w:shd w:val="nil" w:color="auto" w:fill="auto"/>
                <w:rtl w:val="0"/>
                <w:lang w:val="en-US"/>
              </w:rPr>
              <w:t xml:space="preserve"> </w:t>
            </w:r>
            <w:r>
              <w:rPr>
                <w:rStyle w:val="None"/>
                <w:i w:val="1"/>
                <w:iCs w:val="1"/>
                <w:sz w:val="18"/>
                <w:szCs w:val="18"/>
                <w:shd w:val="nil" w:color="auto" w:fill="auto"/>
                <w:rtl w:val="0"/>
                <w:lang w:val="en-US"/>
              </w:rPr>
              <w:t>inter</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alia</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determined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 Book</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Process,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size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addenda</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 xml:space="preserve">or corrigenda </w:t>
            </w:r>
            <w:r>
              <w:rPr>
                <w:rStyle w:val="Hyperlink.7"/>
                <w:spacing w:val="-2"/>
                <w:sz w:val="18"/>
                <w:szCs w:val="18"/>
                <w:shd w:val="nil" w:color="auto" w:fill="auto"/>
                <w:rtl w:val="0"/>
                <w:lang w:val="en-US"/>
              </w:rPr>
              <w:t>thereto</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 Account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Bank</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spacing w:line="206" w:lineRule="exact"/>
              <w:ind w:left="57" w:right="42" w:firstLine="0"/>
              <w:jc w:val="both"/>
            </w:pPr>
            <w:r>
              <w:rPr>
                <w:rStyle w:val="Hyperlink.6"/>
                <w:sz w:val="18"/>
                <w:szCs w:val="18"/>
                <w:shd w:val="nil" w:color="auto" w:fill="auto"/>
                <w:rtl w:val="0"/>
                <w:lang w:val="en-US"/>
              </w:rPr>
              <w:t>The bank with which the Public Offer Account has been opened for collection of Bid Amounts from Escrow Accounts and ASBA Accounts on the Designated Date, in this case being Pinnacle Bank Limited</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Public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Offer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Bank account opened with the Gara-Tak Enterprises Ltd. under Section 40(3) of the Companies Act, 2013, to receive monies from the Escrow Accounts and ASBA Accounts on the Designated Date</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6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2"/>
            </w:tcMar>
            <w:vAlign w:val="top"/>
          </w:tcPr>
          <w:p>
            <w:pPr>
              <w:pStyle w:val="Table Paragraph"/>
              <w:ind w:left="57" w:right="42" w:firstLine="0"/>
              <w:jc w:val="both"/>
              <w:rPr>
                <w:rStyle w:val="None"/>
                <w:sz w:val="18"/>
                <w:szCs w:val="18"/>
                <w:shd w:val="nil" w:color="auto" w:fill="auto"/>
              </w:rPr>
            </w:pPr>
            <w:r>
              <w:rPr>
                <w:rStyle w:val="Hyperlink.6"/>
                <w:sz w:val="18"/>
                <w:szCs w:val="18"/>
                <w:shd w:val="nil" w:color="auto" w:fill="auto"/>
                <w:rtl w:val="0"/>
                <w:lang w:val="en-US"/>
              </w:rPr>
              <w:t>The category of the Offer (including the Anchor Investor Portion), being not more than 50% of the Offer, consisting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 which shall be available for allocation to QIBs on a proportionate basis, including the Anchor Investor Portion (in which allocation shall be on a discretionary basis, as determined by our</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BRLMs</w:t>
            </w:r>
            <w:r>
              <w:rPr>
                <w:rStyle w:val="None"/>
                <w:spacing w:val="35"/>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3"/>
                <w:sz w:val="18"/>
                <w:szCs w:val="18"/>
                <w:shd w:val="nil" w:color="auto" w:fill="auto"/>
                <w:rtl w:val="0"/>
                <w:lang w:val="en-US"/>
              </w:rPr>
              <w:t xml:space="preserve"> </w:t>
            </w:r>
            <w:r>
              <w:rPr>
                <w:rStyle w:val="None"/>
                <w:spacing w:val="-4"/>
                <w:sz w:val="18"/>
                <w:szCs w:val="18"/>
                <w:shd w:val="nil" w:color="auto" w:fill="auto"/>
                <w:rtl w:val="0"/>
                <w:lang w:val="en-US"/>
              </w:rPr>
              <w:t>ICDR</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Regulations), subject to valid Bids being received at or above the Offer Price or the Anchor Investor Offer Price (for Anchor Investors)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62"/>
                <w:tab w:val="left" w:pos="2252"/>
              </w:tabs>
              <w:spacing w:line="206" w:lineRule="exact"/>
              <w:ind w:left="57" w:right="47" w:firstLine="0"/>
            </w:pPr>
            <w:r>
              <w:rPr>
                <w:rStyle w:val="Hyperlink.7"/>
                <w:spacing w:val="-2"/>
                <w:sz w:val="18"/>
                <w:szCs w:val="18"/>
                <w:shd w:val="nil" w:color="auto" w:fill="auto"/>
                <w:rtl w:val="0"/>
                <w:lang w:val="en-US"/>
              </w:rPr>
              <w:t>Qualified</w:t>
            </w:r>
            <w:r>
              <w:rPr>
                <w:rStyle w:val="Hyperlink.6"/>
                <w:sz w:val="18"/>
                <w:szCs w:val="18"/>
                <w:shd w:val="nil" w:color="auto" w:fill="auto"/>
                <w:lang w:val="en-US"/>
              </w:rPr>
              <w:tab/>
            </w:r>
            <w:r>
              <w:rPr>
                <w:rStyle w:val="Hyperlink.7"/>
                <w:spacing w:val="-2"/>
                <w:sz w:val="18"/>
                <w:szCs w:val="18"/>
                <w:shd w:val="nil" w:color="auto" w:fill="auto"/>
                <w:rtl w:val="0"/>
                <w:lang w:val="en-US"/>
              </w:rPr>
              <w:t>Institutional</w:t>
            </w:r>
            <w:r>
              <w:rPr>
                <w:rStyle w:val="Hyperlink.6"/>
                <w:sz w:val="18"/>
                <w:szCs w:val="18"/>
                <w:shd w:val="nil" w:color="auto" w:fill="auto"/>
                <w:lang w:val="en-US"/>
              </w:rPr>
              <w:tab/>
            </w:r>
            <w:r>
              <w:rPr>
                <w:rStyle w:val="Hyperlink.7"/>
                <w:spacing w:val="-2"/>
                <w:sz w:val="18"/>
                <w:szCs w:val="18"/>
                <w:shd w:val="nil" w:color="auto" w:fill="auto"/>
                <w:rtl w:val="0"/>
                <w:lang w:val="en-US"/>
              </w:rPr>
              <w:t xml:space="preserve">Buyer(s)/ </w:t>
            </w:r>
            <w:r>
              <w:rPr>
                <w:rStyle w:val="Hyperlink.6"/>
                <w:sz w:val="18"/>
                <w:szCs w:val="18"/>
                <w:shd w:val="nil" w:color="auto" w:fill="auto"/>
                <w:rtl w:val="0"/>
                <w:lang w:val="en-US"/>
              </w:rPr>
              <w:t>QIB(s)/ QIB 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Qualified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institutional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buyers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2(1)(ss)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bl>
    <w:p>
      <w:pPr>
        <w:pStyle w:val="Table Paragraph"/>
        <w:ind w:left="98" w:hanging="98"/>
        <w:rPr>
          <w:rStyle w:val="None"/>
        </w:rPr>
      </w:pPr>
    </w:p>
    <w:p>
      <w:pPr>
        <w:pStyle w:val="Table Paragraph"/>
        <w:sectPr>
          <w:headerReference w:type="default" r:id="rId27"/>
          <w:footerReference w:type="default" r:id="rId28"/>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20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Herring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Prospectus/ </w:t>
            </w:r>
            <w:r>
              <w:rPr>
                <w:rStyle w:val="None"/>
                <w:spacing w:val="-5"/>
                <w:sz w:val="18"/>
                <w:szCs w:val="18"/>
                <w:shd w:val="nil" w:color="auto" w:fill="auto"/>
                <w:rtl w:val="0"/>
                <w:lang w:val="en-US"/>
              </w:rPr>
              <w:t>RHP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This red herring prospectus dated December 10, 2025, issued in accordance with Section 32 of 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provisions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Regulations,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 complete particulars of the price at which the Equity Shares will be offered and the size of the Offer including any addenda or corrigenda thereto</w:t>
            </w:r>
          </w:p>
          <w:p>
            <w:pPr>
              <w:pStyle w:val="Table Paragraph"/>
              <w:bidi w:val="0"/>
              <w:spacing w:before="206"/>
              <w:ind w:left="57" w:right="46" w:firstLine="0"/>
              <w:jc w:val="both"/>
              <w:rPr>
                <w:rStyle w:val="None"/>
                <w:sz w:val="18"/>
                <w:szCs w:val="18"/>
                <w:shd w:val="nil" w:color="auto" w:fill="auto"/>
                <w:rtl w:val="0"/>
              </w:rPr>
            </w:pPr>
            <w:r>
              <w:rPr>
                <w:rStyle w:val="Hyperlink.6"/>
                <w:sz w:val="18"/>
                <w:szCs w:val="18"/>
                <w:shd w:val="nil" w:color="auto" w:fill="auto"/>
                <w:rtl w:val="0"/>
                <w:lang w:val="en-US"/>
              </w:rPr>
              <w:t>The Bid/Offer Opening Date is December 16, 2025, which is at least three Working Days after filing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RoC.</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This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Herring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Prospectus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will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become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49" w:firstLine="0"/>
              <w:jc w:val="both"/>
              <w:rPr>
                <w:rtl w:val="0"/>
              </w:rPr>
            </w:pPr>
            <w:r>
              <w:rPr>
                <w:rStyle w:val="Hyperlink.6"/>
                <w:sz w:val="18"/>
                <w:szCs w:val="18"/>
                <w:shd w:val="nil" w:color="auto" w:fill="auto"/>
                <w:rtl w:val="0"/>
                <w:lang w:val="en-US"/>
              </w:rPr>
              <w:t xml:space="preserve">Prospectus upon filing with the RoC after the Pricing Date, including any addenda or corrigenda </w:t>
            </w:r>
            <w:r>
              <w:rPr>
                <w:rStyle w:val="Hyperlink.7"/>
                <w:spacing w:val="-2"/>
                <w:sz w:val="18"/>
                <w:szCs w:val="18"/>
                <w:shd w:val="nil" w:color="auto" w:fill="auto"/>
                <w:rtl w:val="0"/>
                <w:lang w:val="en-US"/>
              </w:rPr>
              <w:t>thereto</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Refund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account opened with the Sama PLC Pvt. Ltd., from which refunds, if any, of the whole or part of the Bid Amount to the Anchor Investors shall be made.</w:t>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Sama PLC Pvt. Ltd.</w:t>
            </w:r>
            <w:r>
              <w:rPr>
                <w:rStyle w:val="None"/>
                <w:spacing w:val="-4"/>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bank which is a clearing member registered with SEBI under the SEBI BTI Regulations with whom the Refund Account has been opened, in this case being Unity Bank Limited</w:t>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83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Brokers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Stockbrokers registered with the stock exchanges having nationwide terminals, other than the members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terms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Circular and the SEBI circular no. CIR/CFD/14/2012 dated October 4, 2012, and the UPI Circulars</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RTAs/Registrar</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Transfer </w:t>
            </w:r>
            <w:r>
              <w:rPr>
                <w:rStyle w:val="Hyperlink.7"/>
                <w:spacing w:val="-2"/>
                <w:sz w:val="18"/>
                <w:szCs w:val="18"/>
                <w:shd w:val="nil" w:color="auto" w:fill="auto"/>
                <w:rtl w:val="0"/>
                <w:lang w:val="en-US"/>
              </w:rPr>
              <w:t>Agents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agents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procure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2"/>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Designated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Locations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websites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NSE,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Registrar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The agreement dated May 22, 2025 between our Company, the Promoter Selling Shareholders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responsibilities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obligations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Registrar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 the Offer pertaining to the Offer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Registrar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Offer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Tella Solutions Pvt. Ltd. (Formerly Link Intime India Private Limited)</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3"/>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2"/>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z w:val="18"/>
                <w:szCs w:val="18"/>
                <w:shd w:val="nil" w:color="auto" w:fill="auto"/>
                <w:rtl w:val="0"/>
                <w:lang w:val="en-US"/>
              </w:rPr>
            </w:r>
            <w:r>
              <w:rPr>
                <w:rStyle w:val="None"/>
                <w:i w:val="1"/>
                <w:iCs w:val="1"/>
                <w:spacing w:val="-1"/>
                <w:sz w:val="18"/>
                <w:szCs w:val="18"/>
                <w:shd w:val="nil" w:color="auto" w:fill="auto"/>
                <w:rtl w:val="0"/>
                <w:lang w:val="en-US"/>
              </w:rPr>
            </w:r>
            <w:r>
              <w:rPr>
                <w:rStyle w:val="None"/>
                <w:i w:val="1"/>
                <w:iCs w:val="1"/>
                <w:spacing w:val="-2"/>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Individual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Investors(s)/</w:t>
            </w:r>
            <w:r>
              <w:rPr>
                <w:rStyle w:val="Hyperlink.7"/>
                <w:spacing w:val="-2"/>
                <w:sz w:val="18"/>
                <w:szCs w:val="18"/>
                <w:shd w:val="nil" w:color="auto" w:fill="auto"/>
                <w:rtl w:val="0"/>
                <w:lang w:val="en-US"/>
              </w:rPr>
              <w:t xml:space="preserve"> RII(s)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jc w:val="both"/>
            </w:pPr>
            <w:r>
              <w:rPr>
                <w:rStyle w:val="Hyperlink.6"/>
                <w:sz w:val="18"/>
                <w:szCs w:val="18"/>
                <w:shd w:val="nil" w:color="auto" w:fill="auto"/>
                <w:rtl w:val="0"/>
                <w:lang w:val="en-US"/>
              </w:rPr>
              <w:t>Individual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0.20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million in any of the bidding options in the Offer (including HUFs applying through their Karta and Eligible NRIs and does not include NRIs other than Eligible NRIs)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Retail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spacing w:line="206" w:lineRule="exact"/>
              <w:ind w:left="57" w:right="45" w:firstLine="0"/>
              <w:jc w:val="both"/>
            </w:pPr>
            <w:r>
              <w:rPr>
                <w:rStyle w:val="Hyperlink.6"/>
                <w:sz w:val="18"/>
                <w:szCs w:val="18"/>
                <w:shd w:val="nil" w:color="auto" w:fill="auto"/>
                <w:rtl w:val="0"/>
                <w:lang w:val="en-US"/>
              </w:rPr>
              <w:t>The portion of the Offer being not less than 35% of the Offer consisting of [</w:t>
            </w:r>
            <w:r>
              <w:rPr>
                <w:rStyle w:val="Hyperlink.6"/>
                <w:sz w:val="18"/>
                <w:szCs w:val="18"/>
                <w:shd w:val="nil" w:color="auto" w:fill="auto"/>
                <w:rtl w:val="0"/>
                <w:lang w:val="en-US"/>
              </w:rPr>
              <w:t>●</w:t>
            </w:r>
            <w:r>
              <w:rPr>
                <w:rStyle w:val="Hyperlink.6"/>
                <w:sz w:val="18"/>
                <w:szCs w:val="18"/>
                <w:shd w:val="nil" w:color="auto" w:fill="auto"/>
                <w:rtl w:val="0"/>
                <w:lang w:val="en-US"/>
              </w:rPr>
              <w:t>] Equity Shares of face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ICDR Regulations, subject to valid Bids being received at or above the Offer Price</w:t>
            </w:r>
          </w:p>
        </w:tc>
      </w:tr>
      <w:tr>
        <w:tblPrEx>
          <w:shd w:val="clear" w:color="auto" w:fill="ced7e7"/>
        </w:tblPrEx>
        <w:trPr>
          <w:trHeight w:val="163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Revision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Form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Form used by the Bidders to modify the quantity of the Equity Shares or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Bid Amount in any of their ASBA Form(s) or any previous Revision Form(s)</w:t>
            </w:r>
          </w:p>
          <w:p>
            <w:pPr>
              <w:pStyle w:val="Table Paragraph"/>
              <w:bidi w:val="0"/>
              <w:spacing w:before="205" w:line="242" w:lineRule="auto"/>
              <w:ind w:left="57" w:right="0" w:firstLine="0"/>
              <w:jc w:val="left"/>
              <w:rPr>
                <w:rStyle w:val="None"/>
                <w:sz w:val="18"/>
                <w:szCs w:val="18"/>
                <w:shd w:val="nil" w:color="auto" w:fill="auto"/>
                <w:rtl w:val="0"/>
              </w:rPr>
            </w:pPr>
            <w:r>
              <w:rPr>
                <w:rStyle w:val="Hyperlink.6"/>
                <w:sz w:val="18"/>
                <w:szCs w:val="18"/>
                <w:shd w:val="nil" w:color="auto" w:fill="auto"/>
                <w:rtl w:val="0"/>
                <w:lang w:val="en-US"/>
              </w:rPr>
              <w:t>QIB Bidders and Non-Institutional Investors are not allowed to withdraw or lower their Bids (in terms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quantity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Bid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Amount)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stage.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Investors</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revise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during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withdraw</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their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until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Bid/Offer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Closing </w:t>
            </w:r>
            <w:r>
              <w:rPr>
                <w:rStyle w:val="None"/>
                <w:spacing w:val="-4"/>
                <w:sz w:val="18"/>
                <w:szCs w:val="18"/>
                <w:shd w:val="nil" w:color="auto" w:fill="auto"/>
                <w:rtl w:val="0"/>
                <w:lang w:val="en-US"/>
              </w:rPr>
              <w:t>Date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SCORES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SEBI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Complaints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Redressal</w:t>
            </w:r>
            <w:r>
              <w:rPr>
                <w:rStyle w:val="Hyperlink.7"/>
                <w:spacing w:val="-2"/>
                <w:sz w:val="18"/>
                <w:szCs w:val="18"/>
                <w:shd w:val="nil" w:color="auto" w:fill="auto"/>
                <w:rtl w:val="0"/>
                <w:lang w:val="en-US"/>
              </w:rPr>
              <w:t xml:space="preserve"> Mechanism</w:t>
            </w:r>
          </w:p>
        </w:tc>
      </w:tr>
      <w:tr>
        <w:tblPrEx>
          <w:shd w:val="clear" w:color="auto" w:fill="ced7e7"/>
        </w:tblPrEx>
        <w:trPr>
          <w:trHeight w:val="2225"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327"/>
                <w:tab w:val="left" w:pos="2313"/>
              </w:tabs>
              <w:ind w:left="57" w:right="46" w:firstLine="0"/>
            </w:pPr>
            <w:r>
              <w:rPr>
                <w:rStyle w:val="Hyperlink.7"/>
                <w:spacing w:val="-2"/>
                <w:sz w:val="18"/>
                <w:szCs w:val="18"/>
                <w:shd w:val="nil" w:color="auto" w:fill="auto"/>
                <w:rtl w:val="0"/>
                <w:lang w:val="en-US"/>
              </w:rPr>
              <w:t>Self-Certified</w:t>
            </w:r>
            <w:r>
              <w:rPr>
                <w:rStyle w:val="Hyperlink.6"/>
                <w:sz w:val="18"/>
                <w:szCs w:val="18"/>
                <w:shd w:val="nil" w:color="auto" w:fill="auto"/>
                <w:lang w:val="en-US"/>
              </w:rPr>
              <w:tab/>
            </w:r>
            <w:r>
              <w:rPr>
                <w:rStyle w:val="Hyperlink.7"/>
                <w:spacing w:val="-2"/>
                <w:sz w:val="18"/>
                <w:szCs w:val="18"/>
                <w:shd w:val="nil" w:color="auto" w:fill="auto"/>
                <w:rtl w:val="0"/>
                <w:lang w:val="en-US"/>
              </w:rPr>
              <w:t>Syndicate</w:t>
            </w:r>
            <w:r>
              <w:rPr>
                <w:rStyle w:val="Hyperlink.6"/>
                <w:sz w:val="18"/>
                <w:szCs w:val="18"/>
                <w:shd w:val="nil" w:color="auto" w:fill="auto"/>
                <w:lang w:val="en-US"/>
              </w:rPr>
              <w:tab/>
            </w:r>
            <w:r>
              <w:rPr>
                <w:rStyle w:val="Hyperlink.7"/>
                <w:spacing w:val="-2"/>
                <w:sz w:val="18"/>
                <w:szCs w:val="18"/>
                <w:shd w:val="nil" w:color="auto" w:fill="auto"/>
                <w:rtl w:val="0"/>
                <w:lang w:val="en-US"/>
              </w:rPr>
              <w:t>Bank(s)/ SCSB(s)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numPr>
                <w:ilvl w:val="0"/>
                <w:numId w:val="1"/>
              </w:numPr>
              <w:ind w:right="46"/>
              <w:jc w:val="both"/>
              <w:rPr>
                <w:sz w:val="18"/>
                <w:szCs w:val="18"/>
                <w:lang w:val="en-US"/>
              </w:rPr>
            </w:pP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services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through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 xml:space="preserve">UPI Mechanism), a list of which is available on the website of SEBI at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"http://www.sebi.gov.in/sebiweb/other/OtherAction.do?doRecognisedFpi=yes&amp;intmId=34"</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www.sebi.gov.in/sebiweb/other/OtherAction.do?doRecognisedFpi=yes&amp;intmId=34</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"http://www.sebi.gov.in/sebiweb/other/OtherAction.do?doRecognisedFpi=yes&amp;intmId=35"</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www.sebi.gov.in/sebiweb/other/OtherAction.do?doRecognisedFpi=yes&amp;intmId=35</w:t>
            </w:r>
            <w:r>
              <w:rPr>
                <w:sz w:val="18"/>
                <w:szCs w:val="18"/>
              </w:rPr>
              <w:fldChar w:fldCharType="end" w:fldLock="0"/>
            </w:r>
            <w:r>
              <w:rPr>
                <w:rStyle w:val="Hyperlink.7"/>
                <w:spacing w:val="-2"/>
                <w:sz w:val="18"/>
                <w:szCs w:val="18"/>
                <w:shd w:val="nil" w:color="auto" w:fill="auto"/>
                <w:rtl w:val="0"/>
                <w:lang w:val="en-US"/>
              </w:rPr>
              <w:t>,</w:t>
            </w:r>
            <w:r>
              <w:rPr>
                <w:rStyle w:val="Hyperlink.6"/>
                <w:sz w:val="18"/>
                <w:szCs w:val="18"/>
                <w:shd w:val="nil" w:color="auto" w:fill="auto"/>
                <w:lang w:val="en-US"/>
              </w:rPr>
              <w:tab/>
            </w:r>
            <w:r>
              <w:rPr>
                <w:rStyle w:val="None"/>
                <w:spacing w:val="-12"/>
                <w:sz w:val="18"/>
                <w:szCs w:val="18"/>
                <w:shd w:val="nil" w:color="auto" w:fill="auto"/>
                <w:rtl w:val="0"/>
                <w:lang w:val="en-US"/>
              </w:rPr>
              <w:t xml:space="preserve"> as</w:t>
            </w:r>
            <w:r>
              <w:rPr>
                <w:rStyle w:val="Hyperlink.6"/>
                <w:sz w:val="18"/>
                <w:szCs w:val="18"/>
                <w:shd w:val="nil" w:color="auto" w:fill="auto"/>
                <w:rtl w:val="0"/>
                <w:lang w:val="en-US"/>
              </w:rPr>
              <w:t xml:space="preserve"> applicable, or such other website as updated from time to time, and</w:t>
            </w:r>
          </w:p>
          <w:p>
            <w:pPr>
              <w:pStyle w:val="Table Paragraph"/>
              <w:numPr>
                <w:ilvl w:val="0"/>
                <w:numId w:val="2"/>
              </w:numPr>
              <w:bidi w:val="0"/>
              <w:spacing w:before="205"/>
              <w:ind w:right="45"/>
              <w:jc w:val="both"/>
              <w:rPr>
                <w:sz w:val="18"/>
                <w:szCs w:val="18"/>
                <w:rtl w:val="0"/>
                <w:lang w:val="en-US"/>
              </w:rPr>
            </w:pPr>
            <w:r>
              <w:rPr>
                <w:rStyle w:val="Hyperlink.6"/>
                <w:sz w:val="18"/>
                <w:szCs w:val="18"/>
                <w:shd w:val="nil" w:color="auto" w:fill="auto"/>
                <w:rtl w:val="0"/>
                <w:lang w:val="en-US"/>
              </w:rPr>
              <w:t xml:space="preserve">The banks registered with SEBI, enabled for UPI Mechanism, a list of which is available on </w:t>
            </w:r>
            <w:r>
              <w:rPr>
                <w:rStyle w:val="None"/>
                <w:spacing w:val="-4"/>
                <w:sz w:val="18"/>
                <w:szCs w:val="18"/>
                <w:shd w:val="nil" w:color="auto" w:fill="auto"/>
                <w:rtl w:val="0"/>
                <w:lang w:val="en-US"/>
              </w:rPr>
              <w:t>the</w:t>
            </w:r>
            <w:r>
              <w:rPr>
                <w:rStyle w:val="Hyperlink.6"/>
                <w:sz w:val="18"/>
                <w:szCs w:val="18"/>
                <w:shd w:val="nil" w:color="auto" w:fill="auto"/>
                <w:lang w:val="en-US"/>
              </w:rPr>
              <w:tab/>
              <w:tab/>
            </w:r>
            <w:r>
              <w:rPr>
                <w:rStyle w:val="Hyperlink.7"/>
                <w:spacing w:val="-2"/>
                <w:sz w:val="18"/>
                <w:szCs w:val="18"/>
                <w:shd w:val="nil" w:color="auto" w:fill="auto"/>
                <w:rtl w:val="0"/>
                <w:lang w:val="en-US"/>
              </w:rPr>
              <w:t>website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SEBI</w:t>
            </w:r>
            <w:r>
              <w:rPr>
                <w:rStyle w:val="Hyperlink.6"/>
                <w:sz w:val="18"/>
                <w:szCs w:val="18"/>
                <w:shd w:val="nil" w:color="auto" w:fill="auto"/>
                <w:lang w:val="en-US"/>
              </w:rPr>
              <w:tab/>
            </w:r>
            <w:r>
              <w:rPr>
                <w:rStyle w:val="None"/>
                <w:spacing w:val="-6"/>
                <w:sz w:val="18"/>
                <w:szCs w:val="18"/>
                <w:shd w:val="nil" w:color="auto" w:fill="auto"/>
                <w:rtl w:val="0"/>
                <w:lang w:val="en-US"/>
              </w:rPr>
              <w:t>at</w:t>
            </w:r>
          </w:p>
          <w:p>
            <w:pPr>
              <w:pStyle w:val="Table Paragraph"/>
              <w:tabs>
                <w:tab w:val="left" w:pos="6333"/>
                <w:tab w:val="left" w:pos="6716"/>
              </w:tabs>
              <w:bidi w:val="0"/>
              <w:spacing w:line="206" w:lineRule="exact"/>
              <w:ind w:left="57" w:right="48" w:firstLine="0"/>
              <w:jc w:val="left"/>
              <w:rPr>
                <w:rtl w:val="0"/>
              </w:rPr>
            </w:pPr>
            <w:r>
              <w:rPr>
                <w:rStyle w:val="Hyperlink.7"/>
                <w:spacing w:val="-2"/>
                <w:sz w:val="18"/>
                <w:szCs w:val="18"/>
                <w:shd w:val="nil" w:color="auto" w:fill="auto"/>
                <w:lang w:val="en-US"/>
              </w:rPr>
              <w:fldChar w:fldCharType="begin" w:fldLock="0"/>
            </w:r>
            <w:r>
              <w:rPr>
                <w:rStyle w:val="Hyperlink.7"/>
                <w:spacing w:val="-2"/>
                <w:sz w:val="18"/>
                <w:szCs w:val="18"/>
                <w:shd w:val="nil" w:color="auto" w:fill="auto"/>
                <w:lang w:val="en-US"/>
              </w:rPr>
              <w:instrText xml:space="preserve"> HYPERLINK "http://www.sebi.gov.in/sebiweb/other/OtherAction.do?doRecognisedFpi=yes&amp;intmId=40"</w:instrText>
            </w:r>
            <w:r>
              <w:rPr>
                <w:rStyle w:val="Hyperlink.7"/>
                <w:spacing w:val="-2"/>
                <w:sz w:val="18"/>
                <w:szCs w:val="18"/>
                <w:shd w:val="nil" w:color="auto" w:fill="auto"/>
                <w:lang w:val="en-US"/>
              </w:rPr>
              <w:fldChar w:fldCharType="separate" w:fldLock="0"/>
            </w:r>
            <w:r>
              <w:rPr>
                <w:rStyle w:val="Hyperlink.7"/>
                <w:spacing w:val="-2"/>
                <w:sz w:val="18"/>
                <w:szCs w:val="18"/>
                <w:shd w:val="nil" w:color="auto" w:fill="auto"/>
                <w:rtl w:val="0"/>
                <w:lang w:val="en-US"/>
              </w:rPr>
              <w:t>www.sebi.gov.in/sebiweb/other/OtherAction.do?doRecognisedFpi=yes&amp;intmId=40</w:t>
            </w:r>
            <w:r>
              <w:rPr>
                <w:sz w:val="18"/>
                <w:szCs w:val="18"/>
              </w:rPr>
              <w:fldChar w:fldCharType="end" w:fldLock="0"/>
            </w:r>
            <w:r>
              <w:rPr>
                <w:rStyle w:val="Hyperlink.6"/>
                <w:sz w:val="18"/>
                <w:szCs w:val="18"/>
                <w:shd w:val="nil" w:color="auto" w:fill="auto"/>
                <w:lang w:val="en-US"/>
              </w:rPr>
              <w:tab/>
            </w:r>
            <w:r>
              <w:rPr>
                <w:rStyle w:val="None"/>
                <w:spacing w:val="-6"/>
                <w:sz w:val="18"/>
                <w:szCs w:val="18"/>
                <w:shd w:val="nil" w:color="auto" w:fill="auto"/>
                <w:rtl w:val="0"/>
                <w:lang w:val="en-US"/>
              </w:rPr>
              <w:t>or</w:t>
            </w:r>
            <w:r>
              <w:rPr>
                <w:rStyle w:val="Hyperlink.6"/>
                <w:sz w:val="18"/>
                <w:szCs w:val="18"/>
                <w:shd w:val="nil" w:color="auto" w:fill="auto"/>
                <w:lang w:val="en-US"/>
              </w:rPr>
              <w:tab/>
            </w:r>
            <w:r>
              <w:rPr>
                <w:rStyle w:val="None"/>
                <w:spacing w:val="-4"/>
                <w:sz w:val="18"/>
                <w:szCs w:val="18"/>
                <w:shd w:val="nil" w:color="auto" w:fill="auto"/>
                <w:rtl w:val="0"/>
                <w:lang w:val="en-US"/>
              </w:rPr>
              <w:t xml:space="preserve">such </w:t>
            </w:r>
            <w:r>
              <w:rPr>
                <w:rStyle w:val="Hyperlink.6"/>
                <w:sz w:val="18"/>
                <w:szCs w:val="18"/>
                <w:shd w:val="nil" w:color="auto" w:fill="auto"/>
                <w:rtl w:val="0"/>
                <w:lang w:val="en-US"/>
              </w:rPr>
              <w:t>other website as updated from time to time</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 share escrow agent appointed pursuant to the Share Escrow Agreement, namely, Tella Solutions Pvt. Ltd. (Formerly Link Intime India Private Limited)</w:t>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r>
              <w:rPr>
                <w:rStyle w:val="None"/>
                <w:spacing w:val="24"/>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i w:val="1"/>
                <w:iCs w:val="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Share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Escrow</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ind w:left="57" w:right="46" w:firstLine="0"/>
              <w:jc w:val="both"/>
              <w:rPr>
                <w:rStyle w:val="None"/>
                <w:sz w:val="18"/>
                <w:szCs w:val="18"/>
                <w:shd w:val="nil" w:color="auto" w:fill="auto"/>
              </w:rPr>
            </w:pPr>
            <w:r>
              <w:t>The agreement dated December 6, 2025 entered into between our Company, the Rushil Garas and the Share Escrow Agent in connection with the transfer of the respective portion of Equity Shares being offered by each Rushil Gara in the Offer for Sale portion</w:t>
            </w:r>
          </w:p>
          <w:p>
            <w:pPr>
              <w:pStyle w:val="Table Paragraph"/>
              <w:bidi w:val="0"/>
              <w:spacing w:line="206" w:lineRule="exact"/>
              <w:ind w:left="57" w:right="48"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credit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demat account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accordance with the Basis of 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Specified</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Locations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Bidding</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where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accept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ASBA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Forms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will be included in the Bid cum Application Form</w:t>
            </w:r>
          </w:p>
        </w:tc>
      </w:tr>
      <w:tr>
        <w:tblPrEx>
          <w:shd w:val="clear" w:color="auto" w:fill="ced7e7"/>
        </w:tblPrEx>
        <w:trPr>
          <w:trHeight w:val="12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Sponsor</w:t>
            </w:r>
            <w:r>
              <w:rPr>
                <w:rStyle w:val="Hyperlink.7"/>
                <w:spacing w:val="-2"/>
                <w:sz w:val="18"/>
                <w:szCs w:val="18"/>
                <w:shd w:val="nil" w:color="auto" w:fill="auto"/>
                <w:rtl w:val="0"/>
                <w:lang w:val="en-US"/>
              </w:rPr>
              <w:t xml:space="preserve"> Banks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rPr>
                <w:rStyle w:val="None"/>
                <w:sz w:val="18"/>
                <w:szCs w:val="18"/>
                <w:shd w:val="nil" w:color="auto" w:fill="auto"/>
              </w:rPr>
            </w:pPr>
            <w:r>
              <w:rPr>
                <w:rStyle w:val="Hyperlink.6"/>
                <w:sz w:val="18"/>
                <w:szCs w:val="18"/>
                <w:shd w:val="nil" w:color="auto" w:fill="auto"/>
                <w:rtl w:val="0"/>
                <w:lang w:val="en-US"/>
              </w:rPr>
              <w:t>The Bankers to the Offer registered with SEBI, which have been appointed by our Company to act</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conduit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between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NPCI</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push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Mandate</w:t>
            </w:r>
            <w:r>
              <w:rPr>
                <w:rStyle w:val="None"/>
                <w:spacing w:val="-10"/>
                <w:sz w:val="18"/>
                <w:szCs w:val="18"/>
                <w:shd w:val="nil" w:color="auto" w:fill="auto"/>
                <w:rtl w:val="0"/>
                <w:lang w:val="en-US"/>
              </w:rPr>
              <w:t xml:space="preserve"> </w:t>
            </w:r>
            <w:r>
              <w:rPr>
                <w:rStyle w:val="Hyperlink.7"/>
                <w:spacing w:val="-2"/>
                <w:sz w:val="18"/>
                <w:szCs w:val="18"/>
                <w:shd w:val="nil" w:color="auto" w:fill="auto"/>
                <w:rtl w:val="0"/>
                <w:lang w:val="en-US"/>
              </w:rPr>
              <w:t>Request</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and/or payment instructions of the UPI Bidders using the UPI and carry out other responsibilities, in terms of the UPI Circulars, in this case being Unity Bank Limited and Pinnacle Bank Limited</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Stock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Exchanges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Collectively, Bandi-Keer Industries Ltd. and Goyal Solutions Pvt.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STT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transaction</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83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Agreement</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9,</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amongst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Promoter</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Selling</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Shareholders, the BRLMs, the Syndicate Members and the Registrar to the Offer in relation to collection of Bid cum Application Forms by Syndicate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Syndicate</w:t>
            </w:r>
            <w:r>
              <w:rPr>
                <w:rStyle w:val="Hyperlink.7"/>
                <w:spacing w:val="-2"/>
                <w:sz w:val="18"/>
                <w:szCs w:val="18"/>
                <w:shd w:val="nil" w:color="auto" w:fill="auto"/>
                <w:rtl w:val="0"/>
                <w:lang w:val="en-US"/>
              </w:rPr>
              <w:t xml:space="preserve"> Members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Intermediaries (other than the BRLMs) registered with SEBI who are permitted to accept bids, applications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place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carry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activities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7"/>
                <w:sz w:val="18"/>
                <w:szCs w:val="18"/>
                <w:shd w:val="nil" w:color="auto" w:fill="auto"/>
                <w:rtl w:val="0"/>
                <w:lang w:val="en-US"/>
              </w:rPr>
              <w:t xml:space="preserve"> </w:t>
            </w:r>
            <w:r>
              <w:rPr>
                <w:rStyle w:val="Hyperlink.7"/>
                <w:spacing w:val="-2"/>
                <w:sz w:val="18"/>
                <w:szCs w:val="18"/>
                <w:shd w:val="nil" w:color="auto" w:fill="auto"/>
                <w:rtl w:val="0"/>
                <w:lang w:val="en-US"/>
              </w:rPr>
              <w:t>underwriter,</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namely, Zenith Wealth Management Limited and Apex Securities Limited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bl>
    <w:p>
      <w:pPr>
        <w:pStyle w:val="Table Paragraph"/>
        <w:ind w:left="98" w:hanging="98"/>
        <w:rPr>
          <w:rStyle w:val="None"/>
        </w:rPr>
      </w:pPr>
    </w:p>
    <w:p>
      <w:pPr>
        <w:pStyle w:val="Table Paragraph"/>
        <w:spacing w:line="186" w:lineRule="exact"/>
        <w:sectPr>
          <w:headerReference w:type="default" r:id="rId29"/>
          <w:footerReference w:type="default" r:id="rId30"/>
          <w:pgSz w:w="11920" w:h="16840" w:orient="portrait"/>
          <w:pgMar w:top="1140" w:right="708" w:bottom="106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Syndicate/Members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Syndicate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Together,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BRLMs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Syndicate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Members</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Systemically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Important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Non-Banking Financial Company/ NBFC-SI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Deo and Sons Pvt. Ltd. as defined under Regulation 2(1)(iii) of the SEBI ICDR 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Underwriters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Underwriting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agreement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among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Underwriters,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Promoter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Selling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Shareholders and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be entered into on or after the Pricing Date, but prior to filing of the Prospectus with the RoC</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UPI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Unified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Payments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w:t>
            </w:r>
            <w:r>
              <w:rPr>
                <w:rStyle w:val="None"/>
                <w:spacing w:val="-4"/>
                <w:sz w:val="18"/>
                <w:szCs w:val="18"/>
                <w:shd w:val="nil" w:color="auto" w:fill="auto"/>
                <w:rtl w:val="0"/>
                <w:lang w:val="en-US"/>
              </w:rPr>
              <w:t>NPCI</w:t>
            </w:r>
          </w:p>
        </w:tc>
      </w:tr>
      <w:tr>
        <w:tblPrEx>
          <w:shd w:val="clear" w:color="auto" w:fill="ced7e7"/>
        </w:tblPrEx>
        <w:trPr>
          <w:trHeight w:val="2742"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Bidder(s)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Collectively,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applying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Investors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Retail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and individuals applying as Non-Institutional Investors with a Bid Amount of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 million in the Non-Institutional Portion.</w:t>
            </w:r>
          </w:p>
          <w:p>
            <w:pPr>
              <w:pStyle w:val="Table Paragraph"/>
              <w:bidi w:val="0"/>
              <w:spacing w:before="207"/>
              <w:ind w:left="57" w:right="46" w:firstLine="0"/>
              <w:jc w:val="both"/>
              <w:rPr>
                <w:rStyle w:val="None"/>
                <w:sz w:val="18"/>
                <w:szCs w:val="18"/>
                <w:shd w:val="nil" w:color="auto" w:fill="auto"/>
                <w:rtl w:val="0"/>
              </w:rPr>
            </w:pPr>
            <w:r>
              <w:rPr>
                <w:rStyle w:val="Hyperlink.6"/>
                <w:sz w:val="18"/>
                <w:szCs w:val="18"/>
                <w:shd w:val="nil" w:color="auto" w:fill="auto"/>
                <w:rtl w:val="0"/>
                <w:lang w:val="en-US"/>
              </w:rPr>
              <w:t>Pursuant to the SEBI ICDR Master Circular, all individual investors applying in public issues where the application amount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0.50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shall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their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 ID in the bid-cum-application form submitted with: (i) a syndicate member, (ii) a stock broker registered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recognized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stock exchange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activity),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participant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 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stock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eligible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activity),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(iv)</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registrar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 share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agent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(whose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name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website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stock</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7"/>
                <w:spacing w:val="-2"/>
                <w:sz w:val="18"/>
                <w:szCs w:val="18"/>
                <w:shd w:val="nil" w:color="auto" w:fill="auto"/>
                <w:rtl w:val="0"/>
                <w:lang w:val="en-US"/>
              </w:rPr>
              <w:t>eligible</w:t>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activity)</w:t>
            </w:r>
          </w:p>
        </w:tc>
      </w:tr>
      <w:tr>
        <w:tblPrEx>
          <w:shd w:val="clear" w:color="auto" w:fill="ced7e7"/>
        </w:tblPrEx>
        <w:trPr>
          <w:trHeight w:val="1984"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Circulars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SEBI circular number SEBI/HO/CFD/DIL2/CIR/P/2019/85 dated July 26, 2019 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 circular with circular number SEBI/HO/MIRSD/POD-1/P/CIR/2024/37</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 May 7, 2024,</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subsequent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 notifications issued by SEBI in this regard (to the extent that such circulars pertain to the UPI Mechanism), along with the circulars issued by the Stock Exchanges in this regard, including the circular issued by the NSE having reference number 25/2022 dated August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 2022, the circular issued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 BSE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having reference number 20220803-40 dated August 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2022</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 SEBI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number SEBI/HO/DEPA-II/DEPA-II_SRG/P/CIR/2025/86</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6"/>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74"/>
                <w:sz w:val="18"/>
                <w:szCs w:val="18"/>
                <w:shd w:val="nil" w:color="auto" w:fill="auto"/>
                <w:rtl w:val="0"/>
                <w:lang w:val="en-US"/>
              </w:rPr>
              <w:t xml:space="preserve"> </w:t>
            </w:r>
            <w:r>
              <w:rPr>
                <w:rStyle w:val="Hyperlink.6"/>
                <w:sz w:val="18"/>
                <w:szCs w:val="18"/>
                <w:shd w:val="nil" w:color="auto" w:fill="auto"/>
                <w:rtl w:val="0"/>
                <w:lang w:val="en-US"/>
              </w:rPr>
              <w:t>11,</w:t>
            </w:r>
            <w:r>
              <w:rPr>
                <w:rStyle w:val="None"/>
                <w:spacing w:val="7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77"/>
                <w:sz w:val="18"/>
                <w:szCs w:val="18"/>
                <w:shd w:val="nil" w:color="auto" w:fill="auto"/>
                <w:rtl w:val="0"/>
                <w:lang w:val="en-US"/>
              </w:rPr>
              <w:t xml:space="preserve"> </w:t>
            </w:r>
            <w:r>
              <w:rPr>
                <w:rStyle w:val="Hyperlink.7"/>
                <w:spacing w:val="-2"/>
                <w:sz w:val="18"/>
                <w:szCs w:val="18"/>
                <w:shd w:val="nil" w:color="auto" w:fill="auto"/>
                <w:rtl w:val="0"/>
                <w:lang w:val="en-US"/>
              </w:rPr>
              <w:t>subsequent</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circulars</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notifications</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43"/>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2"/>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Stock Exchanges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created on UPI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single-window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system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developed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the</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NPCI</w:t>
            </w:r>
          </w:p>
        </w:tc>
      </w:tr>
      <w:tr>
        <w:tblPrEx>
          <w:shd w:val="clear" w:color="auto" w:fill="ced7e7"/>
        </w:tblPrEx>
        <w:trPr>
          <w:trHeight w:val="13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 xml:space="preserve">UPI Mandate </w:t>
            </w:r>
            <w:r>
              <w:rPr>
                <w:rStyle w:val="Hyperlink.7"/>
                <w:spacing w:val="-2"/>
                <w:sz w:val="18"/>
                <w:szCs w:val="18"/>
                <w:shd w:val="nil" w:color="auto" w:fill="auto"/>
                <w:rtl w:val="0"/>
                <w:lang w:val="en-US"/>
              </w:rPr>
              <w:t>Request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before="2"/>
              <w:ind w:left="57" w:right="44" w:firstLine="0"/>
              <w:jc w:val="both"/>
              <w:rPr>
                <w:rStyle w:val="None"/>
                <w:sz w:val="18"/>
                <w:szCs w:val="18"/>
                <w:shd w:val="nil" w:color="auto" w:fill="auto"/>
              </w:rPr>
            </w:pPr>
            <w:r>
              <w:t>A request (intimating the Faqid Dugal, by way of a notification on the UPI linked mobile application as disclosed by SCSBs on the website of SEBI and by way of an SMS directing the Faqid Dugal to such UPI linked mobile application) to the Faqid Dugal using the UPI Mechanism initiated by the Sponsor Banks to authorize blocking of funds equivalent to the Bid Amount in the relevant ASBA Account through the UPI linked mobile application, and the subsequent debit of</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funds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Allotment</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UPI </w:t>
            </w:r>
            <w:r>
              <w:rPr>
                <w:rStyle w:val="Hyperlink.7"/>
                <w:spacing w:val="-2"/>
                <w:sz w:val="18"/>
                <w:szCs w:val="18"/>
                <w:shd w:val="nil" w:color="auto" w:fill="auto"/>
                <w:rtl w:val="0"/>
                <w:lang w:val="en-US"/>
              </w:rPr>
              <w:t>Mechanism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mechanism</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UPI</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Bidders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make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Bids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Offer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accordance with UPI Circulars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UPI </w:t>
            </w:r>
            <w:r>
              <w:rPr>
                <w:rStyle w:val="None"/>
                <w:spacing w:val="-5"/>
                <w:sz w:val="18"/>
                <w:szCs w:val="18"/>
                <w:shd w:val="nil" w:color="auto" w:fill="auto"/>
                <w:rtl w:val="0"/>
                <w:lang w:val="en-US"/>
              </w:rPr>
              <w:t>PIN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Password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authenticate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UPI</w:t>
            </w:r>
            <w:r>
              <w:rPr>
                <w:rStyle w:val="Hyperlink.7"/>
                <w:spacing w:val="-2"/>
                <w:sz w:val="18"/>
                <w:szCs w:val="18"/>
                <w:shd w:val="nil" w:color="auto" w:fill="auto"/>
                <w:rtl w:val="0"/>
                <w:lang w:val="en-US"/>
              </w:rPr>
              <w:t xml:space="preserve"> transaction</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Bakhshi Bir</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Wilful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defaulter 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2(1)(lll)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r>
      <w:tr>
        <w:tblPrEx>
          <w:shd w:val="clear" w:color="auto" w:fill="ced7e7"/>
        </w:tblPrEx>
        <w:trPr>
          <w:trHeight w:val="15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Working </w:t>
            </w:r>
            <w:r>
              <w:rPr>
                <w:rStyle w:val="None"/>
                <w:spacing w:val="-5"/>
                <w:sz w:val="18"/>
                <w:szCs w:val="18"/>
                <w:shd w:val="nil" w:color="auto" w:fill="auto"/>
                <w:rtl w:val="0"/>
                <w:lang w:val="en-US"/>
              </w:rPr>
              <w:t>Day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All days on which Sule Holdings Ltd. in Mumbai, India are open for business, provided however, for the purpose of announcement of the Price Band and the Bid/Offer Period, “Working Day” shall mean all days, excluding all Saturdays, Sundays and public holidays on which Sule Holdings Ltd. in Maharashtra, India are open for business and the time period between the Bid/Offer Closing Date and listing of the Equity Shares on the Stock Exchanges, “Working Day” shall mean all trading days of the Stock Exchanges excluding Sundays and bank holidays in India in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7"/>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42"/>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1"/>
                <w:sz w:val="18"/>
                <w:szCs w:val="18"/>
                <w:shd w:val="nil" w:color="auto" w:fill="auto"/>
                <w:rtl w:val="0"/>
                <w:lang w:val="en-US"/>
              </w:rPr>
            </w:r>
            <w:r>
              <w:rPr>
                <w:rStyle w:val="Hyperlink.6"/>
                <w:sz w:val="18"/>
                <w:szCs w:val="18"/>
                <w:shd w:val="nil" w:color="auto" w:fill="auto"/>
                <w:rtl w:val="0"/>
                <w:lang w:val="en-US"/>
              </w:rPr>
            </w:r>
            <w:r>
              <w:rPr>
                <w:rStyle w:val="None"/>
                <w:spacing w:val="43"/>
                <w:sz w:val="18"/>
                <w:szCs w:val="18"/>
                <w:shd w:val="nil" w:color="auto" w:fill="auto"/>
                <w:rtl w:val="0"/>
                <w:lang w:val="en-US"/>
              </w:rPr>
            </w:r>
            <w:r>
              <w:rPr>
                <w:rStyle w:val="None"/>
                <w:spacing w:val="-5"/>
                <w:sz w:val="18"/>
                <w:szCs w:val="18"/>
                <w:shd w:val="nil" w:color="auto" w:fill="auto"/>
                <w:rtl w:val="0"/>
                <w:lang w:val="en-US"/>
              </w:rPr>
            </w:r>
          </w:p>
          <w:p>
            <w:pPr>
              <w:pStyle w:val="Table Paragraph"/>
              <w:bidi w:val="0"/>
              <w:spacing w:line="188" w:lineRule="exact"/>
              <w:ind w:left="57" w:right="0" w:firstLine="0"/>
              <w:jc w:val="both"/>
              <w:rPr>
                <w:rtl w:val="0"/>
              </w:rPr>
            </w:pPr>
            <w:r>
              <w:rPr>
                <w:rStyle w:val="Hyperlink.6"/>
                <w:sz w:val="18"/>
                <w:szCs w:val="18"/>
                <w:shd w:val="nil" w:color="auto" w:fill="auto"/>
                <w:rtl w:val="0"/>
                <w:lang w:val="en-US"/>
              </w:rPr>
              <w:t>accordance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with circulars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 including UPI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Circulars</w:t>
            </w:r>
          </w:p>
        </w:tc>
      </w:tr>
    </w:tbl>
    <w:p>
      <w:pPr>
        <w:pStyle w:val="Table Paragraph"/>
        <w:ind w:left="98" w:hanging="98"/>
        <w:rPr>
          <w:rStyle w:val="None"/>
        </w:rPr>
      </w:pPr>
    </w:p>
    <w:p>
      <w:pPr>
        <w:pStyle w:val="Body Text"/>
        <w:spacing w:before="26"/>
        <w:rPr>
          <w:rStyle w:val="None"/>
          <w:b w:val="1"/>
          <w:bCs w:val="1"/>
        </w:rPr>
      </w:pPr>
    </w:p>
    <w:p>
      <w:pPr>
        <w:pStyle w:val="Heading 3"/>
        <w:spacing w:before="0"/>
        <w:ind w:left="87" w:firstLine="0"/>
      </w:pPr>
      <w:r>
        <w:rPr>
          <w:rStyle w:val="Hyperlink.4"/>
          <w:rtl w:val="0"/>
          <w:lang w:val="fr-FR"/>
        </w:rPr>
        <w:t>Conventional</w:t>
      </w:r>
      <w:r>
        <w:rPr>
          <w:rStyle w:val="None"/>
          <w:spacing w:val="0"/>
          <w:rtl w:val="0"/>
        </w:rPr>
        <w:t xml:space="preserve"> </w:t>
      </w:r>
      <w:r>
        <w:rPr>
          <w:rStyle w:val="Hyperlink.4"/>
          <w:rtl w:val="0"/>
        </w:rPr>
        <w:t>and</w:t>
      </w:r>
      <w:r>
        <w:rPr>
          <w:rStyle w:val="None"/>
          <w:spacing w:val="0"/>
          <w:rtl w:val="0"/>
        </w:rPr>
        <w:t xml:space="preserve"> </w:t>
      </w:r>
      <w:r>
        <w:rPr>
          <w:rStyle w:val="Hyperlink.4"/>
          <w:rtl w:val="0"/>
        </w:rPr>
        <w:t>General</w:t>
      </w:r>
      <w:r>
        <w:rPr>
          <w:rStyle w:val="None"/>
          <w:spacing w:val="0"/>
          <w:rtl w:val="0"/>
        </w:rPr>
        <w:t xml:space="preserve"> </w:t>
      </w:r>
      <w:r>
        <w:rPr>
          <w:rStyle w:val="Hyperlink.4"/>
          <w:rtl w:val="0"/>
          <w:lang w:val="en-US"/>
        </w:rPr>
        <w:t>Terms</w:t>
      </w:r>
      <w:r>
        <w:rPr>
          <w:rStyle w:val="None"/>
          <w:spacing w:val="0"/>
          <w:rtl w:val="0"/>
        </w:rPr>
        <w:t xml:space="preserve"> </w:t>
      </w:r>
      <w:r>
        <w:rPr>
          <w:rStyle w:val="Hyperlink.4"/>
          <w:rtl w:val="0"/>
        </w:rPr>
        <w:t>and</w:t>
      </w:r>
      <w:r>
        <w:rPr>
          <w:rStyle w:val="None"/>
          <w:spacing w:val="0"/>
          <w:rtl w:val="0"/>
        </w:rPr>
        <w:t xml:space="preserve"> </w:t>
      </w:r>
      <w:r>
        <w:rPr>
          <w:rStyle w:val="Hyperlink.5"/>
          <w:rtl w:val="0"/>
          <w:lang w:val="it-IT"/>
        </w:rPr>
        <w:t>Abbreviations</w:t>
      </w:r>
    </w:p>
    <w:p>
      <w:pPr>
        <w:pStyle w:val="Body Text"/>
        <w:spacing w:before="7"/>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Alternate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Investment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A.Y.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Assessment</w:t>
            </w:r>
            <w:r>
              <w:rPr>
                <w:rStyle w:val="None"/>
                <w:spacing w:val="-7"/>
                <w:sz w:val="18"/>
                <w:szCs w:val="18"/>
                <w:shd w:val="nil" w:color="auto" w:fill="auto"/>
                <w:rtl w:val="0"/>
                <w:lang w:val="en-US"/>
              </w:rPr>
              <w:t xml:space="preserve"> </w:t>
            </w:r>
            <w:r>
              <w:rPr>
                <w:rStyle w:val="None"/>
                <w:spacing w:val="-4"/>
                <w:sz w:val="18"/>
                <w:szCs w:val="18"/>
                <w:shd w:val="nil" w:color="auto" w:fill="auto"/>
                <w:rtl w:val="0"/>
                <w:lang w:val="en-US"/>
              </w:rPr>
              <w:t>year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BSE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Bandi-Keer Industries Ltd.</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38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Calendar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Unless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context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otherwise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shall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twelve-month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December</w:t>
            </w:r>
            <w:r>
              <w:rPr>
                <w:rStyle w:val="None"/>
                <w:spacing w:val="-7"/>
                <w:sz w:val="18"/>
                <w:szCs w:val="18"/>
                <w:shd w:val="nil" w:color="auto" w:fill="auto"/>
                <w:rtl w:val="0"/>
                <w:lang w:val="en-US"/>
              </w:rPr>
              <w:t xml:space="preserve"> </w:t>
            </w:r>
            <w:r>
              <w:rPr>
                <w:rStyle w:val="None"/>
                <w:spacing w:val="-5"/>
                <w:sz w:val="18"/>
                <w:szCs w:val="18"/>
                <w:shd w:val="nil" w:color="auto" w:fill="auto"/>
                <w:rtl w:val="0"/>
                <w:lang w:val="en-US"/>
              </w:rPr>
              <w:t>31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Hyperlink.7"/>
                <w:spacing w:val="-2"/>
                <w:sz w:val="18"/>
                <w:szCs w:val="18"/>
                <w:shd w:val="nil" w:color="auto" w:fill="auto"/>
                <w:rtl w:val="0"/>
                <w:lang w:val="en-US"/>
              </w:rPr>
              <w:t xml:space="preserve">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 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FPIs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as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portfolio investors</w:t>
            </w:r>
            <w:r>
              <w:rPr>
                <w:rStyle w:val="Hyperlink.6"/>
                <w:sz w:val="18"/>
                <w:szCs w:val="18"/>
                <w:shd w:val="nil" w:color="auto" w:fill="auto"/>
                <w:rtl w:val="0"/>
                <w:lang w:val="en-US"/>
              </w:rPr>
              <w: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FPI</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Category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III</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AIF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AIFs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registered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Category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III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alternative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investment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CAGR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Compound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Annual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CDSL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Sabharwal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CESTAT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Customs,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Excise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Service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Appellate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Tribunal</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Companies Act, 1956, and the rules, regulations, notifications, modifications and clarifications made thereunder, as the context requires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Companies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 xml:space="preserve">Companies Act, 2013 and the rules, regulations, notifications, modifications and clarifications </w:t>
            </w:r>
            <w:r>
              <w:rPr>
                <w:rStyle w:val="Hyperlink.7"/>
                <w:spacing w:val="-2"/>
                <w:sz w:val="18"/>
                <w:szCs w:val="18"/>
                <w:shd w:val="nil" w:color="auto" w:fill="auto"/>
                <w:rtl w:val="0"/>
                <w:lang w:val="en-US"/>
              </w:rPr>
              <w:t>thereunder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CSR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Corporate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social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responsibility</w:t>
            </w:r>
          </w:p>
        </w:tc>
      </w:tr>
    </w:tbl>
    <w:p>
      <w:pPr>
        <w:pStyle w:val="Body Text"/>
        <w:spacing w:before="7"/>
        <w:ind w:left="98" w:hanging="98"/>
        <w:rPr>
          <w:rStyle w:val="None"/>
          <w:b w:val="1"/>
          <w:bCs w:val="1"/>
          <w:sz w:val="17"/>
          <w:szCs w:val="17"/>
        </w:rPr>
      </w:pPr>
    </w:p>
    <w:p>
      <w:pPr>
        <w:pStyle w:val="Table Paragraph"/>
        <w:spacing w:line="188" w:lineRule="exact"/>
        <w:sectPr>
          <w:headerReference w:type="default" r:id="rId31"/>
          <w:footerReference w:type="default" r:id="rId32"/>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Depositories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1996</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read with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Depository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Depositories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NSDL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and/or </w:t>
            </w:r>
            <w:r>
              <w:rPr>
                <w:rStyle w:val="None"/>
                <w:spacing w:val="-4"/>
                <w:sz w:val="18"/>
                <w:szCs w:val="18"/>
                <w:shd w:val="nil" w:color="auto" w:fill="auto"/>
                <w:rtl w:val="0"/>
                <w:lang w:val="en-US"/>
              </w:rPr>
              <w:t>CDSL</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DIN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Director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DP</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ID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6"/>
                <w:sz w:val="18"/>
                <w:szCs w:val="18"/>
                <w:shd w:val="nil" w:color="auto" w:fill="auto"/>
                <w:rtl w:val="0"/>
                <w:lang w:val="en-US"/>
              </w:rPr>
              <w:t>’</w:t>
            </w:r>
            <w:r>
              <w:rPr>
                <w:rStyle w:val="Hyperlink.6"/>
                <w:sz w:val="18"/>
                <w:szCs w:val="18"/>
                <w:shd w:val="nil" w:color="auto" w:fill="auto"/>
                <w:rtl w:val="0"/>
                <w:lang w:val="en-US"/>
              </w:rPr>
              <w: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Identification</w:t>
            </w:r>
            <w:r>
              <w:rPr>
                <w:rStyle w:val="Hyperlink.7"/>
                <w:spacing w:val="-2"/>
                <w:sz w:val="18"/>
                <w:szCs w:val="18"/>
                <w:shd w:val="nil" w:color="auto" w:fill="auto"/>
                <w:rtl w:val="0"/>
                <w:lang w:val="en-US"/>
              </w:rPr>
              <w:t xml:space="preserve"> Number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Depository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Participant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participant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defined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Depositories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DPIIT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The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Department</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Promotion</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Industry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Internal</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Ministry</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Commerce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and Industry, Government of India</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spacing w:val="-4"/>
                <w:sz w:val="18"/>
                <w:szCs w:val="18"/>
                <w:shd w:val="nil" w:color="auto" w:fill="auto"/>
                <w:rtl w:val="0"/>
                <w:lang w:val="en-US"/>
              </w:rPr>
              <w:t>EBIT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taxes</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5"/>
                <w:sz w:val="18"/>
                <w:szCs w:val="18"/>
                <w:shd w:val="nil" w:color="auto" w:fill="auto"/>
                <w:rtl w:val="0"/>
                <w:lang w:val="en-US"/>
              </w:rPr>
              <w:t xml:space="preserve"> 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Factories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1948</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FDI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investment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FEMA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Foreign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Exchange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Management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1999,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regulations</w:t>
            </w:r>
            <w:r>
              <w:rPr>
                <w:rStyle w:val="Hyperlink.7"/>
                <w:spacing w:val="-2"/>
                <w:sz w:val="18"/>
                <w:szCs w:val="18"/>
                <w:shd w:val="nil" w:color="auto" w:fill="auto"/>
                <w:rtl w:val="0"/>
                <w:lang w:val="en-US"/>
              </w:rPr>
              <w:t xml:space="preserve"> thereunder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FEMA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Rules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Pal-Modi Industries Ltd. Rules, 2019</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jc w:val="both"/>
            </w:pPr>
            <w:r>
              <w:rPr>
                <w:rStyle w:val="Hyperlink.6"/>
                <w:sz w:val="18"/>
                <w:szCs w:val="18"/>
                <w:shd w:val="nil" w:color="auto" w:fill="auto"/>
                <w:rtl w:val="0"/>
                <w:lang w:val="en-US"/>
              </w:rPr>
              <w:t>Act number 15 of 2024 dated August 16, 2024, to give effect to the financial proposals of the Government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received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assent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President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 India on August 16, 2024</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Finance</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Bill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Bill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14</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February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introduced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Lok</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Sabha,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give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 financial proposals of the Central Government for the financial year 2025-2026</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Fiscal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Period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twelve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months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March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particular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year,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unless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stated </w:t>
            </w:r>
            <w:r>
              <w:rPr>
                <w:rStyle w:val="Hyperlink.7"/>
                <w:spacing w:val="-2"/>
                <w:sz w:val="18"/>
                <w:szCs w:val="18"/>
                <w:shd w:val="nil" w:color="auto" w:fill="auto"/>
                <w:rtl w:val="0"/>
                <w:lang w:val="en-US"/>
              </w:rPr>
              <w:t>otherwise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FPI(s)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foreign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portfolio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been registered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pursuant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FPI</w:t>
            </w:r>
            <w:r>
              <w:rPr>
                <w:rStyle w:val="Hyperlink.7"/>
                <w:spacing w:val="-2"/>
                <w:sz w:val="18"/>
                <w:szCs w:val="18"/>
                <w:shd w:val="nil" w:color="auto" w:fill="auto"/>
                <w:rtl w:val="0"/>
                <w:lang w:val="en-US"/>
              </w:rPr>
              <w:t xml:space="preserve"> Regulations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Fugitive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Economic</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Offender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An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individual</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who</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is declared</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 fugitive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economic offender</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Section 12</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Fugitive Economic Offenders Act, 2018</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4"/>
                <w:sz w:val="18"/>
                <w:szCs w:val="18"/>
                <w:shd w:val="nil" w:color="auto" w:fill="auto"/>
                <w:rtl w:val="0"/>
                <w:lang w:val="en-US"/>
              </w:rPr>
              <w:t>FVCI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Foreign Venture Capital Investors (as defined under the Solanki Solutions Pvt. Ltd. Regulations, 2000) registered with SEBI</w:t>
            </w:r>
            <w:r>
              <w:rPr>
                <w:rStyle w:val="Hyperlink.7"/>
                <w:spacing w:val="-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Central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86" w:lineRule="exact"/>
              <w:ind w:left="57" w:firstLine="0"/>
            </w:pPr>
            <w:r>
              <w:rPr>
                <w:rStyle w:val="Hyperlink.6"/>
                <w:sz w:val="18"/>
                <w:szCs w:val="18"/>
                <w:shd w:val="nil" w:color="auto" w:fill="auto"/>
                <w:rtl w:val="0"/>
                <w:lang w:val="en-US"/>
              </w:rPr>
              <w:t>Government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7"/>
                <w:spacing w:val="-2"/>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GST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Goods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services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HUF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Hindu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undivided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family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IATF</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Income-tax</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Act, </w:t>
            </w:r>
            <w:r>
              <w:rPr>
                <w:rStyle w:val="None"/>
                <w:spacing w:val="-4"/>
                <w:sz w:val="18"/>
                <w:szCs w:val="18"/>
                <w:shd w:val="nil" w:color="auto" w:fill="auto"/>
                <w:rtl w:val="0"/>
                <w:lang w:val="en-US"/>
              </w:rPr>
              <w:t>1961</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ICAI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Chartered Accountants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IFRS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Reporting</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w:t>
            </w:r>
            <w:r>
              <w:rPr>
                <w:rStyle w:val="None"/>
                <w:spacing w:val="2"/>
                <w:sz w:val="18"/>
                <w:szCs w:val="18"/>
                <w:shd w:val="nil" w:color="auto" w:fill="auto"/>
                <w:rtl w:val="0"/>
                <w:lang w:val="en-US"/>
              </w:rPr>
              <w:t xml:space="preserve"> </w:t>
            </w:r>
            <w:r>
              <w:rPr>
                <w:rStyle w:val="None"/>
                <w:spacing w:val="-5"/>
                <w:sz w:val="18"/>
                <w:szCs w:val="18"/>
                <w:shd w:val="nil" w:color="auto" w:fill="auto"/>
                <w:rtl w:val="0"/>
                <w:lang w:val="en-US"/>
              </w:rPr>
              <w:t>AS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Accounting</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notified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the Companies (Indian Accounting Standards) Rules, 2015, as amended</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24</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 xml:space="preserve">Indian Accounting Standard 24, </w:t>
            </w:r>
            <w:r>
              <w:rPr>
                <w:rStyle w:val="Hyperlink.6"/>
                <w:sz w:val="18"/>
                <w:szCs w:val="18"/>
                <w:shd w:val="nil" w:color="auto" w:fill="auto"/>
                <w:rtl w:val="0"/>
                <w:lang w:val="en-US"/>
              </w:rPr>
              <w:t>“</w:t>
            </w:r>
            <w:r>
              <w:rPr>
                <w:rStyle w:val="Hyperlink.6"/>
                <w:sz w:val="18"/>
                <w:szCs w:val="18"/>
                <w:shd w:val="nil" w:color="auto" w:fill="auto"/>
                <w:rtl w:val="0"/>
                <w:lang w:val="en-US"/>
              </w:rPr>
              <w:t>Related Party Disclosures</w:t>
            </w:r>
            <w:r>
              <w:rPr>
                <w:rStyle w:val="Hyperlink.6"/>
                <w:sz w:val="18"/>
                <w:szCs w:val="18"/>
                <w:shd w:val="nil" w:color="auto" w:fill="auto"/>
                <w:rtl w:val="0"/>
                <w:lang w:val="en-US"/>
              </w:rPr>
              <w:t>”</w:t>
            </w:r>
            <w:r>
              <w:rPr>
                <w:rStyle w:val="Hyperlink.6"/>
                <w:sz w:val="18"/>
                <w:szCs w:val="18"/>
                <w:shd w:val="nil" w:color="auto" w:fill="auto"/>
                <w:rtl w:val="0"/>
                <w:lang w:val="en-US"/>
              </w:rPr>
              <w:t>, notified under Section 133 of the Companies</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Companies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(Indian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Rules,</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2015,</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amended</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time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Generally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principles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generally accepted</w:t>
            </w:r>
            <w:r>
              <w:rPr>
                <w:rStyle w:val="None"/>
                <w:spacing w:val="54"/>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3"/>
                <w:sz w:val="18"/>
                <w:szCs w:val="18"/>
                <w:shd w:val="nil" w:color="auto" w:fill="auto"/>
                <w:rtl w:val="0"/>
                <w:lang w:val="en-US"/>
              </w:rPr>
              <w:t xml:space="preserve"> </w:t>
            </w:r>
            <w:r>
              <w:rPr>
                <w:rStyle w:val="Hyperlink.6"/>
                <w:sz w:val="18"/>
                <w:szCs w:val="18"/>
                <w:shd w:val="nil" w:color="auto" w:fill="auto"/>
                <w:rtl w:val="0"/>
                <w:lang w:val="en-US"/>
              </w:rPr>
              <w:t>accounting</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56"/>
                <w:sz w:val="18"/>
                <w:szCs w:val="18"/>
                <w:shd w:val="nil" w:color="auto" w:fill="auto"/>
                <w:rtl w:val="0"/>
                <w:lang w:val="en-US"/>
              </w:rPr>
              <w:t xml:space="preserve"> </w:t>
            </w:r>
            <w:r>
              <w:rPr>
                <w:rStyle w:val="Hyperlink.6"/>
                <w:sz w:val="18"/>
                <w:szCs w:val="18"/>
                <w:shd w:val="nil" w:color="auto" w:fill="auto"/>
                <w:rtl w:val="0"/>
                <w:lang w:val="en-US"/>
              </w:rPr>
              <w:t>specified</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57"/>
                <w:sz w:val="18"/>
                <w:szCs w:val="18"/>
                <w:shd w:val="nil" w:color="auto" w:fill="auto"/>
                <w:rtl w:val="0"/>
                <w:lang w:val="en-US"/>
              </w:rPr>
              <w:t xml:space="preserve"> </w:t>
            </w:r>
            <w:r>
              <w:rPr>
                <w:rStyle w:val="Hyperlink.6"/>
                <w:sz w:val="18"/>
                <w:szCs w:val="18"/>
                <w:shd w:val="nil" w:color="auto" w:fill="auto"/>
                <w:rtl w:val="0"/>
                <w:lang w:val="en-US"/>
              </w:rPr>
              <w:t>Section</w:t>
            </w:r>
            <w:r>
              <w:rPr>
                <w:rStyle w:val="None"/>
                <w:spacing w:val="58"/>
                <w:sz w:val="18"/>
                <w:szCs w:val="18"/>
                <w:shd w:val="nil" w:color="auto" w:fill="auto"/>
                <w:rtl w:val="0"/>
                <w:lang w:val="en-US"/>
              </w:rPr>
              <w:t xml:space="preserve"> </w:t>
            </w:r>
            <w:r>
              <w:rPr>
                <w:rStyle w:val="Hyperlink.6"/>
                <w:sz w:val="18"/>
                <w:szCs w:val="18"/>
                <w:shd w:val="nil" w:color="auto" w:fill="auto"/>
                <w:rtl w:val="0"/>
                <w:lang w:val="en-US"/>
              </w:rPr>
              <w:t>133</w:t>
            </w:r>
            <w:r>
              <w:rPr>
                <w:rStyle w:val="None"/>
                <w:spacing w:val="5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7"/>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Companies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Act,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Rule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Companies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(Accounts)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2014,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IPO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Initial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public </w:t>
            </w:r>
            <w:r>
              <w:rPr>
                <w:rStyle w:val="None"/>
                <w:spacing w:val="-4"/>
                <w:sz w:val="18"/>
                <w:szCs w:val="18"/>
                <w:shd w:val="nil" w:color="auto" w:fill="auto"/>
                <w:rtl w:val="0"/>
                <w:lang w:val="en-US"/>
              </w:rPr>
              <w:t>offer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ISO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Organization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IST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Standard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Time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IT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technology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5"/>
                <w:sz w:val="18"/>
                <w:szCs w:val="18"/>
                <w:shd w:val="nil" w:color="auto" w:fill="auto"/>
                <w:rtl w:val="0"/>
                <w:lang w:val="en-US"/>
              </w:rPr>
              <w:t>LEI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Legal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entity </w:t>
            </w:r>
            <w:r>
              <w:rPr>
                <w:rStyle w:val="Hyperlink.7"/>
                <w:spacing w:val="-2"/>
                <w:sz w:val="18"/>
                <w:szCs w:val="18"/>
                <w:shd w:val="nil" w:color="auto" w:fill="auto"/>
                <w:rtl w:val="0"/>
                <w:lang w:val="en-US"/>
              </w:rPr>
              <w:t>identifier</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MCLR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Marginal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based lending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Mn/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mn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Million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MT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Metric</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 or</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NA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Not</w:t>
            </w:r>
            <w:r>
              <w:rPr>
                <w:rStyle w:val="Hyperlink.7"/>
                <w:spacing w:val="-2"/>
                <w:sz w:val="18"/>
                <w:szCs w:val="18"/>
                <w:shd w:val="nil" w:color="auto" w:fill="auto"/>
                <w:rtl w:val="0"/>
                <w:lang w:val="en-US"/>
              </w:rPr>
              <w:t xml:space="preserve"> applicable</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None"/>
                <w:spacing w:val="-4"/>
                <w:sz w:val="18"/>
                <w:szCs w:val="18"/>
                <w:shd w:val="nil" w:color="auto" w:fill="auto"/>
                <w:rtl w:val="0"/>
                <w:lang w:val="en-US"/>
              </w:rPr>
              <w:t>NACH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7" w:lineRule="exact"/>
              <w:ind w:left="5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Clearing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House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NEFT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electronic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fund </w:t>
            </w:r>
            <w:r>
              <w:rPr>
                <w:rStyle w:val="Hyperlink.7"/>
                <w:spacing w:val="-2"/>
                <w:sz w:val="18"/>
                <w:szCs w:val="18"/>
                <w:shd w:val="nil" w:color="auto" w:fill="auto"/>
                <w:rtl w:val="0"/>
                <w:lang w:val="en-US"/>
              </w:rPr>
              <w:t>transfer</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Non-</w:t>
            </w:r>
            <w:r>
              <w:rPr>
                <w:rStyle w:val="Hyperlink.7"/>
                <w:spacing w:val="-2"/>
                <w:sz w:val="18"/>
                <w:szCs w:val="18"/>
                <w:shd w:val="nil" w:color="auto" w:fill="auto"/>
                <w:rtl w:val="0"/>
                <w:lang w:val="en-US"/>
              </w:rPr>
              <w:t>Resident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person resident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defined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FEMA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NPCI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Loke-Arora Group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NRE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Non-resident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external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None"/>
                <w:spacing w:val="-5"/>
                <w:sz w:val="18"/>
                <w:szCs w:val="18"/>
                <w:shd w:val="nil" w:color="auto" w:fill="auto"/>
                <w:rtl w:val="0"/>
                <w:lang w:val="en-US"/>
              </w:rPr>
              <w:t>NRI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2"/>
            </w:tcMar>
            <w:vAlign w:val="top"/>
          </w:tcPr>
          <w:p>
            <w:pPr>
              <w:pStyle w:val="Table Paragraph"/>
              <w:spacing w:line="206" w:lineRule="exact"/>
              <w:ind w:left="57" w:right="52" w:firstLine="0"/>
              <w:jc w:val="both"/>
            </w:pPr>
            <w:r>
              <w:rPr>
                <w:rStyle w:val="Hyperlink.6"/>
                <w:sz w:val="18"/>
                <w:szCs w:val="18"/>
                <w:shd w:val="nil" w:color="auto" w:fill="auto"/>
                <w:rtl w:val="0"/>
                <w:lang w:val="en-US"/>
              </w:rPr>
              <w:t xml:space="preserve">A person resident outside India who is a citizen of India as defined under the Foreign Exchange Management (Deposit) Regulations, 2016 or is an </w:t>
            </w:r>
            <w:r>
              <w:rPr>
                <w:rStyle w:val="Hyperlink.6"/>
                <w:sz w:val="18"/>
                <w:szCs w:val="18"/>
                <w:shd w:val="nil" w:color="auto" w:fill="auto"/>
                <w:rtl w:val="0"/>
                <w:lang w:val="en-US"/>
              </w:rPr>
              <w:t>‘</w:t>
            </w:r>
            <w:r>
              <w:rPr>
                <w:rStyle w:val="Hyperlink.6"/>
                <w:sz w:val="18"/>
                <w:szCs w:val="18"/>
                <w:shd w:val="nil" w:color="auto" w:fill="auto"/>
                <w:rtl w:val="0"/>
                <w:lang w:val="en-US"/>
              </w:rPr>
              <w:t>Overseas Citizen of India</w:t>
            </w:r>
            <w:r>
              <w:rPr>
                <w:rStyle w:val="Hyperlink.6"/>
                <w:sz w:val="18"/>
                <w:szCs w:val="18"/>
                <w:shd w:val="nil" w:color="auto" w:fill="auto"/>
                <w:rtl w:val="0"/>
                <w:lang w:val="en-US"/>
              </w:rPr>
              <w:t xml:space="preserve">’ </w:t>
            </w:r>
            <w:r>
              <w:rPr>
                <w:rStyle w:val="Hyperlink.6"/>
                <w:sz w:val="18"/>
                <w:szCs w:val="18"/>
                <w:shd w:val="nil" w:color="auto" w:fill="auto"/>
                <w:rtl w:val="0"/>
                <w:lang w:val="en-US"/>
              </w:rPr>
              <w:t>cardholder within the meaning of section 7(A) of the Citizenship Act, 1955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NRO</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Account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Non-resident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ordinary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established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accordance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Foreign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Exchange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Management (Deposit) Regulations, 2016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NSDL</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Dubey and Sons Pvt. Ltd.</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NSE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Goyal Solutions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5"/>
                <w:sz w:val="18"/>
                <w:szCs w:val="18"/>
                <w:shd w:val="nil" w:color="auto" w:fill="auto"/>
                <w:rtl w:val="0"/>
                <w:lang w:val="en-US"/>
              </w:rPr>
              <w:t>OCB</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partnership,</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body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owned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directly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indirectly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extent of at least 60% by NRIs including overseas trusts in which not less than 60% of the beneficial interest is irrevocably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held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NRIs directly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indirectly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which was in existence 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October 3,</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2003,</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immediately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before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such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had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taken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benefits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general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permission</w:t>
            </w:r>
            <w:r>
              <w:rPr>
                <w:rStyle w:val="None"/>
                <w:spacing w:val="-11"/>
                <w:sz w:val="18"/>
                <w:szCs w:val="18"/>
                <w:shd w:val="nil" w:color="auto" w:fill="auto"/>
                <w:rtl w:val="0"/>
                <w:lang w:val="en-US"/>
              </w:rPr>
              <w:t xml:space="preserve"> </w:t>
            </w:r>
            <w:r>
              <w:rPr>
                <w:rStyle w:val="Hyperlink.7"/>
                <w:spacing w:val="-2"/>
                <w:sz w:val="18"/>
                <w:szCs w:val="18"/>
                <w:shd w:val="nil" w:color="auto" w:fill="auto"/>
                <w:rtl w:val="0"/>
                <w:lang w:val="en-US"/>
              </w:rPr>
              <w:t>granted</w:t>
            </w:r>
          </w:p>
          <w:p>
            <w:pPr>
              <w:pStyle w:val="Table Paragraph"/>
              <w:bidi w:val="0"/>
              <w:spacing w:line="208" w:lineRule="exact"/>
              <w:ind w:left="57" w:right="43" w:firstLine="0"/>
              <w:jc w:val="both"/>
              <w:rPr>
                <w:rtl w:val="0"/>
              </w:rPr>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FEMA.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Overseas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bodies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allowed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invest in the Offer</w:t>
            </w:r>
          </w:p>
        </w:tc>
      </w:tr>
    </w:tbl>
    <w:p>
      <w:pPr>
        <w:pStyle w:val="Table Paragraph"/>
        <w:ind w:left="98" w:hanging="98"/>
        <w:rPr>
          <w:rStyle w:val="None"/>
        </w:rPr>
      </w:pPr>
    </w:p>
    <w:p>
      <w:pPr>
        <w:pStyle w:val="Table Paragraph"/>
        <w:spacing w:line="208" w:lineRule="exact"/>
        <w:jc w:val="both"/>
        <w:sectPr>
          <w:headerReference w:type="default" r:id="rId33"/>
          <w:footerReference w:type="default" r:id="rId34"/>
          <w:pgSz w:w="11920" w:h="16840" w:orient="portrait"/>
          <w:pgMar w:top="1140" w:right="708" w:bottom="1120" w:left="992" w:header="0" w:footer="0"/>
          <w:bidi w:val="0"/>
        </w:sect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OCI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Overseas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Citizen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 xml:space="preserve">P/E </w:t>
            </w:r>
            <w:r>
              <w:rPr>
                <w:rStyle w:val="Hyperlink.7"/>
                <w:spacing w:val="-2"/>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Price/earnings</w:t>
            </w:r>
            <w:r>
              <w:rPr>
                <w:rStyle w:val="Hyperlink.7"/>
                <w:spacing w:val="-2"/>
                <w:sz w:val="18"/>
                <w:szCs w:val="18"/>
                <w:shd w:val="nil" w:color="auto" w:fill="auto"/>
                <w:rtl w:val="0"/>
                <w:lang w:val="en-US"/>
              </w:rPr>
              <w:t xml:space="preserve"> ratio</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PAN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Permanent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account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allotted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under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I.T. </w:t>
            </w:r>
            <w:r>
              <w:rPr>
                <w:rStyle w:val="None"/>
                <w:spacing w:val="-5"/>
                <w:sz w:val="18"/>
                <w:szCs w:val="18"/>
                <w:shd w:val="nil" w:color="auto" w:fill="auto"/>
                <w:rtl w:val="0"/>
                <w:lang w:val="en-US"/>
              </w:rPr>
              <w:t>Act</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5"/>
                <w:sz w:val="18"/>
                <w:szCs w:val="18"/>
                <w:shd w:val="nil" w:color="auto" w:fill="auto"/>
                <w:rtl w:val="0"/>
                <w:lang w:val="en-US"/>
              </w:rPr>
              <w:t>PAT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Profit after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Issac-Chokshi Enterprises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None"/>
                <w:spacing w:val="-10"/>
                <w:sz w:val="18"/>
                <w:szCs w:val="18"/>
                <w:shd w:val="nil" w:color="auto" w:fill="auto"/>
                <w:rtl w:val="0"/>
                <w:lang w:val="en-US"/>
              </w:rPr>
              <w: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Regulation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under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Act</w:t>
            </w:r>
          </w:p>
        </w:tc>
      </w:tr>
      <w:tr>
        <w:tblPrEx>
          <w:shd w:val="clear" w:color="auto" w:fill="ced7e7"/>
        </w:tblPrEx>
        <w:trPr>
          <w:trHeight w:val="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Rupees/</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INR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Indian</w:t>
            </w:r>
            <w:r>
              <w:rPr>
                <w:rStyle w:val="Hyperlink.7"/>
                <w:spacing w:val="-2"/>
                <w:sz w:val="18"/>
                <w:szCs w:val="18"/>
                <w:shd w:val="nil" w:color="auto" w:fill="auto"/>
                <w:rtl w:val="0"/>
                <w:lang w:val="en-US"/>
              </w:rPr>
              <w:t xml:space="preserve"> Rupees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RBI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Issac-Chokshi Enterprises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pacing w:val="-4"/>
                <w:sz w:val="18"/>
                <w:szCs w:val="18"/>
                <w:shd w:val="nil" w:color="auto" w:fill="auto"/>
                <w:rtl w:val="0"/>
                <w:lang w:val="en-US"/>
              </w:rPr>
              <w:t>RTGS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gross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settlement</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SCRA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1956</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pacing w:val="-4"/>
                <w:sz w:val="18"/>
                <w:szCs w:val="18"/>
                <w:shd w:val="nil" w:color="auto" w:fill="auto"/>
                <w:rtl w:val="0"/>
                <w:lang w:val="en-US"/>
              </w:rPr>
              <w:t>SCRR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Contracts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(Regulation)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Rules,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1957</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4"/>
                <w:sz w:val="18"/>
                <w:szCs w:val="18"/>
                <w:shd w:val="nil" w:color="auto" w:fill="auto"/>
                <w:rtl w:val="0"/>
                <w:lang w:val="en-US"/>
              </w:rPr>
              <w:t>SEBI</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Manne Solutions Pvt. Ltd. constituted under the SEBI Act</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5"/>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Manne Solutions Pvt. Ltd. Act, 1992</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Maharaj-Kunda Enterprises Ltd. Regulations, 2012</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BTI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Dua Group Group Ltd. Regulations, 1994</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SEBI FPI</w:t>
            </w:r>
            <w:r>
              <w:rPr>
                <w:rStyle w:val="Hyperlink.7"/>
                <w:spacing w:val="-2"/>
                <w:sz w:val="18"/>
                <w:szCs w:val="18"/>
                <w:shd w:val="nil" w:color="auto" w:fill="auto"/>
                <w:rtl w:val="0"/>
                <w:lang w:val="en-US"/>
              </w:rPr>
              <w:t xml:space="preserve"> 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Arora and Sons Limited Regulations, 2019</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SEBI FVCI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Shere-Mistry Industries Ltd. Regulations, 2000</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Master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spacing w:line="206" w:lineRule="exact"/>
              <w:ind w:left="57" w:right="44" w:firstLine="0"/>
            </w:pP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ICDR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36"/>
                <w:sz w:val="18"/>
                <w:szCs w:val="18"/>
                <w:shd w:val="nil" w:color="auto" w:fill="auto"/>
                <w:rtl w:val="0"/>
                <w:lang w:val="en-US"/>
              </w:rPr>
              <w:t xml:space="preserve"> </w:t>
            </w:r>
            <w:r>
              <w:rPr>
                <w:rStyle w:val="Hyperlink.6"/>
                <w:sz w:val="18"/>
                <w:szCs w:val="18"/>
                <w:shd w:val="nil" w:color="auto" w:fill="auto"/>
                <w:rtl w:val="0"/>
                <w:lang w:val="en-US"/>
              </w:rPr>
              <w:t>SEBI</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38"/>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reference</w:t>
            </w:r>
            <w:r>
              <w:rPr>
                <w:rStyle w:val="None"/>
                <w:spacing w:val="37"/>
                <w:sz w:val="18"/>
                <w:szCs w:val="18"/>
                <w:shd w:val="nil" w:color="auto" w:fill="auto"/>
                <w:rtl w:val="0"/>
                <w:lang w:val="en-US"/>
              </w:rPr>
              <w:t xml:space="preserve"> </w:t>
            </w:r>
            <w:r>
              <w:rPr>
                <w:rStyle w:val="Hyperlink.6"/>
                <w:sz w:val="18"/>
                <w:szCs w:val="18"/>
                <w:shd w:val="nil" w:color="auto" w:fill="auto"/>
                <w:rtl w:val="0"/>
                <w:lang w:val="en-US"/>
              </w:rPr>
              <w:t>SEBI/HO/CFD/PoD-1/P/CIR/2024/0154 dated November 11, 2024, as amended</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SEBI ICDR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Manne Solutions Pvt. Ltd. (Issue of Capital and Disclosure Requirements) Regulations, 2018</w:t>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r>
              <w:rPr>
                <w:rStyle w:val="None"/>
                <w:spacing w:val="40"/>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Listing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Manne Solutions Pvt. Ltd. (Listing Obligations and Disclosure Requirements) Regulations, 2015</w:t>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6"/>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Mutual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Ganesh and Sons Pvt. Ltd. Regulations, 1996</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RTA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Circular</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SEBI</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master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circular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bearing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number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SEBI/HO/MIRSD/MIRSD-PoD/P/CIR/2025/91</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June 23, 2025</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 SBEB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&amp;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Manne Solutions Pvt. Ltd. (Share Based Employee Benefits and Sweat Equity) Regulations, 2021</w:t>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r>
              <w:rPr>
                <w:rStyle w:val="None"/>
                <w:spacing w:val="80"/>
                <w:sz w:val="18"/>
                <w:szCs w:val="18"/>
                <w:shd w:val="nil" w:color="auto" w:fill="auto"/>
                <w:rtl w:val="0"/>
                <w:lang w:val="en-US"/>
              </w:rPr>
            </w:r>
            <w:r>
              <w:rPr>
                <w:rStyle w:val="Hyperlink.6"/>
                <w:sz w:val="18"/>
                <w:szCs w:val="18"/>
                <w:shd w:val="nil" w:color="auto" w:fill="auto"/>
                <w:rtl w:val="0"/>
                <w:lang w:val="en-US"/>
              </w:rPr>
            </w:r>
            <w:r>
              <w:rPr>
                <w:rStyle w:val="None"/>
                <w:spacing w:val="7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SEBI</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Takeover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Manne Solutions Pvt. Ltd. (Substantial Acquisition of Shares and Takeovers) Regulations, 2011</w:t>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8"/>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r>
              <w:rPr>
                <w:rStyle w:val="None"/>
                <w:spacing w:val="35"/>
                <w:sz w:val="18"/>
                <w:szCs w:val="18"/>
                <w:shd w:val="nil" w:color="auto" w:fill="auto"/>
                <w:rtl w:val="0"/>
                <w:lang w:val="en-US"/>
              </w:rPr>
            </w:r>
            <w:r>
              <w:rPr>
                <w:rStyle w:val="Hyperlink.6"/>
                <w:sz w:val="18"/>
                <w:szCs w:val="18"/>
                <w:shd w:val="nil" w:color="auto" w:fill="auto"/>
                <w:rtl w:val="0"/>
                <w:lang w:val="en-US"/>
              </w:rPr>
            </w:r>
            <w:r>
              <w:rPr>
                <w:rStyle w:val="None"/>
                <w:spacing w:val="37"/>
                <w:sz w:val="18"/>
                <w:szCs w:val="18"/>
                <w:shd w:val="nil" w:color="auto" w:fill="auto"/>
                <w:rtl w:val="0"/>
                <w:lang w:val="en-US"/>
              </w:rPr>
            </w:r>
            <w:r>
              <w:rPr>
                <w:rStyle w:val="Hyperlink.6"/>
                <w:sz w:val="18"/>
                <w:szCs w:val="18"/>
                <w:shd w:val="nil" w:color="auto" w:fill="auto"/>
                <w:rtl w:val="0"/>
                <w:lang w:val="en-US"/>
              </w:rPr>
            </w:r>
            <w:r>
              <w:rPr>
                <w:rStyle w:val="None"/>
                <w:spacing w:val="3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SEBI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VCF</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Regulations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Dhar-Pillai Industries Ltd. Regulations, 1996 as repealed pursuant to SEBI AIF Regulations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State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Government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Government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 of</w:t>
            </w:r>
            <w:r>
              <w:rPr>
                <w:rStyle w:val="Hyperlink.7"/>
                <w:spacing w:val="-2"/>
                <w:sz w:val="18"/>
                <w:szCs w:val="18"/>
                <w:shd w:val="nil" w:color="auto" w:fill="auto"/>
                <w:rtl w:val="0"/>
                <w:lang w:val="en-US"/>
              </w:rPr>
              <w:t xml:space="preserve"> India.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Securities</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Act</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Securities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1933,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amended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US</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GAAP</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Accepted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Accounting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Principles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7"/>
                <w:spacing w:val="-2"/>
                <w:sz w:val="18"/>
                <w:szCs w:val="18"/>
                <w:shd w:val="nil" w:color="auto" w:fill="auto"/>
                <w:rtl w:val="0"/>
                <w:lang w:val="en-US"/>
              </w:rPr>
              <w:t>America.</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USA/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 U.S.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 </w:t>
            </w:r>
            <w:r>
              <w:rPr>
                <w:rStyle w:val="None"/>
                <w:spacing w:val="-5"/>
                <w:sz w:val="18"/>
                <w:szCs w:val="18"/>
                <w:shd w:val="nil" w:color="auto" w:fill="auto"/>
                <w:rtl w:val="0"/>
                <w:lang w:val="en-US"/>
              </w:rPr>
              <w:t>US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America</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USD</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States</w:t>
            </w:r>
            <w:r>
              <w:rPr>
                <w:rStyle w:val="Hyperlink.7"/>
                <w:spacing w:val="-2"/>
                <w:sz w:val="18"/>
                <w:szCs w:val="18"/>
                <w:shd w:val="nil" w:color="auto" w:fill="auto"/>
                <w:rtl w:val="0"/>
                <w:lang w:val="en-US"/>
              </w:rPr>
              <w:t xml:space="preserve"> Dollars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VCFs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Venture capital funds as defined in, and registered with SEBI under, the SEBI VCF Regulations (</w:t>
            </w:r>
            <w:r>
              <w:rPr>
                <w:rStyle w:val="None"/>
                <w:i w:val="1"/>
                <w:iCs w:val="1"/>
                <w:sz w:val="18"/>
                <w:szCs w:val="18"/>
                <w:shd w:val="nil" w:color="auto" w:fill="auto"/>
                <w:rtl w:val="0"/>
                <w:lang w:val="en-US"/>
              </w:rPr>
              <w:t>now repealed</w:t>
            </w:r>
            <w:r>
              <w:rPr>
                <w:rStyle w:val="Hyperlink.6"/>
                <w:sz w:val="18"/>
                <w:szCs w:val="18"/>
                <w:shd w:val="nil" w:color="auto" w:fill="auto"/>
                <w:rtl w:val="0"/>
                <w:lang w:val="en-US"/>
              </w:rPr>
              <w:t>) or the SEBI AIF Regulations, as the case may be</w:t>
            </w:r>
          </w:p>
        </w:tc>
      </w:tr>
    </w:tbl>
    <w:p>
      <w:pPr>
        <w:pStyle w:val="Table Paragraph"/>
        <w:ind w:left="98" w:hanging="98"/>
        <w:rPr>
          <w:rStyle w:val="None"/>
        </w:rPr>
      </w:pPr>
    </w:p>
    <w:p>
      <w:pPr>
        <w:pStyle w:val="Body Text"/>
        <w:spacing w:before="43"/>
        <w:rPr>
          <w:rStyle w:val="None"/>
          <w:b w:val="1"/>
          <w:bCs w:val="1"/>
        </w:rPr>
      </w:pPr>
    </w:p>
    <w:p>
      <w:pPr>
        <w:pStyle w:val="Heading 3"/>
        <w:spacing w:before="0"/>
        <w:ind w:left="87" w:firstLine="0"/>
      </w:pPr>
      <w:r>
        <w:rPr>
          <w:rStyle w:val="Hyperlink.4"/>
          <w:rtl w:val="0"/>
          <w:lang w:val="en-US"/>
        </w:rPr>
        <w:t>Technical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lang w:val="en-US"/>
        </w:rPr>
        <w:t>Related</w:t>
      </w:r>
      <w:r>
        <w:rPr>
          <w:rStyle w:val="None"/>
          <w:spacing w:val="0"/>
          <w:rtl w:val="0"/>
        </w:rPr>
        <w:t xml:space="preserve"> </w:t>
      </w:r>
      <w:r>
        <w:rPr>
          <w:rStyle w:val="None"/>
          <w:spacing w:val="0"/>
          <w:rtl w:val="0"/>
          <w:lang w:val="en-US"/>
        </w:rPr>
        <w:t>Terms</w:t>
      </w:r>
    </w:p>
    <w:p>
      <w:pPr>
        <w:pStyle w:val="Body Text"/>
        <w:spacing w:before="4"/>
        <w:rPr>
          <w:rStyle w:val="None"/>
          <w:b w:val="1"/>
          <w:bCs w:val="1"/>
          <w:sz w:val="17"/>
          <w:szCs w:val="17"/>
        </w:r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2W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Two-</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3W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Three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4W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Four</w:t>
            </w:r>
            <w:r>
              <w:rPr>
                <w:rStyle w:val="Hyperlink.7"/>
                <w:spacing w:val="-2"/>
                <w:sz w:val="18"/>
                <w:szCs w:val="18"/>
                <w:shd w:val="nil" w:color="auto" w:fill="auto"/>
                <w:rtl w:val="0"/>
                <w:lang w:val="en-US"/>
              </w:rPr>
              <w:t xml:space="preserve"> Wheelers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AAS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Advance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Authorization</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ACC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Advanced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Chemistry</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Cell</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ADAS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Advanced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driver-assistance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AMRUT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Atal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Mission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Rejuvenation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Urban</w:t>
            </w:r>
            <w:r>
              <w:rPr>
                <w:rStyle w:val="Hyperlink.7"/>
                <w:spacing w:val="-2"/>
                <w:sz w:val="18"/>
                <w:szCs w:val="18"/>
                <w:shd w:val="nil" w:color="auto" w:fill="auto"/>
                <w:rtl w:val="0"/>
                <w:lang w:val="en-US"/>
              </w:rPr>
              <w:t xml:space="preserve"> Transformation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BCD</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Basic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Custom</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Duty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BESS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Battery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Storage</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Bureau</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Indian </w:t>
            </w:r>
            <w:r>
              <w:rPr>
                <w:rStyle w:val="Hyperlink.7"/>
                <w:spacing w:val="-2"/>
                <w:sz w:val="18"/>
                <w:szCs w:val="18"/>
                <w:shd w:val="nil" w:color="auto" w:fill="auto"/>
                <w:rtl w:val="0"/>
                <w:lang w:val="en-US"/>
              </w:rPr>
              <w:t>Standards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BLDC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Brushless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Direct</w:t>
            </w:r>
            <w:r>
              <w:rPr>
                <w:rStyle w:val="Hyperlink.7"/>
                <w:spacing w:val="-2"/>
                <w:sz w:val="18"/>
                <w:szCs w:val="18"/>
                <w:shd w:val="nil" w:color="auto" w:fill="auto"/>
                <w:rtl w:val="0"/>
                <w:lang w:val="en-US"/>
              </w:rPr>
              <w:t xml:space="preserve"> 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BTA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Bilateral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agreement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BU</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Billion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unit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Electricity </w:t>
            </w:r>
            <w:r>
              <w:rPr>
                <w:rStyle w:val="Hyperlink.7"/>
                <w:spacing w:val="-2"/>
                <w:sz w:val="18"/>
                <w:szCs w:val="18"/>
                <w:shd w:val="nil" w:color="auto" w:fill="auto"/>
                <w:rtl w:val="0"/>
                <w:lang w:val="en-US"/>
              </w:rPr>
              <w:t>Authority</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CERC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Central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Regulatory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CKM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 xml:space="preserve">Circuit </w:t>
            </w:r>
            <w:r>
              <w:rPr>
                <w:rStyle w:val="Hyperlink.7"/>
                <w:spacing w:val="-2"/>
                <w:sz w:val="18"/>
                <w:szCs w:val="18"/>
                <w:shd w:val="nil" w:color="auto" w:fill="auto"/>
                <w:rtl w:val="0"/>
                <w:lang w:val="en-US"/>
              </w:rPr>
              <w:t>Kilometers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CTC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Continuous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Transposed </w:t>
            </w:r>
            <w:r>
              <w:rPr>
                <w:rStyle w:val="Hyperlink.7"/>
                <w:spacing w:val="-2"/>
                <w:sz w:val="18"/>
                <w:szCs w:val="18"/>
                <w:shd w:val="nil" w:color="auto" w:fill="auto"/>
                <w:rtl w:val="0"/>
                <w:lang w:val="en-US"/>
              </w:rPr>
              <w:t>Conductors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CUF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Utilization</w:t>
            </w:r>
            <w:r>
              <w:rPr>
                <w:rStyle w:val="Hyperlink.7"/>
                <w:spacing w:val="-2"/>
                <w:sz w:val="18"/>
                <w:szCs w:val="18"/>
                <w:shd w:val="nil" w:color="auto" w:fill="auto"/>
                <w:rtl w:val="0"/>
                <w:lang w:val="en-US"/>
              </w:rPr>
              <w:t xml:space="preserve"> Factor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DDUGJY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Upadhyaya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Gram</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Jyoti</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DFI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Development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Finance</w:t>
            </w:r>
            <w:r>
              <w:rPr>
                <w:rStyle w:val="Hyperlink.7"/>
                <w:spacing w:val="-2"/>
                <w:sz w:val="18"/>
                <w:szCs w:val="18"/>
                <w:shd w:val="nil" w:color="auto" w:fill="auto"/>
                <w:rtl w:val="0"/>
                <w:lang w:val="en-US"/>
              </w:rPr>
              <w:t xml:space="preserve"> Institution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DFIA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Duty-Free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Import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Authorisation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DG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Diesel</w:t>
            </w:r>
            <w:r>
              <w:rPr>
                <w:rStyle w:val="Hyperlink.7"/>
                <w:spacing w:val="-2"/>
                <w:sz w:val="18"/>
                <w:szCs w:val="18"/>
                <w:shd w:val="nil" w:color="auto" w:fill="auto"/>
                <w:rtl w:val="0"/>
                <w:lang w:val="en-US"/>
              </w:rPr>
              <w:t xml:space="preserve"> Generators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7"/>
                <w:spacing w:val="-2"/>
                <w:sz w:val="18"/>
                <w:szCs w:val="18"/>
                <w:shd w:val="nil" w:color="auto" w:fill="auto"/>
                <w:rtl w:val="0"/>
                <w:lang w:val="en-US"/>
              </w:rPr>
              <w:t>EBITDA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Earnings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Before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Depreciation,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Amortization.</w:t>
            </w:r>
          </w:p>
        </w:tc>
      </w:tr>
    </w:tbl>
    <w:p>
      <w:pPr>
        <w:pStyle w:val="Body Text"/>
        <w:spacing w:before="4"/>
        <w:ind w:left="93" w:hanging="93"/>
        <w:rPr>
          <w:rStyle w:val="None"/>
          <w:b w:val="1"/>
          <w:bCs w:val="1"/>
          <w:sz w:val="17"/>
          <w:szCs w:val="17"/>
        </w:rPr>
      </w:pPr>
    </w:p>
    <w:p>
      <w:pPr>
        <w:pStyle w:val="Table Paragraph"/>
        <w:spacing w:line="188" w:lineRule="exact"/>
        <w:sectPr>
          <w:headerReference w:type="default" r:id="rId35"/>
          <w:footerReference w:type="default" r:id="rId36"/>
          <w:pgSz w:w="11920" w:h="16840" w:orient="portrait"/>
          <w:pgMar w:top="1140" w:right="708" w:bottom="1080" w:left="992" w:header="0" w:footer="0"/>
          <w:bidi w:val="0"/>
        </w:sectPr>
      </w:pPr>
    </w:p>
    <w:tbl>
      <w:tblPr>
        <w:tblW w:w="10068"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977"/>
        <w:gridCol w:w="7091"/>
      </w:tblGrid>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4"/>
                <w:sz w:val="18"/>
                <w:szCs w:val="18"/>
                <w:shd w:val="nil" w:color="auto" w:fill="auto"/>
                <w:rtl w:val="0"/>
                <w:lang w:val="en-US"/>
              </w:rPr>
              <w:t>Term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2"/>
                <w:sz w:val="18"/>
                <w:szCs w:val="18"/>
                <w:shd w:val="nil" w:color="auto" w:fill="auto"/>
                <w:rtl w:val="0"/>
                <w:lang w:val="en-US"/>
              </w:rPr>
              <w:t>Abbreviations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EMIS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Education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EPCG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Export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Promotion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Goods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EV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Electric</w:t>
            </w:r>
            <w:r>
              <w:rPr>
                <w:rStyle w:val="None"/>
                <w:spacing w:val="-5"/>
                <w:sz w:val="18"/>
                <w:szCs w:val="18"/>
                <w:shd w:val="nil" w:color="auto" w:fill="auto"/>
                <w:rtl w:val="0"/>
                <w:lang w:val="en-US"/>
              </w:rPr>
              <w:t xml:space="preserve"> </w:t>
            </w:r>
            <w:r>
              <w:rPr>
                <w:rStyle w:val="Hyperlink.7"/>
                <w:spacing w:val="-2"/>
                <w:sz w:val="18"/>
                <w:szCs w:val="18"/>
                <w:shd w:val="nil" w:color="auto" w:fill="auto"/>
                <w:rtl w:val="0"/>
                <w:lang w:val="en-US"/>
              </w:rPr>
              <w:t>Vehicles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FAME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Faster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Adoption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Hybrid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Vehicles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Final </w:t>
            </w:r>
            <w:r>
              <w:rPr>
                <w:rStyle w:val="Hyperlink.7"/>
                <w:spacing w:val="-2"/>
                <w:sz w:val="18"/>
                <w:szCs w:val="18"/>
                <w:shd w:val="nil" w:color="auto" w:fill="auto"/>
                <w:rtl w:val="0"/>
                <w:lang w:val="en-US"/>
              </w:rPr>
              <w:t>Estimates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FHP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Fractional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Horsepower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FRE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First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Revised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FSA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Fuel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FTA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Free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Agreements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GDP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Product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GNDI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Gross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National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Disposable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Gross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Added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GW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Gigawatt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GWH</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7"/>
                <w:spacing w:val="-2"/>
                <w:sz w:val="18"/>
                <w:szCs w:val="18"/>
                <w:shd w:val="nil" w:color="auto" w:fill="auto"/>
                <w:rtl w:val="0"/>
                <w:lang w:val="en-US"/>
              </w:rPr>
              <w:t>Gigawatt-</w:t>
            </w:r>
            <w:r>
              <w:rPr>
                <w:rStyle w:val="None"/>
                <w:spacing w:val="-4"/>
                <w:sz w:val="18"/>
                <w:szCs w:val="18"/>
                <w:shd w:val="nil" w:color="auto" w:fill="auto"/>
                <w:rtl w:val="0"/>
                <w:lang w:val="en-US"/>
              </w:rPr>
              <w:t>Hour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HT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 xml:space="preserve">High </w:t>
            </w:r>
            <w:r>
              <w:rPr>
                <w:rStyle w:val="Hyperlink.7"/>
                <w:spacing w:val="-2"/>
                <w:sz w:val="18"/>
                <w:szCs w:val="18"/>
                <w:shd w:val="nil" w:color="auto" w:fill="auto"/>
                <w:rtl w:val="0"/>
                <w:lang w:val="en-US"/>
              </w:rPr>
              <w:t>Tension</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HVAC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Heating,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Ventilation,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Air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Conditioning</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HVDC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High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Voltage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Direct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Current</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IATF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Automotive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Task</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Force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Combustion</w:t>
            </w:r>
            <w:r>
              <w:rPr>
                <w:rStyle w:val="Hyperlink.7"/>
                <w:spacing w:val="-2"/>
                <w:sz w:val="18"/>
                <w:szCs w:val="18"/>
                <w:shd w:val="nil" w:color="auto" w:fill="auto"/>
                <w:rtl w:val="0"/>
                <w:lang w:val="en-US"/>
              </w:rPr>
              <w:t xml:space="preserve"> Engine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Energy</w:t>
            </w:r>
            <w:r>
              <w:rPr>
                <w:rStyle w:val="Hyperlink.7"/>
                <w:spacing w:val="-2"/>
                <w:sz w:val="18"/>
                <w:szCs w:val="18"/>
                <w:shd w:val="nil" w:color="auto" w:fill="auto"/>
                <w:rtl w:val="0"/>
                <w:lang w:val="en-US"/>
              </w:rPr>
              <w:t xml:space="preserve"> Agency</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IEBR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Extra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Budgetary</w:t>
            </w:r>
            <w:r>
              <w:rPr>
                <w:rStyle w:val="Hyperlink.7"/>
                <w:spacing w:val="-2"/>
                <w:sz w:val="18"/>
                <w:szCs w:val="18"/>
                <w:shd w:val="nil" w:color="auto" w:fill="auto"/>
                <w:rtl w:val="0"/>
                <w:lang w:val="en-US"/>
              </w:rPr>
              <w:t xml:space="preserve"> 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IEC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Electrotechnical</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Commission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IIP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Index</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 Industrial </w:t>
            </w:r>
            <w:r>
              <w:rPr>
                <w:rStyle w:val="Hyperlink.7"/>
                <w:spacing w:val="-2"/>
                <w:sz w:val="18"/>
                <w:szCs w:val="18"/>
                <w:shd w:val="nil" w:color="auto" w:fill="auto"/>
                <w:rtl w:val="0"/>
                <w:lang w:val="en-US"/>
              </w:rPr>
              <w:t>Production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IMF</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International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Monetary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Fund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IPDS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Integrated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Power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Development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ISTS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Inter-State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Transmission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System</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kV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Kilovolt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LPG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Liquid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Propane</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Gas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LT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Low</w:t>
            </w:r>
            <w:r>
              <w:rPr>
                <w:rStyle w:val="Hyperlink.7"/>
                <w:spacing w:val="-2"/>
                <w:sz w:val="18"/>
                <w:szCs w:val="18"/>
                <w:shd w:val="nil" w:color="auto" w:fill="auto"/>
                <w:rtl w:val="0"/>
                <w:lang w:val="en-US"/>
              </w:rPr>
              <w:t xml:space="preserve"> Tension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MOSPI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Ministry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Statistics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Programme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Implementation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MVA</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Mega Volt-</w:t>
            </w:r>
            <w:r>
              <w:rPr>
                <w:rStyle w:val="Hyperlink.7"/>
                <w:spacing w:val="-2"/>
                <w:sz w:val="18"/>
                <w:szCs w:val="18"/>
                <w:shd w:val="nil" w:color="auto" w:fill="auto"/>
                <w:rtl w:val="0"/>
                <w:lang w:val="en-US"/>
              </w:rPr>
              <w:t>Amperes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MW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7"/>
                <w:spacing w:val="-2"/>
                <w:sz w:val="18"/>
                <w:szCs w:val="18"/>
                <w:shd w:val="nil" w:color="auto" w:fill="auto"/>
                <w:rtl w:val="0"/>
                <w:lang w:val="en-US"/>
              </w:rPr>
              <w:t>Megawatt</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MWW</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Wires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NEMMP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Electric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Mobility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Mission</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Electricity</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Plan</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5"/>
                <w:sz w:val="18"/>
                <w:szCs w:val="18"/>
                <w:shd w:val="nil" w:color="auto" w:fill="auto"/>
                <w:rtl w:val="0"/>
                <w:lang w:val="en-US"/>
              </w:rPr>
              <w:t>NIP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Nori Holdings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NMP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National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Monetization</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Pipeline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OEMs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Original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equipment</w:t>
            </w:r>
            <w:r>
              <w:rPr>
                <w:rStyle w:val="Hyperlink.7"/>
                <w:spacing w:val="-2"/>
                <w:sz w:val="18"/>
                <w:szCs w:val="18"/>
                <w:shd w:val="nil" w:color="auto" w:fill="auto"/>
                <w:rtl w:val="0"/>
                <w:lang w:val="en-US"/>
              </w:rPr>
              <w:t xml:space="preserve"> manufacturer</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OTG</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Oven,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Toaster,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Grill</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PAT</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PFCE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Private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Consumption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Expenditure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PLI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Production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Linked</w:t>
            </w:r>
            <w:r>
              <w:rPr>
                <w:rStyle w:val="Hyperlink.7"/>
                <w:spacing w:val="-2"/>
                <w:sz w:val="18"/>
                <w:szCs w:val="18"/>
                <w:shd w:val="nil" w:color="auto" w:fill="auto"/>
                <w:rtl w:val="0"/>
                <w:lang w:val="en-US"/>
              </w:rPr>
              <w:t xml:space="preserve"> Incentives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PMAY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Omkaar Sunder</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PM-</w:t>
            </w:r>
            <w:r>
              <w:rPr>
                <w:rStyle w:val="Hyperlink.7"/>
                <w:spacing w:val="-2"/>
                <w:sz w:val="18"/>
                <w:szCs w:val="18"/>
                <w:shd w:val="nil" w:color="auto" w:fill="auto"/>
                <w:rtl w:val="0"/>
                <w:lang w:val="en-US"/>
              </w:rPr>
              <w:t>KUSUM</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Pradhan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Mantri</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Kisan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Urja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Suraksha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evam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Utthaan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Mahabhiyan </w:t>
            </w:r>
            <w:r>
              <w:rPr>
                <w:rStyle w:val="Hyperlink.7"/>
                <w:spacing w:val="-2"/>
                <w:sz w:val="18"/>
                <w:szCs w:val="18"/>
                <w:shd w:val="nil" w:color="auto" w:fill="auto"/>
                <w:rtl w:val="0"/>
                <w:lang w:val="en-US"/>
              </w:rPr>
              <w:t>Yojana</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PV</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Photo</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Voltaic</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PWIL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Grover Solutions Pvt. Ltd.</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QSR</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Quick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Service</w:t>
            </w:r>
            <w:r>
              <w:rPr>
                <w:rStyle w:val="Hyperlink.7"/>
                <w:spacing w:val="-2"/>
                <w:sz w:val="18"/>
                <w:szCs w:val="18"/>
                <w:shd w:val="nil" w:color="auto" w:fill="auto"/>
                <w:rtl w:val="0"/>
                <w:lang w:val="en-US"/>
              </w:rPr>
              <w:t xml:space="preserve"> Restaurants</w:t>
            </w:r>
          </w:p>
        </w:tc>
      </w:tr>
      <w:tr>
        <w:tblPrEx>
          <w:shd w:val="clear" w:color="auto" w:fill="ced7e7"/>
        </w:tblPrEx>
        <w:trPr>
          <w:trHeight w:val="200"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spacing w:val="-5"/>
                <w:sz w:val="18"/>
                <w:szCs w:val="18"/>
                <w:shd w:val="nil" w:color="auto" w:fill="auto"/>
                <w:rtl w:val="0"/>
                <w:lang w:val="en-US"/>
              </w:rPr>
              <w:t>RBI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9" w:lineRule="exact"/>
              <w:ind w:left="107" w:firstLine="0"/>
            </w:pPr>
            <w:r>
              <w:rPr>
                <w:rStyle w:val="Hyperlink.6"/>
                <w:sz w:val="18"/>
                <w:szCs w:val="18"/>
                <w:shd w:val="nil" w:color="auto" w:fill="auto"/>
                <w:rtl w:val="0"/>
                <w:lang w:val="en-US"/>
              </w:rPr>
              <w:t>Issac-Chokshi Enterprises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RDSS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Revamped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Sector</w:t>
            </w:r>
            <w:r>
              <w:rPr>
                <w:rStyle w:val="Hyperlink.7"/>
                <w:spacing w:val="-2"/>
                <w:sz w:val="18"/>
                <w:szCs w:val="18"/>
                <w:shd w:val="nil" w:color="auto" w:fill="auto"/>
                <w:rtl w:val="0"/>
                <w:lang w:val="en-US"/>
              </w:rPr>
              <w:t xml:space="preserve"> Scheme</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RES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Renewable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Energy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Resources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ROCE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 Capital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Employed</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7"/>
                <w:spacing w:val="-2"/>
                <w:sz w:val="18"/>
                <w:szCs w:val="18"/>
                <w:shd w:val="nil" w:color="auto" w:fill="auto"/>
                <w:rtl w:val="0"/>
                <w:lang w:val="en-US"/>
              </w:rPr>
              <w:t>RoDTEP</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Remission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Duties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Taxes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on Exported </w:t>
            </w:r>
            <w:r>
              <w:rPr>
                <w:rStyle w:val="Hyperlink.7"/>
                <w:spacing w:val="-2"/>
                <w:sz w:val="18"/>
                <w:szCs w:val="18"/>
                <w:shd w:val="nil" w:color="auto" w:fill="auto"/>
                <w:rtl w:val="0"/>
                <w:lang w:val="en-US"/>
              </w:rPr>
              <w:t>Products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RoHS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Restriction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Hazardous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Substances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RPO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Renewable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Purchase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Obligations</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4"/>
                <w:sz w:val="18"/>
                <w:szCs w:val="18"/>
                <w:shd w:val="nil" w:color="auto" w:fill="auto"/>
                <w:rtl w:val="0"/>
                <w:lang w:val="en-US"/>
              </w:rPr>
              <w:t>RRTS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Regional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rapid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transit </w:t>
            </w:r>
            <w:r>
              <w:rPr>
                <w:rStyle w:val="Hyperlink.7"/>
                <w:spacing w:val="-2"/>
                <w:sz w:val="18"/>
                <w:szCs w:val="18"/>
                <w:shd w:val="nil" w:color="auto" w:fill="auto"/>
                <w:rtl w:val="0"/>
                <w:lang w:val="en-US"/>
              </w:rPr>
              <w:t>systems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SAE</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Second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Advance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Estimates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4"/>
                <w:sz w:val="18"/>
                <w:szCs w:val="18"/>
                <w:shd w:val="nil" w:color="auto" w:fill="auto"/>
                <w:rtl w:val="0"/>
                <w:lang w:val="en-US"/>
              </w:rPr>
              <w:t>SECI</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Bhargava-Gour Industries Ltd.</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None"/>
                <w:spacing w:val="-4"/>
                <w:sz w:val="18"/>
                <w:szCs w:val="18"/>
                <w:shd w:val="nil" w:color="auto" w:fill="auto"/>
                <w:rtl w:val="0"/>
                <w:lang w:val="en-US"/>
              </w:rPr>
              <w:t>TIES</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Trade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Infrastructure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w:t>
            </w:r>
            <w:r>
              <w:rPr>
                <w:rStyle w:val="Hyperlink.7"/>
                <w:spacing w:val="-2"/>
                <w:sz w:val="18"/>
                <w:szCs w:val="18"/>
                <w:shd w:val="nil" w:color="auto" w:fill="auto"/>
                <w:rtl w:val="0"/>
                <w:lang w:val="en-US"/>
              </w:rPr>
              <w:t xml:space="preserve"> Scheme</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UK</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United</w:t>
            </w:r>
            <w:r>
              <w:rPr>
                <w:rStyle w:val="Hyperlink.7"/>
                <w:spacing w:val="-2"/>
                <w:sz w:val="18"/>
                <w:szCs w:val="18"/>
                <w:shd w:val="nil" w:color="auto" w:fill="auto"/>
                <w:rtl w:val="0"/>
                <w:lang w:val="en-US"/>
              </w:rPr>
              <w:t xml:space="preserve"> Kingdom</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spacing w:val="-5"/>
                <w:sz w:val="18"/>
                <w:szCs w:val="18"/>
                <w:shd w:val="nil" w:color="auto" w:fill="auto"/>
                <w:rtl w:val="0"/>
                <w:lang w:val="en-US"/>
              </w:rPr>
              <w:t>UL</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Underwriters</w:t>
            </w:r>
            <w:r>
              <w:rPr>
                <w:rStyle w:val="None"/>
                <w:spacing w:val="-8"/>
                <w:sz w:val="18"/>
                <w:szCs w:val="18"/>
                <w:shd w:val="nil" w:color="auto" w:fill="auto"/>
                <w:rtl w:val="0"/>
                <w:lang w:val="en-US"/>
              </w:rPr>
              <w:t xml:space="preserve"> </w:t>
            </w:r>
            <w:r>
              <w:rPr>
                <w:rStyle w:val="Hyperlink.7"/>
                <w:spacing w:val="-2"/>
                <w:sz w:val="18"/>
                <w:szCs w:val="18"/>
                <w:shd w:val="nil" w:color="auto" w:fill="auto"/>
                <w:rtl w:val="0"/>
                <w:lang w:val="en-US"/>
              </w:rPr>
              <w:t>Laboratories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W&amp;C</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cables</w:t>
            </w:r>
          </w:p>
        </w:tc>
      </w:tr>
      <w:tr>
        <w:tblPrEx>
          <w:shd w:val="clear" w:color="auto" w:fill="ced7e7"/>
        </w:tblPrEx>
        <w:trPr>
          <w:trHeight w:val="198"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spacing w:val="-5"/>
                <w:sz w:val="18"/>
                <w:szCs w:val="18"/>
                <w:shd w:val="nil" w:color="auto" w:fill="auto"/>
                <w:rtl w:val="0"/>
                <w:lang w:val="en-US"/>
              </w:rPr>
              <w:t>WEO</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World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Economic </w:t>
            </w:r>
            <w:r>
              <w:rPr>
                <w:rStyle w:val="Hyperlink.7"/>
                <w:spacing w:val="-2"/>
                <w:sz w:val="18"/>
                <w:szCs w:val="18"/>
                <w:shd w:val="nil" w:color="auto" w:fill="auto"/>
                <w:rtl w:val="0"/>
                <w:lang w:val="en-US"/>
              </w:rPr>
              <w:t>Outlook</w:t>
            </w:r>
          </w:p>
        </w:tc>
      </w:tr>
      <w:tr>
        <w:tblPrEx>
          <w:shd w:val="clear" w:color="auto" w:fill="ced7e7"/>
        </w:tblPrEx>
        <w:trPr>
          <w:trHeight w:val="199" w:hRule="atLeast"/>
        </w:trPr>
        <w:tc>
          <w:tcPr>
            <w:tcW w:type="dxa" w:w="29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7" w:lineRule="exact"/>
              <w:ind w:left="108" w:firstLine="0"/>
            </w:pPr>
            <w:r>
              <w:rPr>
                <w:rStyle w:val="Hyperlink.7"/>
                <w:spacing w:val="-2"/>
                <w:sz w:val="18"/>
                <w:szCs w:val="18"/>
                <w:shd w:val="nil" w:color="auto" w:fill="auto"/>
                <w:rtl w:val="0"/>
                <w:lang w:val="en-US"/>
              </w:rPr>
              <w:t>Y-O-</w:t>
            </w:r>
            <w:r>
              <w:rPr>
                <w:rStyle w:val="None"/>
                <w:spacing w:val="-10"/>
                <w:sz w:val="18"/>
                <w:szCs w:val="18"/>
                <w:shd w:val="nil" w:color="auto" w:fill="auto"/>
                <w:rtl w:val="0"/>
                <w:lang w:val="en-US"/>
              </w:rPr>
              <w:t>Y</w:t>
            </w:r>
          </w:p>
        </w:tc>
        <w:tc>
          <w:tcPr>
            <w:tcW w:type="dxa" w:w="70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7" w:lineRule="exact"/>
              <w:ind w:left="107" w:firstLine="0"/>
            </w:pPr>
            <w:r>
              <w:rPr>
                <w:rStyle w:val="Hyperlink.6"/>
                <w:sz w:val="18"/>
                <w:szCs w:val="18"/>
                <w:shd w:val="nil" w:color="auto" w:fill="auto"/>
                <w:rtl w:val="0"/>
                <w:lang w:val="en-US"/>
              </w:rPr>
              <w:t>Year-on-year</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Growth</w:t>
            </w:r>
          </w:p>
        </w:tc>
      </w:tr>
    </w:tbl>
    <w:p>
      <w:pPr>
        <w:pStyle w:val="Table Paragraph"/>
        <w:ind w:left="93" w:hanging="93"/>
        <w:rPr>
          <w:rStyle w:val="None"/>
        </w:rPr>
      </w:pPr>
    </w:p>
    <w:p>
      <w:pPr>
        <w:pStyle w:val="Table Paragraph"/>
        <w:spacing w:line="187" w:lineRule="exact"/>
        <w:sectPr>
          <w:headerReference w:type="default" r:id="rId37"/>
          <w:footerReference w:type="default" r:id="rId38"/>
          <w:pgSz w:w="11920" w:h="16840" w:orient="portrait"/>
          <w:pgMar w:top="1140" w:right="708" w:bottom="1120" w:left="992" w:header="0" w:footer="0"/>
          <w:bidi w:val="0"/>
        </w:sectPr>
      </w:pPr>
    </w:p>
    <w:p>
      <w:pPr>
        <w:pStyle w:val="Heading 3"/>
        <w:spacing w:before="63"/>
        <w:ind w:left="87" w:firstLine="0"/>
      </w:pPr>
      <w:r>
        <w:rPr>
          <w:rStyle w:val="Hyperlink.4"/>
          <w:rtl w:val="0"/>
        </w:rPr>
        <w:t>Key</w:t>
      </w:r>
      <w:r>
        <w:rPr>
          <w:rStyle w:val="None"/>
          <w:spacing w:val="0"/>
          <w:rtl w:val="0"/>
        </w:rPr>
        <w:t xml:space="preserve"> </w:t>
      </w:r>
      <w:r>
        <w:rPr>
          <w:rStyle w:val="Hyperlink.4"/>
          <w:rtl w:val="0"/>
          <w:lang w:val="pt-PT"/>
        </w:rPr>
        <w:t>Financial</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Operating</w:t>
      </w:r>
      <w:r>
        <w:rPr>
          <w:rStyle w:val="None"/>
          <w:spacing w:val="0"/>
          <w:rtl w:val="0"/>
        </w:rPr>
        <w:t xml:space="preserve"> </w:t>
      </w:r>
      <w:r>
        <w:rPr>
          <w:rStyle w:val="Hyperlink.4"/>
          <w:rtl w:val="0"/>
        </w:rPr>
        <w:t>Metrics</w:t>
      </w:r>
      <w:r>
        <w:rPr>
          <w:rStyle w:val="None"/>
          <w:spacing w:val="0"/>
          <w:rtl w:val="0"/>
        </w:rPr>
        <w:t xml:space="preserve"> </w:t>
      </w:r>
      <w:r>
        <w:rPr>
          <w:rStyle w:val="Hyperlink.4"/>
          <w:rtl w:val="0"/>
          <w:lang w:val="en-US"/>
        </w:rPr>
        <w:t>used</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this</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3" w:after="1"/>
        <w:rPr>
          <w:rStyle w:val="None"/>
          <w:b w:val="1"/>
          <w:bCs w:val="1"/>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027"/>
        <w:gridCol w:w="7193"/>
      </w:tblGrid>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186" w:lineRule="exact"/>
              <w:ind w:left="6" w:firstLine="0"/>
              <w:jc w:val="center"/>
            </w:pPr>
            <w:r>
              <w:rPr>
                <w:rStyle w:val="None"/>
                <w:b w:val="1"/>
                <w:bCs w:val="1"/>
                <w:spacing w:val="-4"/>
                <w:sz w:val="18"/>
                <w:szCs w:val="18"/>
                <w:shd w:val="nil" w:color="auto" w:fill="auto"/>
                <w:rtl w:val="0"/>
                <w:lang w:val="en-US"/>
              </w:rPr>
              <w:t>Term</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Description</w:t>
            </w:r>
          </w:p>
        </w:tc>
      </w:tr>
      <w:tr>
        <w:tblPrEx>
          <w:shd w:val="clear" w:color="auto" w:fill="ced7e7"/>
        </w:tblPrEx>
        <w:trPr>
          <w:trHeight w:val="199"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A.</w:t>
            </w:r>
            <w:r>
              <w:rPr>
                <w:rStyle w:val="None"/>
                <w:b w:val="1"/>
                <w:bCs w:val="1"/>
                <w:i w:val="1"/>
                <w:iCs w:val="1"/>
                <w:spacing w:val="50"/>
                <w:sz w:val="18"/>
                <w:szCs w:val="18"/>
                <w:shd w:val="nil" w:color="auto" w:fill="auto"/>
                <w:rtl w:val="0"/>
                <w:lang w:val="en-US"/>
              </w:rPr>
              <w:t xml:space="preserve">  </w:t>
            </w:r>
            <w:r>
              <w:rPr>
                <w:rStyle w:val="None"/>
                <w:b w:val="1"/>
                <w:bCs w:val="1"/>
                <w:i w:val="1"/>
                <w:iCs w:val="1"/>
                <w:sz w:val="18"/>
                <w:szCs w:val="18"/>
                <w:shd w:val="nil" w:color="auto" w:fill="auto"/>
                <w:rtl w:val="0"/>
                <w:lang w:val="en-US"/>
              </w:rPr>
              <w:t>Financial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metrics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Tax</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for the year is used by the Sachdeva Group Limited to track the overall profitability of the business</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Operations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 means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operating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activities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Income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Total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Income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sum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other</w:t>
            </w:r>
            <w:r>
              <w:rPr>
                <w:rStyle w:val="Hyperlink.7"/>
                <w:spacing w:val="-2"/>
                <w:sz w:val="18"/>
                <w:szCs w:val="18"/>
                <w:shd w:val="nil" w:color="auto" w:fill="auto"/>
                <w:rtl w:val="0"/>
                <w:lang w:val="en-US"/>
              </w:rPr>
              <w:t xml:space="preserve"> income</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B.</w:t>
            </w:r>
            <w:r>
              <w:rPr>
                <w:rStyle w:val="None"/>
                <w:b w:val="1"/>
                <w:bCs w:val="1"/>
                <w:i w:val="1"/>
                <w:iCs w:val="1"/>
                <w:spacing w:val="5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Non-GAAP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EBITDA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minus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income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plus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finance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depreciation and amortization and total tax expense</w:t>
            </w:r>
          </w:p>
        </w:tc>
      </w:tr>
      <w:tr>
        <w:tblPrEx>
          <w:shd w:val="clear" w:color="auto" w:fill="ced7e7"/>
        </w:tblPrEx>
        <w:trPr>
          <w:trHeight w:val="197"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information regarding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Hyperlink.7"/>
                <w:spacing w:val="-2"/>
                <w:sz w:val="18"/>
                <w:szCs w:val="18"/>
                <w:shd w:val="nil" w:color="auto" w:fill="auto"/>
                <w:rtl w:val="0"/>
                <w:lang w:val="en-US"/>
              </w:rPr>
              <w:t xml:space="preserve"> 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EBITDA</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Margin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EBITDA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operations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Fixed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Asset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Turnover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Ratio</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Fixed Asset Turnover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Ratio is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 property, plant and equipment</w:t>
            </w:r>
          </w:p>
        </w:tc>
      </w:tr>
      <w:tr>
        <w:tblPrEx>
          <w:shd w:val="clear" w:color="auto" w:fill="ced7e7"/>
        </w:tblPrEx>
        <w:trPr>
          <w:trHeight w:val="626"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EBITDA</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spacing w:line="206" w:lineRule="exact"/>
              <w:ind w:left="57" w:right="47" w:firstLine="0"/>
              <w:jc w:val="both"/>
            </w:pPr>
            <w:r>
              <w:rPr>
                <w:rStyle w:val="Hyperlink.6"/>
                <w:sz w:val="18"/>
                <w:szCs w:val="18"/>
                <w:shd w:val="nil" w:color="auto" w:fill="auto"/>
                <w:rtl w:val="0"/>
                <w:lang w:val="en-US"/>
              </w:rPr>
              <w:t>Net Debt/ EBITDA is calculated as net debt divided by EBITDA. Net debt is calculated as the sum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other bank balances</w:t>
            </w:r>
          </w:p>
        </w:tc>
      </w:tr>
      <w:tr>
        <w:tblPrEx>
          <w:shd w:val="clear" w:color="auto" w:fill="ced7e7"/>
        </w:tblPrEx>
        <w:trPr>
          <w:trHeight w:val="8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Net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total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sum</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equivalents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bank balances. Total equity is calculated as share capital plus reserves and surplus</w:t>
            </w:r>
          </w:p>
        </w:tc>
      </w:tr>
      <w:tr>
        <w:tblPrEx>
          <w:shd w:val="clear" w:color="auto" w:fill="ced7e7"/>
        </w:tblPrEx>
        <w:trPr>
          <w:trHeight w:val="12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Working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Capital </w:t>
            </w:r>
            <w:r>
              <w:rPr>
                <w:rStyle w:val="None"/>
                <w:spacing w:val="-4"/>
                <w:sz w:val="18"/>
                <w:szCs w:val="18"/>
                <w:shd w:val="nil" w:color="auto" w:fill="auto"/>
                <w:rtl w:val="0"/>
                <w:lang w:val="en-US"/>
              </w:rPr>
              <w:t>Days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Working capital days is computed as inventory days plus trade receivable days minus trade payable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days.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calculated as inventory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goods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sold (</w:t>
            </w:r>
            <w:r>
              <w:rPr>
                <w:rStyle w:val="Hyperlink.6"/>
                <w:sz w:val="18"/>
                <w:szCs w:val="18"/>
                <w:shd w:val="nil" w:color="auto" w:fill="auto"/>
                <w:rtl w:val="0"/>
                <w:lang w:val="en-US"/>
              </w:rPr>
              <w:t>“</w:t>
            </w:r>
            <w:r>
              <w:rPr>
                <w:rStyle w:val="None"/>
                <w:b w:val="1"/>
                <w:bCs w:val="1"/>
                <w:sz w:val="18"/>
                <w:szCs w:val="18"/>
                <w:shd w:val="nil" w:color="auto" w:fill="auto"/>
                <w:rtl w:val="0"/>
                <w:lang w:val="en-US"/>
              </w:rPr>
              <w:t>COGS</w:t>
            </w:r>
            <w:r>
              <w:rPr>
                <w:rStyle w:val="Hyperlink.6"/>
                <w:sz w:val="18"/>
                <w:szCs w:val="18"/>
                <w:shd w:val="nil" w:color="auto" w:fill="auto"/>
                <w:rtl w:val="0"/>
                <w:lang w:val="en-US"/>
              </w:rPr>
              <w:t>”</w:t>
            </w:r>
            <w:r>
              <w:rPr>
                <w:rStyle w:val="Hyperlink.6"/>
                <w:sz w:val="18"/>
                <w:szCs w:val="18"/>
                <w:shd w:val="nil" w:color="auto" w:fill="auto"/>
                <w:rtl w:val="0"/>
                <w:lang w:val="en-US"/>
              </w:rPr>
              <w:t>) from</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receivables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calculated</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39"/>
                <w:sz w:val="18"/>
                <w:szCs w:val="18"/>
                <w:shd w:val="nil" w:color="auto" w:fill="auto"/>
                <w:rtl w:val="0"/>
                <w:lang w:val="en-US"/>
              </w:rPr>
              <w:t xml:space="preserve"> </w:t>
            </w:r>
            <w:r>
              <w:rPr>
                <w:rStyle w:val="Hyperlink.7"/>
                <w:spacing w:val="-2"/>
                <w:sz w:val="18"/>
                <w:szCs w:val="18"/>
                <w:shd w:val="nil" w:color="auto" w:fill="auto"/>
                <w:rtl w:val="0"/>
                <w:lang w:val="en-US"/>
              </w:rPr>
              <w:t>trade</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receivables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divided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multiplied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365</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91</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days.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Trade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payable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days is calculated as trade payable divided by COGS multiplied by 365 or 91 days</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CAGR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(FY23 -</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PAT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period</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Profit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Tax</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Margin</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Margin is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calculated as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profit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period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divided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by Total </w:t>
            </w:r>
            <w:r>
              <w:rPr>
                <w:rStyle w:val="Hyperlink.7"/>
                <w:spacing w:val="-2"/>
                <w:sz w:val="18"/>
                <w:szCs w:val="18"/>
                <w:shd w:val="nil" w:color="auto" w:fill="auto"/>
                <w:rtl w:val="0"/>
                <w:lang w:val="en-US"/>
              </w:rPr>
              <w:t>Income</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(FY23 -</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FY25)</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CAGR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provides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information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regarding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growth in 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period</w:t>
            </w:r>
          </w:p>
        </w:tc>
      </w:tr>
      <w:tr>
        <w:tblPrEx>
          <w:shd w:val="clear" w:color="auto" w:fill="ced7e7"/>
        </w:tblPrEx>
        <w:trPr>
          <w:trHeight w:val="1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None"/>
                <w:spacing w:val="-4"/>
                <w:sz w:val="18"/>
                <w:szCs w:val="18"/>
                <w:shd w:val="nil" w:color="auto" w:fill="auto"/>
                <w:rtl w:val="0"/>
                <w:lang w:val="en-US"/>
              </w:rPr>
              <w:t>ROCE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ind w:left="57" w:right="45" w:firstLine="0"/>
              <w:jc w:val="both"/>
              <w:rPr>
                <w:rStyle w:val="None"/>
                <w:sz w:val="18"/>
                <w:szCs w:val="18"/>
                <w:shd w:val="nil" w:color="auto" w:fill="auto"/>
              </w:rPr>
            </w:pPr>
            <w:r>
              <w:rPr>
                <w:rStyle w:val="Hyperlink.6"/>
                <w:sz w:val="18"/>
                <w:szCs w:val="18"/>
                <w:shd w:val="nil" w:color="auto" w:fill="auto"/>
                <w:rtl w:val="0"/>
                <w:lang w:val="en-US"/>
              </w:rPr>
              <w:t>Return on Capital Employed is calculated as EBIT divided by capital employed. EBIT is calculated as profit before exceptional items and tax plus finance cost. Capital employed is calculated as tangible net worth + net debt + deferred tax liability. Net debt is calculated as the sum</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short-term</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borrowings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equivalents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other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balances</w:t>
            </w:r>
          </w:p>
        </w:tc>
      </w:tr>
      <w:tr>
        <w:tblPrEx>
          <w:shd w:val="clear" w:color="auto" w:fill="ced7e7"/>
        </w:tblPrEx>
        <w:trPr>
          <w:trHeight w:val="423"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None"/>
                <w:spacing w:val="-5"/>
                <w:sz w:val="18"/>
                <w:szCs w:val="18"/>
                <w:shd w:val="nil" w:color="auto" w:fill="auto"/>
                <w:rtl w:val="0"/>
                <w:lang w:val="en-US"/>
              </w:rPr>
              <w:t>ROE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tabs>
                <w:tab w:val="left" w:pos="834"/>
                <w:tab w:val="left" w:pos="1304"/>
                <w:tab w:val="left" w:pos="2069"/>
                <w:tab w:val="left" w:pos="2477"/>
                <w:tab w:val="left" w:pos="3494"/>
                <w:tab w:val="left" w:pos="3931"/>
                <w:tab w:val="left" w:pos="4559"/>
                <w:tab w:val="left" w:pos="5387"/>
                <w:tab w:val="left" w:pos="5855"/>
                <w:tab w:val="left" w:pos="6521"/>
              </w:tabs>
              <w:spacing w:line="208" w:lineRule="exact"/>
              <w:ind w:left="57" w:right="48" w:firstLine="0"/>
            </w:pPr>
            <w:r>
              <w:rPr>
                <w:rStyle w:val="Hyperlink.7"/>
                <w:spacing w:val="-2"/>
                <w:sz w:val="18"/>
                <w:szCs w:val="18"/>
                <w:shd w:val="nil" w:color="auto" w:fill="auto"/>
                <w:rtl w:val="0"/>
                <w:lang w:val="en-US"/>
              </w:rPr>
              <w:t>Return</w:t>
            </w:r>
            <w:r>
              <w:rPr>
                <w:rStyle w:val="Hyperlink.6"/>
                <w:sz w:val="18"/>
                <w:szCs w:val="18"/>
                <w:shd w:val="nil" w:color="auto" w:fill="auto"/>
                <w:lang w:val="en-US"/>
              </w:rPr>
              <w:tab/>
            </w:r>
            <w:r>
              <w:rPr>
                <w:rStyle w:val="None"/>
                <w:spacing w:val="-6"/>
                <w:sz w:val="18"/>
                <w:szCs w:val="18"/>
                <w:shd w:val="nil" w:color="auto" w:fill="auto"/>
                <w:rtl w:val="0"/>
                <w:lang w:val="en-US"/>
              </w:rPr>
              <w:t>on</w:t>
            </w:r>
            <w:r>
              <w:rPr>
                <w:rStyle w:val="Hyperlink.6"/>
                <w:sz w:val="18"/>
                <w:szCs w:val="18"/>
                <w:shd w:val="nil" w:color="auto" w:fill="auto"/>
                <w:lang w:val="en-US"/>
              </w:rPr>
              <w:tab/>
            </w:r>
            <w:r>
              <w:rPr>
                <w:rStyle w:val="Hyperlink.7"/>
                <w:spacing w:val="-2"/>
                <w:sz w:val="18"/>
                <w:szCs w:val="18"/>
                <w:shd w:val="nil" w:color="auto" w:fill="auto"/>
                <w:rtl w:val="0"/>
                <w:lang w:val="en-US"/>
              </w:rPr>
              <w:t>Equity</w:t>
            </w:r>
            <w:r>
              <w:rPr>
                <w:rStyle w:val="Hyperlink.6"/>
                <w:sz w:val="18"/>
                <w:szCs w:val="18"/>
                <w:shd w:val="nil" w:color="auto" w:fill="auto"/>
                <w:lang w:val="en-US"/>
              </w:rPr>
              <w:tab/>
            </w:r>
            <w:r>
              <w:rPr>
                <w:rStyle w:val="None"/>
                <w:spacing w:val="-6"/>
                <w:sz w:val="18"/>
                <w:szCs w:val="18"/>
                <w:shd w:val="nil" w:color="auto" w:fill="auto"/>
                <w:rtl w:val="0"/>
                <w:lang w:val="en-US"/>
              </w:rPr>
              <w:t>is</w:t>
            </w:r>
            <w:r>
              <w:rPr>
                <w:rStyle w:val="Hyperlink.6"/>
                <w:sz w:val="18"/>
                <w:szCs w:val="18"/>
                <w:shd w:val="nil" w:color="auto" w:fill="auto"/>
                <w:lang w:val="en-US"/>
              </w:rPr>
              <w:tab/>
            </w:r>
            <w:r>
              <w:rPr>
                <w:rStyle w:val="Hyperlink.7"/>
                <w:spacing w:val="-2"/>
                <w:sz w:val="18"/>
                <w:szCs w:val="18"/>
                <w:shd w:val="nil" w:color="auto" w:fill="auto"/>
                <w:rtl w:val="0"/>
                <w:lang w:val="en-US"/>
              </w:rPr>
              <w:t>calculated</w:t>
            </w:r>
            <w:r>
              <w:rPr>
                <w:rStyle w:val="Hyperlink.6"/>
                <w:sz w:val="18"/>
                <w:szCs w:val="18"/>
                <w:shd w:val="nil" w:color="auto" w:fill="auto"/>
                <w:lang w:val="en-US"/>
              </w:rPr>
              <w:tab/>
            </w:r>
            <w:r>
              <w:rPr>
                <w:rStyle w:val="None"/>
                <w:spacing w:val="-6"/>
                <w:sz w:val="18"/>
                <w:szCs w:val="18"/>
                <w:shd w:val="nil" w:color="auto" w:fill="auto"/>
                <w:rtl w:val="0"/>
                <w:lang w:val="en-US"/>
              </w:rPr>
              <w:t>as</w:t>
            </w:r>
            <w:r>
              <w:rPr>
                <w:rStyle w:val="Hyperlink.6"/>
                <w:sz w:val="18"/>
                <w:szCs w:val="18"/>
                <w:shd w:val="nil" w:color="auto" w:fill="auto"/>
                <w:lang w:val="en-US"/>
              </w:rPr>
              <w:tab/>
            </w:r>
            <w:r>
              <w:rPr>
                <w:rStyle w:val="None"/>
                <w:spacing w:val="-4"/>
                <w:sz w:val="18"/>
                <w:szCs w:val="18"/>
                <w:shd w:val="nil" w:color="auto" w:fill="auto"/>
                <w:rtl w:val="0"/>
                <w:lang w:val="en-US"/>
              </w:rPr>
              <w:t>PAT</w:t>
            </w:r>
            <w:r>
              <w:rPr>
                <w:rStyle w:val="Hyperlink.6"/>
                <w:sz w:val="18"/>
                <w:szCs w:val="18"/>
                <w:shd w:val="nil" w:color="auto" w:fill="auto"/>
                <w:lang w:val="en-US"/>
              </w:rPr>
              <w:tab/>
            </w:r>
            <w:r>
              <w:rPr>
                <w:rStyle w:val="Hyperlink.7"/>
                <w:spacing w:val="-2"/>
                <w:sz w:val="18"/>
                <w:szCs w:val="18"/>
                <w:shd w:val="nil" w:color="auto" w:fill="auto"/>
                <w:rtl w:val="0"/>
                <w:lang w:val="en-US"/>
              </w:rPr>
              <w:t>divided</w:t>
            </w:r>
            <w:r>
              <w:rPr>
                <w:rStyle w:val="Hyperlink.6"/>
                <w:sz w:val="18"/>
                <w:szCs w:val="18"/>
                <w:shd w:val="nil" w:color="auto" w:fill="auto"/>
                <w:lang w:val="en-US"/>
              </w:rPr>
              <w:tab/>
            </w:r>
            <w:r>
              <w:rPr>
                <w:rStyle w:val="None"/>
                <w:spacing w:val="-6"/>
                <w:sz w:val="18"/>
                <w:szCs w:val="18"/>
                <w:shd w:val="nil" w:color="auto" w:fill="auto"/>
                <w:rtl w:val="0"/>
                <w:lang w:val="en-US"/>
              </w:rPr>
              <w:t>by</w:t>
            </w:r>
            <w:r>
              <w:rPr>
                <w:rStyle w:val="Hyperlink.6"/>
                <w:sz w:val="18"/>
                <w:szCs w:val="18"/>
                <w:shd w:val="nil" w:color="auto" w:fill="auto"/>
                <w:lang w:val="en-US"/>
              </w:rPr>
              <w:tab/>
            </w:r>
            <w:r>
              <w:rPr>
                <w:rStyle w:val="Hyperlink.7"/>
                <w:spacing w:val="-2"/>
                <w:sz w:val="18"/>
                <w:szCs w:val="18"/>
                <w:shd w:val="nil" w:color="auto" w:fill="auto"/>
                <w:rtl w:val="0"/>
                <w:lang w:val="en-US"/>
              </w:rPr>
              <w:t>Total</w:t>
            </w:r>
            <w:r>
              <w:rPr>
                <w:rStyle w:val="Hyperlink.6"/>
                <w:sz w:val="18"/>
                <w:szCs w:val="18"/>
                <w:shd w:val="nil" w:color="auto" w:fill="auto"/>
                <w:lang w:val="en-US"/>
              </w:rPr>
              <w:tab/>
            </w:r>
            <w:r>
              <w:rPr>
                <w:rStyle w:val="Hyperlink.7"/>
                <w:spacing w:val="-2"/>
                <w:sz w:val="18"/>
                <w:szCs w:val="18"/>
                <w:shd w:val="nil" w:color="auto" w:fill="auto"/>
                <w:rtl w:val="0"/>
                <w:lang w:val="en-US"/>
              </w:rPr>
              <w:t xml:space="preserve">Equity. </w:t>
            </w:r>
            <w:r>
              <w:rPr>
                <w:rStyle w:val="Hyperlink.6"/>
                <w:sz w:val="18"/>
                <w:szCs w:val="18"/>
                <w:shd w:val="nil" w:color="auto" w:fill="auto"/>
                <w:rtl w:val="0"/>
                <w:lang w:val="en-US"/>
              </w:rPr>
              <w:t>Total Equity is calculated as share capital plus reserves and surplus</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Y-o-Y Revenue</w:t>
            </w:r>
            <w:r>
              <w:rPr>
                <w:rStyle w:val="Hyperlink.7"/>
                <w:spacing w:val="-2"/>
                <w:sz w:val="18"/>
                <w:szCs w:val="18"/>
                <w:shd w:val="nil" w:color="auto" w:fill="auto"/>
                <w:rtl w:val="0"/>
                <w:lang w:val="en-US"/>
              </w:rPr>
              <w:t xml:space="preserve"> 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 in Revenue from Operations provides information regarding the growth of the business over the respective years</w:t>
            </w:r>
          </w:p>
        </w:tc>
      </w:tr>
      <w:tr>
        <w:tblPrEx>
          <w:shd w:val="clear" w:color="auto" w:fill="ced7e7"/>
        </w:tblPrEx>
        <w:trPr>
          <w:trHeight w:val="198" w:hRule="atLeast"/>
        </w:trPr>
        <w:tc>
          <w:tcPr>
            <w:tcW w:type="dxa" w:w="102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1" w:line="186" w:lineRule="exact"/>
              <w:ind w:left="57" w:firstLine="0"/>
            </w:pPr>
            <w:r>
              <w:rPr>
                <w:rStyle w:val="None"/>
                <w:b w:val="1"/>
                <w:bCs w:val="1"/>
                <w:i w:val="1"/>
                <w:iCs w:val="1"/>
                <w:sz w:val="18"/>
                <w:szCs w:val="18"/>
                <w:shd w:val="nil" w:color="auto" w:fill="auto"/>
                <w:rtl w:val="0"/>
                <w:lang w:val="en-US"/>
              </w:rPr>
              <w:t>C.</w:t>
            </w:r>
            <w:r>
              <w:rPr>
                <w:rStyle w:val="None"/>
                <w:b w:val="1"/>
                <w:bCs w:val="1"/>
                <w:i w:val="1"/>
                <w:iCs w:val="1"/>
                <w:spacing w:val="51"/>
                <w:sz w:val="18"/>
                <w:szCs w:val="18"/>
                <w:shd w:val="nil" w:color="auto" w:fill="auto"/>
                <w:rtl w:val="0"/>
                <w:lang w:val="en-US"/>
              </w:rPr>
              <w:t xml:space="preserve">  </w:t>
            </w:r>
            <w:r>
              <w:rPr>
                <w:rStyle w:val="None"/>
                <w:b w:val="1"/>
                <w:bCs w:val="1"/>
                <w:i w:val="1"/>
                <w:iCs w:val="1"/>
                <w:sz w:val="18"/>
                <w:szCs w:val="18"/>
                <w:shd w:val="nil" w:color="auto" w:fill="auto"/>
                <w:rtl w:val="0"/>
                <w:lang w:val="en-US"/>
              </w:rPr>
              <w:t>Operational</w:t>
            </w:r>
            <w:r>
              <w:rPr>
                <w:rStyle w:val="None"/>
                <w:b w:val="1"/>
                <w:bCs w:val="1"/>
                <w:i w:val="1"/>
                <w:iCs w:val="1"/>
                <w:spacing w:val="1"/>
                <w:sz w:val="18"/>
                <w:szCs w:val="18"/>
                <w:shd w:val="nil" w:color="auto" w:fill="auto"/>
                <w:rtl w:val="0"/>
                <w:lang w:val="en-US"/>
              </w:rPr>
              <w:t xml:space="preserve"> </w:t>
            </w:r>
            <w:r>
              <w:rPr>
                <w:rStyle w:val="None"/>
                <w:b w:val="1"/>
                <w:bCs w:val="1"/>
                <w:i w:val="1"/>
                <w:iCs w:val="1"/>
                <w:spacing w:val="-2"/>
                <w:sz w:val="18"/>
                <w:szCs w:val="18"/>
                <w:shd w:val="nil" w:color="auto" w:fill="auto"/>
                <w:rtl w:val="0"/>
                <w:lang w:val="en-US"/>
              </w:rPr>
              <w:t>measures</w:t>
            </w:r>
          </w:p>
        </w:tc>
      </w:tr>
      <w:tr>
        <w:tblPrEx>
          <w:shd w:val="clear" w:color="auto" w:fill="ced7e7"/>
        </w:tblPrEx>
        <w:trPr>
          <w:trHeight w:val="7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sales</w:t>
            </w:r>
            <w:r>
              <w:rPr>
                <w:rStyle w:val="Hyperlink.7"/>
                <w:spacing w:val="-2"/>
                <w:sz w:val="18"/>
                <w:szCs w:val="18"/>
                <w:shd w:val="nil" w:color="auto" w:fill="auto"/>
                <w:rtl w:val="0"/>
                <w:lang w:val="en-US"/>
              </w:rPr>
              <w:t xml:space="preserve"> volume</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Magnet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volume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used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management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assess</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overall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market demand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Company's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evaluate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effectiveness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sales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across</w:t>
            </w:r>
            <w:r>
              <w:rPr>
                <w:rStyle w:val="None"/>
                <w:spacing w:val="-9"/>
                <w:sz w:val="18"/>
                <w:szCs w:val="18"/>
                <w:shd w:val="nil" w:color="auto" w:fill="auto"/>
                <w:rtl w:val="0"/>
                <w:lang w:val="en-US"/>
              </w:rPr>
              <w:t xml:space="preserve"> </w:t>
            </w:r>
            <w:r>
              <w:rPr>
                <w:rStyle w:val="None"/>
                <w:spacing w:val="-5"/>
                <w:sz w:val="18"/>
                <w:szCs w:val="18"/>
                <w:shd w:val="nil" w:color="auto" w:fill="auto"/>
                <w:rtl w:val="0"/>
                <w:lang w:val="en-US"/>
              </w:rPr>
              <w:t>the</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product</w:t>
            </w:r>
            <w:r>
              <w:rPr>
                <w:rStyle w:val="Hyperlink.7"/>
                <w:spacing w:val="-2"/>
                <w:sz w:val="18"/>
                <w:szCs w:val="18"/>
                <w:shd w:val="nil" w:color="auto" w:fill="auto"/>
                <w:rtl w:val="0"/>
                <w:lang w:val="en-US"/>
              </w:rPr>
              <w:t xml:space="preserve"> category</w:t>
            </w:r>
          </w:p>
        </w:tc>
      </w:tr>
      <w:tr>
        <w:tblPrEx>
          <w:shd w:val="clear" w:color="auto" w:fill="ced7e7"/>
        </w:tblPrEx>
        <w:trPr>
          <w:trHeight w:val="198"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Hyperlink.7"/>
                <w:spacing w:val="-2"/>
                <w:sz w:val="18"/>
                <w:szCs w:val="18"/>
                <w:shd w:val="nil" w:color="auto" w:fill="auto"/>
                <w:rtl w:val="0"/>
                <w:lang w:val="en-US"/>
              </w:rPr>
              <w:t xml:space="preserve"> capacity</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Production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capacity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maximum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output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produced</w:t>
            </w:r>
          </w:p>
        </w:tc>
      </w:tr>
      <w:tr>
        <w:tblPrEx>
          <w:shd w:val="clear" w:color="auto" w:fill="ced7e7"/>
        </w:tblPrEx>
        <w:trPr>
          <w:trHeight w:val="199"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Revenue from </w:t>
            </w:r>
            <w:r>
              <w:rPr>
                <w:rStyle w:val="Hyperlink.7"/>
                <w:spacing w:val="-2"/>
                <w:sz w:val="18"/>
                <w:szCs w:val="18"/>
                <w:shd w:val="nil" w:color="auto" w:fill="auto"/>
                <w:rtl w:val="0"/>
                <w:lang w:val="en-US"/>
              </w:rPr>
              <w:t>Exports</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Revenue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exports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indicates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generated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outside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Company</w:t>
            </w:r>
          </w:p>
        </w:tc>
      </w:tr>
      <w:tr>
        <w:tblPrEx>
          <w:shd w:val="clear" w:color="auto" w:fill="ced7e7"/>
        </w:tblPrEx>
        <w:trPr>
          <w:trHeight w:val="420" w:hRule="atLeast"/>
        </w:trPr>
        <w:tc>
          <w:tcPr>
            <w:tcW w:type="dxa" w:w="30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Volume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Growth</w:t>
            </w:r>
          </w:p>
        </w:tc>
        <w:tc>
          <w:tcPr>
            <w:tcW w:type="dxa" w:w="719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volumes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provides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regarding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growth</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our Company's products across various product categories over the respective years</w:t>
            </w:r>
          </w:p>
        </w:tc>
      </w:tr>
    </w:tbl>
    <w:p>
      <w:pPr>
        <w:pStyle w:val="Body Text"/>
        <w:spacing w:before="3" w:after="1"/>
        <w:ind w:left="98" w:hanging="98"/>
        <w:rPr>
          <w:rStyle w:val="None"/>
          <w:b w:val="1"/>
          <w:bCs w:val="1"/>
          <w:sz w:val="17"/>
          <w:szCs w:val="17"/>
        </w:rPr>
      </w:pPr>
    </w:p>
    <w:p>
      <w:pPr>
        <w:pStyle w:val="Table Paragraph"/>
        <w:spacing w:line="206" w:lineRule="exact"/>
        <w:sectPr>
          <w:headerReference w:type="default" r:id="rId39"/>
          <w:footerReference w:type="default" r:id="rId40"/>
          <w:pgSz w:w="11920" w:h="16840" w:orient="portrait"/>
          <w:pgMar w:top="1100" w:right="708" w:bottom="1120" w:left="992" w:header="0" w:footer="0"/>
          <w:bidi w:val="0"/>
        </w:sectPr>
      </w:pPr>
    </w:p>
    <w:p>
      <w:pPr>
        <w:pStyle w:val="Heading 2"/>
        <w:spacing w:before="80"/>
        <w:ind w:left="4351" w:hanging="4240"/>
        <w:jc w:val="left"/>
      </w:pPr>
      <w:bookmarkStart w:name="_bookmark2" w:id="1"/>
      <w:bookmarkEnd w:id="1"/>
      <w:r>
        <w:rPr>
          <w:rStyle w:val="Hyperlink.4"/>
          <w:rtl w:val="0"/>
        </w:rPr>
        <w:t>C</w:t>
      </w:r>
      <w:r>
        <w:rPr>
          <w:rStyle w:val="Hyperlink.4"/>
          <w:rtl w:val="0"/>
          <w:lang w:val="de-DE"/>
        </w:rPr>
        <w:t>ERTAIN</w:t>
      </w:r>
      <w:r>
        <w:rPr>
          <w:rStyle w:val="None"/>
          <w:spacing w:val="0"/>
          <w:rtl w:val="0"/>
        </w:rPr>
        <w:t xml:space="preserve"> </w:t>
      </w:r>
      <w:r>
        <w:rPr>
          <w:rStyle w:val="Hyperlink.4"/>
          <w:rtl w:val="0"/>
          <w:lang w:val="en-US"/>
        </w:rPr>
        <w:t>CONVENTIONS,</w:t>
      </w:r>
      <w:r>
        <w:rPr>
          <w:rStyle w:val="None"/>
          <w:spacing w:val="0"/>
          <w:rtl w:val="0"/>
        </w:rPr>
        <w:t xml:space="preserve"> </w:t>
      </w:r>
      <w:r>
        <w:rPr>
          <w:rStyle w:val="Hyperlink.4"/>
          <w:rtl w:val="0"/>
        </w:rPr>
        <w:t>USE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rPr>
        <w:t>FINANCIAL</w:t>
      </w:r>
      <w:r>
        <w:rPr>
          <w:rStyle w:val="None"/>
          <w:spacing w:val="0"/>
          <w:rtl w:val="0"/>
        </w:rPr>
        <w:t xml:space="preserve"> </w:t>
      </w:r>
      <w:r>
        <w:rPr>
          <w:rStyle w:val="Hyperlink.4"/>
          <w:rtl w:val="0"/>
          <w:lang w:val="en-US"/>
        </w:rPr>
        <w:t>INFORMATION</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MARKET</w:t>
      </w:r>
      <w:r>
        <w:rPr>
          <w:rStyle w:val="None"/>
          <w:spacing w:val="0"/>
          <w:rtl w:val="0"/>
        </w:rPr>
        <w:t xml:space="preserve"> </w:t>
      </w:r>
      <w:r>
        <w:rPr>
          <w:rStyle w:val="Hyperlink.4"/>
          <w:rtl w:val="0"/>
        </w:rPr>
        <w:t>DATA</w:t>
      </w:r>
      <w:r>
        <w:rPr>
          <w:rStyle w:val="None"/>
          <w:spacing w:val="0"/>
          <w:rtl w:val="0"/>
        </w:rPr>
        <w:t xml:space="preserve"> </w:t>
      </w:r>
      <w:r>
        <w:rPr>
          <w:rStyle w:val="Hyperlink.4"/>
          <w:rtl w:val="0"/>
          <w:lang w:val="en-US"/>
        </w:rPr>
        <w:t>AND</w:t>
      </w:r>
      <w:r>
        <w:rPr>
          <w:rStyle w:val="None"/>
          <w:spacing w:val="0"/>
          <w:rtl w:val="0"/>
        </w:rPr>
        <w:t xml:space="preserve"> </w:t>
      </w:r>
      <w:r>
        <w:rPr>
          <w:rStyle w:val="Hyperlink.4"/>
          <w:rtl w:val="0"/>
          <w:lang w:val="de-DE"/>
        </w:rPr>
        <w:t>CURRENCY</w:t>
      </w:r>
      <w:r>
        <w:rPr>
          <w:rStyle w:val="None"/>
          <w:spacing w:val="0"/>
          <w:rtl w:val="0"/>
        </w:rPr>
        <w:t xml:space="preserve"> </w:t>
      </w:r>
      <w:r>
        <w:rPr>
          <w:rStyle w:val="Hyperlink.4"/>
          <w:rtl w:val="0"/>
          <w:lang w:val="en-US"/>
        </w:rPr>
        <w:t xml:space="preserve">OF </w:t>
      </w:r>
      <w:r>
        <w:rPr>
          <w:rStyle w:val="Hyperlink.5"/>
          <w:rtl w:val="0"/>
          <w:lang w:val="en-US"/>
        </w:rPr>
        <w:t>PRESENTATION</w:t>
      </w:r>
    </w:p>
    <w:p>
      <w:pPr>
        <w:pStyle w:val="Heading 3"/>
        <w:spacing w:before="203"/>
        <w:ind w:left="87" w:firstLine="0"/>
        <w:jc w:val="both"/>
      </w:pPr>
      <w:r>
        <w:rPr>
          <w:rStyle w:val="Hyperlink.4"/>
          <w:rtl w:val="0"/>
          <w:lang w:val="fr-FR"/>
        </w:rPr>
        <w:t>Certain</w:t>
      </w:r>
      <w:r>
        <w:rPr>
          <w:rStyle w:val="None"/>
          <w:spacing w:val="0"/>
          <w:rtl w:val="0"/>
        </w:rPr>
        <w:t xml:space="preserve"> </w:t>
      </w:r>
      <w:r>
        <w:rPr>
          <w:rStyle w:val="Hyperlink.5"/>
          <w:rtl w:val="0"/>
          <w:lang w:val="fr-FR"/>
        </w:rPr>
        <w:t>Conventions</w:t>
      </w:r>
    </w:p>
    <w:p>
      <w:pPr>
        <w:pStyle w:val="Body Text"/>
        <w:spacing w:before="200"/>
        <w:ind w:left="87" w:right="6" w:firstLine="0"/>
        <w:jc w:val="both"/>
      </w:pPr>
      <w:r>
        <w:rPr>
          <w:rStyle w:val="Hyperlink.4"/>
          <w:rtl w:val="0"/>
          <w:lang w:val="en-US"/>
        </w:rPr>
        <w:t xml:space="preserve">All references in this Red Herring Prospectus to </w:t>
      </w:r>
      <w:r>
        <w:rPr>
          <w:rStyle w:val="Hyperlink.4"/>
          <w:rtl w:val="0"/>
          <w:lang w:val="en-US"/>
        </w:rPr>
        <w:t>“</w:t>
      </w:r>
      <w:r>
        <w:rPr>
          <w:rStyle w:val="Hyperlink.4"/>
          <w:rtl w:val="0"/>
          <w:lang w:val="en-US"/>
        </w:rPr>
        <w:t>India</w:t>
      </w:r>
      <w:r>
        <w:rPr>
          <w:rStyle w:val="Hyperlink.4"/>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 Republic of India and its territories and possessions and all 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Indian</w:t>
      </w:r>
      <w:r>
        <w:rPr>
          <w:rStyle w:val="None"/>
          <w:spacing w:val="0"/>
          <w:rtl w:val="0"/>
          <w:lang w:val="en-US"/>
        </w:rPr>
        <w:t xml:space="preserve"> </w:t>
      </w:r>
      <w:r>
        <w:rPr>
          <w:rStyle w:val="Hyperlink.4"/>
          <w:rtl w:val="0"/>
          <w:lang w:val="en-US"/>
        </w:rPr>
        <w:t>Government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GoI</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t>
      </w:r>
      <w:r>
        <w:rPr>
          <w:rStyle w:val="Hyperlink.4"/>
          <w:rtl w:val="0"/>
          <w:lang w:val="en-US"/>
        </w:rPr>
        <w:t>State</w:t>
      </w:r>
      <w:r>
        <w:rPr>
          <w:rStyle w:val="None"/>
          <w:spacing w:val="0"/>
          <w:rtl w:val="0"/>
          <w:lang w:val="en-US"/>
        </w:rPr>
        <w:t xml:space="preserve"> </w:t>
      </w:r>
      <w:r>
        <w:rPr>
          <w:rStyle w:val="Hyperlink.4"/>
          <w:rtl w:val="0"/>
          <w:lang w:val="en-US"/>
        </w:rPr>
        <w:t>Government</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to the Government of India, central or state, as applicable. All references herein to the </w:t>
      </w:r>
      <w:r>
        <w:rPr>
          <w:rStyle w:val="Hyperlink.4"/>
          <w:rtl w:val="0"/>
          <w:lang w:val="en-US"/>
        </w:rPr>
        <w:t>“</w:t>
      </w:r>
      <w:r>
        <w:rPr>
          <w:rStyle w:val="Hyperlink.4"/>
          <w:rtl w:val="0"/>
          <w:lang w:val="en-US"/>
        </w:rPr>
        <w:t>US</w:t>
      </w:r>
      <w:r>
        <w:rPr>
          <w:rStyle w:val="Hyperlink.4"/>
          <w:rtl w:val="0"/>
          <w:lang w:val="en-US"/>
        </w:rPr>
        <w:t>”</w:t>
      </w:r>
      <w:r>
        <w:rPr>
          <w:rStyle w:val="Hyperlink.4"/>
          <w:rtl w:val="0"/>
          <w:lang w:val="en-US"/>
        </w:rPr>
        <w:t xml:space="preserve">, </w:t>
      </w:r>
      <w:r>
        <w:rPr>
          <w:rStyle w:val="Hyperlink.4"/>
          <w:rtl w:val="0"/>
          <w:lang w:val="en-US"/>
        </w:rPr>
        <w:t>“</w:t>
      </w:r>
      <w:r>
        <w:rPr>
          <w:rStyle w:val="Hyperlink.4"/>
          <w:rtl w:val="0"/>
          <w:lang w:val="en-US"/>
        </w:rPr>
        <w:t>USA</w:t>
      </w:r>
      <w:r>
        <w:rPr>
          <w:rStyle w:val="Hyperlink.4"/>
          <w:rtl w:val="0"/>
          <w:lang w:val="en-US"/>
        </w:rPr>
        <w:t>”</w:t>
      </w:r>
      <w:r>
        <w:rPr>
          <w:rStyle w:val="Hyperlink.4"/>
          <w:rtl w:val="0"/>
          <w:lang w:val="en-US"/>
        </w:rPr>
        <w:t xml:space="preserve">, the </w:t>
      </w:r>
      <w:r>
        <w:rPr>
          <w:rStyle w:val="Hyperlink.4"/>
          <w:rtl w:val="0"/>
          <w:lang w:val="en-US"/>
        </w:rPr>
        <w:t>“</w:t>
      </w:r>
      <w:r>
        <w:rPr>
          <w:rStyle w:val="Hyperlink.4"/>
          <w:rtl w:val="0"/>
          <w:lang w:val="en-US"/>
        </w:rPr>
        <w:t>U.S.</w:t>
      </w:r>
      <w:r>
        <w:rPr>
          <w:rStyle w:val="Hyperlink.4"/>
          <w:rtl w:val="0"/>
          <w:lang w:val="en-US"/>
        </w:rPr>
        <w:t xml:space="preserve">” </w:t>
      </w:r>
      <w:r>
        <w:rPr>
          <w:rStyle w:val="Hyperlink.4"/>
          <w:rtl w:val="0"/>
          <w:lang w:val="en-US"/>
        </w:rPr>
        <w:t xml:space="preserve">or the </w:t>
      </w:r>
      <w:r>
        <w:rPr>
          <w:rStyle w:val="Hyperlink.4"/>
          <w:rtl w:val="0"/>
          <w:lang w:val="en-US"/>
        </w:rPr>
        <w:t>“</w:t>
      </w:r>
      <w:r>
        <w:rPr>
          <w:rStyle w:val="Hyperlink.4"/>
          <w:rtl w:val="0"/>
          <w:lang w:val="en-US"/>
        </w:rPr>
        <w:t>United States</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America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territories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possessions.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herein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t>
      </w:r>
      <w:r>
        <w:rPr>
          <w:rStyle w:val="Hyperlink.4"/>
          <w:rtl w:val="0"/>
          <w:lang w:val="en-US"/>
        </w:rPr>
        <w:t>EU</w:t>
      </w:r>
      <w:r>
        <w:rPr>
          <w:rStyle w:val="Hyperlink.4"/>
          <w:rtl w:val="0"/>
          <w:lang w:val="en-US"/>
        </w:rPr>
        <w: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European Union and its territories and possessions. All references herein to </w:t>
      </w:r>
      <w:r>
        <w:rPr>
          <w:rStyle w:val="Hyperlink.4"/>
          <w:rtl w:val="0"/>
          <w:lang w:val="en-US"/>
        </w:rPr>
        <w:t>“</w:t>
      </w:r>
      <w:r>
        <w:rPr>
          <w:rStyle w:val="Hyperlink.4"/>
          <w:rtl w:val="0"/>
          <w:lang w:val="en-US"/>
        </w:rPr>
        <w:t>Sweden</w:t>
      </w:r>
      <w:r>
        <w:rPr>
          <w:rStyle w:val="Hyperlink.4"/>
          <w:rtl w:val="0"/>
          <w:lang w:val="en-US"/>
        </w:rPr>
        <w:t xml:space="preserve">” </w:t>
      </w:r>
      <w:r>
        <w:rPr>
          <w:rStyle w:val="Hyperlink.4"/>
          <w:rtl w:val="0"/>
          <w:lang w:val="en-US"/>
        </w:rPr>
        <w:t>are to Sweden and its territories and possessions.</w:t>
      </w:r>
    </w:p>
    <w:p>
      <w:pPr>
        <w:pStyle w:val="Body Text"/>
        <w:spacing w:before="199"/>
        <w:ind w:left="87" w:right="13" w:firstLine="0"/>
        <w:jc w:val="both"/>
      </w:pPr>
      <w:r>
        <w:rPr>
          <w:rStyle w:val="Hyperlink.4"/>
          <w:rtl w:val="0"/>
          <w:lang w:val="en-US"/>
        </w:rPr>
        <w:t>Unless indicated otherwise, all references to page numbers in this Red Herring Prospectus are to page numbers of this Red Herring Prospectus.</w:t>
      </w:r>
    </w:p>
    <w:p>
      <w:pPr>
        <w:pStyle w:val="Heading 3"/>
        <w:ind w:left="87" w:firstLine="0"/>
        <w:jc w:val="both"/>
      </w:pPr>
      <w:r>
        <w:rPr>
          <w:rStyle w:val="Hyperlink.4"/>
          <w:rtl w:val="0"/>
          <w:lang w:val="pt-PT"/>
        </w:rPr>
        <w:t>Financial</w:t>
      </w:r>
      <w:r>
        <w:rPr>
          <w:rStyle w:val="None"/>
          <w:spacing w:val="0"/>
          <w:rtl w:val="0"/>
        </w:rPr>
        <w:t xml:space="preserve"> </w:t>
      </w:r>
      <w:r>
        <w:rPr>
          <w:rStyle w:val="None"/>
          <w:spacing w:val="0"/>
          <w:rtl w:val="0"/>
          <w:lang w:val="nl-NL"/>
        </w:rPr>
        <w:t>Data</w:t>
      </w:r>
    </w:p>
    <w:p>
      <w:pPr>
        <w:pStyle w:val="Body Text"/>
        <w:spacing w:before="199"/>
        <w:ind w:left="87" w:right="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commences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April</w:t>
      </w:r>
      <w:r>
        <w:rPr>
          <w:rStyle w:val="None"/>
          <w:spacing w:val="0"/>
          <w:rtl w:val="0"/>
          <w:lang w:val="en-US"/>
        </w:rPr>
        <w:t xml:space="preserve"> </w:t>
      </w:r>
      <w:r>
        <w:rPr>
          <w:rStyle w:val="Hyperlink.4"/>
          <w:rtl w:val="0"/>
          <w:lang w:val="en-US"/>
        </w:rPr>
        <w:t>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immediately</w:t>
      </w:r>
      <w:r>
        <w:rPr>
          <w:rStyle w:val="None"/>
          <w:spacing w:val="0"/>
          <w:rtl w:val="0"/>
          <w:lang w:val="en-US"/>
        </w:rPr>
        <w:t xml:space="preserve"> </w:t>
      </w:r>
      <w:r>
        <w:rPr>
          <w:rStyle w:val="Hyperlink.4"/>
          <w:rtl w:val="0"/>
          <w:lang w:val="en-US"/>
        </w:rPr>
        <w:t>preceding</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 particular calendar year and accordingly, all references to a particular financial year or fiscal are to the 12-month period commencing on April 1 of the immediately preceding calendar year and ending on March 31 of that particular calendar year. Unless the context requires otherwise, all references to a year in this Red Herring Prospectus are to a calendar year and references</w:t>
      </w:r>
      <w:r>
        <w:rPr>
          <w:rStyle w:val="Hyperlink.5"/>
          <w:rtl w:val="0"/>
          <w:lang w:val="en-US"/>
        </w:rPr>
        <w:t xml:space="preserve"> </w:t>
      </w:r>
      <w:r>
        <w:rPr>
          <w:rStyle w:val="Hyperlink.4"/>
          <w:rtl w:val="0"/>
          <w:lang w:val="en-US"/>
        </w:rPr>
        <w:t>to a</w:t>
      </w:r>
      <w:r>
        <w:rPr>
          <w:rStyle w:val="None"/>
          <w:spacing w:val="0"/>
          <w:rtl w:val="0"/>
          <w:lang w:val="en-US"/>
        </w:rPr>
        <w:t xml:space="preserve"> </w:t>
      </w:r>
      <w:r>
        <w:rPr>
          <w:rStyle w:val="Hyperlink.4"/>
          <w:rtl w:val="0"/>
          <w:lang w:val="en-US"/>
        </w:rPr>
        <w:t>Fiscal/Fiscal Year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 on March 31,</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calendar</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Certain other financial</w:t>
      </w:r>
      <w:r>
        <w:rPr>
          <w:rStyle w:val="None"/>
          <w:spacing w:val="0"/>
          <w:rtl w:val="0"/>
          <w:lang w:val="en-US"/>
        </w:rPr>
        <w:t xml:space="preserve"> </w:t>
      </w:r>
      <w:r>
        <w:rPr>
          <w:rStyle w:val="Hyperlink.4"/>
          <w:rtl w:val="0"/>
          <w:lang w:val="en-US"/>
        </w:rPr>
        <w:t>information pertaining to our Group Companies are derived from their respective audited financial statements.</w:t>
      </w:r>
    </w:p>
    <w:p>
      <w:pPr>
        <w:pStyle w:val="Body Text"/>
        <w:spacing w:before="203"/>
        <w:ind w:left="87" w:right="6" w:firstLine="0"/>
        <w:jc w:val="both"/>
      </w:pPr>
      <w:r>
        <w:rPr>
          <w:rStyle w:val="Hyperlink.4"/>
          <w:rtl w:val="0"/>
          <w:lang w:val="en-US"/>
        </w:rPr>
        <w:t>Unless</w:t>
      </w:r>
      <w:r>
        <w:rPr>
          <w:rStyle w:val="None"/>
          <w:spacing w:val="0"/>
          <w:rtl w:val="0"/>
          <w:lang w:val="en-US"/>
        </w:rPr>
        <w:t xml:space="preserve"> </w:t>
      </w:r>
      <w:r>
        <w:rPr>
          <w:rStyle w:val="Hyperlink.4"/>
          <w:rtl w:val="0"/>
          <w:lang w:val="en-US"/>
        </w:rPr>
        <w:t>indicated otherwise</w:t>
      </w:r>
      <w:r>
        <w:rPr>
          <w:rStyle w:val="None"/>
          <w:spacing w:val="0"/>
          <w:rtl w:val="0"/>
          <w:lang w:val="en-US"/>
        </w:rPr>
        <w:t xml:space="preserve"> </w:t>
      </w:r>
      <w:r>
        <w:rPr>
          <w:rStyle w:val="Hyperlink.4"/>
          <w:rtl w:val="0"/>
          <w:lang w:val="en-US"/>
        </w:rPr>
        <w:t>or the</w:t>
      </w:r>
      <w:r>
        <w:rPr>
          <w:rStyle w:val="None"/>
          <w:spacing w:val="0"/>
          <w:rtl w:val="0"/>
          <w:lang w:val="en-US"/>
        </w:rPr>
        <w:t xml:space="preserve"> </w:t>
      </w:r>
      <w:r>
        <w:rPr>
          <w:rStyle w:val="Hyperlink.4"/>
          <w:rtl w:val="0"/>
          <w:lang w:val="en-US"/>
        </w:rPr>
        <w:t>context</w:t>
      </w:r>
      <w:r>
        <w:rPr>
          <w:rStyle w:val="Hyperlink.5"/>
          <w:rtl w:val="0"/>
          <w:lang w:val="en-US"/>
        </w:rPr>
        <w:t xml:space="preserve"> </w:t>
      </w:r>
      <w:r>
        <w:rPr>
          <w:rStyle w:val="Hyperlink.4"/>
          <w:rtl w:val="0"/>
          <w:lang w:val="en-US"/>
        </w:rPr>
        <w:t>requires</w:t>
      </w:r>
      <w:r>
        <w:rPr>
          <w:rStyle w:val="Hyperlink.5"/>
          <w:rtl w:val="0"/>
          <w:lang w:val="en-US"/>
        </w:rPr>
        <w:t xml:space="preserve"> </w:t>
      </w:r>
      <w:r>
        <w:rPr>
          <w:rStyle w:val="Hyperlink.4"/>
          <w:rtl w:val="0"/>
          <w:lang w:val="en-US"/>
        </w:rPr>
        <w:t>otherwise, 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 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ratios</w:t>
      </w:r>
      <w:r>
        <w:rPr>
          <w:rStyle w:val="Hyperlink.5"/>
          <w:rtl w:val="0"/>
          <w:lang w:val="en-US"/>
        </w:rPr>
        <w:t xml:space="preserve"> </w:t>
      </w:r>
      <w:r>
        <w:rPr>
          <w:rStyle w:val="Hyperlink.4"/>
          <w:rtl w:val="0"/>
          <w:lang w:val="en-US"/>
        </w:rPr>
        <w:t xml:space="preserve">in this Red Herring Prospectus have been derived from the Restated Financial Statements. For further information, see </w:t>
      </w:r>
      <w:r>
        <w:rPr>
          <w:rStyle w:val="Hyperlink.4"/>
          <w:rtl w:val="0"/>
          <w:lang w:val="en-US"/>
        </w:rPr>
        <w:t>“</w:t>
      </w:r>
      <w:r>
        <w:rPr>
          <w:rStyle w:val="None"/>
          <w:i w:val="1"/>
          <w:iCs w:val="1"/>
          <w:rtl w:val="0"/>
          <w:lang w:val="en-US"/>
        </w:rPr>
        <w:t>Restated Financial Statements</w:t>
      </w:r>
      <w:r>
        <w:rPr>
          <w:rStyle w:val="Hyperlink.4"/>
          <w:rtl w:val="0"/>
          <w:lang w:val="en-US"/>
        </w:rPr>
        <w:t xml:space="preserve">” </w:t>
      </w:r>
      <w:r>
        <w:rPr>
          <w:rStyle w:val="Hyperlink.4"/>
          <w:rtl w:val="0"/>
          <w:lang w:val="en-US"/>
        </w:rPr>
        <w:t>on page 280.</w:t>
      </w:r>
    </w:p>
    <w:p>
      <w:pPr>
        <w:pStyle w:val="Body Text"/>
        <w:spacing w:before="198"/>
        <w:ind w:left="87" w:right="5" w:firstLine="0"/>
        <w:jc w:val="both"/>
      </w:pP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comprising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 the three months period ended June 30, 2025 and for the years ended March 31, 2025, March 31, 2024 and March 31, 2023, the 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comprehensive</w:t>
      </w:r>
      <w:r>
        <w:rPr>
          <w:rStyle w:val="None"/>
          <w:spacing w:val="0"/>
          <w:rtl w:val="0"/>
          <w:lang w:val="en-US"/>
        </w:rPr>
        <w:t xml:space="preserve"> </w:t>
      </w:r>
      <w:r>
        <w:rPr>
          <w:rStyle w:val="Hyperlink.4"/>
          <w:rtl w:val="0"/>
          <w:lang w:val="en-US"/>
        </w:rPr>
        <w:t>income),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 statements of changes in equity, the summary of material accounting policies and other explanatory information and other financial information, including the annexures, notes and schedules thereto, for the three-months period ended June 30, 2025, 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 of the requirements of Section 26 of Part I of Chapter III of the Companies Act, SEBI ICDR Regulations, the Guidance Note on</w:t>
      </w:r>
      <w:r>
        <w:rPr>
          <w:rStyle w:val="None"/>
          <w:spacing w:val="0"/>
          <w:rtl w:val="0"/>
          <w:lang w:val="en-US"/>
        </w:rPr>
        <w:t xml:space="preserve"> </w:t>
      </w:r>
      <w:r>
        <w:rPr>
          <w:rStyle w:val="Hyperlink.4"/>
          <w:rtl w:val="0"/>
          <w:lang w:val="en-US"/>
        </w:rPr>
        <w:t>Reports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Prospectuses</w:t>
      </w:r>
      <w:r>
        <w:rPr>
          <w:rStyle w:val="None"/>
          <w:spacing w:val="0"/>
          <w:rtl w:val="0"/>
          <w:lang w:val="en-US"/>
        </w:rPr>
        <w:t xml:space="preserve"> </w:t>
      </w:r>
      <w:r>
        <w:rPr>
          <w:rStyle w:val="Hyperlink.4"/>
          <w:rtl w:val="0"/>
          <w:lang w:val="en-US"/>
        </w:rPr>
        <w:t>(Revised</w:t>
      </w:r>
      <w:r>
        <w:rPr>
          <w:rStyle w:val="None"/>
          <w:spacing w:val="0"/>
          <w:rtl w:val="0"/>
          <w:lang w:val="en-US"/>
        </w:rPr>
        <w:t xml:space="preserve"> </w:t>
      </w:r>
      <w:r>
        <w:rPr>
          <w:rStyle w:val="Hyperlink.4"/>
          <w:rtl w:val="0"/>
          <w:lang w:val="en-US"/>
        </w:rPr>
        <w:t>2019)</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ICAI,</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amended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Accounting Standards as specified under Section 133 of the Act and other accounting principles generally accepted in India.</w:t>
      </w:r>
    </w:p>
    <w:p>
      <w:pPr>
        <w:pStyle w:val="Body Text"/>
        <w:spacing w:before="2"/>
      </w:pPr>
    </w:p>
    <w:p>
      <w:pPr>
        <w:pStyle w:val="Body"/>
        <w:ind w:left="87" w:right="7" w:firstLine="0"/>
        <w:jc w:val="both"/>
        <w:rPr>
          <w:rStyle w:val="None"/>
          <w:sz w:val="20"/>
          <w:szCs w:val="20"/>
        </w:rPr>
      </w:pPr>
      <w:r>
        <w:rPr>
          <w:rStyle w:val="None"/>
          <w:sz w:val="20"/>
          <w:szCs w:val="20"/>
          <w:rtl w:val="0"/>
          <w:lang w:val="en-US"/>
        </w:rPr>
        <w:t>There are significant differences between Ind AS, Indian GAAP, US GAAP and IFRS. Our Company does not provide reconciliation of its</w:t>
      </w:r>
      <w:r>
        <w:rPr>
          <w:rStyle w:val="None"/>
          <w:spacing w:val="0"/>
          <w:sz w:val="20"/>
          <w:szCs w:val="20"/>
          <w:rtl w:val="0"/>
        </w:rPr>
        <w:t xml:space="preserve"> </w:t>
      </w:r>
      <w:r>
        <w:rPr>
          <w:rStyle w:val="None"/>
          <w:sz w:val="20"/>
          <w:szCs w:val="20"/>
          <w:rtl w:val="0"/>
          <w:lang w:val="en-US"/>
        </w:rPr>
        <w:t>financial information to IFRS or US GAAP. Our Company has not attempted to explain those differences or</w:t>
      </w:r>
      <w:r>
        <w:rPr>
          <w:rStyle w:val="None"/>
          <w:spacing w:val="-2"/>
          <w:sz w:val="20"/>
          <w:szCs w:val="20"/>
          <w:rtl w:val="0"/>
        </w:rPr>
        <w:t xml:space="preserve"> </w:t>
      </w:r>
      <w:r>
        <w:rPr>
          <w:rStyle w:val="None"/>
          <w:sz w:val="20"/>
          <w:szCs w:val="20"/>
          <w:rtl w:val="0"/>
          <w:lang w:val="pt-PT"/>
        </w:rPr>
        <w:t>quantify</w:t>
      </w:r>
      <w:r>
        <w:rPr>
          <w:rStyle w:val="None"/>
          <w:spacing w:val="-1"/>
          <w:sz w:val="20"/>
          <w:szCs w:val="20"/>
          <w:rtl w:val="0"/>
        </w:rPr>
        <w:t xml:space="preserve"> </w:t>
      </w:r>
      <w:r>
        <w:rPr>
          <w:rStyle w:val="None"/>
          <w:sz w:val="20"/>
          <w:szCs w:val="20"/>
          <w:rtl w:val="0"/>
          <w:lang w:val="en-US"/>
        </w:rPr>
        <w:t>their</w:t>
      </w:r>
      <w:r>
        <w:rPr>
          <w:rStyle w:val="None"/>
          <w:spacing w:val="-2"/>
          <w:sz w:val="20"/>
          <w:szCs w:val="20"/>
          <w:rtl w:val="0"/>
        </w:rPr>
        <w:t xml:space="preserve"> </w:t>
      </w:r>
      <w:r>
        <w:rPr>
          <w:rStyle w:val="None"/>
          <w:sz w:val="20"/>
          <w:szCs w:val="20"/>
          <w:rtl w:val="0"/>
          <w:lang w:val="en-US"/>
        </w:rPr>
        <w:t>impact</w:t>
      </w:r>
      <w:r>
        <w:rPr>
          <w:rStyle w:val="None"/>
          <w:spacing w:val="-3"/>
          <w:sz w:val="20"/>
          <w:szCs w:val="20"/>
          <w:rtl w:val="0"/>
        </w:rPr>
        <w:t xml:space="preserve"> </w:t>
      </w:r>
      <w:r>
        <w:rPr>
          <w:rStyle w:val="None"/>
          <w:sz w:val="20"/>
          <w:szCs w:val="20"/>
          <w:rtl w:val="0"/>
        </w:rPr>
        <w:t>on</w:t>
      </w:r>
      <w:r>
        <w:rPr>
          <w:rStyle w:val="None"/>
          <w:spacing w:val="-1"/>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pt-PT"/>
        </w:rPr>
        <w:t>financial</w:t>
      </w:r>
      <w:r>
        <w:rPr>
          <w:rStyle w:val="None"/>
          <w:spacing w:val="-2"/>
          <w:sz w:val="20"/>
          <w:szCs w:val="20"/>
          <w:rtl w:val="0"/>
        </w:rPr>
        <w:t xml:space="preserve"> </w:t>
      </w:r>
      <w:r>
        <w:rPr>
          <w:rStyle w:val="None"/>
          <w:sz w:val="20"/>
          <w:szCs w:val="20"/>
          <w:rtl w:val="0"/>
          <w:lang w:val="nl-NL"/>
        </w:rPr>
        <w:t>data</w:t>
      </w:r>
      <w:r>
        <w:rPr>
          <w:rStyle w:val="None"/>
          <w:spacing w:val="-2"/>
          <w:sz w:val="20"/>
          <w:szCs w:val="20"/>
          <w:rtl w:val="0"/>
        </w:rPr>
        <w:t xml:space="preserve"> </w:t>
      </w:r>
      <w:r>
        <w:rPr>
          <w:rStyle w:val="None"/>
          <w:sz w:val="20"/>
          <w:szCs w:val="20"/>
          <w:rtl w:val="0"/>
          <w:lang w:val="en-US"/>
        </w:rPr>
        <w:t>included</w:t>
      </w:r>
      <w:r>
        <w:rPr>
          <w:rStyle w:val="None"/>
          <w:spacing w:val="-1"/>
          <w:sz w:val="20"/>
          <w:szCs w:val="20"/>
          <w:rtl w:val="0"/>
        </w:rPr>
        <w:t xml:space="preserve"> </w:t>
      </w:r>
      <w:r>
        <w:rPr>
          <w:rStyle w:val="None"/>
          <w:sz w:val="20"/>
          <w:szCs w:val="20"/>
          <w:rtl w:val="0"/>
        </w:rPr>
        <w:t>in</w:t>
      </w:r>
      <w:r>
        <w:rPr>
          <w:rStyle w:val="None"/>
          <w:spacing w:val="-2"/>
          <w:sz w:val="20"/>
          <w:szCs w:val="20"/>
          <w:rtl w:val="0"/>
        </w:rPr>
        <w:t xml:space="preserve"> </w:t>
      </w:r>
      <w:r>
        <w:rPr>
          <w:rStyle w:val="None"/>
          <w:sz w:val="20"/>
          <w:szCs w:val="20"/>
          <w:rtl w:val="0"/>
          <w:lang w:val="en-US"/>
        </w:rPr>
        <w:t>this</w:t>
      </w:r>
      <w:r>
        <w:rPr>
          <w:rStyle w:val="None"/>
          <w:spacing w:val="-7"/>
          <w:sz w:val="20"/>
          <w:szCs w:val="20"/>
          <w:rtl w:val="0"/>
        </w:rPr>
        <w:t xml:space="preserve"> </w:t>
      </w:r>
      <w:r>
        <w:rPr>
          <w:rStyle w:val="None"/>
          <w:sz w:val="20"/>
          <w:szCs w:val="20"/>
          <w:rtl w:val="0"/>
          <w:lang w:val="en-US"/>
        </w:rPr>
        <w:t>Red</w:t>
      </w:r>
      <w:r>
        <w:rPr>
          <w:rStyle w:val="None"/>
          <w:spacing w:val="-1"/>
          <w:sz w:val="20"/>
          <w:szCs w:val="20"/>
          <w:rtl w:val="0"/>
        </w:rPr>
        <w:t xml:space="preserve"> </w:t>
      </w:r>
      <w:r>
        <w:rPr>
          <w:rStyle w:val="None"/>
          <w:sz w:val="20"/>
          <w:szCs w:val="20"/>
          <w:rtl w:val="0"/>
          <w:lang w:val="de-DE"/>
        </w:rPr>
        <w:t>Herring</w:t>
      </w:r>
      <w:r>
        <w:rPr>
          <w:rStyle w:val="None"/>
          <w:spacing w:val="-1"/>
          <w:sz w:val="20"/>
          <w:szCs w:val="20"/>
          <w:rtl w:val="0"/>
        </w:rPr>
        <w:t xml:space="preserve"> </w:t>
      </w:r>
      <w:r>
        <w:rPr>
          <w:rStyle w:val="None"/>
          <w:sz w:val="20"/>
          <w:szCs w:val="20"/>
          <w:rtl w:val="0"/>
          <w:lang w:val="en-US"/>
        </w:rPr>
        <w:t>Prospectus</w:t>
      </w:r>
      <w:r>
        <w:rPr>
          <w:rStyle w:val="None"/>
          <w:spacing w:val="-3"/>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rPr>
        <w:t>it</w:t>
      </w:r>
      <w:r>
        <w:rPr>
          <w:rStyle w:val="None"/>
          <w:spacing w:val="-3"/>
          <w:sz w:val="20"/>
          <w:szCs w:val="20"/>
          <w:rtl w:val="0"/>
        </w:rPr>
        <w:t xml:space="preserve"> </w:t>
      </w:r>
      <w:r>
        <w:rPr>
          <w:rStyle w:val="None"/>
          <w:sz w:val="20"/>
          <w:szCs w:val="20"/>
          <w:rtl w:val="0"/>
        </w:rPr>
        <w:t>is</w:t>
      </w:r>
      <w:r>
        <w:rPr>
          <w:rStyle w:val="None"/>
          <w:spacing w:val="-3"/>
          <w:sz w:val="20"/>
          <w:szCs w:val="20"/>
          <w:rtl w:val="0"/>
        </w:rPr>
        <w:t xml:space="preserve"> </w:t>
      </w:r>
      <w:r>
        <w:rPr>
          <w:rStyle w:val="None"/>
          <w:sz w:val="20"/>
          <w:szCs w:val="20"/>
          <w:rtl w:val="0"/>
          <w:lang w:val="nl-NL"/>
        </w:rPr>
        <w:t>urged</w:t>
      </w:r>
      <w:r>
        <w:rPr>
          <w:rStyle w:val="None"/>
          <w:spacing w:val="-1"/>
          <w:sz w:val="20"/>
          <w:szCs w:val="20"/>
          <w:rtl w:val="0"/>
        </w:rPr>
        <w:t xml:space="preserve"> </w:t>
      </w:r>
      <w:r>
        <w:rPr>
          <w:rStyle w:val="None"/>
          <w:sz w:val="20"/>
          <w:szCs w:val="20"/>
          <w:rtl w:val="0"/>
          <w:lang w:val="en-US"/>
        </w:rPr>
        <w:t>that</w:t>
      </w:r>
      <w:r>
        <w:rPr>
          <w:rStyle w:val="None"/>
          <w:spacing w:val="-2"/>
          <w:sz w:val="20"/>
          <w:szCs w:val="20"/>
          <w:rtl w:val="0"/>
        </w:rPr>
        <w:t xml:space="preserve"> </w:t>
      </w:r>
      <w:r>
        <w:rPr>
          <w:rStyle w:val="None"/>
          <w:sz w:val="20"/>
          <w:szCs w:val="20"/>
          <w:rtl w:val="0"/>
          <w:lang w:val="en-US"/>
        </w:rPr>
        <w:t>you</w:t>
      </w:r>
      <w:r>
        <w:rPr>
          <w:rStyle w:val="None"/>
          <w:spacing w:val="-1"/>
          <w:sz w:val="20"/>
          <w:szCs w:val="20"/>
          <w:rtl w:val="0"/>
        </w:rPr>
        <w:t xml:space="preserve"> </w:t>
      </w:r>
      <w:r>
        <w:rPr>
          <w:rStyle w:val="None"/>
          <w:sz w:val="20"/>
          <w:szCs w:val="20"/>
          <w:rtl w:val="0"/>
          <w:lang w:val="it-IT"/>
        </w:rPr>
        <w:t>consult</w:t>
      </w:r>
      <w:r>
        <w:rPr>
          <w:rStyle w:val="None"/>
          <w:spacing w:val="-3"/>
          <w:sz w:val="20"/>
          <w:szCs w:val="20"/>
          <w:rtl w:val="0"/>
        </w:rPr>
        <w:t xml:space="preserve"> </w:t>
      </w:r>
      <w:r>
        <w:rPr>
          <w:rStyle w:val="None"/>
          <w:sz w:val="20"/>
          <w:szCs w:val="20"/>
          <w:rtl w:val="0"/>
          <w:lang w:val="en-US"/>
        </w:rPr>
        <w:t>your</w:t>
      </w:r>
      <w:r>
        <w:rPr>
          <w:rStyle w:val="None"/>
          <w:spacing w:val="-5"/>
          <w:sz w:val="20"/>
          <w:szCs w:val="20"/>
          <w:rtl w:val="0"/>
        </w:rPr>
        <w:t xml:space="preserve"> </w:t>
      </w:r>
      <w:r>
        <w:rPr>
          <w:rStyle w:val="None"/>
          <w:sz w:val="20"/>
          <w:szCs w:val="20"/>
          <w:rtl w:val="0"/>
          <w:lang w:val="en-US"/>
        </w:rPr>
        <w:t>own advisors regarding such differences and their impact on our Company</w:t>
      </w:r>
      <w:r>
        <w:rPr>
          <w:rStyle w:val="None"/>
          <w:sz w:val="20"/>
          <w:szCs w:val="20"/>
          <w:rtl w:val="1"/>
        </w:rPr>
        <w:t>’</w:t>
      </w:r>
      <w:r>
        <w:rPr>
          <w:rStyle w:val="None"/>
          <w:sz w:val="20"/>
          <w:szCs w:val="20"/>
          <w:rtl w:val="0"/>
          <w:lang w:val="en-US"/>
        </w:rPr>
        <w:t>s financial data. For details in connection with risks involving</w:t>
      </w:r>
      <w:r>
        <w:rPr>
          <w:rStyle w:val="None"/>
          <w:spacing w:val="-1"/>
          <w:sz w:val="20"/>
          <w:szCs w:val="20"/>
          <w:rtl w:val="0"/>
        </w:rPr>
        <w:t xml:space="preserve"> </w:t>
      </w:r>
      <w:r>
        <w:rPr>
          <w:rStyle w:val="None"/>
          <w:sz w:val="20"/>
          <w:szCs w:val="20"/>
          <w:rtl w:val="0"/>
          <w:lang w:val="en-US"/>
        </w:rPr>
        <w:t>differences</w:t>
      </w:r>
      <w:r>
        <w:rPr>
          <w:rStyle w:val="None"/>
          <w:spacing w:val="-2"/>
          <w:sz w:val="20"/>
          <w:szCs w:val="20"/>
          <w:rtl w:val="0"/>
        </w:rPr>
        <w:t xml:space="preserve"> </w:t>
      </w:r>
      <w:r>
        <w:rPr>
          <w:rStyle w:val="None"/>
          <w:sz w:val="20"/>
          <w:szCs w:val="20"/>
          <w:rtl w:val="0"/>
          <w:lang w:val="en-US"/>
        </w:rPr>
        <w:t>between</w:t>
      </w:r>
      <w:r>
        <w:rPr>
          <w:rStyle w:val="None"/>
          <w:spacing w:val="-2"/>
          <w:sz w:val="20"/>
          <w:szCs w:val="20"/>
          <w:rtl w:val="0"/>
        </w:rPr>
        <w:t xml:space="preserve"> </w:t>
      </w:r>
      <w:r>
        <w:rPr>
          <w:rStyle w:val="None"/>
          <w:sz w:val="20"/>
          <w:szCs w:val="20"/>
          <w:rtl w:val="0"/>
        </w:rPr>
        <w:t>Ind</w:t>
      </w:r>
      <w:r>
        <w:rPr>
          <w:rStyle w:val="None"/>
          <w:spacing w:val="-1"/>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rPr>
        <w:t>U.S.</w:t>
      </w:r>
      <w:r>
        <w:rPr>
          <w:rStyle w:val="None"/>
          <w:spacing w:val="-2"/>
          <w:sz w:val="20"/>
          <w:szCs w:val="20"/>
          <w:rtl w:val="0"/>
        </w:rPr>
        <w:t xml:space="preserve"> </w:t>
      </w:r>
      <w:r>
        <w:rPr>
          <w:rStyle w:val="None"/>
          <w:sz w:val="20"/>
          <w:szCs w:val="20"/>
          <w:rtl w:val="0"/>
          <w:lang w:val="en-US"/>
        </w:rPr>
        <w:t>GAAP</w:t>
      </w:r>
      <w:r>
        <w:rPr>
          <w:rStyle w:val="None"/>
          <w:spacing w:val="-2"/>
          <w:sz w:val="20"/>
          <w:szCs w:val="20"/>
          <w:rtl w:val="0"/>
        </w:rPr>
        <w:t xml:space="preserve"> </w:t>
      </w:r>
      <w:r>
        <w:rPr>
          <w:rStyle w:val="None"/>
          <w:sz w:val="20"/>
          <w:szCs w:val="20"/>
          <w:rtl w:val="0"/>
        </w:rPr>
        <w:t>and</w:t>
      </w:r>
      <w:r>
        <w:rPr>
          <w:rStyle w:val="None"/>
          <w:spacing w:val="-1"/>
          <w:sz w:val="20"/>
          <w:szCs w:val="20"/>
          <w:rtl w:val="0"/>
        </w:rPr>
        <w:t xml:space="preserve"> </w:t>
      </w:r>
      <w:r>
        <w:rPr>
          <w:rStyle w:val="None"/>
          <w:sz w:val="20"/>
          <w:szCs w:val="20"/>
          <w:rtl w:val="0"/>
          <w:lang w:val="de-DE"/>
        </w:rPr>
        <w:t>IFRS,</w:t>
      </w:r>
      <w:r>
        <w:rPr>
          <w:rStyle w:val="None"/>
          <w:spacing w:val="-2"/>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da-DK"/>
        </w:rPr>
        <w:t>Risk</w:t>
      </w:r>
      <w:r>
        <w:rPr>
          <w:rStyle w:val="None"/>
          <w:i w:val="1"/>
          <w:iCs w:val="1"/>
          <w:spacing w:val="-2"/>
          <w:sz w:val="20"/>
          <w:szCs w:val="20"/>
          <w:rtl w:val="0"/>
        </w:rPr>
        <w:t xml:space="preserve"> </w:t>
      </w:r>
      <w:r>
        <w:rPr>
          <w:rStyle w:val="None"/>
          <w:i w:val="1"/>
          <w:iCs w:val="1"/>
          <w:sz w:val="20"/>
          <w:szCs w:val="20"/>
          <w:rtl w:val="0"/>
          <w:lang w:val="da-DK"/>
        </w:rPr>
        <w:t>Factors</w:t>
      </w:r>
      <w:r>
        <w:rPr>
          <w:rStyle w:val="None"/>
          <w:i w:val="1"/>
          <w:iCs w:val="1"/>
          <w:spacing w:val="-2"/>
          <w:sz w:val="20"/>
          <w:szCs w:val="20"/>
          <w:rtl w:val="0"/>
        </w:rPr>
        <w:t xml:space="preserve"> </w:t>
      </w:r>
      <w:r>
        <w:rPr>
          <w:rStyle w:val="None"/>
          <w:i w:val="1"/>
          <w:iCs w:val="1"/>
          <w:sz w:val="20"/>
          <w:szCs w:val="20"/>
          <w:rtl w:val="0"/>
        </w:rPr>
        <w:t>–</w:t>
      </w:r>
      <w:r>
        <w:rPr>
          <w:rStyle w:val="None"/>
          <w:i w:val="1"/>
          <w:iCs w:val="1"/>
          <w:spacing w:val="-1"/>
          <w:sz w:val="20"/>
          <w:szCs w:val="20"/>
          <w:rtl w:val="0"/>
        </w:rPr>
        <w:t xml:space="preserve"> </w:t>
      </w:r>
      <w:r>
        <w:rPr>
          <w:rStyle w:val="None"/>
          <w:i w:val="1"/>
          <w:iCs w:val="1"/>
          <w:sz w:val="20"/>
          <w:szCs w:val="20"/>
          <w:rtl w:val="0"/>
          <w:lang w:val="it-IT"/>
        </w:rPr>
        <w:t>Significant</w:t>
      </w:r>
      <w:r>
        <w:rPr>
          <w:rStyle w:val="None"/>
          <w:i w:val="1"/>
          <w:iCs w:val="1"/>
          <w:spacing w:val="-2"/>
          <w:sz w:val="20"/>
          <w:szCs w:val="20"/>
          <w:rtl w:val="0"/>
        </w:rPr>
        <w:t xml:space="preserve"> </w:t>
      </w:r>
      <w:r>
        <w:rPr>
          <w:rStyle w:val="None"/>
          <w:i w:val="1"/>
          <w:iCs w:val="1"/>
          <w:sz w:val="20"/>
          <w:szCs w:val="20"/>
          <w:rtl w:val="0"/>
          <w:lang w:val="en-US"/>
        </w:rPr>
        <w:t>differences</w:t>
      </w:r>
      <w:r>
        <w:rPr>
          <w:rStyle w:val="None"/>
          <w:i w:val="1"/>
          <w:iCs w:val="1"/>
          <w:spacing w:val="0"/>
          <w:sz w:val="20"/>
          <w:szCs w:val="20"/>
          <w:rtl w:val="0"/>
        </w:rPr>
        <w:t xml:space="preserve"> </w:t>
      </w:r>
      <w:r>
        <w:rPr>
          <w:rStyle w:val="None"/>
          <w:i w:val="1"/>
          <w:iCs w:val="1"/>
          <w:sz w:val="20"/>
          <w:szCs w:val="20"/>
          <w:rtl w:val="0"/>
          <w:lang w:val="pt-PT"/>
        </w:rPr>
        <w:t>exist</w:t>
      </w:r>
      <w:r>
        <w:rPr>
          <w:rStyle w:val="None"/>
          <w:i w:val="1"/>
          <w:iCs w:val="1"/>
          <w:spacing w:val="-2"/>
          <w:sz w:val="20"/>
          <w:szCs w:val="20"/>
          <w:rtl w:val="0"/>
        </w:rPr>
        <w:t xml:space="preserve"> </w:t>
      </w:r>
      <w:r>
        <w:rPr>
          <w:rStyle w:val="None"/>
          <w:i w:val="1"/>
          <w:iCs w:val="1"/>
          <w:sz w:val="20"/>
          <w:szCs w:val="20"/>
          <w:rtl w:val="0"/>
          <w:lang w:val="en-US"/>
        </w:rPr>
        <w:t>between</w:t>
      </w:r>
      <w:r>
        <w:rPr>
          <w:rStyle w:val="None"/>
          <w:i w:val="1"/>
          <w:iCs w:val="1"/>
          <w:spacing w:val="-1"/>
          <w:sz w:val="20"/>
          <w:szCs w:val="20"/>
          <w:rtl w:val="0"/>
        </w:rPr>
        <w:t xml:space="preserve"> </w:t>
      </w:r>
      <w:r>
        <w:rPr>
          <w:rStyle w:val="None"/>
          <w:i w:val="1"/>
          <w:iCs w:val="1"/>
          <w:sz w:val="20"/>
          <w:szCs w:val="20"/>
          <w:rtl w:val="0"/>
          <w:lang w:val="en-US"/>
        </w:rPr>
        <w:t>Indian accounting</w:t>
      </w:r>
      <w:r>
        <w:rPr>
          <w:rStyle w:val="None"/>
          <w:i w:val="1"/>
          <w:iCs w:val="1"/>
          <w:spacing w:val="-9"/>
          <w:sz w:val="20"/>
          <w:szCs w:val="20"/>
          <w:rtl w:val="0"/>
        </w:rPr>
        <w:t xml:space="preserve"> </w:t>
      </w:r>
      <w:r>
        <w:rPr>
          <w:rStyle w:val="None"/>
          <w:i w:val="1"/>
          <w:iCs w:val="1"/>
          <w:sz w:val="20"/>
          <w:szCs w:val="20"/>
          <w:rtl w:val="0"/>
        </w:rPr>
        <w:t>standard</w:t>
      </w:r>
      <w:r>
        <w:rPr>
          <w:rStyle w:val="None"/>
          <w:i w:val="1"/>
          <w:iCs w:val="1"/>
          <w:spacing w:val="-9"/>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Ind</w:t>
      </w:r>
      <w:r>
        <w:rPr>
          <w:rStyle w:val="None"/>
          <w:i w:val="1"/>
          <w:iCs w:val="1"/>
          <w:spacing w:val="-11"/>
          <w:sz w:val="20"/>
          <w:szCs w:val="20"/>
          <w:rtl w:val="0"/>
        </w:rPr>
        <w:t xml:space="preserve"> </w:t>
      </w:r>
      <w:r>
        <w:rPr>
          <w:rStyle w:val="None"/>
          <w:i w:val="1"/>
          <w:iCs w:val="1"/>
          <w:sz w:val="20"/>
          <w:szCs w:val="20"/>
          <w:rtl w:val="0"/>
        </w:rPr>
        <w:t>AS</w:t>
      </w:r>
      <w:r>
        <w:rPr>
          <w:rStyle w:val="None"/>
          <w:i w:val="1"/>
          <w:iCs w:val="1"/>
          <w:sz w:val="20"/>
          <w:szCs w:val="20"/>
          <w:rtl w:val="0"/>
        </w:rPr>
        <w:t>”</w:t>
      </w:r>
      <w:r>
        <w:rPr>
          <w:rStyle w:val="None"/>
          <w:i w:val="1"/>
          <w:iCs w:val="1"/>
          <w:sz w:val="20"/>
          <w:szCs w:val="20"/>
          <w:rtl w:val="0"/>
        </w:rPr>
        <w:t>)</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en-US"/>
        </w:rPr>
        <w:t>other</w:t>
      </w:r>
      <w:r>
        <w:rPr>
          <w:rStyle w:val="None"/>
          <w:i w:val="1"/>
          <w:iCs w:val="1"/>
          <w:spacing w:val="-13"/>
          <w:sz w:val="20"/>
          <w:szCs w:val="20"/>
          <w:rtl w:val="0"/>
        </w:rPr>
        <w:t xml:space="preserve"> </w:t>
      </w:r>
      <w:r>
        <w:rPr>
          <w:rStyle w:val="None"/>
          <w:i w:val="1"/>
          <w:iCs w:val="1"/>
          <w:sz w:val="20"/>
          <w:szCs w:val="20"/>
          <w:rtl w:val="0"/>
          <w:lang w:val="en-US"/>
        </w:rPr>
        <w:t>accounting</w:t>
      </w:r>
      <w:r>
        <w:rPr>
          <w:rStyle w:val="None"/>
          <w:i w:val="1"/>
          <w:iCs w:val="1"/>
          <w:spacing w:val="-11"/>
          <w:sz w:val="20"/>
          <w:szCs w:val="20"/>
          <w:rtl w:val="0"/>
        </w:rPr>
        <w:t xml:space="preserve"> </w:t>
      </w:r>
      <w:r>
        <w:rPr>
          <w:rStyle w:val="None"/>
          <w:i w:val="1"/>
          <w:iCs w:val="1"/>
          <w:sz w:val="20"/>
          <w:szCs w:val="20"/>
          <w:rtl w:val="0"/>
          <w:lang w:val="fr-FR"/>
        </w:rPr>
        <w:t>principles,</w:t>
      </w:r>
      <w:r>
        <w:rPr>
          <w:rStyle w:val="None"/>
          <w:i w:val="1"/>
          <w:iCs w:val="1"/>
          <w:spacing w:val="-10"/>
          <w:sz w:val="20"/>
          <w:szCs w:val="20"/>
          <w:rtl w:val="0"/>
        </w:rPr>
        <w:t xml:space="preserve"> </w:t>
      </w:r>
      <w:r>
        <w:rPr>
          <w:rStyle w:val="None"/>
          <w:i w:val="1"/>
          <w:iCs w:val="1"/>
          <w:sz w:val="20"/>
          <w:szCs w:val="20"/>
          <w:rtl w:val="0"/>
          <w:lang w:val="de-DE"/>
        </w:rPr>
        <w:t>such</w:t>
      </w:r>
      <w:r>
        <w:rPr>
          <w:rStyle w:val="None"/>
          <w:i w:val="1"/>
          <w:iCs w:val="1"/>
          <w:spacing w:val="-9"/>
          <w:sz w:val="20"/>
          <w:szCs w:val="20"/>
          <w:rtl w:val="0"/>
        </w:rPr>
        <w:t xml:space="preserve"> </w:t>
      </w:r>
      <w:r>
        <w:rPr>
          <w:rStyle w:val="None"/>
          <w:i w:val="1"/>
          <w:iCs w:val="1"/>
          <w:sz w:val="20"/>
          <w:szCs w:val="20"/>
          <w:rtl w:val="0"/>
        </w:rPr>
        <w:t>as</w:t>
      </w:r>
      <w:r>
        <w:rPr>
          <w:rStyle w:val="None"/>
          <w:i w:val="1"/>
          <w:iCs w:val="1"/>
          <w:spacing w:val="-11"/>
          <w:sz w:val="20"/>
          <w:szCs w:val="20"/>
          <w:rtl w:val="0"/>
        </w:rPr>
        <w:t xml:space="preserve"> </w:t>
      </w:r>
      <w:r>
        <w:rPr>
          <w:rStyle w:val="None"/>
          <w:i w:val="1"/>
          <w:iCs w:val="1"/>
          <w:sz w:val="20"/>
          <w:szCs w:val="20"/>
          <w:rtl w:val="0"/>
          <w:lang w:val="fr-FR"/>
        </w:rPr>
        <w:t>international</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en-US"/>
        </w:rPr>
        <w:t>reporting</w:t>
      </w:r>
      <w:r>
        <w:rPr>
          <w:rStyle w:val="None"/>
          <w:i w:val="1"/>
          <w:iCs w:val="1"/>
          <w:spacing w:val="-9"/>
          <w:sz w:val="20"/>
          <w:szCs w:val="20"/>
          <w:rtl w:val="0"/>
        </w:rPr>
        <w:t xml:space="preserve"> </w:t>
      </w:r>
      <w:r>
        <w:rPr>
          <w:rStyle w:val="None"/>
          <w:i w:val="1"/>
          <w:iCs w:val="1"/>
          <w:sz w:val="20"/>
          <w:szCs w:val="20"/>
          <w:rtl w:val="0"/>
          <w:lang w:val="en-US"/>
        </w:rPr>
        <w:t>standards</w:t>
      </w:r>
      <w:r>
        <w:rPr>
          <w:rStyle w:val="None"/>
          <w:i w:val="1"/>
          <w:iCs w:val="1"/>
          <w:spacing w:val="-11"/>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lang w:val="de-DE"/>
        </w:rPr>
        <w:t>IFRS</w:t>
      </w:r>
      <w:r>
        <w:rPr>
          <w:rStyle w:val="None"/>
          <w:i w:val="1"/>
          <w:iCs w:val="1"/>
          <w:sz w:val="20"/>
          <w:szCs w:val="20"/>
          <w:rtl w:val="0"/>
        </w:rPr>
        <w:t>”</w:t>
      </w:r>
      <w:r>
        <w:rPr>
          <w:rStyle w:val="None"/>
          <w:i w:val="1"/>
          <w:iCs w:val="1"/>
          <w:sz w:val="20"/>
          <w:szCs w:val="20"/>
          <w:rtl w:val="0"/>
          <w:lang w:val="en-US"/>
        </w:rPr>
        <w:t>) and</w:t>
      </w:r>
      <w:r>
        <w:rPr>
          <w:rStyle w:val="None"/>
          <w:i w:val="1"/>
          <w:iCs w:val="1"/>
          <w:spacing w:val="0"/>
          <w:sz w:val="20"/>
          <w:szCs w:val="20"/>
          <w:rtl w:val="0"/>
        </w:rPr>
        <w:t xml:space="preserve"> </w:t>
      </w:r>
      <w:r>
        <w:rPr>
          <w:rStyle w:val="None"/>
          <w:i w:val="1"/>
          <w:iCs w:val="1"/>
          <w:sz w:val="20"/>
          <w:szCs w:val="20"/>
          <w:rtl w:val="0"/>
          <w:lang w:val="en-US"/>
        </w:rPr>
        <w:t>United</w:t>
      </w:r>
      <w:r>
        <w:rPr>
          <w:rStyle w:val="None"/>
          <w:i w:val="1"/>
          <w:iCs w:val="1"/>
          <w:spacing w:val="0"/>
          <w:sz w:val="20"/>
          <w:szCs w:val="20"/>
          <w:rtl w:val="0"/>
        </w:rPr>
        <w:t xml:space="preserve"> </w:t>
      </w:r>
      <w:r>
        <w:rPr>
          <w:rStyle w:val="None"/>
          <w:i w:val="1"/>
          <w:iCs w:val="1"/>
          <w:sz w:val="20"/>
          <w:szCs w:val="20"/>
          <w:rtl w:val="0"/>
          <w:lang w:val="en-US"/>
        </w:rPr>
        <w:t>States</w:t>
      </w:r>
      <w:r>
        <w:rPr>
          <w:rStyle w:val="None"/>
          <w:i w:val="1"/>
          <w:iCs w:val="1"/>
          <w:spacing w:val="-2"/>
          <w:sz w:val="20"/>
          <w:szCs w:val="20"/>
          <w:rtl w:val="0"/>
        </w:rPr>
        <w:t xml:space="preserve"> </w:t>
      </w:r>
      <w:r>
        <w:rPr>
          <w:rStyle w:val="None"/>
          <w:i w:val="1"/>
          <w:iCs w:val="1"/>
          <w:sz w:val="20"/>
          <w:szCs w:val="20"/>
          <w:rtl w:val="0"/>
          <w:lang w:val="en-US"/>
        </w:rPr>
        <w:t>generally</w:t>
      </w:r>
      <w:r>
        <w:rPr>
          <w:rStyle w:val="None"/>
          <w:i w:val="1"/>
          <w:iCs w:val="1"/>
          <w:spacing w:val="-1"/>
          <w:sz w:val="20"/>
          <w:szCs w:val="20"/>
          <w:rtl w:val="0"/>
        </w:rPr>
        <w:t xml:space="preserve"> </w:t>
      </w:r>
      <w:r>
        <w:rPr>
          <w:rStyle w:val="None"/>
          <w:i w:val="1"/>
          <w:iCs w:val="1"/>
          <w:sz w:val="20"/>
          <w:szCs w:val="20"/>
          <w:rtl w:val="0"/>
          <w:lang w:val="en-US"/>
        </w:rPr>
        <w:t>accepted</w:t>
      </w:r>
      <w:r>
        <w:rPr>
          <w:rStyle w:val="None"/>
          <w:i w:val="1"/>
          <w:iCs w:val="1"/>
          <w:spacing w:val="0"/>
          <w:sz w:val="20"/>
          <w:szCs w:val="20"/>
          <w:rtl w:val="0"/>
        </w:rPr>
        <w:t xml:space="preserve"> </w:t>
      </w:r>
      <w:r>
        <w:rPr>
          <w:rStyle w:val="None"/>
          <w:i w:val="1"/>
          <w:iCs w:val="1"/>
          <w:sz w:val="20"/>
          <w:szCs w:val="20"/>
          <w:rtl w:val="0"/>
          <w:lang w:val="en-US"/>
        </w:rPr>
        <w:t>accounting</w:t>
      </w:r>
      <w:r>
        <w:rPr>
          <w:rStyle w:val="None"/>
          <w:i w:val="1"/>
          <w:iCs w:val="1"/>
          <w:spacing w:val="0"/>
          <w:sz w:val="20"/>
          <w:szCs w:val="20"/>
          <w:rtl w:val="0"/>
        </w:rPr>
        <w:t xml:space="preserve"> </w:t>
      </w:r>
      <w:r>
        <w:rPr>
          <w:rStyle w:val="None"/>
          <w:i w:val="1"/>
          <w:iCs w:val="1"/>
          <w:sz w:val="20"/>
          <w:szCs w:val="20"/>
          <w:rtl w:val="0"/>
          <w:lang w:val="fr-FR"/>
        </w:rPr>
        <w:t>principles</w:t>
      </w:r>
      <w:r>
        <w:rPr>
          <w:rStyle w:val="None"/>
          <w:i w:val="1"/>
          <w:iCs w:val="1"/>
          <w:spacing w:val="-3"/>
          <w:sz w:val="20"/>
          <w:szCs w:val="20"/>
          <w:rtl w:val="0"/>
        </w:rPr>
        <w:t xml:space="preserve"> </w:t>
      </w:r>
      <w:r>
        <w:rPr>
          <w:rStyle w:val="None"/>
          <w:i w:val="1"/>
          <w:iCs w:val="1"/>
          <w:sz w:val="20"/>
          <w:szCs w:val="20"/>
          <w:rtl w:val="0"/>
        </w:rPr>
        <w:t>(</w:t>
      </w:r>
      <w:r>
        <w:rPr>
          <w:rStyle w:val="None"/>
          <w:i w:val="1"/>
          <w:iCs w:val="1"/>
          <w:sz w:val="20"/>
          <w:szCs w:val="20"/>
          <w:rtl w:val="1"/>
          <w:lang w:val="ar-SA" w:bidi="ar-SA"/>
        </w:rPr>
        <w:t>“</w:t>
      </w:r>
      <w:r>
        <w:rPr>
          <w:rStyle w:val="None"/>
          <w:i w:val="1"/>
          <w:iCs w:val="1"/>
          <w:sz w:val="20"/>
          <w:szCs w:val="20"/>
          <w:rtl w:val="0"/>
        </w:rPr>
        <w:t>U.S.</w:t>
      </w:r>
      <w:r>
        <w:rPr>
          <w:rStyle w:val="None"/>
          <w:i w:val="1"/>
          <w:iCs w:val="1"/>
          <w:spacing w:val="-1"/>
          <w:sz w:val="20"/>
          <w:szCs w:val="20"/>
          <w:rtl w:val="0"/>
        </w:rPr>
        <w:t xml:space="preserve"> </w:t>
      </w:r>
      <w:r>
        <w:rPr>
          <w:rStyle w:val="None"/>
          <w:i w:val="1"/>
          <w:iCs w:val="1"/>
          <w:sz w:val="20"/>
          <w:szCs w:val="20"/>
          <w:rtl w:val="0"/>
          <w:lang w:val="en-US"/>
        </w:rPr>
        <w:t>GAAP</w:t>
      </w:r>
      <w:r>
        <w:rPr>
          <w:rStyle w:val="None"/>
          <w:i w:val="1"/>
          <w:iCs w:val="1"/>
          <w:sz w:val="20"/>
          <w:szCs w:val="20"/>
          <w:rtl w:val="0"/>
        </w:rPr>
        <w:t>”</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en-US"/>
        </w:rPr>
        <w:t>which</w:t>
      </w:r>
      <w:r>
        <w:rPr>
          <w:rStyle w:val="None"/>
          <w:i w:val="1"/>
          <w:iCs w:val="1"/>
          <w:spacing w:val="0"/>
          <w:sz w:val="20"/>
          <w:szCs w:val="20"/>
          <w:rtl w:val="0"/>
        </w:rPr>
        <w:t xml:space="preserve"> </w:t>
      </w:r>
      <w:r>
        <w:rPr>
          <w:rStyle w:val="None"/>
          <w:i w:val="1"/>
          <w:iCs w:val="1"/>
          <w:sz w:val="20"/>
          <w:szCs w:val="20"/>
          <w:rtl w:val="0"/>
        </w:rPr>
        <w:t>may</w:t>
      </w:r>
      <w:r>
        <w:rPr>
          <w:rStyle w:val="None"/>
          <w:i w:val="1"/>
          <w:iCs w:val="1"/>
          <w:spacing w:val="0"/>
          <w:sz w:val="20"/>
          <w:szCs w:val="20"/>
          <w:rtl w:val="0"/>
        </w:rPr>
        <w:t xml:space="preserve"> </w:t>
      </w:r>
      <w:r>
        <w:rPr>
          <w:rStyle w:val="None"/>
          <w:i w:val="1"/>
          <w:iCs w:val="1"/>
          <w:sz w:val="20"/>
          <w:szCs w:val="20"/>
          <w:rtl w:val="0"/>
        </w:rPr>
        <w:t>be</w:t>
      </w:r>
      <w:r>
        <w:rPr>
          <w:rStyle w:val="None"/>
          <w:i w:val="1"/>
          <w:iCs w:val="1"/>
          <w:spacing w:val="0"/>
          <w:sz w:val="20"/>
          <w:szCs w:val="20"/>
          <w:rtl w:val="0"/>
        </w:rPr>
        <w:t xml:space="preserve"> </w:t>
      </w:r>
      <w:r>
        <w:rPr>
          <w:rStyle w:val="None"/>
          <w:i w:val="1"/>
          <w:iCs w:val="1"/>
          <w:sz w:val="20"/>
          <w:szCs w:val="20"/>
          <w:rtl w:val="0"/>
          <w:lang w:val="it-IT"/>
        </w:rPr>
        <w:t>material</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rPr>
        <w:t>investors</w:t>
      </w:r>
      <w:r>
        <w:rPr>
          <w:rStyle w:val="None"/>
          <w:i w:val="1"/>
          <w:iCs w:val="1"/>
          <w:sz w:val="20"/>
          <w:szCs w:val="20"/>
          <w:rtl w:val="1"/>
        </w:rPr>
        <w:t xml:space="preserve">’ </w:t>
      </w:r>
      <w:r>
        <w:rPr>
          <w:rStyle w:val="None"/>
          <w:i w:val="1"/>
          <w:iCs w:val="1"/>
          <w:sz w:val="20"/>
          <w:szCs w:val="20"/>
          <w:rtl w:val="0"/>
          <w:lang w:val="en-US"/>
        </w:rPr>
        <w:t>assessments of our financial condition.</w:t>
      </w:r>
      <w:r>
        <w:rPr>
          <w:rStyle w:val="None"/>
          <w:i w:val="1"/>
          <w:iCs w:val="1"/>
          <w:sz w:val="20"/>
          <w:szCs w:val="20"/>
          <w:rtl w:val="0"/>
        </w:rPr>
        <w:t xml:space="preserve">” </w:t>
      </w:r>
      <w:r>
        <w:rPr>
          <w:rStyle w:val="None"/>
          <w:sz w:val="20"/>
          <w:szCs w:val="20"/>
          <w:rtl w:val="0"/>
          <w:lang w:val="en-US"/>
        </w:rPr>
        <w:t>page 60. The degree to which the financial information included in this Red Herring Prospectus will provide meaningful information is entirely dependent on the reader</w:t>
      </w:r>
      <w:r>
        <w:rPr>
          <w:rStyle w:val="None"/>
          <w:sz w:val="20"/>
          <w:szCs w:val="20"/>
          <w:rtl w:val="1"/>
        </w:rPr>
        <w:t>’</w:t>
      </w:r>
      <w:r>
        <w:rPr>
          <w:rStyle w:val="None"/>
          <w:sz w:val="20"/>
          <w:szCs w:val="20"/>
          <w:rtl w:val="0"/>
          <w:lang w:val="en-US"/>
        </w:rPr>
        <w:t>s level of familiarity with Indian accounting policies and practices, the Companies Act, 2013 and the SEBI ICDR Regulations. Any reliance by persons not familiar with Indian accounting policies and practices on the financial disclosures presented in this Red Herring Prospectus should accordingly be limited. Further, any</w:t>
      </w:r>
      <w:r>
        <w:rPr>
          <w:rStyle w:val="None"/>
          <w:spacing w:val="0"/>
          <w:sz w:val="20"/>
          <w:szCs w:val="20"/>
          <w:rtl w:val="0"/>
        </w:rPr>
        <w:t xml:space="preserve"> </w:t>
      </w:r>
      <w:r>
        <w:rPr>
          <w:rStyle w:val="None"/>
          <w:sz w:val="20"/>
          <w:szCs w:val="20"/>
          <w:rtl w:val="0"/>
          <w:lang w:val="fr-FR"/>
        </w:rPr>
        <w:t>figures</w:t>
      </w:r>
      <w:r>
        <w:rPr>
          <w:rStyle w:val="None"/>
          <w:spacing w:val="-2"/>
          <w:sz w:val="20"/>
          <w:szCs w:val="20"/>
          <w:rtl w:val="0"/>
        </w:rPr>
        <w:t xml:space="preserve"> </w:t>
      </w:r>
      <w:r>
        <w:rPr>
          <w:rStyle w:val="None"/>
          <w:sz w:val="20"/>
          <w:szCs w:val="20"/>
          <w:rtl w:val="0"/>
          <w:lang w:val="en-US"/>
        </w:rPr>
        <w:t>sourced</w:t>
      </w:r>
      <w:r>
        <w:rPr>
          <w:rStyle w:val="None"/>
          <w:spacing w:val="0"/>
          <w:sz w:val="20"/>
          <w:szCs w:val="20"/>
          <w:rtl w:val="0"/>
        </w:rPr>
        <w:t xml:space="preserve"> </w:t>
      </w:r>
      <w:r>
        <w:rPr>
          <w:rStyle w:val="None"/>
          <w:sz w:val="20"/>
          <w:szCs w:val="20"/>
          <w:rtl w:val="0"/>
          <w:lang w:val="en-US"/>
        </w:rPr>
        <w:t>from third-party</w:t>
      </w:r>
      <w:r>
        <w:rPr>
          <w:rStyle w:val="None"/>
          <w:spacing w:val="0"/>
          <w:sz w:val="20"/>
          <w:szCs w:val="20"/>
          <w:rtl w:val="0"/>
        </w:rPr>
        <w:t xml:space="preserve"> </w:t>
      </w:r>
      <w:r>
        <w:rPr>
          <w:rStyle w:val="None"/>
          <w:sz w:val="20"/>
          <w:szCs w:val="20"/>
          <w:rtl w:val="0"/>
          <w:lang w:val="en-US"/>
        </w:rPr>
        <w:t>industry sources</w:t>
      </w:r>
      <w:r>
        <w:rPr>
          <w:rStyle w:val="None"/>
          <w:spacing w:val="0"/>
          <w:sz w:val="20"/>
          <w:szCs w:val="20"/>
          <w:rtl w:val="0"/>
        </w:rPr>
        <w:t xml:space="preserve"> </w:t>
      </w:r>
      <w:r>
        <w:rPr>
          <w:rStyle w:val="None"/>
          <w:sz w:val="20"/>
          <w:szCs w:val="20"/>
          <w:rtl w:val="0"/>
        </w:rPr>
        <w:t>may</w:t>
      </w:r>
      <w:r>
        <w:rPr>
          <w:rStyle w:val="None"/>
          <w:spacing w:val="0"/>
          <w:sz w:val="20"/>
          <w:szCs w:val="20"/>
          <w:rtl w:val="0"/>
        </w:rPr>
        <w:t xml:space="preserve"> </w:t>
      </w:r>
      <w:r>
        <w:rPr>
          <w:rStyle w:val="None"/>
          <w:sz w:val="20"/>
          <w:szCs w:val="20"/>
          <w:rtl w:val="0"/>
        </w:rPr>
        <w:t>be</w:t>
      </w:r>
      <w:r>
        <w:rPr>
          <w:rStyle w:val="None"/>
          <w:spacing w:val="-1"/>
          <w:sz w:val="20"/>
          <w:szCs w:val="20"/>
          <w:rtl w:val="0"/>
        </w:rPr>
        <w:t xml:space="preserve"> </w:t>
      </w:r>
      <w:r>
        <w:rPr>
          <w:rStyle w:val="None"/>
          <w:sz w:val="20"/>
          <w:szCs w:val="20"/>
          <w:rtl w:val="0"/>
          <w:lang w:val="en-US"/>
        </w:rPr>
        <w:t>rounded</w:t>
      </w:r>
      <w:r>
        <w:rPr>
          <w:rStyle w:val="None"/>
          <w:spacing w:val="0"/>
          <w:sz w:val="20"/>
          <w:szCs w:val="20"/>
          <w:rtl w:val="0"/>
        </w:rPr>
        <w:t xml:space="preserve"> </w:t>
      </w:r>
      <w:r>
        <w:rPr>
          <w:rStyle w:val="None"/>
          <w:sz w:val="20"/>
          <w:szCs w:val="20"/>
          <w:rtl w:val="0"/>
          <w:lang w:val="en-US"/>
        </w:rPr>
        <w:t>off</w:t>
      </w:r>
      <w:r>
        <w:rPr>
          <w:rStyle w:val="None"/>
          <w:spacing w:val="0"/>
          <w:sz w:val="20"/>
          <w:szCs w:val="20"/>
          <w:rtl w:val="0"/>
        </w:rPr>
        <w:t xml:space="preserve"> </w:t>
      </w:r>
      <w:r>
        <w:rPr>
          <w:rStyle w:val="None"/>
          <w:sz w:val="20"/>
          <w:szCs w:val="20"/>
          <w:rtl w:val="0"/>
        </w:rPr>
        <w:t>to</w:t>
      </w:r>
      <w:r>
        <w:rPr>
          <w:rStyle w:val="None"/>
          <w:spacing w:val="0"/>
          <w:sz w:val="20"/>
          <w:szCs w:val="20"/>
          <w:rtl w:val="0"/>
        </w:rPr>
        <w:t xml:space="preserve"> </w:t>
      </w:r>
      <w:r>
        <w:rPr>
          <w:rStyle w:val="None"/>
          <w:sz w:val="20"/>
          <w:szCs w:val="20"/>
          <w:rtl w:val="0"/>
          <w:lang w:val="en-US"/>
        </w:rPr>
        <w:t>other</w:t>
      </w:r>
      <w:r>
        <w:rPr>
          <w:rStyle w:val="None"/>
          <w:spacing w:val="0"/>
          <w:sz w:val="20"/>
          <w:szCs w:val="20"/>
          <w:rtl w:val="0"/>
        </w:rPr>
        <w:t xml:space="preserve"> </w:t>
      </w:r>
      <w:r>
        <w:rPr>
          <w:rStyle w:val="None"/>
          <w:sz w:val="20"/>
          <w:szCs w:val="20"/>
          <w:rtl w:val="0"/>
          <w:lang w:val="en-US"/>
        </w:rPr>
        <w:t>than</w:t>
      </w:r>
      <w:r>
        <w:rPr>
          <w:rStyle w:val="None"/>
          <w:spacing w:val="0"/>
          <w:sz w:val="20"/>
          <w:szCs w:val="20"/>
          <w:rtl w:val="0"/>
        </w:rPr>
        <w:t xml:space="preserve"> </w:t>
      </w:r>
      <w:r>
        <w:rPr>
          <w:rStyle w:val="None"/>
          <w:sz w:val="20"/>
          <w:szCs w:val="20"/>
          <w:rtl w:val="0"/>
        </w:rPr>
        <w:t>two</w:t>
      </w:r>
      <w:r>
        <w:rPr>
          <w:rStyle w:val="None"/>
          <w:spacing w:val="0"/>
          <w:sz w:val="20"/>
          <w:szCs w:val="20"/>
          <w:rtl w:val="0"/>
        </w:rPr>
        <w:t xml:space="preserve"> </w:t>
      </w:r>
      <w:r>
        <w:rPr>
          <w:rStyle w:val="None"/>
          <w:sz w:val="20"/>
          <w:szCs w:val="20"/>
          <w:rtl w:val="0"/>
        </w:rPr>
        <w:t>decimal</w:t>
      </w:r>
      <w:r>
        <w:rPr>
          <w:rStyle w:val="None"/>
          <w:spacing w:val="-1"/>
          <w:sz w:val="20"/>
          <w:szCs w:val="20"/>
          <w:rtl w:val="0"/>
        </w:rPr>
        <w:t xml:space="preserve"> </w:t>
      </w:r>
      <w:r>
        <w:rPr>
          <w:rStyle w:val="None"/>
          <w:sz w:val="20"/>
          <w:szCs w:val="20"/>
          <w:rtl w:val="0"/>
          <w:lang w:val="en-US"/>
        </w:rPr>
        <w:t>points</w:t>
      </w:r>
      <w:r>
        <w:rPr>
          <w:rStyle w:val="None"/>
          <w:spacing w:val="0"/>
          <w:sz w:val="20"/>
          <w:szCs w:val="20"/>
          <w:rtl w:val="0"/>
        </w:rPr>
        <w:t xml:space="preserve"> </w:t>
      </w:r>
      <w:r>
        <w:rPr>
          <w:rStyle w:val="None"/>
          <w:sz w:val="20"/>
          <w:szCs w:val="20"/>
          <w:rtl w:val="0"/>
          <w:lang w:val="en-US"/>
        </w:rPr>
        <w:t>to conform to their respective sources.</w:t>
      </w:r>
    </w:p>
    <w:p>
      <w:pPr>
        <w:pStyle w:val="Body Text"/>
        <w:spacing w:before="200"/>
        <w:ind w:left="87" w:right="6" w:firstLine="0"/>
        <w:jc w:val="both"/>
      </w:pPr>
      <w:r>
        <w:rPr>
          <w:rStyle w:val="Hyperlink.4"/>
          <w:rtl w:val="0"/>
          <w:lang w:val="en-US"/>
        </w:rPr>
        <w:t>In this Red Herring Prospectus, any discrepancies in any table between the total and the sums of the amounts listed are due to rounding</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decimals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rounded off to two decimal places. In certain instances, discrepancies in any table between the sums of the amounts listed in the table and totals are due to rounding off.</w:t>
      </w:r>
    </w:p>
    <w:p>
      <w:pPr>
        <w:pStyle w:val="Body Text"/>
        <w:spacing w:before="199"/>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sourced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second</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conform to their respective sources.</w:t>
      </w:r>
    </w:p>
    <w:p>
      <w:pPr>
        <w:pStyle w:val="Body"/>
        <w:spacing w:before="200"/>
        <w:ind w:left="87" w:right="6" w:firstLine="0"/>
        <w:jc w:val="both"/>
        <w:rPr>
          <w:rStyle w:val="None"/>
          <w:sz w:val="20"/>
          <w:szCs w:val="20"/>
        </w:rPr>
      </w:pPr>
      <w:r>
        <w:rPr>
          <w:rStyle w:val="None"/>
          <w:sz w:val="20"/>
          <w:szCs w:val="20"/>
          <w:rtl w:val="0"/>
          <w:lang w:val="en-US"/>
        </w:rPr>
        <w:t xml:space="preserve">Any percentage amounts, as set forth in </w:t>
      </w:r>
      <w:r>
        <w:rPr>
          <w:rStyle w:val="None"/>
          <w:sz w:val="20"/>
          <w:szCs w:val="20"/>
          <w:rtl w:val="1"/>
          <w:lang w:val="ar-SA" w:bidi="ar-SA"/>
        </w:rPr>
        <w:t>“</w:t>
      </w:r>
      <w:r>
        <w:rPr>
          <w:rStyle w:val="None"/>
          <w:i w:val="1"/>
          <w:iCs w:val="1"/>
          <w:sz w:val="20"/>
          <w:szCs w:val="20"/>
          <w:rtl w:val="0"/>
          <w:lang w:val="da-DK"/>
        </w:rPr>
        <w:t>Risk Factors</w:t>
      </w:r>
      <w:r>
        <w:rPr>
          <w:rStyle w:val="None"/>
          <w:sz w:val="20"/>
          <w:szCs w:val="20"/>
          <w:rtl w:val="0"/>
        </w:rPr>
        <w:t>”</w:t>
      </w:r>
      <w:r>
        <w:rPr>
          <w:rStyle w:val="None"/>
          <w:sz w:val="20"/>
          <w:szCs w:val="20"/>
          <w:rtl w:val="0"/>
        </w:rPr>
        <w:t xml:space="preserve">, </w:t>
      </w:r>
      <w:r>
        <w:rPr>
          <w:rStyle w:val="None"/>
          <w:sz w:val="20"/>
          <w:szCs w:val="20"/>
          <w:rtl w:val="1"/>
          <w:lang w:val="ar-SA" w:bidi="ar-SA"/>
        </w:rPr>
        <w:t>“</w:t>
      </w:r>
      <w:r>
        <w:rPr>
          <w:rStyle w:val="None"/>
          <w:i w:val="1"/>
          <w:iCs w:val="1"/>
          <w:sz w:val="20"/>
          <w:szCs w:val="20"/>
          <w:rtl w:val="0"/>
          <w:lang w:val="en-US"/>
        </w:rPr>
        <w:t>Our Business</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sz w:val="20"/>
          <w:szCs w:val="20"/>
          <w:rtl w:val="0"/>
        </w:rPr>
        <w:t xml:space="preserve">” </w:t>
      </w:r>
      <w:r>
        <w:rPr>
          <w:rStyle w:val="None"/>
          <w:sz w:val="20"/>
          <w:szCs w:val="20"/>
          <w:rtl w:val="0"/>
          <w:lang w:val="en-US"/>
        </w:rPr>
        <w:t>on pages 28, 211 and 356, respectively, and elsewhere in this Red Herring Prospectus, unless otherwise stated or context requires otherwise, have been derived from Restated Financial Statements or non-GAAP financial measures as described below.</w:t>
      </w:r>
    </w:p>
    <w:p>
      <w:pPr>
        <w:pStyle w:val="Body"/>
        <w:jc w:val="both"/>
        <w:sectPr>
          <w:headerReference w:type="default" r:id="rId41"/>
          <w:footerReference w:type="default" r:id="rId42"/>
          <w:pgSz w:w="11920" w:h="16840" w:orient="portrait"/>
          <w:pgMar w:top="1080" w:right="708" w:bottom="1120" w:left="992" w:header="0" w:footer="0"/>
          <w:bidi w:val="0"/>
        </w:sectPr>
      </w:pPr>
    </w:p>
    <w:p>
      <w:pPr>
        <w:pStyle w:val="Heading 3"/>
        <w:spacing w:before="63"/>
        <w:ind w:left="87" w:firstLine="0"/>
        <w:jc w:val="both"/>
      </w:pPr>
      <w:r>
        <w:rPr>
          <w:rStyle w:val="Hyperlink.4"/>
          <w:rtl w:val="0"/>
          <w:lang w:val="it-IT"/>
        </w:rPr>
        <w:t>Non-GAAP</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Measures</w:t>
      </w:r>
    </w:p>
    <w:p>
      <w:pPr>
        <w:pStyle w:val="Body Text"/>
        <w:spacing w:before="200"/>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included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EBITDA</w:t>
      </w:r>
      <w:r>
        <w:rPr>
          <w:rStyle w:val="None"/>
          <w:spacing w:val="0"/>
          <w:rtl w:val="0"/>
          <w:lang w:val="en-US"/>
        </w:rPr>
        <w:t xml:space="preserve"> </w:t>
      </w:r>
      <w:r>
        <w:rPr>
          <w:rStyle w:val="Hyperlink.4"/>
          <w:rtl w:val="0"/>
          <w:lang w:val="en-US"/>
        </w:rPr>
        <w:t>Margin,</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Return</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 xml:space="preserve">Capital Employed, Return on Equity, and other non- GAAP measures (the </w:t>
      </w:r>
      <w:r>
        <w:rPr>
          <w:rStyle w:val="None"/>
          <w:b w:val="1"/>
          <w:bCs w:val="1"/>
          <w:rtl w:val="0"/>
          <w:lang w:val="en-US"/>
        </w:rPr>
        <w:t>“</w:t>
      </w:r>
      <w:r>
        <w:rPr>
          <w:rStyle w:val="None"/>
          <w:b w:val="1"/>
          <w:bCs w:val="1"/>
          <w:rtl w:val="0"/>
          <w:lang w:val="en-US"/>
        </w:rPr>
        <w:t>Non-GAAP Measures</w:t>
      </w:r>
      <w:r>
        <w:rPr>
          <w:rStyle w:val="None"/>
          <w:b w:val="1"/>
          <w:bCs w:val="1"/>
          <w:rtl w:val="0"/>
          <w:lang w:val="en-US"/>
        </w:rPr>
        <w:t>’’</w:t>
      </w:r>
      <w:r>
        <w:rPr>
          <w:rStyle w:val="Hyperlink.4"/>
          <w:rtl w:val="0"/>
          <w:lang w:val="en-US"/>
        </w:rPr>
        <w:t>), presented in this Red Herring Prospectus are supplemental measures of our performance and liquidity that are not required by, or presented in accordance 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measurement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performance or liquidity under Indian GAAP, IFRS or US GAAP and should not be considered as an alternative to net profit/loss, revenue 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IFRS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GAAP</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alternative to cash flow from operations or as a measure of our liquidity. Further, these Non-GAAP Measures and other statistical and other information relating to operations and financial performance should not be considered in isolation or construed as an alternative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profit/</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indicator</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liquidity,</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investing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derived in accordance with Ind AS, Indian GAAP, IFRS or US GAAP. In addition, these Non-GAAP Measures and other statistical and other information relating to operations and financial performance, are not standardised terms and may not be computed 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methodology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financial measures of similar nomenclature that may be computed and presented by other companies and are not measures of operating performance or liquidity defined by Ind AS and may not be comparable to similarly titled measures presented by other companies.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limited</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comparative</w:t>
      </w:r>
      <w:r>
        <w:rPr>
          <w:rStyle w:val="None"/>
          <w:spacing w:val="0"/>
          <w:rtl w:val="0"/>
          <w:lang w:val="en-US"/>
        </w:rPr>
        <w:t xml:space="preserve"> </w:t>
      </w:r>
      <w:r>
        <w:rPr>
          <w:rStyle w:val="Hyperlink.4"/>
          <w:rtl w:val="0"/>
          <w:lang w:val="en-US"/>
        </w:rPr>
        <w:t>measure.</w:t>
      </w:r>
      <w:r>
        <w:rPr>
          <w:rStyle w:val="None"/>
          <w:spacing w:val="0"/>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Non-GAAP</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are not a measure of performance calculated in accordance with applicable accounting standards, our Company</w:t>
      </w:r>
      <w:r>
        <w:rPr>
          <w:rStyle w:val="Hyperlink.4"/>
          <w:rtl w:val="0"/>
          <w:lang w:val="en-US"/>
        </w:rPr>
        <w:t>’</w:t>
      </w:r>
      <w:r>
        <w:rPr>
          <w:rStyle w:val="Hyperlink.4"/>
          <w:rtl w:val="0"/>
          <w:lang w:val="en-US"/>
        </w:rPr>
        <w:t>s management believes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useful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evaluating</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widely</w:t>
      </w:r>
      <w:r>
        <w:rPr>
          <w:rStyle w:val="None"/>
          <w:spacing w:val="0"/>
          <w:rtl w:val="0"/>
          <w:lang w:val="en-US"/>
        </w:rPr>
        <w:t xml:space="preserve"> </w:t>
      </w:r>
      <w:r>
        <w:rPr>
          <w:rStyle w:val="Hyperlink.4"/>
          <w:rtl w:val="0"/>
          <w:lang w:val="en-US"/>
        </w:rPr>
        <w:t>used</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evaluate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company</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 xml:space="preserve">operating performance.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Position and Results of Operations </w:t>
      </w:r>
      <w:r>
        <w:rPr>
          <w:rStyle w:val="None"/>
          <w:i w:val="1"/>
          <w:iCs w:val="1"/>
          <w:rtl w:val="0"/>
          <w:lang w:val="en-US"/>
        </w:rPr>
        <w:t xml:space="preserve">– </w:t>
      </w:r>
      <w:r>
        <w:rPr>
          <w:rStyle w:val="None"/>
          <w:i w:val="1"/>
          <w:iCs w:val="1"/>
          <w:rtl w:val="0"/>
          <w:lang w:val="en-US"/>
        </w:rPr>
        <w:t xml:space="preserve">Non-GAAP Measures </w:t>
      </w:r>
      <w:r>
        <w:rPr>
          <w:rStyle w:val="None"/>
          <w:i w:val="1"/>
          <w:iCs w:val="1"/>
          <w:rtl w:val="0"/>
          <w:lang w:val="en-US"/>
        </w:rPr>
        <w:t xml:space="preserve">– </w:t>
      </w:r>
      <w:r>
        <w:rPr>
          <w:rStyle w:val="None"/>
          <w:i w:val="1"/>
          <w:iCs w:val="1"/>
          <w:rtl w:val="0"/>
          <w:lang w:val="en-US"/>
        </w:rPr>
        <w:t>EBITDA (excluding other income) and Adjusted EBITDA</w:t>
      </w:r>
      <w:r>
        <w:rPr>
          <w:rStyle w:val="Hyperlink.4"/>
          <w:rtl w:val="0"/>
          <w:lang w:val="en-US"/>
        </w:rPr>
        <w:t xml:space="preserve">” </w:t>
      </w:r>
      <w:r>
        <w:rPr>
          <w:rStyle w:val="Hyperlink.4"/>
          <w:rtl w:val="0"/>
          <w:lang w:val="en-US"/>
        </w:rPr>
        <w:t>on page 380.</w:t>
      </w:r>
    </w:p>
    <w:p>
      <w:pPr>
        <w:pStyle w:val="Heading 3"/>
        <w:spacing w:before="201"/>
        <w:ind w:left="87" w:firstLine="0"/>
        <w:jc w:val="both"/>
      </w:pPr>
      <w:r>
        <w:rPr>
          <w:rStyle w:val="Hyperlink.4"/>
          <w:rtl w:val="0"/>
          <w:lang w:val="en-US"/>
        </w:rPr>
        <w:t>Industry</w:t>
      </w:r>
      <w:r>
        <w:rPr>
          <w:rStyle w:val="None"/>
          <w:spacing w:val="0"/>
          <w:rtl w:val="0"/>
        </w:rPr>
        <w:t xml:space="preserve"> </w:t>
      </w:r>
      <w:r>
        <w:rPr>
          <w:rStyle w:val="Hyperlink.4"/>
          <w:rtl w:val="0"/>
        </w:rPr>
        <w:t>and</w:t>
      </w:r>
      <w:r>
        <w:rPr>
          <w:rStyle w:val="None"/>
          <w:spacing w:val="0"/>
          <w:rtl w:val="0"/>
        </w:rPr>
        <w:t xml:space="preserve"> </w:t>
      </w:r>
      <w:r>
        <w:rPr>
          <w:rStyle w:val="Hyperlink.4"/>
          <w:rtl w:val="0"/>
        </w:rPr>
        <w:t>Market</w:t>
      </w:r>
      <w:r>
        <w:rPr>
          <w:rStyle w:val="None"/>
          <w:spacing w:val="0"/>
          <w:rtl w:val="0"/>
        </w:rPr>
        <w:t xml:space="preserve"> </w:t>
      </w:r>
      <w:r>
        <w:rPr>
          <w:rStyle w:val="None"/>
          <w:spacing w:val="0"/>
          <w:rtl w:val="0"/>
          <w:lang w:val="nl-NL"/>
        </w:rPr>
        <w:t>Data</w:t>
      </w:r>
    </w:p>
    <w:p>
      <w:pPr>
        <w:pStyle w:val="Body Text"/>
        <w:spacing w:before="199"/>
        <w:ind w:left="87" w:right="4" w:firstLine="0"/>
        <w:jc w:val="both"/>
      </w:pPr>
      <w:r>
        <w:rPr>
          <w:rStyle w:val="Hyperlink.4"/>
          <w:rtl w:val="0"/>
          <w:lang w:val="en-US"/>
        </w:rPr>
        <w:t>Unless stated otherwise, industry and market data used in this Red Herring Prospectus has been obtained or derived from the report titled “Industry Research Report on Magnet Winding Wires Market in India” dated November 26, 2025 (“CARE Report”), prepared by Sarma Holdings Ltd. (“CareEdge Research”), which has been prepared exclusively for the purpose of understanding the industry in connection with the Offer and commissioned and paid for by our Company, pursuant to the engagement letter dated December 2, 2024. The CARE Report is available on the website of our Company at the following weblink: https://kshinternational.com/investor-relations/industry-report/. Further, CareEdge Research, pursuant to their consent letter dated November 26, 2025 (“Letter”) has accorded their no objection and consent to use the CARE Report. CareEdge Research, pursuant to their Letter, has also confirmed that it is an independent agency and has no conflict of interest issuing the CARE Report, and confirmed that it is not related, either directly or indirectly, to our Company, our Directors, our Promoters (including the Promoter Selling Shareholders), our Key Managerial Personnel, our Senior Management, our Group Companies or the Book Running Lead Managers.</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59"/>
        <w:ind w:left="87" w:right="6" w:firstLine="0"/>
        <w:jc w:val="both"/>
      </w:pPr>
      <w:r>
        <w:rPr>
          <w:rStyle w:val="Hyperlink.4"/>
          <w:rtl w:val="0"/>
          <w:lang w:val="en-US"/>
        </w:rPr>
        <w:t>Industry publications generally state that the information contained in such publications has been obtained from publicly available documents from various sources believed to be reliable but accuracy, completeness relevance of such information shall be subject to the disclaimers, context and underlying assumptions of such sources. The data used in these sources may 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reclassified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presentation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comparable.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excerpts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 CARE</w:t>
      </w:r>
      <w:r>
        <w:rPr>
          <w:rStyle w:val="None"/>
          <w:spacing w:val="0"/>
          <w:rtl w:val="0"/>
          <w:lang w:val="en-US"/>
        </w:rPr>
        <w:t xml:space="preserve"> </w:t>
      </w:r>
      <w:r>
        <w:rPr>
          <w:rStyle w:val="Hyperlink.4"/>
          <w:rtl w:val="0"/>
          <w:lang w:val="en-US"/>
        </w:rPr>
        <w:t>Report are</w:t>
      </w:r>
      <w:r>
        <w:rPr>
          <w:rStyle w:val="None"/>
          <w:spacing w:val="0"/>
          <w:rtl w:val="0"/>
          <w:lang w:val="en-US"/>
        </w:rPr>
        <w:t xml:space="preserve"> </w:t>
      </w:r>
      <w:r>
        <w:rPr>
          <w:rStyle w:val="Hyperlink.4"/>
          <w:rtl w:val="0"/>
          <w:lang w:val="en-US"/>
        </w:rPr>
        <w:t>disclosed in this Red Herring Prospectus</w:t>
      </w:r>
      <w:r>
        <w:rPr>
          <w:rStyle w:val="Hyperlink.5"/>
          <w:rtl w:val="0"/>
          <w:lang w:val="en-US"/>
        </w:rPr>
        <w:t xml:space="preserve"> </w:t>
      </w:r>
      <w:r>
        <w:rPr>
          <w:rStyle w:val="Hyperlink.4"/>
          <w:rtl w:val="0"/>
          <w:lang w:val="en-US"/>
        </w:rPr>
        <w:t>and 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parts,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data</w:t>
      </w:r>
      <w:r>
        <w:rPr>
          <w:rStyle w:val="None"/>
          <w:spacing w:val="0"/>
          <w:rtl w:val="0"/>
          <w:lang w:val="en-US"/>
        </w:rPr>
        <w:t xml:space="preserve"> </w:t>
      </w:r>
      <w:r>
        <w:rPr>
          <w:rStyle w:val="Hyperlink.4"/>
          <w:rtl w:val="0"/>
          <w:lang w:val="en-US"/>
        </w:rPr>
        <w:t>(which may be</w:t>
      </w:r>
      <w:r>
        <w:rPr>
          <w:rStyle w:val="None"/>
          <w:spacing w:val="0"/>
          <w:rtl w:val="0"/>
          <w:lang w:val="en-US"/>
        </w:rPr>
        <w:t xml:space="preserve"> </w:t>
      </w:r>
      <w:r>
        <w:rPr>
          <w:rStyle w:val="Hyperlink.4"/>
          <w:rtl w:val="0"/>
          <w:lang w:val="en-US"/>
        </w:rPr>
        <w:t>relevant</w:t>
      </w:r>
      <w:r>
        <w:rPr>
          <w:rStyle w:val="Hyperlink.5"/>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 Offer), left out or changed in any manner. The extent to which the industry and market data presented in this Red Herring Prospectus is meaningful and depends upon the reader</w:t>
      </w:r>
      <w:r>
        <w:rPr>
          <w:rStyle w:val="Hyperlink.4"/>
          <w:rtl w:val="0"/>
          <w:lang w:val="en-US"/>
        </w:rPr>
        <w:t>’</w:t>
      </w:r>
      <w:r>
        <w:rPr>
          <w:rStyle w:val="Hyperlink.4"/>
          <w:rtl w:val="0"/>
          <w:lang w:val="en-US"/>
        </w:rPr>
        <w:t>s familiarity with, and understanding of, the methodologies used in compiling such information. There are no standard data gathering methodologies in the industry in which our Company conducts business and methodologies, and assumptions may vary widely among different market and industry sources. Such information</w:t>
      </w:r>
      <w:r>
        <w:rPr>
          <w:rStyle w:val="None"/>
          <w:spacing w:val="0"/>
          <w:rtl w:val="0"/>
          <w:lang w:val="en-US"/>
        </w:rPr>
        <w:t xml:space="preserve"> </w:t>
      </w:r>
      <w:r>
        <w:rPr>
          <w:rStyle w:val="Hyperlink.4"/>
          <w:rtl w:val="0"/>
          <w:lang w:val="en-US"/>
        </w:rPr>
        <w:t>involves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uncertainties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including those</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None"/>
          <w:i w:val="1"/>
          <w:iCs w:val="1"/>
          <w:rtl w:val="0"/>
          <w:lang w:val="en-US"/>
        </w:rPr>
        <w:t>“</w:t>
      </w:r>
      <w:r>
        <w:rPr>
          <w:rStyle w:val="None"/>
          <w:i w:val="1"/>
          <w:iCs w:val="1"/>
          <w:rtl w:val="0"/>
          <w:lang w:val="en-US"/>
        </w:rPr>
        <w:t>Risk</w:t>
      </w:r>
      <w:r>
        <w:rPr>
          <w:rStyle w:val="None"/>
          <w:i w:val="1"/>
          <w:iCs w:val="1"/>
          <w:spacing w:val="0"/>
          <w:rtl w:val="0"/>
          <w:lang w:val="en-US"/>
        </w:rPr>
        <w:t xml:space="preserve"> </w:t>
      </w:r>
      <w:r>
        <w:rPr>
          <w:rStyle w:val="None"/>
          <w:i w:val="1"/>
          <w:iCs w:val="1"/>
          <w:rtl w:val="0"/>
          <w:lang w:val="en-US"/>
        </w:rPr>
        <w:t>Factors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Certain</w:t>
      </w:r>
      <w:r>
        <w:rPr>
          <w:rStyle w:val="None"/>
          <w:i w:val="1"/>
          <w:iCs w:val="1"/>
          <w:spacing w:val="0"/>
          <w:rtl w:val="0"/>
          <w:lang w:val="en-US"/>
        </w:rPr>
        <w:t xml:space="preserve"> </w:t>
      </w:r>
      <w:r>
        <w:rPr>
          <w:rStyle w:val="None"/>
          <w:i w:val="1"/>
          <w:iCs w:val="1"/>
          <w:rtl w:val="0"/>
          <w:lang w:val="en-US"/>
        </w:rPr>
        <w:t>sections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this</w:t>
      </w:r>
      <w:r>
        <w:rPr>
          <w:rStyle w:val="None"/>
          <w:i w:val="1"/>
          <w:iCs w:val="1"/>
          <w:spacing w:val="0"/>
          <w:rtl w:val="0"/>
          <w:lang w:val="en-US"/>
        </w:rPr>
        <w:t xml:space="preserve"> </w:t>
      </w:r>
      <w:r>
        <w:rPr>
          <w:rStyle w:val="None"/>
          <w:i w:val="1"/>
          <w:iCs w:val="1"/>
          <w:rtl w:val="0"/>
          <w:lang w:val="en-US"/>
        </w:rPr>
        <w:t>Red</w:t>
      </w:r>
      <w:r>
        <w:rPr>
          <w:rStyle w:val="None"/>
          <w:i w:val="1"/>
          <w:iCs w:val="1"/>
          <w:spacing w:val="0"/>
          <w:rtl w:val="0"/>
          <w:lang w:val="en-US"/>
        </w:rPr>
        <w:t xml:space="preserve"> </w:t>
      </w:r>
      <w:r>
        <w:rPr>
          <w:rStyle w:val="None"/>
          <w:i w:val="1"/>
          <w:iCs w:val="1"/>
          <w:rtl w:val="0"/>
          <w:lang w:val="en-US"/>
        </w:rPr>
        <w:t>Herring</w:t>
      </w:r>
      <w:r>
        <w:rPr>
          <w:rStyle w:val="None"/>
          <w:i w:val="1"/>
          <w:iCs w:val="1"/>
          <w:spacing w:val="0"/>
          <w:rtl w:val="0"/>
          <w:lang w:val="en-US"/>
        </w:rPr>
        <w:t xml:space="preserve"> </w:t>
      </w:r>
      <w:r>
        <w:rPr>
          <w:rStyle w:val="None"/>
          <w:i w:val="1"/>
          <w:iCs w:val="1"/>
          <w:rtl w:val="0"/>
          <w:lang w:val="en-US"/>
        </w:rPr>
        <w:t>Prospectus</w:t>
      </w:r>
      <w:r>
        <w:rPr>
          <w:rStyle w:val="None"/>
          <w:i w:val="1"/>
          <w:iCs w:val="1"/>
          <w:spacing w:val="0"/>
          <w:rtl w:val="0"/>
          <w:lang w:val="en-US"/>
        </w:rPr>
        <w:t xml:space="preserve"> </w:t>
      </w:r>
      <w:r>
        <w:rPr>
          <w:rStyle w:val="None"/>
          <w:i w:val="1"/>
          <w:iCs w:val="1"/>
          <w:rtl w:val="0"/>
          <w:lang w:val="en-US"/>
        </w:rPr>
        <w:t>contain</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from</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 which has been commissioned by us and any reliance on such information for making an investment decision in this Offer is subject to inherent risks.</w:t>
      </w:r>
      <w:r>
        <w:rPr>
          <w:rStyle w:val="None"/>
          <w:i w:val="1"/>
          <w:iCs w:val="1"/>
          <w:rtl w:val="0"/>
          <w:lang w:val="en-US"/>
        </w:rPr>
        <w:t xml:space="preserve">” </w:t>
      </w:r>
      <w:r>
        <w:rPr>
          <w:rStyle w:val="Hyperlink.4"/>
          <w:rtl w:val="0"/>
          <w:lang w:val="en-US"/>
        </w:rPr>
        <w:t xml:space="preserve">on page 40. Accordingly, no investment decision should be solely made on the basis of such </w:t>
      </w:r>
      <w:r>
        <w:rPr>
          <w:rStyle w:val="Hyperlink.5"/>
          <w:rtl w:val="0"/>
          <w:lang w:val="en-US"/>
        </w:rPr>
        <w:t>information.</w:t>
      </w:r>
    </w:p>
    <w:p>
      <w:pPr>
        <w:pStyle w:val="Body Text"/>
        <w:spacing w:before="201"/>
        <w:ind w:left="87" w:right="9" w:firstLine="0"/>
        <w:jc w:val="both"/>
      </w:pPr>
      <w:r>
        <w:rPr>
          <w:rStyle w:val="Hyperlink.4"/>
          <w:rtl w:val="0"/>
          <w:lang w:val="en-US"/>
        </w:rPr>
        <w:t>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disclosure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i w:val="1"/>
          <w:iCs w:val="1"/>
          <w:rtl w:val="0"/>
          <w:lang w:val="en-US"/>
        </w:rPr>
        <w:t>,</w:t>
      </w:r>
      <w:r>
        <w:rPr>
          <w:rStyle w:val="None"/>
          <w:i w:val="1"/>
          <w:iCs w:val="1"/>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None"/>
          <w:i w:val="1"/>
          <w:iCs w:val="1"/>
          <w:rtl w:val="0"/>
          <w:lang w:val="en-US"/>
        </w:rPr>
        <w:t>“</w:t>
      </w:r>
      <w:r>
        <w:rPr>
          <w:rStyle w:val="None"/>
          <w:i w:val="1"/>
          <w:iCs w:val="1"/>
          <w:rtl w:val="0"/>
          <w:lang w:val="en-US"/>
        </w:rPr>
        <w:t>Basis</w:t>
      </w:r>
      <w:r>
        <w:rPr>
          <w:rStyle w:val="None"/>
          <w:i w:val="1"/>
          <w:iCs w:val="1"/>
          <w:spacing w:val="0"/>
          <w:rtl w:val="0"/>
          <w:lang w:val="en-US"/>
        </w:rPr>
        <w:t xml:space="preserve"> </w:t>
      </w:r>
      <w:r>
        <w:rPr>
          <w:rStyle w:val="None"/>
          <w:i w:val="1"/>
          <w:iCs w:val="1"/>
          <w:rtl w:val="0"/>
          <w:lang w:val="en-US"/>
        </w:rPr>
        <w:t>for</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w:t>
      </w:r>
      <w:r>
        <w:rPr>
          <w:rStyle w:val="None"/>
          <w:i w:val="1"/>
          <w:iCs w:val="1"/>
          <w:spacing w:val="0"/>
          <w:rtl w:val="0"/>
          <w:lang w:val="en-US"/>
        </w:rPr>
        <w:t xml:space="preserve"> </w:t>
      </w:r>
      <w:r>
        <w:rPr>
          <w:rStyle w:val="None"/>
          <w:i w:val="1"/>
          <w:iCs w:val="1"/>
          <w:rtl w:val="0"/>
          <w:lang w:val="en-US"/>
        </w:rPr>
        <w:t>Price</w:t>
      </w:r>
      <w:r>
        <w:rPr>
          <w:rStyle w:val="None"/>
          <w:i w:val="1"/>
          <w:iCs w:val="1"/>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124</w:t>
      </w:r>
      <w:r>
        <w:rPr>
          <w:rStyle w:val="None"/>
          <w:spacing w:val="0"/>
          <w:rtl w:val="0"/>
          <w:lang w:val="en-US"/>
        </w:rPr>
        <w:t xml:space="preserve"> </w:t>
      </w:r>
      <w:r>
        <w:rPr>
          <w:rStyle w:val="Hyperlink.4"/>
          <w:rtl w:val="0"/>
          <w:lang w:val="en-US"/>
        </w:rPr>
        <w:t>includes</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peer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publicly available sources</w:t>
      </w:r>
      <w:r>
        <w:rPr>
          <w:rStyle w:val="None"/>
          <w:spacing w:val="0"/>
          <w:rtl w:val="0"/>
          <w:lang w:val="en-US"/>
        </w:rPr>
        <w:t xml:space="preserve"> </w:t>
      </w:r>
      <w:r>
        <w:rPr>
          <w:rStyle w:val="Hyperlink.4"/>
          <w:rtl w:val="0"/>
          <w:lang w:val="en-US"/>
        </w:rPr>
        <w:t>specified therein,</w:t>
      </w:r>
      <w:r>
        <w:rPr>
          <w:rStyle w:val="Hyperlink.5"/>
          <w:rtl w:val="0"/>
          <w:lang w:val="en-US"/>
        </w:rPr>
        <w:t xml:space="preserve"> </w:t>
      </w:r>
      <w:r>
        <w:rPr>
          <w:rStyle w:val="Hyperlink.4"/>
          <w:rtl w:val="0"/>
          <w:lang w:val="en-US"/>
        </w:rPr>
        <w:t>but their accuracy,</w:t>
      </w:r>
      <w:r>
        <w:rPr>
          <w:rStyle w:val="Hyperlink.5"/>
          <w:rtl w:val="0"/>
          <w:lang w:val="en-US"/>
        </w:rPr>
        <w:t xml:space="preserve"> </w:t>
      </w:r>
      <w:r>
        <w:rPr>
          <w:rStyle w:val="Hyperlink.4"/>
          <w:rtl w:val="0"/>
          <w:lang w:val="en-US"/>
        </w:rPr>
        <w:t>completeness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underlying</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guaranteed,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 reliability cannot be assured. Accordingly, no investment decisions should be based solely on such information.</w:t>
      </w:r>
    </w:p>
    <w:p>
      <w:pPr>
        <w:pStyle w:val="Body Text"/>
        <w:spacing w:before="201"/>
        <w:ind w:left="87" w:right="20" w:firstLine="0"/>
        <w:jc w:val="both"/>
      </w:pPr>
      <w:r>
        <w:rPr>
          <w:rStyle w:val="Hyperlink.4"/>
          <w:rtl w:val="0"/>
          <w:lang w:val="en-US"/>
        </w:rPr>
        <w:t>The extent to which the industry and industry data used in this Red Herring Prospectus is</w:t>
      </w:r>
      <w:r>
        <w:rPr>
          <w:rStyle w:val="None"/>
          <w:spacing w:val="0"/>
          <w:rtl w:val="0"/>
          <w:lang w:val="en-US"/>
        </w:rPr>
        <w:t xml:space="preserve"> </w:t>
      </w:r>
      <w:r>
        <w:rPr>
          <w:rStyle w:val="Hyperlink.4"/>
          <w:rtl w:val="0"/>
          <w:lang w:val="en-US"/>
        </w:rPr>
        <w:t>meaningful depends</w:t>
      </w:r>
      <w:r>
        <w:rPr>
          <w:rStyle w:val="None"/>
          <w:spacing w:val="0"/>
          <w:rtl w:val="0"/>
          <w:lang w:val="en-US"/>
        </w:rPr>
        <w:t xml:space="preserve"> </w:t>
      </w:r>
      <w:r>
        <w:rPr>
          <w:rStyle w:val="Hyperlink.4"/>
          <w:rtl w:val="0"/>
          <w:lang w:val="en-US"/>
        </w:rPr>
        <w:t>on the reader</w:t>
      </w:r>
      <w:r>
        <w:rPr>
          <w:rStyle w:val="Hyperlink.4"/>
          <w:rtl w:val="0"/>
          <w:lang w:val="en-US"/>
        </w:rPr>
        <w:t>’</w:t>
      </w:r>
      <w:r>
        <w:rPr>
          <w:rStyle w:val="Hyperlink.4"/>
          <w:rtl w:val="0"/>
          <w:lang w:val="en-US"/>
        </w:rPr>
        <w:t>s familiarity with and understanding of the methodologies used in compiling such data. There are no standard data gathering methodologies in the industry in which the business of our Company is conducted, and methodologies and assumptions may vary widely among different industry sources.</w:t>
      </w:r>
    </w:p>
    <w:p>
      <w:pPr>
        <w:pStyle w:val="Body Text"/>
        <w:jc w:val="both"/>
        <w:sectPr>
          <w:headerReference w:type="default" r:id="rId43"/>
          <w:footerReference w:type="default" r:id="rId44"/>
          <w:pgSz w:w="11920" w:h="16840" w:orient="portrait"/>
          <w:pgMar w:top="1100" w:right="708" w:bottom="1120" w:left="992" w:header="0" w:footer="0"/>
          <w:bidi w:val="0"/>
        </w:sectPr>
      </w:pPr>
    </w:p>
    <w:p>
      <w:pPr>
        <w:pStyle w:val="Heading 3"/>
        <w:spacing w:before="63"/>
        <w:ind w:left="87" w:firstLine="0"/>
      </w:pPr>
      <w:r>
        <w:rPr>
          <w:rStyle w:val="Hyperlink.4"/>
          <w:rtl w:val="0"/>
          <w:lang w:val="en-US"/>
        </w:rPr>
        <w:t>Currency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Units</w:t>
      </w:r>
      <w:r>
        <w:rPr>
          <w:rStyle w:val="None"/>
          <w:spacing w:val="0"/>
          <w:rtl w:val="0"/>
        </w:rPr>
        <w:t xml:space="preserve"> </w:t>
      </w:r>
      <w:r>
        <w:rPr>
          <w:rStyle w:val="Hyperlink.4"/>
          <w:rtl w:val="0"/>
          <w:lang w:val="en-US"/>
        </w:rPr>
        <w:t>of</w:t>
      </w:r>
      <w:r>
        <w:rPr>
          <w:rStyle w:val="None"/>
          <w:spacing w:val="0"/>
          <w:rtl w:val="0"/>
        </w:rPr>
        <w:t xml:space="preserve"> </w:t>
      </w:r>
      <w:r>
        <w:rPr>
          <w:rStyle w:val="Hyperlink.5"/>
          <w:rtl w:val="0"/>
          <w:lang w:val="en-US"/>
        </w:rPr>
        <w:t>Presentation</w:t>
      </w:r>
    </w:p>
    <w:p>
      <w:pPr>
        <w:pStyle w:val="Body Text"/>
        <w:spacing w:before="200"/>
        <w:ind w:left="87" w:firstLine="0"/>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None"/>
          <w:spacing w:val="0"/>
          <w:rtl w:val="0"/>
          <w:lang w:val="en-US"/>
        </w:rPr>
        <w:t>to:</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Rupees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INR</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w:t>
      </w:r>
      <w:r>
        <w:rPr>
          <w:rStyle w:val="Hyperlink.4"/>
          <w:rFonts w:ascii="Arial Unicode MS" w:cs="Arial Unicode MS" w:hAnsi="Arial Unicode MS" w:eastAsia="Arial Unicode MS" w:hint="default"/>
          <w:b w:val="0"/>
          <w:bCs w:val="0"/>
          <w:i w:val="0"/>
          <w:iCs w:val="0"/>
          <w:sz w:val="20"/>
          <w:szCs w:val="20"/>
          <w:rtl w:val="0"/>
          <w:lang w:val="en-US"/>
        </w:rPr>
        <w:t>₹</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or</w:t>
      </w:r>
      <w:r>
        <w:rPr>
          <w:rStyle w:val="None"/>
          <w:spacing w:val="-2"/>
          <w:sz w:val="20"/>
          <w:szCs w:val="20"/>
          <w:rtl w:val="0"/>
          <w:lang w:val="en-US"/>
        </w:rPr>
        <w:t xml:space="preserve"> </w:t>
      </w:r>
      <w:r>
        <w:rPr>
          <w:rStyle w:val="Hyperlink.4"/>
          <w:sz w:val="20"/>
          <w:szCs w:val="20"/>
          <w:rtl w:val="0"/>
          <w:lang w:val="en-US"/>
        </w:rPr>
        <w:t>“</w:t>
      </w:r>
      <w:r>
        <w:rPr>
          <w:rStyle w:val="Hyperlink.4"/>
          <w:sz w:val="20"/>
          <w:szCs w:val="20"/>
          <w:rtl w:val="0"/>
          <w:lang w:val="en-US"/>
        </w:rPr>
        <w:t>Rs.</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Indian</w:t>
      </w:r>
      <w:r>
        <w:rPr>
          <w:rStyle w:val="None"/>
          <w:spacing w:val="-2"/>
          <w:sz w:val="20"/>
          <w:szCs w:val="20"/>
          <w:rtl w:val="0"/>
          <w:lang w:val="en-US"/>
        </w:rPr>
        <w:t xml:space="preserve"> </w:t>
      </w:r>
      <w:r>
        <w:rPr>
          <w:rStyle w:val="Hyperlink.4"/>
          <w:sz w:val="20"/>
          <w:szCs w:val="20"/>
          <w:rtl w:val="0"/>
          <w:lang w:val="en-US"/>
        </w:rPr>
        <w:t>Rupees,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Republic</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India;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U.S</w:t>
      </w:r>
      <w:r>
        <w:rPr>
          <w:rStyle w:val="None"/>
          <w:spacing w:val="-5"/>
          <w:sz w:val="20"/>
          <w:szCs w:val="20"/>
          <w:rtl w:val="0"/>
          <w:lang w:val="en-US"/>
        </w:rPr>
        <w:t xml:space="preserve"> </w:t>
      </w:r>
      <w:r>
        <w:rPr>
          <w:rStyle w:val="Hyperlink.4"/>
          <w:sz w:val="20"/>
          <w:szCs w:val="20"/>
          <w:rtl w:val="0"/>
          <w:lang w:val="en-US"/>
        </w:rPr>
        <w:t>$</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w:t>
      </w:r>
      <w:r>
        <w:rPr>
          <w:rStyle w:val="None"/>
          <w:spacing w:val="-3"/>
          <w:sz w:val="20"/>
          <w:szCs w:val="20"/>
          <w:rtl w:val="0"/>
          <w:lang w:val="en-US"/>
        </w:rPr>
        <w:t xml:space="preserve"> </w:t>
      </w:r>
      <w:r>
        <w:rPr>
          <w:rStyle w:val="Hyperlink.4"/>
          <w:sz w:val="20"/>
          <w:szCs w:val="20"/>
          <w:rtl w:val="0"/>
          <w:lang w:val="en-US"/>
        </w:rPr>
        <w:t>Dollar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USD</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5"/>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United</w:t>
      </w:r>
      <w:r>
        <w:rPr>
          <w:rStyle w:val="None"/>
          <w:spacing w:val="-3"/>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Dollars,</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United</w:t>
      </w:r>
      <w:r>
        <w:rPr>
          <w:rStyle w:val="None"/>
          <w:spacing w:val="-2"/>
          <w:sz w:val="20"/>
          <w:szCs w:val="20"/>
          <w:rtl w:val="0"/>
          <w:lang w:val="en-US"/>
        </w:rPr>
        <w:t xml:space="preserve"> </w:t>
      </w:r>
      <w:r>
        <w:rPr>
          <w:rStyle w:val="Hyperlink.4"/>
          <w:sz w:val="20"/>
          <w:szCs w:val="20"/>
          <w:rtl w:val="0"/>
          <w:lang w:val="en-US"/>
        </w:rPr>
        <w:t>States</w:t>
      </w:r>
      <w:r>
        <w:rPr>
          <w:rStyle w:val="None"/>
          <w:spacing w:val="-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America;</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EUR</w:t>
      </w:r>
      <w:r>
        <w:rPr>
          <w:rStyle w:val="Hyperlink.4"/>
          <w:sz w:val="20"/>
          <w:szCs w:val="20"/>
          <w:rtl w:val="0"/>
          <w:lang w:val="en-US"/>
        </w:rPr>
        <w:t>’</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w:t>
      </w:r>
      <w:r>
        <w:rPr>
          <w:rStyle w:val="Hyperlink.4"/>
          <w:sz w:val="20"/>
          <w:szCs w:val="20"/>
          <w:rtl w:val="0"/>
          <w:lang w:val="en-US"/>
        </w:rPr>
        <w:t>Euro</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w:t>
      </w:r>
      <w:r>
        <w:rPr>
          <w:rStyle w:val="None"/>
          <w:spacing w:val="-5"/>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the</w:t>
      </w:r>
      <w:r>
        <w:rPr>
          <w:rStyle w:val="None"/>
          <w:spacing w:val="1"/>
          <w:sz w:val="20"/>
          <w:szCs w:val="20"/>
          <w:rtl w:val="0"/>
          <w:lang w:val="en-US"/>
        </w:rPr>
        <w:t xml:space="preserve"> </w:t>
      </w:r>
      <w:r>
        <w:rPr>
          <w:rStyle w:val="Hyperlink.4"/>
          <w:sz w:val="20"/>
          <w:szCs w:val="20"/>
          <w:rtl w:val="0"/>
          <w:lang w:val="en-US"/>
        </w:rPr>
        <w:t>official</w:t>
      </w:r>
      <w:r>
        <w:rPr>
          <w:rStyle w:val="None"/>
          <w:spacing w:val="-2"/>
          <w:sz w:val="20"/>
          <w:szCs w:val="20"/>
          <w:rtl w:val="0"/>
          <w:lang w:val="en-US"/>
        </w:rPr>
        <w:t xml:space="preserve"> </w:t>
      </w:r>
      <w:r>
        <w:rPr>
          <w:rStyle w:val="Hyperlink.4"/>
          <w:sz w:val="20"/>
          <w:szCs w:val="20"/>
          <w:rtl w:val="0"/>
          <w:lang w:val="en-US"/>
        </w:rPr>
        <w:t>currency</w:t>
      </w:r>
      <w:r>
        <w:rPr>
          <w:rStyle w:val="None"/>
          <w:spacing w:val="-2"/>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European</w:t>
      </w:r>
      <w:r>
        <w:rPr>
          <w:rStyle w:val="None"/>
          <w:spacing w:val="-2"/>
          <w:sz w:val="20"/>
          <w:szCs w:val="20"/>
          <w:rtl w:val="0"/>
          <w:lang w:val="en-US"/>
        </w:rPr>
        <w:t xml:space="preserve"> </w:t>
      </w:r>
      <w:r>
        <w:rPr>
          <w:rStyle w:val="Hyperlink.4"/>
          <w:sz w:val="20"/>
          <w:szCs w:val="20"/>
          <w:rtl w:val="0"/>
          <w:lang w:val="en-US"/>
        </w:rPr>
        <w:t>Union;</w:t>
      </w:r>
      <w:r>
        <w:rPr>
          <w:rStyle w:val="None"/>
          <w:spacing w:val="-3"/>
          <w:sz w:val="20"/>
          <w:szCs w:val="20"/>
          <w:rtl w:val="0"/>
          <w:lang w:val="en-US"/>
        </w:rPr>
        <w:t xml:space="preserve"> </w:t>
      </w:r>
      <w:r>
        <w:rPr>
          <w:rStyle w:val="None"/>
          <w:spacing w:val="-5"/>
          <w:sz w:val="20"/>
          <w:szCs w:val="20"/>
          <w:rtl w:val="0"/>
          <w:lang w:val="en-US"/>
        </w:rPr>
        <w:t>and</w:t>
      </w:r>
    </w:p>
    <w:p>
      <w:pPr>
        <w:pStyle w:val="List Paragraph"/>
        <w:numPr>
          <w:ilvl w:val="0"/>
          <w:numId w:val="4"/>
        </w:numPr>
        <w:bidi w:val="0"/>
        <w:spacing w:before="199"/>
        <w:ind w:right="0"/>
        <w:jc w:val="left"/>
        <w:rPr>
          <w:sz w:val="20"/>
          <w:szCs w:val="20"/>
          <w:rtl w:val="0"/>
          <w:lang w:val="en-US"/>
        </w:rPr>
      </w:pPr>
      <w:r>
        <w:rPr>
          <w:rStyle w:val="Hyperlink.4"/>
          <w:sz w:val="20"/>
          <w:szCs w:val="20"/>
          <w:rtl w:val="0"/>
          <w:lang w:val="en-US"/>
        </w:rPr>
        <w:t>“</w:t>
      </w:r>
      <w:r>
        <w:rPr>
          <w:rStyle w:val="Hyperlink.4"/>
          <w:sz w:val="20"/>
          <w:szCs w:val="20"/>
          <w:rtl w:val="0"/>
          <w:lang w:val="en-US"/>
        </w:rPr>
        <w:t>SEK</w:t>
      </w:r>
      <w:r>
        <w:rPr>
          <w:rStyle w:val="Hyperlink.4"/>
          <w:sz w:val="20"/>
          <w:szCs w:val="20"/>
          <w:rtl w:val="0"/>
          <w:lang w:val="en-US"/>
        </w:rPr>
        <w:t>”</w:t>
      </w:r>
      <w:r>
        <w:rPr>
          <w:rStyle w:val="None"/>
          <w:spacing w:val="-3"/>
          <w:sz w:val="20"/>
          <w:szCs w:val="20"/>
          <w:rtl w:val="0"/>
          <w:lang w:val="en-US"/>
        </w:rPr>
        <w:t xml:space="preserve"> </w:t>
      </w:r>
      <w:r>
        <w:rPr>
          <w:rStyle w:val="Hyperlink.4"/>
          <w:sz w:val="20"/>
          <w:szCs w:val="20"/>
          <w:rtl w:val="0"/>
          <w:lang w:val="en-US"/>
        </w:rPr>
        <w:t>are</w:t>
      </w:r>
      <w:r>
        <w:rPr>
          <w:rStyle w:val="None"/>
          <w:spacing w:val="-3"/>
          <w:sz w:val="20"/>
          <w:szCs w:val="20"/>
          <w:rtl w:val="0"/>
          <w:lang w:val="en-US"/>
        </w:rPr>
        <w:t xml:space="preserve"> </w:t>
      </w:r>
      <w:r>
        <w:rPr>
          <w:rStyle w:val="Hyperlink.4"/>
          <w:sz w:val="20"/>
          <w:szCs w:val="20"/>
          <w:rtl w:val="0"/>
          <w:lang w:val="en-US"/>
        </w:rPr>
        <w:t>to</w:t>
      </w:r>
      <w:r>
        <w:rPr>
          <w:rStyle w:val="None"/>
          <w:spacing w:val="-2"/>
          <w:sz w:val="20"/>
          <w:szCs w:val="20"/>
          <w:rtl w:val="0"/>
          <w:lang w:val="en-US"/>
        </w:rPr>
        <w:t xml:space="preserve"> </w:t>
      </w:r>
      <w:r>
        <w:rPr>
          <w:rStyle w:val="Hyperlink.4"/>
          <w:sz w:val="20"/>
          <w:szCs w:val="20"/>
          <w:rtl w:val="0"/>
          <w:lang w:val="en-US"/>
        </w:rPr>
        <w:t>Swedish</w:t>
      </w:r>
      <w:r>
        <w:rPr>
          <w:rStyle w:val="None"/>
          <w:spacing w:val="-2"/>
          <w:sz w:val="20"/>
          <w:szCs w:val="20"/>
          <w:rtl w:val="0"/>
          <w:lang w:val="en-US"/>
        </w:rPr>
        <w:t xml:space="preserve"> </w:t>
      </w:r>
      <w:r>
        <w:rPr>
          <w:rStyle w:val="Hyperlink.4"/>
          <w:sz w:val="20"/>
          <w:szCs w:val="20"/>
          <w:rtl w:val="0"/>
          <w:lang w:val="en-US"/>
        </w:rPr>
        <w:t>Krona,</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official</w:t>
      </w:r>
      <w:r>
        <w:rPr>
          <w:rStyle w:val="None"/>
          <w:spacing w:val="-3"/>
          <w:sz w:val="20"/>
          <w:szCs w:val="20"/>
          <w:rtl w:val="0"/>
          <w:lang w:val="en-US"/>
        </w:rPr>
        <w:t xml:space="preserve"> </w:t>
      </w:r>
      <w:r>
        <w:rPr>
          <w:rStyle w:val="Hyperlink.4"/>
          <w:sz w:val="20"/>
          <w:szCs w:val="20"/>
          <w:rtl w:val="0"/>
          <w:lang w:val="en-US"/>
        </w:rPr>
        <w:t>currency</w:t>
      </w:r>
      <w:r>
        <w:rPr>
          <w:rStyle w:val="None"/>
          <w:spacing w:val="-3"/>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5"/>
          <w:sz w:val="20"/>
          <w:szCs w:val="20"/>
          <w:rtl w:val="0"/>
          <w:lang w:val="en-US"/>
        </w:rPr>
        <w:t>Sweden.</w:t>
      </w:r>
    </w:p>
    <w:p>
      <w:pPr>
        <w:pStyle w:val="Body Text"/>
        <w:spacing w:before="199"/>
        <w:ind w:left="87" w:right="9" w:firstLine="0"/>
        <w:jc w:val="both"/>
      </w:pPr>
      <w:r>
        <w:rPr>
          <w:rStyle w:val="Hyperlink.4"/>
          <w:rtl w:val="0"/>
          <w:lang w:val="en-US"/>
        </w:rPr>
        <w:t>All the figures in this Red Herring Prospectus, except for figures derived from the CARE Report (which are in million or billion),</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whole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too</w:t>
      </w:r>
      <w:r>
        <w:rPr>
          <w:rStyle w:val="None"/>
          <w:spacing w:val="0"/>
          <w:rtl w:val="0"/>
          <w:lang w:val="en-US"/>
        </w:rPr>
        <w:t xml:space="preserve"> </w:t>
      </w:r>
      <w:r>
        <w:rPr>
          <w:rStyle w:val="Hyperlink.4"/>
          <w:rtl w:val="0"/>
          <w:lang w:val="en-US"/>
        </w:rPr>
        <w:t>small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present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unless stated otherwise. One million represents 1,000,000 and one billion represents 1,000,000,000 and one trillion represents 1,000,000,000,000.</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numbers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conform</w:t>
      </w:r>
      <w:r>
        <w:rPr>
          <w:rStyle w:val="None"/>
          <w:spacing w:val="0"/>
          <w:rtl w:val="0"/>
          <w:lang w:val="en-US"/>
        </w:rPr>
        <w:t xml:space="preserve"> </w:t>
      </w:r>
      <w:r>
        <w:rPr>
          <w:rStyle w:val="Hyperlink.4"/>
          <w:rtl w:val="0"/>
          <w:lang w:val="en-US"/>
        </w:rPr>
        <w:t>exactly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total figure given, and (ii) the sum of the figures in a column or row in certain tables may not conform exactly to the total figure given for that</w:t>
      </w:r>
      <w:r>
        <w:rPr>
          <w:rStyle w:val="Hyperlink.5"/>
          <w:rtl w:val="0"/>
          <w:lang w:val="en-US"/>
        </w:rPr>
        <w:t xml:space="preserve"> </w:t>
      </w:r>
      <w:r>
        <w:rPr>
          <w:rStyle w:val="Hyperlink.4"/>
          <w:rtl w:val="0"/>
          <w:lang w:val="en-US"/>
        </w:rPr>
        <w:t>column or</w:t>
      </w:r>
      <w:r>
        <w:rPr>
          <w:rStyle w:val="None"/>
          <w:spacing w:val="0"/>
          <w:rtl w:val="0"/>
          <w:lang w:val="en-US"/>
        </w:rPr>
        <w:t xml:space="preserve"> </w:t>
      </w:r>
      <w:r>
        <w:rPr>
          <w:rStyle w:val="Hyperlink.4"/>
          <w:rtl w:val="0"/>
          <w:lang w:val="en-US"/>
        </w:rPr>
        <w:t>row.</w:t>
      </w:r>
      <w:r>
        <w:rPr>
          <w:rStyle w:val="Hyperlink.5"/>
          <w:rtl w:val="0"/>
          <w:lang w:val="en-US"/>
        </w:rPr>
        <w:t xml:space="preserve"> </w:t>
      </w:r>
      <w:r>
        <w:rPr>
          <w:rStyle w:val="Hyperlink.4"/>
          <w:rtl w:val="0"/>
          <w:lang w:val="en-US"/>
        </w:rPr>
        <w:t>However, figures sourced from third-party industry sources</w:t>
      </w:r>
      <w:r>
        <w:rPr>
          <w:rStyle w:val="None"/>
          <w:spacing w:val="0"/>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expressed in denominations 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million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rounded</w:t>
      </w:r>
      <w:r>
        <w:rPr>
          <w:rStyle w:val="None"/>
          <w:spacing w:val="0"/>
          <w:rtl w:val="0"/>
          <w:lang w:val="en-US"/>
        </w:rPr>
        <w:t xml:space="preserve"> </w:t>
      </w:r>
      <w:r>
        <w:rPr>
          <w:rStyle w:val="Hyperlink.4"/>
          <w:rtl w:val="0"/>
          <w:lang w:val="en-US"/>
        </w:rPr>
        <w:t>off</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two</w:t>
      </w:r>
      <w:r>
        <w:rPr>
          <w:rStyle w:val="None"/>
          <w:spacing w:val="0"/>
          <w:rtl w:val="0"/>
          <w:lang w:val="en-US"/>
        </w:rPr>
        <w:t xml:space="preserve"> </w:t>
      </w:r>
      <w:r>
        <w:rPr>
          <w:rStyle w:val="Hyperlink.4"/>
          <w:rtl w:val="0"/>
          <w:lang w:val="en-US"/>
        </w:rPr>
        <w:t>decimal</w:t>
      </w:r>
      <w:r>
        <w:rPr>
          <w:rStyle w:val="None"/>
          <w:spacing w:val="0"/>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figures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 expressed in this</w:t>
      </w:r>
      <w:r>
        <w:rPr>
          <w:rStyle w:val="None"/>
          <w:spacing w:val="0"/>
          <w:rtl w:val="0"/>
          <w:lang w:val="en-US"/>
        </w:rPr>
        <w:t xml:space="preserve"> </w:t>
      </w:r>
      <w:r>
        <w:rPr>
          <w:rStyle w:val="Hyperlink.4"/>
          <w:rtl w:val="0"/>
          <w:lang w:val="en-US"/>
        </w:rPr>
        <w:t>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in such denominations</w:t>
      </w:r>
      <w:r>
        <w:rPr>
          <w:rStyle w:val="None"/>
          <w:spacing w:val="0"/>
          <w:rtl w:val="0"/>
          <w:lang w:val="en-US"/>
        </w:rPr>
        <w:t xml:space="preserve"> </w:t>
      </w:r>
      <w:r>
        <w:rPr>
          <w:rStyle w:val="Hyperlink.4"/>
          <w:rtl w:val="0"/>
          <w:lang w:val="en-US"/>
        </w:rPr>
        <w:t>or rounded-off to such</w:t>
      </w:r>
      <w:r>
        <w:rPr>
          <w:rStyle w:val="None"/>
          <w:spacing w:val="0"/>
          <w:rtl w:val="0"/>
          <w:lang w:val="en-US"/>
        </w:rPr>
        <w:t xml:space="preserve"> </w:t>
      </w:r>
      <w:r>
        <w:rPr>
          <w:rStyle w:val="Hyperlink.4"/>
          <w:rtl w:val="0"/>
          <w:lang w:val="en-US"/>
        </w:rPr>
        <w:t>number of decimal</w:t>
      </w:r>
      <w:r>
        <w:rPr>
          <w:rStyle w:val="Hyperlink.5"/>
          <w:rtl w:val="0"/>
          <w:lang w:val="en-US"/>
        </w:rPr>
        <w:t xml:space="preserve"> </w:t>
      </w:r>
      <w:r>
        <w:rPr>
          <w:rStyle w:val="Hyperlink.4"/>
          <w:rtl w:val="0"/>
          <w:lang w:val="en-US"/>
        </w:rPr>
        <w:t>points</w:t>
      </w:r>
      <w:r>
        <w:rPr>
          <w:rStyle w:val="None"/>
          <w:spacing w:val="0"/>
          <w:rtl w:val="0"/>
          <w:lang w:val="en-US"/>
        </w:rPr>
        <w:t xml:space="preserve"> </w:t>
      </w:r>
      <w:r>
        <w:rPr>
          <w:rStyle w:val="Hyperlink.4"/>
          <w:rtl w:val="0"/>
          <w:lang w:val="en-US"/>
        </w:rPr>
        <w:t>as provided in such respective sources.</w:t>
      </w:r>
    </w:p>
    <w:p>
      <w:pPr>
        <w:pStyle w:val="Heading 3"/>
        <w:spacing w:before="201"/>
        <w:ind w:left="87" w:firstLine="0"/>
      </w:pPr>
      <w:r>
        <w:rPr>
          <w:rStyle w:val="None"/>
          <w:spacing w:val="0"/>
          <w:rtl w:val="0"/>
        </w:rPr>
        <w:t>Time</w:t>
      </w:r>
    </w:p>
    <w:p>
      <w:pPr>
        <w:pStyle w:val="Body Text"/>
        <w:spacing w:before="200"/>
        <w:ind w:left="87" w:firstLine="0"/>
        <w:jc w:val="both"/>
      </w:pPr>
      <w:r>
        <w:rPr>
          <w:rStyle w:val="Hyperlink.4"/>
          <w:rtl w:val="0"/>
          <w:lang w:val="en-US"/>
        </w:rPr>
        <w:t>All</w:t>
      </w:r>
      <w:r>
        <w:rPr>
          <w:rStyle w:val="None"/>
          <w:spacing w:val="0"/>
          <w:rtl w:val="0"/>
          <w:lang w:val="en-US"/>
        </w:rPr>
        <w:t xml:space="preserve"> </w:t>
      </w:r>
      <w:r>
        <w:rPr>
          <w:rStyle w:val="Hyperlink.4"/>
          <w:rtl w:val="0"/>
          <w:lang w:val="en-US"/>
        </w:rPr>
        <w:t>references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5"/>
          <w:rtl w:val="0"/>
          <w:lang w:val="en-US"/>
        </w:rPr>
        <w:t>Time.</w:t>
      </w:r>
    </w:p>
    <w:p>
      <w:pPr>
        <w:pStyle w:val="Heading 3"/>
        <w:spacing w:before="202"/>
        <w:ind w:left="87" w:firstLine="0"/>
        <w:jc w:val="both"/>
      </w:pPr>
      <w:r>
        <w:rPr>
          <w:rStyle w:val="Hyperlink.4"/>
          <w:rtl w:val="0"/>
          <w:lang w:val="en-US"/>
        </w:rPr>
        <w:t>Exchange</w:t>
      </w:r>
      <w:r>
        <w:rPr>
          <w:rStyle w:val="None"/>
          <w:spacing w:val="0"/>
          <w:rtl w:val="0"/>
        </w:rPr>
        <w:t xml:space="preserve"> </w:t>
      </w:r>
      <w:r>
        <w:rPr>
          <w:rStyle w:val="Hyperlink.5"/>
          <w:rtl w:val="0"/>
          <w:lang w:val="en-US"/>
        </w:rPr>
        <w:t>Rates</w:t>
      </w:r>
    </w:p>
    <w:p>
      <w:pPr>
        <w:pStyle w:val="Body Text"/>
        <w:spacing w:before="200"/>
        <w:ind w:left="87" w:right="20" w:firstLine="0"/>
        <w:jc w:val="both"/>
      </w:pPr>
      <w:r>
        <w:rPr>
          <w:rStyle w:val="Hyperlink.4"/>
          <w:rtl w:val="0"/>
          <w:lang w:val="en-US"/>
        </w:rPr>
        <w:t>This Red Herring Prospectus may contain conversions of certain other currency amounts into Indian Rupees that have been presented solely to comply with the requirements of the SEBI ICDR Regulations. These conversions should not be construed 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representation</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currency</w:t>
      </w:r>
      <w:r>
        <w:rPr>
          <w:rStyle w:val="Hyperlink.5"/>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could</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converted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rate, or at all.</w:t>
      </w:r>
    </w:p>
    <w:p>
      <w:pPr>
        <w:pStyle w:val="Body Text"/>
        <w:spacing w:before="198"/>
        <w:ind w:left="87" w:right="5" w:firstLine="0"/>
        <w:jc w:val="both"/>
      </w:pPr>
      <w:r>
        <w:rPr>
          <w:rStyle w:val="Hyperlink.4"/>
          <w:rtl w:val="0"/>
          <w:lang w:val="en-US"/>
        </w:rPr>
        <w:t xml:space="preserve">The following table sets forth, for the periods indicated, information with respect to the exchange rate between the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and the respective foreign currencies:</w:t>
      </w:r>
    </w:p>
    <w:p>
      <w:pPr>
        <w:pStyle w:val="Body"/>
        <w:spacing w:before="200" w:after="2"/>
        <w:ind w:right="5"/>
        <w:jc w:val="right"/>
        <w:rPr>
          <w:rStyle w:val="None"/>
          <w:i w:val="1"/>
          <w:iCs w:val="1"/>
          <w:sz w:val="18"/>
          <w:szCs w:val="18"/>
        </w:rPr>
      </w:pPr>
      <w:r>
        <w:rPr>
          <w:rStyle w:val="None"/>
          <w:i w:val="1"/>
          <w:iCs w:val="1"/>
          <w:sz w:val="18"/>
          <w:szCs w:val="18"/>
          <w:rtl w:val="0"/>
          <w:lang w:val="it-IT"/>
        </w:rPr>
        <w:t>(in</w:t>
      </w:r>
      <w:r>
        <w:rPr>
          <w:rStyle w:val="None"/>
          <w:i w:val="1"/>
          <w:iCs w:val="1"/>
          <w:spacing w:val="1"/>
          <w:sz w:val="18"/>
          <w:szCs w:val="18"/>
          <w:rtl w:val="0"/>
        </w:rPr>
        <w:t xml:space="preserve"> </w:t>
      </w:r>
      <w:r>
        <w:rPr>
          <w:rStyle w:val="None"/>
          <w:rFonts w:ascii="Arial Unicode MS" w:cs="Arial Unicode MS" w:hAnsi="Arial Unicode MS" w:eastAsia="Arial Unicode MS" w:hint="default"/>
          <w:b w:val="0"/>
          <w:bCs w:val="0"/>
          <w:i w:val="0"/>
          <w:iCs w:val="0"/>
          <w:spacing w:val="-5"/>
          <w:sz w:val="18"/>
          <w:szCs w:val="18"/>
          <w:rtl w:val="0"/>
        </w:rPr>
        <w:t>₹</w:t>
      </w:r>
      <w:r>
        <w:rPr>
          <w:rStyle w:val="None"/>
          <w:i w:val="1"/>
          <w:iCs w:val="1"/>
          <w:spacing w:val="-5"/>
          <w:sz w:val="18"/>
          <w:szCs w:val="18"/>
          <w:rtl w:val="0"/>
        </w:rPr>
        <w:t>)</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44"/>
        <w:gridCol w:w="2216"/>
        <w:gridCol w:w="2213"/>
        <w:gridCol w:w="2213"/>
        <w:gridCol w:w="2213"/>
      </w:tblGrid>
      <w:tr>
        <w:tblPrEx>
          <w:shd w:val="clear" w:color="auto" w:fill="ced7e7"/>
        </w:tblPrEx>
        <w:trPr>
          <w:trHeight w:val="198" w:hRule="atLeast"/>
        </w:trPr>
        <w:tc>
          <w:tcPr>
            <w:tcW w:type="dxa" w:w="124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2"/>
              <w:bottom w:type="dxa" w:w="80"/>
              <w:right w:type="dxa" w:w="80"/>
            </w:tcMar>
            <w:vAlign w:val="top"/>
          </w:tcPr>
          <w:p>
            <w:pPr>
              <w:pStyle w:val="Table Paragraph"/>
              <w:spacing w:before="107"/>
              <w:ind w:left="252" w:firstLine="0"/>
            </w:pPr>
            <w:r>
              <w:rPr>
                <w:rStyle w:val="None"/>
                <w:b w:val="1"/>
                <w:bCs w:val="1"/>
                <w:spacing w:val="-2"/>
                <w:sz w:val="18"/>
                <w:szCs w:val="18"/>
                <w:shd w:val="nil" w:color="auto" w:fill="auto"/>
                <w:rtl w:val="0"/>
                <w:lang w:val="en-US"/>
              </w:rPr>
              <w:t>Currency</w:t>
            </w:r>
          </w:p>
        </w:tc>
        <w:tc>
          <w:tcPr>
            <w:tcW w:type="dxa" w:w="8855"/>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at</w:t>
            </w:r>
          </w:p>
        </w:tc>
      </w:tr>
      <w:tr>
        <w:tblPrEx>
          <w:shd w:val="clear" w:color="auto" w:fill="ced7e7"/>
        </w:tblPrEx>
        <w:trPr>
          <w:trHeight w:val="198" w:hRule="atLeast"/>
        </w:trPr>
        <w:tc>
          <w:tcPr>
            <w:tcW w:type="dxa" w:w="124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2"/>
              <w:bottom w:type="dxa" w:w="80"/>
              <w:right w:type="dxa" w:w="80"/>
            </w:tcMar>
            <w:vAlign w:val="top"/>
          </w:tcPr>
          <w:p>
            <w:pPr>
              <w:pStyle w:val="Table Paragraph"/>
              <w:spacing w:line="186" w:lineRule="exact"/>
              <w:ind w:left="582" w:firstLine="0"/>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8"/>
              <w:bottom w:type="dxa" w:w="80"/>
              <w:right w:type="dxa" w:w="80"/>
            </w:tcMar>
            <w:vAlign w:val="top"/>
          </w:tcPr>
          <w:p>
            <w:pPr>
              <w:pStyle w:val="Table Paragraph"/>
              <w:spacing w:line="186" w:lineRule="exact"/>
              <w:ind w:left="508"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USD</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Hyperlink.7"/>
                <w:spacing w:val="-2"/>
                <w:sz w:val="18"/>
                <w:szCs w:val="18"/>
                <w:shd w:val="nil" w:color="auto" w:fill="auto"/>
                <w:rtl w:val="0"/>
                <w:lang w:val="en-US"/>
              </w:rPr>
              <w:t>85.54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85.58</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83.37</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82.22</w:t>
            </w:r>
          </w:p>
        </w:tc>
      </w:tr>
      <w:tr>
        <w:tblPrEx>
          <w:shd w:val="clear" w:color="auto" w:fill="ced7e7"/>
        </w:tblPrEx>
        <w:trPr>
          <w:trHeight w:val="198"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EUR</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Hyperlink.7"/>
                <w:spacing w:val="-2"/>
                <w:sz w:val="18"/>
                <w:szCs w:val="18"/>
                <w:shd w:val="nil" w:color="auto" w:fill="auto"/>
                <w:rtl w:val="0"/>
                <w:lang w:val="en-US"/>
              </w:rPr>
              <w:t>100.45</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92.32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90.22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89.61</w:t>
            </w:r>
          </w:p>
        </w:tc>
      </w:tr>
      <w:tr>
        <w:tblPrEx>
          <w:shd w:val="clear" w:color="auto" w:fill="ced7e7"/>
        </w:tblPrEx>
        <w:trPr>
          <w:trHeight w:val="199" w:hRule="atLeast"/>
        </w:trPr>
        <w:tc>
          <w:tcPr>
            <w:tcW w:type="dxa" w:w="12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1</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SEK</w:t>
            </w:r>
          </w:p>
        </w:tc>
        <w:tc>
          <w:tcPr>
            <w:tcW w:type="dxa" w:w="22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8" w:lineRule="exact"/>
              <w:ind w:right="98"/>
              <w:jc w:val="right"/>
            </w:pPr>
            <w:r>
              <w:rPr>
                <w:rStyle w:val="None"/>
                <w:spacing w:val="-4"/>
                <w:sz w:val="18"/>
                <w:szCs w:val="18"/>
                <w:shd w:val="nil" w:color="auto" w:fill="auto"/>
                <w:rtl w:val="0"/>
                <w:lang w:val="en-US"/>
              </w:rPr>
              <w:t>9.00</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8.54</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7.82</w:t>
            </w:r>
          </w:p>
        </w:tc>
        <w:tc>
          <w:tcPr>
            <w:tcW w:type="dxa" w:w="2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4"/>
                <w:sz w:val="18"/>
                <w:szCs w:val="18"/>
                <w:shd w:val="nil" w:color="auto" w:fill="auto"/>
                <w:rtl w:val="0"/>
                <w:lang w:val="en-US"/>
              </w:rPr>
              <w:t>7.91</w:t>
            </w:r>
          </w:p>
        </w:tc>
      </w:tr>
    </w:tbl>
    <w:p>
      <w:pPr>
        <w:pStyle w:val="Body"/>
        <w:spacing w:before="200" w:after="2"/>
        <w:ind w:left="98" w:hanging="98"/>
        <w:rPr>
          <w:rStyle w:val="None"/>
          <w:i w:val="1"/>
          <w:iCs w:val="1"/>
          <w:sz w:val="18"/>
          <w:szCs w:val="18"/>
        </w:rPr>
      </w:pPr>
    </w:p>
    <w:p>
      <w:pPr>
        <w:pStyle w:val="Body"/>
        <w:spacing w:before="1"/>
        <w:ind w:left="87" w:right="3907" w:firstLine="0"/>
        <w:rPr>
          <w:rStyle w:val="Hyperlink.8"/>
        </w:rPr>
      </w:pPr>
      <w:r>
        <w:rPr>
          <w:rStyle w:val="None"/>
          <w:i w:val="1"/>
          <w:iCs w:val="1"/>
          <w:sz w:val="16"/>
          <w:szCs w:val="16"/>
          <w:rtl w:val="0"/>
          <w:lang w:val="en-US"/>
        </w:rPr>
        <w:t>Source:</w:t>
      </w:r>
      <w:r>
        <w:rPr>
          <w:rStyle w:val="None"/>
          <w:i w:val="1"/>
          <w:iCs w:val="1"/>
          <w:spacing w:val="-3"/>
          <w:sz w:val="16"/>
          <w:szCs w:val="16"/>
          <w:rtl w:val="0"/>
        </w:rPr>
        <w:t xml:space="preserve"> </w:t>
      </w:r>
      <w:r>
        <w:rPr>
          <w:rStyle w:val="None"/>
          <w:i w:val="1"/>
          <w:iCs w:val="1"/>
          <w:sz w:val="16"/>
          <w:szCs w:val="16"/>
          <w:rtl w:val="0"/>
          <w:lang w:val="da-DK"/>
        </w:rPr>
        <w:t>FBIL</w:t>
      </w:r>
      <w:r>
        <w:rPr>
          <w:rStyle w:val="None"/>
          <w:i w:val="1"/>
          <w:iCs w:val="1"/>
          <w:spacing w:val="-3"/>
          <w:sz w:val="16"/>
          <w:szCs w:val="16"/>
          <w:rtl w:val="0"/>
        </w:rPr>
        <w:t xml:space="preserve"> </w:t>
      </w:r>
      <w:r>
        <w:rPr>
          <w:rStyle w:val="None"/>
          <w:i w:val="1"/>
          <w:iCs w:val="1"/>
          <w:sz w:val="16"/>
          <w:szCs w:val="16"/>
          <w:rtl w:val="0"/>
          <w:lang w:val="en-US"/>
        </w:rPr>
        <w:t>Reference</w:t>
      </w:r>
      <w:r>
        <w:rPr>
          <w:rStyle w:val="None"/>
          <w:i w:val="1"/>
          <w:iCs w:val="1"/>
          <w:spacing w:val="-4"/>
          <w:sz w:val="16"/>
          <w:szCs w:val="16"/>
          <w:rtl w:val="0"/>
        </w:rPr>
        <w:t xml:space="preserve"> </w:t>
      </w:r>
      <w:r>
        <w:rPr>
          <w:rStyle w:val="None"/>
          <w:i w:val="1"/>
          <w:iCs w:val="1"/>
          <w:sz w:val="16"/>
          <w:szCs w:val="16"/>
          <w:rtl w:val="0"/>
          <w:lang w:val="en-US"/>
        </w:rPr>
        <w:t>Rate</w:t>
      </w:r>
      <w:r>
        <w:rPr>
          <w:rStyle w:val="None"/>
          <w:i w:val="1"/>
          <w:iCs w:val="1"/>
          <w:spacing w:val="-4"/>
          <w:sz w:val="16"/>
          <w:szCs w:val="16"/>
          <w:rtl w:val="0"/>
        </w:rPr>
        <w:t xml:space="preserve"> </w:t>
      </w:r>
      <w:r>
        <w:rPr>
          <w:rStyle w:val="None"/>
          <w:i w:val="1"/>
          <w:iCs w:val="1"/>
          <w:sz w:val="16"/>
          <w:szCs w:val="16"/>
          <w:rtl w:val="0"/>
        </w:rPr>
        <w:t>as</w:t>
      </w:r>
      <w:r>
        <w:rPr>
          <w:rStyle w:val="None"/>
          <w:i w:val="1"/>
          <w:iCs w:val="1"/>
          <w:spacing w:val="-4"/>
          <w:sz w:val="16"/>
          <w:szCs w:val="16"/>
          <w:rtl w:val="0"/>
        </w:rPr>
        <w:t xml:space="preserve"> </w:t>
      </w:r>
      <w:r>
        <w:rPr>
          <w:rStyle w:val="None"/>
          <w:i w:val="1"/>
          <w:iCs w:val="1"/>
          <w:sz w:val="16"/>
          <w:szCs w:val="16"/>
          <w:rtl w:val="0"/>
          <w:lang w:val="en-US"/>
        </w:rPr>
        <w:t>available</w:t>
      </w:r>
      <w:r>
        <w:rPr>
          <w:rStyle w:val="None"/>
          <w:i w:val="1"/>
          <w:iCs w:val="1"/>
          <w:spacing w:val="-4"/>
          <w:sz w:val="16"/>
          <w:szCs w:val="16"/>
          <w:rtl w:val="0"/>
        </w:rPr>
        <w:t xml:space="preserve"> </w:t>
      </w:r>
      <w:r>
        <w:rPr>
          <w:rStyle w:val="None"/>
          <w:i w:val="1"/>
          <w:iCs w:val="1"/>
          <w:sz w:val="16"/>
          <w:szCs w:val="16"/>
          <w:rtl w:val="0"/>
        </w:rPr>
        <w:t>on</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"http://www.fbil.org.in/"</w:instrText>
      </w:r>
      <w:r>
        <w:rPr>
          <w:rStyle w:val="Hyperlink.8"/>
        </w:rPr>
        <w:fldChar w:fldCharType="separate" w:fldLock="0"/>
      </w:r>
      <w:r>
        <w:rPr>
          <w:rStyle w:val="Hyperlink.8"/>
          <w:rtl w:val="0"/>
        </w:rPr>
        <w:t>www.fbil.org.in</w:t>
      </w:r>
      <w:r>
        <w:rPr/>
        <w:fldChar w:fldCharType="end" w:fldLock="0"/>
      </w:r>
      <w:r>
        <w:rPr>
          <w:rStyle w:val="Hyperlink.8"/>
          <w:rtl w:val="0"/>
        </w:rPr>
        <w:t>.</w:t>
      </w:r>
      <w:r>
        <w:rPr>
          <w:rStyle w:val="None"/>
          <w:i w:val="1"/>
          <w:iCs w:val="1"/>
          <w:spacing w:val="-4"/>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Pr>
        <w:fldChar w:fldCharType="begin" w:fldLock="0"/>
      </w:r>
      <w:r>
        <w:rPr>
          <w:rStyle w:val="Hyperlink.8"/>
        </w:rPr>
        <w:instrText xml:space="preserve"> HYPERLINK "http://www.oanda.com/bvi-en/"</w:instrText>
      </w:r>
      <w:r>
        <w:rPr>
          <w:rStyle w:val="Hyperlink.8"/>
        </w:rPr>
        <w:fldChar w:fldCharType="separate" w:fldLock="0"/>
      </w:r>
      <w:r>
        <w:rPr>
          <w:rStyle w:val="Hyperlink.8"/>
          <w:rtl w:val="0"/>
        </w:rPr>
        <w:t>www.oanda.com/bvi-en/</w:t>
      </w:r>
      <w:r>
        <w:rPr/>
        <w:fldChar w:fldCharType="end" w:fldLock="0"/>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6"/>
        </w:numPr>
        <w:bidi w:val="0"/>
        <w:spacing w:before="1" w:line="183"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exchange</w:t>
      </w:r>
      <w:r>
        <w:rPr>
          <w:rStyle w:val="None"/>
          <w:i w:val="1"/>
          <w:iCs w:val="1"/>
          <w:spacing w:val="-3"/>
          <w:sz w:val="16"/>
          <w:szCs w:val="16"/>
          <w:rtl w:val="0"/>
          <w:lang w:val="en-US"/>
        </w:rPr>
        <w:t xml:space="preserve"> </w:t>
      </w:r>
      <w:r>
        <w:rPr>
          <w:rStyle w:val="Hyperlink.4"/>
          <w:i w:val="1"/>
          <w:iCs w:val="1"/>
          <w:sz w:val="16"/>
          <w:szCs w:val="16"/>
          <w:rtl w:val="0"/>
          <w:lang w:val="en-US"/>
        </w:rPr>
        <w:t>rates</w:t>
      </w:r>
      <w:r>
        <w:rPr>
          <w:rStyle w:val="None"/>
          <w:i w:val="1"/>
          <w:iCs w:val="1"/>
          <w:spacing w:val="-6"/>
          <w:sz w:val="16"/>
          <w:szCs w:val="16"/>
          <w:rtl w:val="0"/>
          <w:lang w:val="en-US"/>
        </w:rPr>
        <w:t xml:space="preserve"> </w:t>
      </w:r>
      <w:r>
        <w:rPr>
          <w:rStyle w:val="Hyperlink.4"/>
          <w:i w:val="1"/>
          <w:iCs w:val="1"/>
          <w:sz w:val="16"/>
          <w:szCs w:val="16"/>
          <w:rtl w:val="0"/>
          <w:lang w:val="en-US"/>
        </w:rPr>
        <w:t>are</w:t>
      </w:r>
      <w:r>
        <w:rPr>
          <w:rStyle w:val="None"/>
          <w:i w:val="1"/>
          <w:iCs w:val="1"/>
          <w:spacing w:val="-3"/>
          <w:sz w:val="16"/>
          <w:szCs w:val="16"/>
          <w:rtl w:val="0"/>
          <w:lang w:val="en-US"/>
        </w:rPr>
        <w:t xml:space="preserve"> </w:t>
      </w:r>
      <w:r>
        <w:rPr>
          <w:rStyle w:val="Hyperlink.4"/>
          <w:i w:val="1"/>
          <w:iCs w:val="1"/>
          <w:sz w:val="16"/>
          <w:szCs w:val="16"/>
          <w:rtl w:val="0"/>
          <w:lang w:val="en-US"/>
        </w:rPr>
        <w:t>rounded</w:t>
      </w:r>
      <w:r>
        <w:rPr>
          <w:rStyle w:val="None"/>
          <w:i w:val="1"/>
          <w:iCs w:val="1"/>
          <w:spacing w:val="-5"/>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two</w:t>
      </w:r>
      <w:r>
        <w:rPr>
          <w:rStyle w:val="None"/>
          <w:i w:val="1"/>
          <w:iCs w:val="1"/>
          <w:spacing w:val="-5"/>
          <w:sz w:val="16"/>
          <w:szCs w:val="16"/>
          <w:rtl w:val="0"/>
          <w:lang w:val="en-US"/>
        </w:rPr>
        <w:t xml:space="preserve"> </w:t>
      </w:r>
      <w:r>
        <w:rPr>
          <w:rStyle w:val="Hyperlink.4"/>
          <w:i w:val="1"/>
          <w:iCs w:val="1"/>
          <w:sz w:val="16"/>
          <w:szCs w:val="16"/>
          <w:rtl w:val="0"/>
          <w:lang w:val="en-US"/>
        </w:rPr>
        <w:t>decimal</w:t>
      </w:r>
      <w:r>
        <w:rPr>
          <w:rStyle w:val="None"/>
          <w:i w:val="1"/>
          <w:iCs w:val="1"/>
          <w:spacing w:val="-4"/>
          <w:sz w:val="16"/>
          <w:szCs w:val="16"/>
          <w:rtl w:val="0"/>
          <w:lang w:val="en-US"/>
        </w:rPr>
        <w:t xml:space="preserve"> </w:t>
      </w:r>
      <w:r>
        <w:rPr>
          <w:rStyle w:val="None"/>
          <w:i w:val="1"/>
          <w:iCs w:val="1"/>
          <w:spacing w:val="-2"/>
          <w:sz w:val="16"/>
          <w:szCs w:val="16"/>
          <w:rtl w:val="0"/>
          <w:lang w:val="en-US"/>
        </w:rPr>
        <w:t>places.</w:t>
      </w:r>
    </w:p>
    <w:p>
      <w:pPr>
        <w:pStyle w:val="List Paragraph"/>
        <w:numPr>
          <w:ilvl w:val="0"/>
          <w:numId w:val="6"/>
        </w:numPr>
        <w:bidi w:val="0"/>
        <w:spacing w:before="0" w:line="183" w:lineRule="exact"/>
        <w:ind w:right="0"/>
        <w:jc w:val="left"/>
        <w:rPr>
          <w:i w:val="1"/>
          <w:iCs w:val="1"/>
          <w:sz w:val="16"/>
          <w:szCs w:val="16"/>
          <w:rtl w:val="0"/>
          <w:lang w:val="en-US"/>
        </w:rPr>
      </w:pP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event</w:t>
      </w:r>
      <w:r>
        <w:rPr>
          <w:rStyle w:val="None"/>
          <w:i w:val="1"/>
          <w:iCs w:val="1"/>
          <w:spacing w:val="-4"/>
          <w:sz w:val="16"/>
          <w:szCs w:val="16"/>
          <w:rtl w:val="0"/>
          <w:lang w:val="en-US"/>
        </w:rPr>
        <w:t xml:space="preserve"> </w:t>
      </w:r>
      <w:r>
        <w:rPr>
          <w:rStyle w:val="Hyperlink.4"/>
          <w:i w:val="1"/>
          <w:iCs w:val="1"/>
          <w:sz w:val="16"/>
          <w:szCs w:val="16"/>
          <w:rtl w:val="0"/>
          <w:lang w:val="en-US"/>
        </w:rPr>
        <w:t>that</w:t>
      </w:r>
      <w:r>
        <w:rPr>
          <w:rStyle w:val="None"/>
          <w:i w:val="1"/>
          <w:iCs w:val="1"/>
          <w:spacing w:val="-4"/>
          <w:sz w:val="16"/>
          <w:szCs w:val="16"/>
          <w:rtl w:val="0"/>
          <w:lang w:val="en-US"/>
        </w:rPr>
        <w:t xml:space="preserve"> </w:t>
      </w:r>
      <w:r>
        <w:rPr>
          <w:rStyle w:val="Hyperlink.4"/>
          <w:i w:val="1"/>
          <w:iCs w:val="1"/>
          <w:sz w:val="16"/>
          <w:szCs w:val="16"/>
          <w:rtl w:val="0"/>
          <w:lang w:val="en-US"/>
        </w:rPr>
        <w:t>any</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aforementioned</w:t>
      </w:r>
      <w:r>
        <w:rPr>
          <w:rStyle w:val="None"/>
          <w:i w:val="1"/>
          <w:iCs w:val="1"/>
          <w:spacing w:val="-4"/>
          <w:sz w:val="16"/>
          <w:szCs w:val="16"/>
          <w:rtl w:val="0"/>
          <w:lang w:val="en-US"/>
        </w:rPr>
        <w:t xml:space="preserve"> </w:t>
      </w:r>
      <w:r>
        <w:rPr>
          <w:rStyle w:val="Hyperlink.4"/>
          <w:i w:val="1"/>
          <w:iCs w:val="1"/>
          <w:sz w:val="16"/>
          <w:szCs w:val="16"/>
          <w:rtl w:val="0"/>
          <w:lang w:val="en-US"/>
        </w:rPr>
        <w:t>date</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5"/>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previous</w:t>
      </w:r>
      <w:r>
        <w:rPr>
          <w:rStyle w:val="None"/>
          <w:i w:val="1"/>
          <w:iCs w:val="1"/>
          <w:spacing w:val="-6"/>
          <w:sz w:val="16"/>
          <w:szCs w:val="16"/>
          <w:rtl w:val="0"/>
          <w:lang w:val="en-US"/>
        </w:rPr>
        <w:t xml:space="preserve"> </w:t>
      </w:r>
      <w:r>
        <w:rPr>
          <w:rStyle w:val="Hyperlink.4"/>
          <w:i w:val="1"/>
          <w:iCs w:val="1"/>
          <w:sz w:val="16"/>
          <w:szCs w:val="16"/>
          <w:rtl w:val="0"/>
          <w:lang w:val="en-US"/>
        </w:rPr>
        <w:t>calendar</w:t>
      </w:r>
      <w:r>
        <w:rPr>
          <w:rStyle w:val="None"/>
          <w:i w:val="1"/>
          <w:iCs w:val="1"/>
          <w:spacing w:val="-5"/>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being</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public</w:t>
      </w:r>
      <w:r>
        <w:rPr>
          <w:rStyle w:val="None"/>
          <w:i w:val="1"/>
          <w:iCs w:val="1"/>
          <w:spacing w:val="-7"/>
          <w:sz w:val="16"/>
          <w:szCs w:val="16"/>
          <w:rtl w:val="0"/>
          <w:lang w:val="en-US"/>
        </w:rPr>
        <w:t xml:space="preserve"> </w:t>
      </w:r>
      <w:r>
        <w:rPr>
          <w:rStyle w:val="Hyperlink.4"/>
          <w:i w:val="1"/>
          <w:iCs w:val="1"/>
          <w:sz w:val="16"/>
          <w:szCs w:val="16"/>
          <w:rtl w:val="0"/>
          <w:lang w:val="en-US"/>
        </w:rPr>
        <w:t>holiday</w:t>
      </w:r>
      <w:r>
        <w:rPr>
          <w:rStyle w:val="None"/>
          <w:i w:val="1"/>
          <w:iCs w:val="1"/>
          <w:spacing w:val="-5"/>
          <w:sz w:val="16"/>
          <w:szCs w:val="16"/>
          <w:rtl w:val="0"/>
          <w:lang w:val="en-US"/>
        </w:rPr>
        <w:t xml:space="preserve"> </w:t>
      </w:r>
      <w:r>
        <w:rPr>
          <w:rStyle w:val="Hyperlink.4"/>
          <w:i w:val="1"/>
          <w:iCs w:val="1"/>
          <w:sz w:val="16"/>
          <w:szCs w:val="16"/>
          <w:rtl w:val="0"/>
          <w:lang w:val="en-US"/>
        </w:rPr>
        <w:t>has</w:t>
      </w:r>
      <w:r>
        <w:rPr>
          <w:rStyle w:val="None"/>
          <w:i w:val="1"/>
          <w:iCs w:val="1"/>
          <w:spacing w:val="-5"/>
          <w:sz w:val="16"/>
          <w:szCs w:val="16"/>
          <w:rtl w:val="0"/>
          <w:lang w:val="en-US"/>
        </w:rPr>
        <w:t xml:space="preserve"> </w:t>
      </w:r>
      <w:r>
        <w:rPr>
          <w:rStyle w:val="Hyperlink.4"/>
          <w:i w:val="1"/>
          <w:iCs w:val="1"/>
          <w:sz w:val="16"/>
          <w:szCs w:val="16"/>
          <w:rtl w:val="0"/>
          <w:lang w:val="en-US"/>
        </w:rPr>
        <w:t>been</w:t>
      </w:r>
      <w:r>
        <w:rPr>
          <w:rStyle w:val="None"/>
          <w:i w:val="1"/>
          <w:iCs w:val="1"/>
          <w:spacing w:val="-4"/>
          <w:sz w:val="16"/>
          <w:szCs w:val="16"/>
          <w:rtl w:val="0"/>
          <w:lang w:val="en-US"/>
        </w:rPr>
        <w:t xml:space="preserve"> </w:t>
      </w:r>
      <w:r>
        <w:rPr>
          <w:rStyle w:val="None"/>
          <w:i w:val="1"/>
          <w:iCs w:val="1"/>
          <w:spacing w:val="-2"/>
          <w:sz w:val="16"/>
          <w:szCs w:val="16"/>
          <w:rtl w:val="0"/>
          <w:lang w:val="en-US"/>
        </w:rPr>
        <w:t>considered.</w:t>
      </w:r>
    </w:p>
    <w:p>
      <w:pPr>
        <w:pStyle w:val="List Paragraph"/>
        <w:spacing w:line="183" w:lineRule="exact"/>
        <w:sectPr>
          <w:headerReference w:type="default" r:id="rId45"/>
          <w:footerReference w:type="default" r:id="rId46"/>
          <w:pgSz w:w="11920" w:h="16840" w:orient="portrait"/>
          <w:pgMar w:top="1100" w:right="708" w:bottom="1120" w:left="992" w:header="0" w:footer="0"/>
          <w:bidi w:val="0"/>
        </w:sectPr>
      </w:pPr>
    </w:p>
    <w:p>
      <w:pPr>
        <w:pStyle w:val="Heading 2"/>
        <w:spacing w:before="63"/>
        <w:ind w:right="2549"/>
      </w:pPr>
      <w:bookmarkStart w:name="_bookmark3" w:id="2"/>
      <w:bookmarkEnd w:id="2"/>
      <w:r>
        <w:rPr>
          <w:rStyle w:val="Hyperlink.5"/>
          <w:rtl w:val="0"/>
        </w:rPr>
        <w:t>F</w:t>
      </w:r>
      <w:r>
        <w:rPr>
          <w:rStyle w:val="Hyperlink.5"/>
          <w:rtl w:val="0"/>
          <w:lang w:val="en-US"/>
        </w:rPr>
        <w:t>ORWARD-LOOKING</w:t>
      </w:r>
      <w:r>
        <w:rPr>
          <w:rStyle w:val="None"/>
          <w:spacing w:val="-1"/>
          <w:rtl w:val="0"/>
        </w:rPr>
        <w:t xml:space="preserve"> </w:t>
      </w:r>
      <w:r>
        <w:rPr>
          <w:rStyle w:val="Hyperlink.5"/>
          <w:rtl w:val="0"/>
          <w:lang w:val="en-US"/>
        </w:rPr>
        <w:t>STATEMENTS</w:t>
      </w:r>
    </w:p>
    <w:p>
      <w:pPr>
        <w:pStyle w:val="Body Text"/>
        <w:spacing w:before="200"/>
        <w:ind w:left="87" w:right="5" w:firstLine="0"/>
        <w:jc w:val="both"/>
      </w:pPr>
      <w:r>
        <w:rPr>
          <w:rStyle w:val="Hyperlink.4"/>
          <w:rtl w:val="0"/>
          <w:lang w:val="en-US"/>
        </w:rPr>
        <w:t xml:space="preserve">This Red Herring Prospectus contains certain statements which are not statements of historical fact and may be described as </w:t>
      </w:r>
      <w:r>
        <w:rPr>
          <w:rStyle w:val="Hyperlink.4"/>
          <w:rtl w:val="0"/>
          <w:lang w:val="en-US"/>
        </w:rPr>
        <w:t>“</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identified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 xml:space="preserve">words or phrases such as </w:t>
      </w:r>
      <w:r>
        <w:rPr>
          <w:rStyle w:val="Hyperlink.4"/>
          <w:rtl w:val="0"/>
          <w:lang w:val="en-US"/>
        </w:rPr>
        <w:t>“</w:t>
      </w:r>
      <w:r>
        <w:rPr>
          <w:rStyle w:val="None"/>
          <w:i w:val="1"/>
          <w:iCs w:val="1"/>
          <w:rtl w:val="0"/>
          <w:lang w:val="en-US"/>
        </w:rPr>
        <w:t>aim</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anticipate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are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believe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could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expect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estimate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intend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may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objective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plan</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project</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propose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continue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seek to</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shall</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should</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achieve</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 likely</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will</w:t>
      </w:r>
      <w:r>
        <w:rPr>
          <w:rStyle w:val="None"/>
          <w:i w:val="1"/>
          <w:iCs w:val="1"/>
          <w:spacing w:val="0"/>
          <w:rtl w:val="0"/>
          <w:lang w:val="en-US"/>
        </w:rPr>
        <w:t xml:space="preserve"> </w:t>
      </w:r>
      <w:r>
        <w:rPr>
          <w:rStyle w:val="None"/>
          <w:i w:val="1"/>
          <w:iCs w:val="1"/>
          <w:rtl w:val="0"/>
          <w:lang w:val="en-US"/>
        </w:rPr>
        <w:t>pursue</w:t>
      </w:r>
      <w:r>
        <w:rPr>
          <w:rStyle w:val="Hyperlink.4"/>
          <w:rtl w:val="0"/>
          <w:lang w:val="en-US"/>
        </w:rPr>
        <w: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words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phrases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import.</w:t>
      </w:r>
      <w:r>
        <w:rPr>
          <w:rStyle w:val="None"/>
          <w:spacing w:val="0"/>
          <w:rtl w:val="0"/>
          <w:lang w:val="en-US"/>
        </w:rPr>
        <w:t xml:space="preserve"> </w:t>
      </w:r>
      <w:r>
        <w:rPr>
          <w:rStyle w:val="Hyperlink.4"/>
          <w:rtl w:val="0"/>
          <w:lang w:val="en-US"/>
        </w:rPr>
        <w:t>Similarly,</w:t>
      </w:r>
      <w:r>
        <w:rPr>
          <w:rStyle w:val="None"/>
          <w:spacing w:val="0"/>
          <w:rtl w:val="0"/>
          <w:lang w:val="en-US"/>
        </w:rPr>
        <w:t xml:space="preserve"> </w:t>
      </w:r>
      <w:r>
        <w:rPr>
          <w:rStyle w:val="Hyperlink.4"/>
          <w:rtl w:val="0"/>
          <w:lang w:val="en-US"/>
        </w:rPr>
        <w:t>statements</w:t>
      </w:r>
      <w:r>
        <w:rPr>
          <w:rStyle w:val="Hyperlink.5"/>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describe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objectives, plans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goals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forward-looking</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conditions, results of operations, business plans and prospects are forward-looking statements. These forward-looking statements include statements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strategy,</w:t>
      </w:r>
      <w:r>
        <w:rPr>
          <w:rStyle w:val="None"/>
          <w:spacing w:val="0"/>
          <w:rtl w:val="0"/>
          <w:lang w:val="en-US"/>
        </w:rPr>
        <w:t xml:space="preserve"> </w:t>
      </w:r>
      <w:r>
        <w:rPr>
          <w:rStyle w:val="Hyperlink.4"/>
          <w:rtl w:val="0"/>
          <w:lang w:val="en-US"/>
        </w:rPr>
        <w:t>plans,</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without</w:t>
      </w:r>
      <w:r>
        <w:rPr>
          <w:rStyle w:val="None"/>
          <w:spacing w:val="0"/>
          <w:rtl w:val="0"/>
          <w:lang w:val="en-US"/>
        </w:rPr>
        <w:t xml:space="preserve"> </w:t>
      </w:r>
      <w:r>
        <w:rPr>
          <w:rStyle w:val="Hyperlink.4"/>
          <w:rtl w:val="0"/>
          <w:lang w:val="en-US"/>
        </w:rPr>
        <w:t>limitation,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operating projections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discussed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facts.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these are not the exclusive means of identifying forward-looking statements.</w:t>
      </w:r>
    </w:p>
    <w:p>
      <w:pPr>
        <w:pStyle w:val="Body Text"/>
        <w:spacing w:before="198"/>
        <w:ind w:left="87" w:right="7" w:firstLine="0"/>
        <w:jc w:val="both"/>
      </w:pPr>
      <w:r>
        <w:rPr>
          <w:rStyle w:val="Hyperlink.4"/>
          <w:rtl w:val="0"/>
          <w:lang w:val="en-US"/>
        </w:rPr>
        <w:t>These forward-looking statements are based on our current plans, estimates and expectations and actual results may differ materially from those suggested by such forward-looking statements. All forward-looking statements are subject to risks, uncertainties, and assumptions about us that could cause actual results to differ materially from those contemplated by the relevant</w:t>
      </w:r>
      <w:r>
        <w:rPr>
          <w:rStyle w:val="Hyperlink.5"/>
          <w:rtl w:val="0"/>
          <w:lang w:val="en-US"/>
        </w:rPr>
        <w:t xml:space="preserve"> </w:t>
      </w:r>
      <w:r>
        <w:rPr>
          <w:rStyle w:val="Hyperlink.4"/>
          <w:rtl w:val="0"/>
          <w:lang w:val="en-US"/>
        </w:rPr>
        <w:t>forward-looking statement. This</w:t>
      </w:r>
      <w:r>
        <w:rPr>
          <w:rStyle w:val="Hyperlink.5"/>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 risks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uncertainties</w:t>
      </w:r>
      <w:r>
        <w:rPr>
          <w:rStyle w:val="Hyperlink.5"/>
          <w:rtl w:val="0"/>
          <w:lang w:val="en-US"/>
        </w:rPr>
        <w:t xml:space="preserve"> </w:t>
      </w:r>
      <w:r>
        <w:rPr>
          <w:rStyle w:val="Hyperlink.4"/>
          <w:rtl w:val="0"/>
          <w:lang w:val="en-US"/>
        </w:rPr>
        <w:t>associated 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expectations</w:t>
      </w:r>
      <w:r>
        <w:rPr>
          <w:rStyle w:val="Hyperlink.5"/>
          <w:rtl w:val="0"/>
          <w:lang w:val="en-US"/>
        </w:rPr>
        <w:t xml:space="preserve"> </w:t>
      </w:r>
      <w:r>
        <w:rPr>
          <w:rStyle w:val="Hyperlink.4"/>
          <w:rtl w:val="0"/>
          <w:lang w:val="en-US"/>
        </w:rPr>
        <w:t>with respect</w:t>
      </w:r>
      <w:r>
        <w:rPr>
          <w:rStyle w:val="Hyperlink.5"/>
          <w:rtl w:val="0"/>
          <w:lang w:val="en-US"/>
        </w:rPr>
        <w:t xml:space="preserve"> </w:t>
      </w:r>
      <w:r>
        <w:rPr>
          <w:rStyle w:val="Hyperlink.4"/>
          <w:rtl w:val="0"/>
          <w:lang w:val="en-US"/>
        </w:rPr>
        <w:t>to, but not limited to, regulatory changes pertaining to the industries we cater and our ability to respond to them, our ability to successfully</w:t>
      </w:r>
      <w:r>
        <w:rPr>
          <w:rStyle w:val="None"/>
          <w:spacing w:val="0"/>
          <w:rtl w:val="0"/>
          <w:lang w:val="en-US"/>
        </w:rPr>
        <w:t xml:space="preserve"> </w:t>
      </w:r>
      <w:r>
        <w:rPr>
          <w:rStyle w:val="Hyperlink.4"/>
          <w:rtl w:val="0"/>
          <w:lang w:val="en-US"/>
        </w:rPr>
        <w:t>implement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general economic and political conditions in India and globally, which have an impact on our business activities or investments, the monetary and fiscal policies of India, inflation, deflation, unanticipated turbulence in interest rates, foreign exchange rates, equity</w:t>
      </w:r>
      <w:r>
        <w:rPr>
          <w:rStyle w:val="None"/>
          <w:spacing w:val="0"/>
          <w:rtl w:val="0"/>
          <w:lang w:val="en-US"/>
        </w:rPr>
        <w:t xml:space="preserve"> </w:t>
      </w:r>
      <w:r>
        <w:rPr>
          <w:rStyle w:val="Hyperlink.4"/>
          <w:rtl w:val="0"/>
          <w:lang w:val="en-US"/>
        </w:rPr>
        <w:t>prices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rates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markets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changes</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laws, regulations and taxes, changes in competition in our industry and incidence of any natural calamities and/or acts of violence.</w:t>
      </w:r>
    </w:p>
    <w:p>
      <w:pPr>
        <w:pStyle w:val="Body Text"/>
        <w:spacing w:before="202"/>
        <w:ind w:left="87" w:right="6" w:firstLine="0"/>
        <w:jc w:val="both"/>
      </w:pPr>
      <w:r>
        <w:rPr>
          <w:rStyle w:val="Hyperlink.4"/>
          <w:rtl w:val="0"/>
          <w:lang w:val="en-US"/>
        </w:rPr>
        <w:t>Certain</w:t>
      </w:r>
      <w:r>
        <w:rPr>
          <w:rStyle w:val="None"/>
          <w:spacing w:val="0"/>
          <w:rtl w:val="0"/>
          <w:lang w:val="en-US"/>
        </w:rPr>
        <w:t xml:space="preserve"> </w:t>
      </w:r>
      <w:r>
        <w:rPr>
          <w:rStyle w:val="Hyperlink.4"/>
          <w:rtl w:val="0"/>
          <w:lang w:val="en-US"/>
        </w:rPr>
        <w:t>important</w:t>
      </w:r>
      <w:r>
        <w:rPr>
          <w:rStyle w:val="None"/>
          <w:spacing w:val="0"/>
          <w:rtl w:val="0"/>
          <w:lang w:val="en-US"/>
        </w:rPr>
        <w:t xml:space="preserve"> </w:t>
      </w:r>
      <w:r>
        <w:rPr>
          <w:rStyle w:val="Hyperlink.4"/>
          <w:rtl w:val="0"/>
          <w:lang w:val="en-US"/>
        </w:rPr>
        <w:t>factors that could cause actual results to differ materially from our expectations include, but are not lim</w:t>
      </w:r>
      <w:r>
        <w:rPr>
          <w:rStyle w:val="None"/>
          <w:spacing w:val="0"/>
          <w:rtl w:val="0"/>
          <w:lang w:val="en-US"/>
        </w:rPr>
        <w:t xml:space="preserve"> </w:t>
      </w:r>
      <w:r>
        <w:rPr>
          <w:rStyle w:val="Hyperlink.4"/>
          <w:rtl w:val="0"/>
          <w:lang w:val="en-US"/>
        </w:rPr>
        <w:t>ited to, the following:</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customers;</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2"/>
          <w:sz w:val="20"/>
          <w:szCs w:val="20"/>
          <w:rtl w:val="0"/>
          <w:lang w:val="en-US"/>
        </w:rPr>
        <w:t xml:space="preserve"> </w:t>
      </w:r>
      <w:r>
        <w:rPr>
          <w:rStyle w:val="Hyperlink.4"/>
          <w:sz w:val="20"/>
          <w:szCs w:val="20"/>
          <w:rtl w:val="0"/>
          <w:lang w:val="en-US"/>
        </w:rPr>
        <w:t>on</w:t>
      </w:r>
      <w:r>
        <w:rPr>
          <w:rStyle w:val="Hyperlink.5"/>
          <w:sz w:val="20"/>
          <w:szCs w:val="20"/>
          <w:rtl w:val="0"/>
          <w:lang w:val="en-US"/>
        </w:rPr>
        <w:t xml:space="preserve"> </w:t>
      </w:r>
      <w:r>
        <w:rPr>
          <w:rStyle w:val="Hyperlink.4"/>
          <w:sz w:val="20"/>
          <w:szCs w:val="20"/>
          <w:rtl w:val="0"/>
          <w:lang w:val="en-US"/>
        </w:rPr>
        <w:t>our</w:t>
      </w:r>
      <w:r>
        <w:rPr>
          <w:rStyle w:val="None"/>
          <w:spacing w:val="-3"/>
          <w:sz w:val="20"/>
          <w:szCs w:val="20"/>
          <w:rtl w:val="0"/>
          <w:lang w:val="en-US"/>
        </w:rPr>
        <w:t xml:space="preserve"> </w:t>
      </w:r>
      <w:r>
        <w:rPr>
          <w:rStyle w:val="Hyperlink.4"/>
          <w:sz w:val="20"/>
          <w:szCs w:val="20"/>
          <w:rtl w:val="0"/>
          <w:lang w:val="en-US"/>
        </w:rPr>
        <w:t>key</w:t>
      </w:r>
      <w:r>
        <w:rPr>
          <w:rStyle w:val="Hyperlink.5"/>
          <w:sz w:val="20"/>
          <w:szCs w:val="20"/>
          <w:rtl w:val="0"/>
          <w:lang w:val="en-US"/>
        </w:rPr>
        <w:t xml:space="preserve"> suppliers;</w:t>
      </w:r>
    </w:p>
    <w:p>
      <w:pPr>
        <w:pStyle w:val="List Paragraph"/>
        <w:numPr>
          <w:ilvl w:val="1"/>
          <w:numId w:val="8"/>
        </w:numPr>
        <w:bidi w:val="0"/>
        <w:spacing w:before="199"/>
        <w:ind w:right="15"/>
        <w:jc w:val="left"/>
        <w:rPr>
          <w:sz w:val="20"/>
          <w:szCs w:val="20"/>
          <w:rtl w:val="0"/>
          <w:lang w:val="en-US"/>
        </w:rPr>
      </w:pPr>
      <w:r>
        <w:rPr>
          <w:rStyle w:val="Hyperlink.4"/>
          <w:sz w:val="20"/>
          <w:szCs w:val="20"/>
          <w:rtl w:val="0"/>
          <w:lang w:val="en-US"/>
        </w:rPr>
        <w:t>Price</w:t>
      </w:r>
      <w:r>
        <w:rPr>
          <w:rStyle w:val="None"/>
          <w:spacing w:val="-7"/>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availability</w:t>
      </w:r>
      <w:r>
        <w:rPr>
          <w:rStyle w:val="None"/>
          <w:spacing w:val="-9"/>
          <w:sz w:val="20"/>
          <w:szCs w:val="20"/>
          <w:rtl w:val="0"/>
          <w:lang w:val="en-US"/>
        </w:rPr>
        <w:t xml:space="preserve"> </w:t>
      </w:r>
      <w:r>
        <w:rPr>
          <w:rStyle w:val="Hyperlink.4"/>
          <w:sz w:val="20"/>
          <w:szCs w:val="20"/>
          <w:rtl w:val="0"/>
          <w:lang w:val="en-US"/>
        </w:rPr>
        <w:t>of</w:t>
      </w:r>
      <w:r>
        <w:rPr>
          <w:rStyle w:val="None"/>
          <w:spacing w:val="-9"/>
          <w:sz w:val="20"/>
          <w:szCs w:val="20"/>
          <w:rtl w:val="0"/>
          <w:lang w:val="en-US"/>
        </w:rPr>
        <w:t xml:space="preserve"> </w:t>
      </w:r>
      <w:r>
        <w:rPr>
          <w:rStyle w:val="Hyperlink.4"/>
          <w:sz w:val="20"/>
          <w:szCs w:val="20"/>
          <w:rtl w:val="0"/>
          <w:lang w:val="en-US"/>
        </w:rPr>
        <w:t>primary</w:t>
      </w:r>
      <w:r>
        <w:rPr>
          <w:rStyle w:val="None"/>
          <w:spacing w:val="-7"/>
          <w:sz w:val="20"/>
          <w:szCs w:val="20"/>
          <w:rtl w:val="0"/>
          <w:lang w:val="en-US"/>
        </w:rPr>
        <w:t xml:space="preserve"> </w:t>
      </w:r>
      <w:r>
        <w:rPr>
          <w:rStyle w:val="Hyperlink.4"/>
          <w:sz w:val="20"/>
          <w:szCs w:val="20"/>
          <w:rtl w:val="0"/>
          <w:lang w:val="en-US"/>
        </w:rPr>
        <w:t>raw</w:t>
      </w:r>
      <w:r>
        <w:rPr>
          <w:rStyle w:val="None"/>
          <w:spacing w:val="-10"/>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i.e.</w:t>
      </w:r>
      <w:r>
        <w:rPr>
          <w:rStyle w:val="None"/>
          <w:spacing w:val="-10"/>
          <w:sz w:val="20"/>
          <w:szCs w:val="20"/>
          <w:rtl w:val="0"/>
          <w:lang w:val="en-US"/>
        </w:rPr>
        <w:t xml:space="preserve"> </w:t>
      </w:r>
      <w:r>
        <w:rPr>
          <w:rStyle w:val="Hyperlink.4"/>
          <w:sz w:val="20"/>
          <w:szCs w:val="20"/>
          <w:rtl w:val="0"/>
          <w:lang w:val="en-US"/>
        </w:rPr>
        <w:t>copper</w:t>
      </w:r>
      <w:r>
        <w:rPr>
          <w:rStyle w:val="None"/>
          <w:spacing w:val="-9"/>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aluminium,</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insulating</w:t>
      </w:r>
      <w:r>
        <w:rPr>
          <w:rStyle w:val="None"/>
          <w:spacing w:val="-9"/>
          <w:sz w:val="20"/>
          <w:szCs w:val="20"/>
          <w:rtl w:val="0"/>
          <w:lang w:val="en-US"/>
        </w:rPr>
        <w:t xml:space="preserve"> </w:t>
      </w:r>
      <w:r>
        <w:rPr>
          <w:rStyle w:val="Hyperlink.4"/>
          <w:sz w:val="20"/>
          <w:szCs w:val="20"/>
          <w:rtl w:val="0"/>
          <w:lang w:val="en-US"/>
        </w:rPr>
        <w:t>materials</w:t>
      </w:r>
      <w:r>
        <w:rPr>
          <w:rStyle w:val="None"/>
          <w:spacing w:val="-9"/>
          <w:sz w:val="20"/>
          <w:szCs w:val="20"/>
          <w:rtl w:val="0"/>
          <w:lang w:val="en-US"/>
        </w:rPr>
        <w:t xml:space="preserve"> </w:t>
      </w:r>
      <w:r>
        <w:rPr>
          <w:rStyle w:val="Hyperlink.4"/>
          <w:sz w:val="20"/>
          <w:szCs w:val="20"/>
          <w:rtl w:val="0"/>
          <w:lang w:val="en-US"/>
        </w:rPr>
        <w:t>such</w:t>
      </w:r>
      <w:r>
        <w:rPr>
          <w:rStyle w:val="None"/>
          <w:spacing w:val="-5"/>
          <w:sz w:val="20"/>
          <w:szCs w:val="20"/>
          <w:rtl w:val="0"/>
          <w:lang w:val="en-US"/>
        </w:rPr>
        <w:t xml:space="preserve"> </w:t>
      </w:r>
      <w:r>
        <w:rPr>
          <w:rStyle w:val="Hyperlink.4"/>
          <w:sz w:val="20"/>
          <w:szCs w:val="20"/>
          <w:rtl w:val="0"/>
          <w:lang w:val="en-US"/>
        </w:rPr>
        <w:t>as</w:t>
      </w:r>
      <w:r>
        <w:rPr>
          <w:rStyle w:val="None"/>
          <w:spacing w:val="-7"/>
          <w:sz w:val="20"/>
          <w:szCs w:val="20"/>
          <w:rtl w:val="0"/>
          <w:lang w:val="en-US"/>
        </w:rPr>
        <w:t xml:space="preserve"> </w:t>
      </w:r>
      <w:r>
        <w:rPr>
          <w:rStyle w:val="Hyperlink.4"/>
          <w:sz w:val="20"/>
          <w:szCs w:val="20"/>
          <w:rtl w:val="0"/>
          <w:lang w:val="en-US"/>
        </w:rPr>
        <w:t>enamel</w:t>
      </w:r>
      <w:r>
        <w:rPr>
          <w:rStyle w:val="None"/>
          <w:spacing w:val="-7"/>
          <w:sz w:val="20"/>
          <w:szCs w:val="20"/>
          <w:rtl w:val="0"/>
          <w:lang w:val="en-US"/>
        </w:rPr>
        <w:t xml:space="preserve"> </w:t>
      </w:r>
      <w:r>
        <w:rPr>
          <w:rStyle w:val="Hyperlink.4"/>
          <w:sz w:val="20"/>
          <w:szCs w:val="20"/>
          <w:rtl w:val="0"/>
          <w:lang w:val="en-US"/>
        </w:rPr>
        <w:t xml:space="preserve">and </w:t>
      </w:r>
      <w:r>
        <w:rPr>
          <w:rStyle w:val="Hyperlink.5"/>
          <w:sz w:val="20"/>
          <w:szCs w:val="20"/>
          <w:rtl w:val="0"/>
          <w:lang w:val="en-US"/>
        </w:rPr>
        <w:t>paper;</w:t>
      </w:r>
    </w:p>
    <w:p>
      <w:pPr>
        <w:pStyle w:val="List Paragraph"/>
        <w:numPr>
          <w:ilvl w:val="1"/>
          <w:numId w:val="8"/>
        </w:numPr>
        <w:bidi w:val="0"/>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5"/>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power</w:t>
      </w:r>
      <w:r>
        <w:rPr>
          <w:rStyle w:val="None"/>
          <w:spacing w:val="-5"/>
          <w:sz w:val="20"/>
          <w:szCs w:val="20"/>
          <w:rtl w:val="0"/>
          <w:lang w:val="en-US"/>
        </w:rPr>
        <w:t xml:space="preserve"> </w:t>
      </w:r>
      <w:r>
        <w:rPr>
          <w:rStyle w:val="Hyperlink.4"/>
          <w:sz w:val="20"/>
          <w:szCs w:val="20"/>
          <w:rtl w:val="0"/>
          <w:lang w:val="en-US"/>
        </w:rPr>
        <w:t>sector</w:t>
      </w:r>
      <w:r>
        <w:rPr>
          <w:rStyle w:val="None"/>
          <w:spacing w:val="-2"/>
          <w:sz w:val="20"/>
          <w:szCs w:val="20"/>
          <w:rtl w:val="0"/>
          <w:lang w:val="en-US"/>
        </w:rPr>
        <w:t xml:space="preserve"> </w:t>
      </w:r>
      <w:r>
        <w:rPr>
          <w:rStyle w:val="Hyperlink.4"/>
          <w:sz w:val="20"/>
          <w:szCs w:val="20"/>
          <w:rtl w:val="0"/>
          <w:lang w:val="en-US"/>
        </w:rPr>
        <w:t>(generation,</w:t>
      </w:r>
      <w:r>
        <w:rPr>
          <w:rStyle w:val="None"/>
          <w:spacing w:val="-7"/>
          <w:sz w:val="20"/>
          <w:szCs w:val="20"/>
          <w:rtl w:val="0"/>
          <w:lang w:val="en-US"/>
        </w:rPr>
        <w:t xml:space="preserve"> </w:t>
      </w:r>
      <w:r>
        <w:rPr>
          <w:rStyle w:val="Hyperlink.4"/>
          <w:sz w:val="20"/>
          <w:szCs w:val="20"/>
          <w:rtl w:val="0"/>
          <w:lang w:val="en-US"/>
        </w:rPr>
        <w:t>transmission</w:t>
      </w:r>
      <w:r>
        <w:rPr>
          <w:rStyle w:val="None"/>
          <w:spacing w:val="-5"/>
          <w:sz w:val="20"/>
          <w:szCs w:val="20"/>
          <w:rtl w:val="0"/>
          <w:lang w:val="en-US"/>
        </w:rPr>
        <w:t xml:space="preserve"> </w:t>
      </w:r>
      <w:r>
        <w:rPr>
          <w:rStyle w:val="Hyperlink.4"/>
          <w:sz w:val="20"/>
          <w:szCs w:val="20"/>
          <w:rtl w:val="0"/>
          <w:lang w:val="en-US"/>
        </w:rPr>
        <w:t>and</w:t>
      </w:r>
      <w:r>
        <w:rPr>
          <w:rStyle w:val="None"/>
          <w:spacing w:val="-7"/>
          <w:sz w:val="20"/>
          <w:szCs w:val="20"/>
          <w:rtl w:val="0"/>
          <w:lang w:val="en-US"/>
        </w:rPr>
        <w:t xml:space="preserve"> </w:t>
      </w:r>
      <w:r>
        <w:rPr>
          <w:rStyle w:val="Hyperlink.4"/>
          <w:sz w:val="20"/>
          <w:szCs w:val="20"/>
          <w:rtl w:val="0"/>
          <w:lang w:val="en-US"/>
        </w:rPr>
        <w:t>distribution)</w:t>
      </w:r>
      <w:r>
        <w:rPr>
          <w:rStyle w:val="None"/>
          <w:spacing w:val="0"/>
          <w:sz w:val="20"/>
          <w:szCs w:val="20"/>
          <w:rtl w:val="0"/>
          <w:lang w:val="en-US"/>
        </w:rPr>
        <w:t xml:space="preserve"> </w:t>
      </w:r>
      <w:r>
        <w:rPr>
          <w:rStyle w:val="Hyperlink.5"/>
          <w:sz w:val="20"/>
          <w:szCs w:val="20"/>
          <w:rtl w:val="0"/>
          <w:lang w:val="en-US"/>
        </w:rPr>
        <w:t>industry;</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Reliance</w:t>
      </w:r>
      <w:r>
        <w:rPr>
          <w:rStyle w:val="None"/>
          <w:spacing w:val="-5"/>
          <w:sz w:val="20"/>
          <w:szCs w:val="20"/>
          <w:rtl w:val="0"/>
          <w:lang w:val="en-US"/>
        </w:rPr>
        <w:t xml:space="preserve"> </w:t>
      </w:r>
      <w:r>
        <w:rPr>
          <w:rStyle w:val="Hyperlink.4"/>
          <w:sz w:val="20"/>
          <w:szCs w:val="20"/>
          <w:rtl w:val="0"/>
          <w:lang w:val="en-US"/>
        </w:rPr>
        <w:t>on</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sale</w:t>
      </w:r>
      <w:r>
        <w:rPr>
          <w:rStyle w:val="None"/>
          <w:spacing w:val="-3"/>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our</w:t>
      </w:r>
      <w:r>
        <w:rPr>
          <w:rStyle w:val="None"/>
          <w:spacing w:val="-5"/>
          <w:sz w:val="20"/>
          <w:szCs w:val="20"/>
          <w:rtl w:val="0"/>
          <w:lang w:val="en-US"/>
        </w:rPr>
        <w:t xml:space="preserve"> </w:t>
      </w:r>
      <w:r>
        <w:rPr>
          <w:rStyle w:val="Hyperlink.4"/>
          <w:sz w:val="20"/>
          <w:szCs w:val="20"/>
          <w:rtl w:val="0"/>
          <w:lang w:val="en-US"/>
        </w:rPr>
        <w:t>key</w:t>
      </w:r>
      <w:r>
        <w:rPr>
          <w:rStyle w:val="None"/>
          <w:spacing w:val="-3"/>
          <w:sz w:val="20"/>
          <w:szCs w:val="20"/>
          <w:rtl w:val="0"/>
          <w:lang w:val="en-US"/>
        </w:rPr>
        <w:t xml:space="preserve"> </w:t>
      </w:r>
      <w:r>
        <w:rPr>
          <w:rStyle w:val="Hyperlink.4"/>
          <w:sz w:val="20"/>
          <w:szCs w:val="20"/>
          <w:rtl w:val="0"/>
          <w:lang w:val="en-US"/>
        </w:rPr>
        <w:t>product</w:t>
      </w:r>
      <w:r>
        <w:rPr>
          <w:rStyle w:val="None"/>
          <w:spacing w:val="-3"/>
          <w:sz w:val="20"/>
          <w:szCs w:val="20"/>
          <w:rtl w:val="0"/>
          <w:lang w:val="en-US"/>
        </w:rPr>
        <w:t xml:space="preserve"> </w:t>
      </w:r>
      <w:r>
        <w:rPr>
          <w:rStyle w:val="Hyperlink.4"/>
          <w:sz w:val="20"/>
          <w:szCs w:val="20"/>
          <w:rtl w:val="0"/>
          <w:lang w:val="en-US"/>
        </w:rPr>
        <w:t>segment</w:t>
      </w:r>
      <w:r>
        <w:rPr>
          <w:rStyle w:val="None"/>
          <w:spacing w:val="-2"/>
          <w:sz w:val="20"/>
          <w:szCs w:val="20"/>
          <w:rtl w:val="0"/>
          <w:lang w:val="en-US"/>
        </w:rPr>
        <w:t xml:space="preserve"> </w:t>
      </w:r>
      <w:r>
        <w:rPr>
          <w:rStyle w:val="Hyperlink.4"/>
          <w:sz w:val="20"/>
          <w:szCs w:val="20"/>
          <w:rtl w:val="0"/>
          <w:lang w:val="en-US"/>
        </w:rPr>
        <w:t>i.e.,</w:t>
      </w:r>
      <w:r>
        <w:rPr>
          <w:rStyle w:val="None"/>
          <w:spacing w:val="-3"/>
          <w:sz w:val="20"/>
          <w:szCs w:val="20"/>
          <w:rtl w:val="0"/>
          <w:lang w:val="en-US"/>
        </w:rPr>
        <w:t xml:space="preserve"> </w:t>
      </w:r>
      <w:r>
        <w:rPr>
          <w:rStyle w:val="Hyperlink.4"/>
          <w:sz w:val="20"/>
          <w:szCs w:val="20"/>
          <w:rtl w:val="0"/>
          <w:lang w:val="en-US"/>
        </w:rPr>
        <w:t>specialized</w:t>
      </w:r>
      <w:r>
        <w:rPr>
          <w:rStyle w:val="None"/>
          <w:spacing w:val="-3"/>
          <w:sz w:val="20"/>
          <w:szCs w:val="20"/>
          <w:rtl w:val="0"/>
          <w:lang w:val="en-US"/>
        </w:rPr>
        <w:t xml:space="preserve"> </w:t>
      </w:r>
      <w:r>
        <w:rPr>
          <w:rStyle w:val="Hyperlink.4"/>
          <w:sz w:val="20"/>
          <w:szCs w:val="20"/>
          <w:rtl w:val="0"/>
          <w:lang w:val="en-US"/>
        </w:rPr>
        <w:t>magnet</w:t>
      </w:r>
      <w:r>
        <w:rPr>
          <w:rStyle w:val="None"/>
          <w:spacing w:val="-5"/>
          <w:sz w:val="20"/>
          <w:szCs w:val="20"/>
          <w:rtl w:val="0"/>
          <w:lang w:val="en-US"/>
        </w:rPr>
        <w:t xml:space="preserve"> </w:t>
      </w:r>
      <w:r>
        <w:rPr>
          <w:rStyle w:val="Hyperlink.4"/>
          <w:sz w:val="20"/>
          <w:szCs w:val="20"/>
          <w:rtl w:val="0"/>
          <w:lang w:val="en-US"/>
        </w:rPr>
        <w:t>winding</w:t>
      </w:r>
      <w:r>
        <w:rPr>
          <w:rStyle w:val="None"/>
          <w:spacing w:val="-2"/>
          <w:sz w:val="20"/>
          <w:szCs w:val="20"/>
          <w:rtl w:val="0"/>
          <w:lang w:val="en-US"/>
        </w:rPr>
        <w:t xml:space="preserve"> </w:t>
      </w:r>
      <w:r>
        <w:rPr>
          <w:rStyle w:val="Hyperlink.5"/>
          <w:sz w:val="20"/>
          <w:szCs w:val="20"/>
          <w:rtl w:val="0"/>
          <w:lang w:val="en-US"/>
        </w:rPr>
        <w:t>wires;</w:t>
      </w:r>
    </w:p>
    <w:p>
      <w:pPr>
        <w:pStyle w:val="List Paragraph"/>
        <w:numPr>
          <w:ilvl w:val="1"/>
          <w:numId w:val="8"/>
        </w:numPr>
        <w:bidi w:val="0"/>
        <w:spacing w:before="199"/>
        <w:ind w:right="8"/>
        <w:jc w:val="left"/>
        <w:rPr>
          <w:sz w:val="20"/>
          <w:szCs w:val="20"/>
          <w:rtl w:val="0"/>
          <w:lang w:val="en-US"/>
        </w:rPr>
      </w:pPr>
      <w:r>
        <w:rPr>
          <w:rStyle w:val="Hyperlink.4"/>
          <w:sz w:val="20"/>
          <w:szCs w:val="20"/>
          <w:rtl w:val="0"/>
          <w:lang w:val="en-US"/>
        </w:rPr>
        <w:t>Delay</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or</w:t>
      </w:r>
      <w:r>
        <w:rPr>
          <w:rStyle w:val="Hyperlink.5"/>
          <w:sz w:val="20"/>
          <w:szCs w:val="20"/>
          <w:rtl w:val="0"/>
          <w:lang w:val="en-US"/>
        </w:rPr>
        <w:t xml:space="preserve"> </w:t>
      </w:r>
      <w:r>
        <w:rPr>
          <w:rStyle w:val="Hyperlink.4"/>
          <w:sz w:val="20"/>
          <w:szCs w:val="20"/>
          <w:rtl w:val="0"/>
          <w:lang w:val="en-US"/>
        </w:rPr>
        <w:t>inability</w:t>
      </w:r>
      <w:r>
        <w:rPr>
          <w:rStyle w:val="None"/>
          <w:spacing w:val="0"/>
          <w:sz w:val="20"/>
          <w:szCs w:val="20"/>
          <w:rtl w:val="0"/>
          <w:lang w:val="en-US"/>
        </w:rPr>
        <w:t xml:space="preserve"> </w:t>
      </w:r>
      <w:r>
        <w:rPr>
          <w:rStyle w:val="Hyperlink.4"/>
          <w:sz w:val="20"/>
          <w:szCs w:val="20"/>
          <w:rtl w:val="0"/>
          <w:lang w:val="en-US"/>
        </w:rPr>
        <w:t>of</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vendors</w:t>
      </w:r>
      <w:r>
        <w:rPr>
          <w:rStyle w:val="None"/>
          <w:spacing w:val="-2"/>
          <w:sz w:val="20"/>
          <w:szCs w:val="20"/>
          <w:rtl w:val="0"/>
          <w:lang w:val="en-US"/>
        </w:rPr>
        <w:t xml:space="preserve"> </w:t>
      </w:r>
      <w:r>
        <w:rPr>
          <w:rStyle w:val="Hyperlink.4"/>
          <w:sz w:val="20"/>
          <w:szCs w:val="20"/>
          <w:rtl w:val="0"/>
          <w:lang w:val="en-US"/>
        </w:rPr>
        <w:t>to</w:t>
      </w:r>
      <w:r>
        <w:rPr>
          <w:rStyle w:val="None"/>
          <w:spacing w:val="0"/>
          <w:sz w:val="20"/>
          <w:szCs w:val="20"/>
          <w:rtl w:val="0"/>
          <w:lang w:val="en-US"/>
        </w:rPr>
        <w:t xml:space="preserve"> </w:t>
      </w:r>
      <w:r>
        <w:rPr>
          <w:rStyle w:val="Hyperlink.4"/>
          <w:sz w:val="20"/>
          <w:szCs w:val="20"/>
          <w:rtl w:val="0"/>
          <w:lang w:val="en-US"/>
        </w:rPr>
        <w:t>provide</w:t>
      </w:r>
      <w:r>
        <w:rPr>
          <w:rStyle w:val="Hyperlink.5"/>
          <w:sz w:val="20"/>
          <w:szCs w:val="20"/>
          <w:rtl w:val="0"/>
          <w:lang w:val="en-US"/>
        </w:rPr>
        <w:t xml:space="preserve"> </w:t>
      </w:r>
      <w:r>
        <w:rPr>
          <w:rStyle w:val="Hyperlink.4"/>
          <w:sz w:val="20"/>
          <w:szCs w:val="20"/>
          <w:rtl w:val="0"/>
          <w:lang w:val="en-US"/>
        </w:rPr>
        <w:t>the</w:t>
      </w:r>
      <w:r>
        <w:rPr>
          <w:rStyle w:val="Hyperlink.5"/>
          <w:sz w:val="20"/>
          <w:szCs w:val="20"/>
          <w:rtl w:val="0"/>
          <w:lang w:val="en-US"/>
        </w:rPr>
        <w:t xml:space="preserve"> </w:t>
      </w:r>
      <w:r>
        <w:rPr>
          <w:rStyle w:val="Hyperlink.4"/>
          <w:sz w:val="20"/>
          <w:szCs w:val="20"/>
          <w:rtl w:val="0"/>
          <w:lang w:val="en-US"/>
        </w:rPr>
        <w:t>equipment in</w:t>
      </w:r>
      <w:r>
        <w:rPr>
          <w:rStyle w:val="None"/>
          <w:spacing w:val="0"/>
          <w:sz w:val="20"/>
          <w:szCs w:val="20"/>
          <w:rtl w:val="0"/>
          <w:lang w:val="en-US"/>
        </w:rPr>
        <w:t xml:space="preserve"> </w:t>
      </w:r>
      <w:r>
        <w:rPr>
          <w:rStyle w:val="Hyperlink.4"/>
          <w:sz w:val="20"/>
          <w:szCs w:val="20"/>
          <w:rtl w:val="0"/>
          <w:lang w:val="en-US"/>
        </w:rPr>
        <w:t>a</w:t>
      </w:r>
      <w:r>
        <w:rPr>
          <w:rStyle w:val="Hyperlink.5"/>
          <w:sz w:val="20"/>
          <w:szCs w:val="20"/>
          <w:rtl w:val="0"/>
          <w:lang w:val="en-US"/>
        </w:rPr>
        <w:t xml:space="preserve"> </w:t>
      </w:r>
      <w:r>
        <w:rPr>
          <w:rStyle w:val="Hyperlink.4"/>
          <w:sz w:val="20"/>
          <w:szCs w:val="20"/>
          <w:rtl w:val="0"/>
          <w:lang w:val="en-US"/>
        </w:rPr>
        <w:t>timely</w:t>
      </w:r>
      <w:r>
        <w:rPr>
          <w:rStyle w:val="None"/>
          <w:spacing w:val="0"/>
          <w:sz w:val="20"/>
          <w:szCs w:val="20"/>
          <w:rtl w:val="0"/>
          <w:lang w:val="en-US"/>
        </w:rPr>
        <w:t xml:space="preserve"> </w:t>
      </w:r>
      <w:r>
        <w:rPr>
          <w:rStyle w:val="Hyperlink.4"/>
          <w:sz w:val="20"/>
          <w:szCs w:val="20"/>
          <w:rtl w:val="0"/>
          <w:lang w:val="en-US"/>
        </w:rPr>
        <w:t>manner</w:t>
      </w:r>
      <w:r>
        <w:rPr>
          <w:rStyle w:val="None"/>
          <w:spacing w:val="0"/>
          <w:sz w:val="20"/>
          <w:szCs w:val="20"/>
          <w:rtl w:val="0"/>
          <w:lang w:val="en-US"/>
        </w:rPr>
        <w:t xml:space="preserve"> </w:t>
      </w:r>
      <w:r>
        <w:rPr>
          <w:rStyle w:val="Hyperlink.4"/>
          <w:sz w:val="20"/>
          <w:szCs w:val="20"/>
          <w:rtl w:val="0"/>
          <w:lang w:val="en-US"/>
        </w:rPr>
        <w:t>in</w:t>
      </w:r>
      <w:r>
        <w:rPr>
          <w:rStyle w:val="None"/>
          <w:spacing w:val="0"/>
          <w:sz w:val="20"/>
          <w:szCs w:val="20"/>
          <w:rtl w:val="0"/>
          <w:lang w:val="en-US"/>
        </w:rPr>
        <w:t xml:space="preserve"> </w:t>
      </w:r>
      <w:r>
        <w:rPr>
          <w:rStyle w:val="Hyperlink.4"/>
          <w:sz w:val="20"/>
          <w:szCs w:val="20"/>
          <w:rtl w:val="0"/>
          <w:lang w:val="en-US"/>
        </w:rPr>
        <w:t>relation</w:t>
      </w:r>
      <w:r>
        <w:rPr>
          <w:rStyle w:val="None"/>
          <w:spacing w:val="0"/>
          <w:sz w:val="20"/>
          <w:szCs w:val="20"/>
          <w:rtl w:val="0"/>
          <w:lang w:val="en-US"/>
        </w:rPr>
        <w:t xml:space="preserve"> </w:t>
      </w:r>
      <w:r>
        <w:rPr>
          <w:rStyle w:val="Hyperlink.4"/>
          <w:sz w:val="20"/>
          <w:szCs w:val="20"/>
          <w:rtl w:val="0"/>
          <w:lang w:val="en-US"/>
        </w:rPr>
        <w:t>to the</w:t>
      </w:r>
      <w:r>
        <w:rPr>
          <w:rStyle w:val="Hyperlink.5"/>
          <w:sz w:val="20"/>
          <w:szCs w:val="20"/>
          <w:rtl w:val="0"/>
          <w:lang w:val="en-US"/>
        </w:rPr>
        <w:t xml:space="preserve"> </w:t>
      </w:r>
      <w:r>
        <w:rPr>
          <w:rStyle w:val="Hyperlink.4"/>
          <w:sz w:val="20"/>
          <w:szCs w:val="20"/>
          <w:rtl w:val="0"/>
          <w:lang w:val="en-US"/>
        </w:rPr>
        <w:t>capital</w:t>
      </w:r>
      <w:r>
        <w:rPr>
          <w:rStyle w:val="None"/>
          <w:spacing w:val="-2"/>
          <w:sz w:val="20"/>
          <w:szCs w:val="20"/>
          <w:rtl w:val="0"/>
          <w:lang w:val="en-US"/>
        </w:rPr>
        <w:t xml:space="preserve"> </w:t>
      </w:r>
      <w:r>
        <w:rPr>
          <w:rStyle w:val="Hyperlink.4"/>
          <w:sz w:val="20"/>
          <w:szCs w:val="20"/>
          <w:rtl w:val="0"/>
          <w:lang w:val="en-US"/>
        </w:rPr>
        <w:t>expenditure to be incurred for certain of our proposed objects of the Offer;</w:t>
      </w:r>
    </w:p>
    <w:p>
      <w:pPr>
        <w:pStyle w:val="List Paragraph"/>
        <w:numPr>
          <w:ilvl w:val="1"/>
          <w:numId w:val="8"/>
        </w:numPr>
        <w:bidi w:val="0"/>
        <w:spacing w:before="199"/>
        <w:ind w:right="0"/>
        <w:jc w:val="left"/>
        <w:rPr>
          <w:sz w:val="20"/>
          <w:szCs w:val="20"/>
          <w:rtl w:val="0"/>
          <w:lang w:val="en-US"/>
        </w:rPr>
      </w:pPr>
      <w:r>
        <w:rPr>
          <w:rStyle w:val="Hyperlink.4"/>
          <w:sz w:val="20"/>
          <w:szCs w:val="20"/>
          <w:rtl w:val="0"/>
          <w:lang w:val="en-US"/>
        </w:rPr>
        <w:t>Any</w:t>
      </w:r>
      <w:r>
        <w:rPr>
          <w:rStyle w:val="None"/>
          <w:spacing w:val="-5"/>
          <w:sz w:val="20"/>
          <w:szCs w:val="20"/>
          <w:rtl w:val="0"/>
          <w:lang w:val="en-US"/>
        </w:rPr>
        <w:t xml:space="preserve"> </w:t>
      </w:r>
      <w:r>
        <w:rPr>
          <w:rStyle w:val="Hyperlink.4"/>
          <w:sz w:val="20"/>
          <w:szCs w:val="20"/>
          <w:rtl w:val="0"/>
          <w:lang w:val="en-US"/>
        </w:rPr>
        <w:t>unscheduled,</w:t>
      </w:r>
      <w:r>
        <w:rPr>
          <w:rStyle w:val="None"/>
          <w:spacing w:val="-7"/>
          <w:sz w:val="20"/>
          <w:szCs w:val="20"/>
          <w:rtl w:val="0"/>
          <w:lang w:val="en-US"/>
        </w:rPr>
        <w:t xml:space="preserve"> </w:t>
      </w:r>
      <w:r>
        <w:rPr>
          <w:rStyle w:val="Hyperlink.4"/>
          <w:sz w:val="20"/>
          <w:szCs w:val="20"/>
          <w:rtl w:val="0"/>
          <w:lang w:val="en-US"/>
        </w:rPr>
        <w:t>unplanned</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prolonged</w:t>
      </w:r>
      <w:r>
        <w:rPr>
          <w:rStyle w:val="None"/>
          <w:spacing w:val="-5"/>
          <w:sz w:val="20"/>
          <w:szCs w:val="20"/>
          <w:rtl w:val="0"/>
          <w:lang w:val="en-US"/>
        </w:rPr>
        <w:t xml:space="preserve"> </w:t>
      </w:r>
      <w:r>
        <w:rPr>
          <w:rStyle w:val="Hyperlink.4"/>
          <w:sz w:val="20"/>
          <w:szCs w:val="20"/>
          <w:rtl w:val="0"/>
          <w:lang w:val="en-US"/>
        </w:rPr>
        <w:t>disruption,</w:t>
      </w:r>
      <w:r>
        <w:rPr>
          <w:rStyle w:val="None"/>
          <w:spacing w:val="-5"/>
          <w:sz w:val="20"/>
          <w:szCs w:val="20"/>
          <w:rtl w:val="0"/>
          <w:lang w:val="en-US"/>
        </w:rPr>
        <w:t xml:space="preserve"> </w:t>
      </w:r>
      <w:r>
        <w:rPr>
          <w:rStyle w:val="Hyperlink.4"/>
          <w:sz w:val="20"/>
          <w:szCs w:val="20"/>
          <w:rtl w:val="0"/>
          <w:lang w:val="en-US"/>
        </w:rPr>
        <w:t>slowdown</w:t>
      </w:r>
      <w:r>
        <w:rPr>
          <w:rStyle w:val="None"/>
          <w:spacing w:val="-5"/>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shutdown</w:t>
      </w:r>
      <w:r>
        <w:rPr>
          <w:rStyle w:val="None"/>
          <w:spacing w:val="-5"/>
          <w:sz w:val="20"/>
          <w:szCs w:val="20"/>
          <w:rtl w:val="0"/>
          <w:lang w:val="en-US"/>
        </w:rPr>
        <w:t xml:space="preserve"> </w:t>
      </w:r>
      <w:r>
        <w:rPr>
          <w:rStyle w:val="Hyperlink.4"/>
          <w:sz w:val="20"/>
          <w:szCs w:val="20"/>
          <w:rtl w:val="0"/>
          <w:lang w:val="en-US"/>
        </w:rPr>
        <w:t>of</w:t>
      </w:r>
      <w:r>
        <w:rPr>
          <w:rStyle w:val="None"/>
          <w:spacing w:val="-7"/>
          <w:sz w:val="20"/>
          <w:szCs w:val="20"/>
          <w:rtl w:val="0"/>
          <w:lang w:val="en-US"/>
        </w:rPr>
        <w:t xml:space="preserve"> </w:t>
      </w:r>
      <w:r>
        <w:rPr>
          <w:rStyle w:val="Hyperlink.4"/>
          <w:sz w:val="20"/>
          <w:szCs w:val="20"/>
          <w:rtl w:val="0"/>
          <w:lang w:val="en-US"/>
        </w:rPr>
        <w:t>our</w:t>
      </w:r>
      <w:r>
        <w:rPr>
          <w:rStyle w:val="None"/>
          <w:spacing w:val="-7"/>
          <w:sz w:val="20"/>
          <w:szCs w:val="20"/>
          <w:rtl w:val="0"/>
          <w:lang w:val="en-US"/>
        </w:rPr>
        <w:t xml:space="preserve"> </w:t>
      </w:r>
      <w:r>
        <w:rPr>
          <w:rStyle w:val="Hyperlink.4"/>
          <w:sz w:val="20"/>
          <w:szCs w:val="20"/>
          <w:rtl w:val="0"/>
          <w:lang w:val="en-US"/>
        </w:rPr>
        <w:t>manufacturing</w:t>
      </w:r>
      <w:r>
        <w:rPr>
          <w:rStyle w:val="None"/>
          <w:spacing w:val="-5"/>
          <w:sz w:val="20"/>
          <w:szCs w:val="20"/>
          <w:rtl w:val="0"/>
          <w:lang w:val="en-US"/>
        </w:rPr>
        <w:t xml:space="preserve"> </w:t>
      </w:r>
      <w:r>
        <w:rPr>
          <w:rStyle w:val="Hyperlink.5"/>
          <w:sz w:val="20"/>
          <w:szCs w:val="20"/>
          <w:rtl w:val="0"/>
          <w:lang w:val="en-US"/>
        </w:rPr>
        <w:t>facilities;</w:t>
      </w:r>
    </w:p>
    <w:p>
      <w:pPr>
        <w:pStyle w:val="List Paragraph"/>
        <w:numPr>
          <w:ilvl w:val="1"/>
          <w:numId w:val="8"/>
        </w:numPr>
        <w:bidi w:val="0"/>
        <w:spacing w:before="201"/>
        <w:ind w:right="0"/>
        <w:jc w:val="left"/>
        <w:rPr>
          <w:sz w:val="20"/>
          <w:szCs w:val="20"/>
          <w:rtl w:val="0"/>
          <w:lang w:val="en-US"/>
        </w:rPr>
      </w:pPr>
      <w:r>
        <w:rPr>
          <w:rStyle w:val="Hyperlink.4"/>
          <w:sz w:val="20"/>
          <w:szCs w:val="20"/>
          <w:rtl w:val="0"/>
          <w:lang w:val="en-US"/>
        </w:rPr>
        <w:t>Any</w:t>
      </w:r>
      <w:r>
        <w:rPr>
          <w:rStyle w:val="None"/>
          <w:spacing w:val="-2"/>
          <w:sz w:val="20"/>
          <w:szCs w:val="20"/>
          <w:rtl w:val="0"/>
          <w:lang w:val="en-US"/>
        </w:rPr>
        <w:t xml:space="preserve"> </w:t>
      </w:r>
      <w:r>
        <w:rPr>
          <w:rStyle w:val="Hyperlink.4"/>
          <w:sz w:val="20"/>
          <w:szCs w:val="20"/>
          <w:rtl w:val="0"/>
          <w:lang w:val="en-US"/>
        </w:rPr>
        <w:t>delays</w:t>
      </w:r>
      <w:r>
        <w:rPr>
          <w:rStyle w:val="None"/>
          <w:spacing w:val="-3"/>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cost</w:t>
      </w:r>
      <w:r>
        <w:rPr>
          <w:rStyle w:val="None"/>
          <w:spacing w:val="-3"/>
          <w:sz w:val="20"/>
          <w:szCs w:val="20"/>
          <w:rtl w:val="0"/>
          <w:lang w:val="en-US"/>
        </w:rPr>
        <w:t xml:space="preserve"> </w:t>
      </w:r>
      <w:r>
        <w:rPr>
          <w:rStyle w:val="Hyperlink.4"/>
          <w:sz w:val="20"/>
          <w:szCs w:val="20"/>
          <w:rtl w:val="0"/>
          <w:lang w:val="en-US"/>
        </w:rPr>
        <w:t>overruns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completion</w:t>
      </w:r>
      <w:r>
        <w:rPr>
          <w:rStyle w:val="Hyperlink.5"/>
          <w:sz w:val="20"/>
          <w:szCs w:val="20"/>
          <w:rtl w:val="0"/>
          <w:lang w:val="en-US"/>
        </w:rPr>
        <w:t xml:space="preserve"> </w:t>
      </w:r>
      <w:r>
        <w:rPr>
          <w:rStyle w:val="Hyperlink.4"/>
          <w:sz w:val="20"/>
          <w:szCs w:val="20"/>
          <w:rtl w:val="0"/>
          <w:lang w:val="en-US"/>
        </w:rPr>
        <w:t>of</w:t>
      </w:r>
      <w:r>
        <w:rPr>
          <w:rStyle w:val="None"/>
          <w:spacing w:val="-3"/>
          <w:sz w:val="20"/>
          <w:szCs w:val="20"/>
          <w:rtl w:val="0"/>
          <w:lang w:val="en-US"/>
        </w:rPr>
        <w:t xml:space="preserve"> </w:t>
      </w:r>
      <w:r>
        <w:rPr>
          <w:rStyle w:val="Hyperlink.4"/>
          <w:sz w:val="20"/>
          <w:szCs w:val="20"/>
          <w:rtl w:val="0"/>
          <w:lang w:val="en-US"/>
        </w:rPr>
        <w:t>the</w:t>
      </w:r>
      <w:r>
        <w:rPr>
          <w:rStyle w:val="None"/>
          <w:spacing w:val="-2"/>
          <w:sz w:val="20"/>
          <w:szCs w:val="20"/>
          <w:rtl w:val="0"/>
          <w:lang w:val="en-US"/>
        </w:rPr>
        <w:t xml:space="preserve"> </w:t>
      </w:r>
      <w:r>
        <w:rPr>
          <w:rStyle w:val="Hyperlink.4"/>
          <w:sz w:val="20"/>
          <w:szCs w:val="20"/>
          <w:rtl w:val="0"/>
          <w:lang w:val="en-US"/>
        </w:rPr>
        <w:t>construction</w:t>
      </w:r>
      <w:r>
        <w:rPr>
          <w:rStyle w:val="None"/>
          <w:spacing w:val="-2"/>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Supa</w:t>
      </w:r>
      <w:r>
        <w:rPr>
          <w:rStyle w:val="None"/>
          <w:spacing w:val="-2"/>
          <w:sz w:val="20"/>
          <w:szCs w:val="20"/>
          <w:rtl w:val="0"/>
          <w:lang w:val="en-US"/>
        </w:rPr>
        <w:t xml:space="preserve"> </w:t>
      </w:r>
      <w:r>
        <w:rPr>
          <w:rStyle w:val="Hyperlink.5"/>
          <w:sz w:val="20"/>
          <w:szCs w:val="20"/>
          <w:rtl w:val="0"/>
          <w:lang w:val="en-US"/>
        </w:rPr>
        <w:t>Facility;</w:t>
      </w:r>
    </w:p>
    <w:p>
      <w:pPr>
        <w:pStyle w:val="List Paragraph"/>
        <w:numPr>
          <w:ilvl w:val="1"/>
          <w:numId w:val="8"/>
        </w:numPr>
        <w:bidi w:val="0"/>
        <w:spacing w:before="199"/>
        <w:ind w:right="21"/>
        <w:jc w:val="left"/>
        <w:rPr>
          <w:sz w:val="20"/>
          <w:szCs w:val="20"/>
          <w:rtl w:val="0"/>
          <w:lang w:val="en-US"/>
        </w:rPr>
      </w:pPr>
      <w:r>
        <w:rPr>
          <w:rStyle w:val="Hyperlink.4"/>
          <w:sz w:val="20"/>
          <w:szCs w:val="20"/>
          <w:rtl w:val="0"/>
          <w:lang w:val="en-US"/>
        </w:rPr>
        <w:t>Product defect issues or failure by us or our raw materials suppliers to comply with the strict quality standards and requirements applicable to our business operations; and</w:t>
      </w:r>
    </w:p>
    <w:p>
      <w:pPr>
        <w:pStyle w:val="List Paragraph"/>
        <w:numPr>
          <w:ilvl w:val="1"/>
          <w:numId w:val="8"/>
        </w:numPr>
        <w:bidi w:val="0"/>
        <w:ind w:right="13"/>
        <w:jc w:val="left"/>
        <w:rPr>
          <w:sz w:val="20"/>
          <w:szCs w:val="20"/>
          <w:rtl w:val="0"/>
          <w:lang w:val="en-US"/>
        </w:rPr>
      </w:pPr>
      <w:r>
        <w:rPr>
          <w:rStyle w:val="Hyperlink.4"/>
          <w:sz w:val="20"/>
          <w:szCs w:val="20"/>
          <w:rtl w:val="0"/>
          <w:lang w:val="en-US"/>
        </w:rPr>
        <w:t>Reliance</w:t>
      </w:r>
      <w:r>
        <w:rPr>
          <w:rStyle w:val="None"/>
          <w:spacing w:val="-10"/>
          <w:sz w:val="20"/>
          <w:szCs w:val="20"/>
          <w:rtl w:val="0"/>
          <w:lang w:val="en-US"/>
        </w:rPr>
        <w:t xml:space="preserve"> </w:t>
      </w:r>
      <w:r>
        <w:rPr>
          <w:rStyle w:val="Hyperlink.4"/>
          <w:sz w:val="20"/>
          <w:szCs w:val="20"/>
          <w:rtl w:val="0"/>
          <w:lang w:val="en-US"/>
        </w:rPr>
        <w:t>on</w:t>
      </w:r>
      <w:r>
        <w:rPr>
          <w:rStyle w:val="None"/>
          <w:spacing w:val="-9"/>
          <w:sz w:val="20"/>
          <w:szCs w:val="20"/>
          <w:rtl w:val="0"/>
          <w:lang w:val="en-US"/>
        </w:rPr>
        <w:t xml:space="preserve"> </w:t>
      </w:r>
      <w:r>
        <w:rPr>
          <w:rStyle w:val="Hyperlink.4"/>
          <w:sz w:val="20"/>
          <w:szCs w:val="20"/>
          <w:rtl w:val="0"/>
          <w:lang w:val="en-US"/>
        </w:rPr>
        <w:t>exports</w:t>
      </w:r>
      <w:r>
        <w:rPr>
          <w:rStyle w:val="None"/>
          <w:spacing w:val="-10"/>
          <w:sz w:val="20"/>
          <w:szCs w:val="20"/>
          <w:rtl w:val="0"/>
          <w:lang w:val="en-US"/>
        </w:rPr>
        <w:t xml:space="preserve"> </w:t>
      </w:r>
      <w:r>
        <w:rPr>
          <w:rStyle w:val="Hyperlink.4"/>
          <w:sz w:val="20"/>
          <w:szCs w:val="20"/>
          <w:rtl w:val="0"/>
          <w:lang w:val="en-US"/>
        </w:rPr>
        <w:t>and</w:t>
      </w:r>
      <w:r>
        <w:rPr>
          <w:rStyle w:val="None"/>
          <w:spacing w:val="-9"/>
          <w:sz w:val="20"/>
          <w:szCs w:val="20"/>
          <w:rtl w:val="0"/>
          <w:lang w:val="en-US"/>
        </w:rPr>
        <w:t xml:space="preserve"> </w:t>
      </w:r>
      <w:r>
        <w:rPr>
          <w:rStyle w:val="Hyperlink.4"/>
          <w:sz w:val="20"/>
          <w:szCs w:val="20"/>
          <w:rtl w:val="0"/>
          <w:lang w:val="en-US"/>
        </w:rPr>
        <w:t>any</w:t>
      </w:r>
      <w:r>
        <w:rPr>
          <w:rStyle w:val="None"/>
          <w:spacing w:val="-9"/>
          <w:sz w:val="20"/>
          <w:szCs w:val="20"/>
          <w:rtl w:val="0"/>
          <w:lang w:val="en-US"/>
        </w:rPr>
        <w:t xml:space="preserve"> </w:t>
      </w:r>
      <w:r>
        <w:rPr>
          <w:rStyle w:val="Hyperlink.4"/>
          <w:sz w:val="20"/>
          <w:szCs w:val="20"/>
          <w:rtl w:val="0"/>
          <w:lang w:val="en-US"/>
        </w:rPr>
        <w:t>change</w:t>
      </w:r>
      <w:r>
        <w:rPr>
          <w:rStyle w:val="None"/>
          <w:spacing w:val="-10"/>
          <w:sz w:val="20"/>
          <w:szCs w:val="20"/>
          <w:rtl w:val="0"/>
          <w:lang w:val="en-US"/>
        </w:rPr>
        <w:t xml:space="preserve"> </w:t>
      </w:r>
      <w:r>
        <w:rPr>
          <w:rStyle w:val="Hyperlink.4"/>
          <w:sz w:val="20"/>
          <w:szCs w:val="20"/>
          <w:rtl w:val="0"/>
          <w:lang w:val="en-US"/>
        </w:rPr>
        <w:t>in</w:t>
      </w:r>
      <w:r>
        <w:rPr>
          <w:rStyle w:val="None"/>
          <w:spacing w:val="-9"/>
          <w:sz w:val="20"/>
          <w:szCs w:val="20"/>
          <w:rtl w:val="0"/>
          <w:lang w:val="en-US"/>
        </w:rPr>
        <w:t xml:space="preserve"> </w:t>
      </w:r>
      <w:r>
        <w:rPr>
          <w:rStyle w:val="Hyperlink.4"/>
          <w:sz w:val="20"/>
          <w:szCs w:val="20"/>
          <w:rtl w:val="0"/>
          <w:lang w:val="en-US"/>
        </w:rPr>
        <w:t>law,</w:t>
      </w:r>
      <w:r>
        <w:rPr>
          <w:rStyle w:val="None"/>
          <w:spacing w:val="-11"/>
          <w:sz w:val="20"/>
          <w:szCs w:val="20"/>
          <w:rtl w:val="0"/>
          <w:lang w:val="en-US"/>
        </w:rPr>
        <w:t xml:space="preserve"> </w:t>
      </w:r>
      <w:r>
        <w:rPr>
          <w:rStyle w:val="Hyperlink.4"/>
          <w:sz w:val="20"/>
          <w:szCs w:val="20"/>
          <w:rtl w:val="0"/>
          <w:lang w:val="en-US"/>
        </w:rPr>
        <w:t>regulations</w:t>
      </w:r>
      <w:r>
        <w:rPr>
          <w:rStyle w:val="None"/>
          <w:spacing w:val="-10"/>
          <w:sz w:val="20"/>
          <w:szCs w:val="20"/>
          <w:rtl w:val="0"/>
          <w:lang w:val="en-US"/>
        </w:rPr>
        <w:t xml:space="preserve"> </w:t>
      </w:r>
      <w:r>
        <w:rPr>
          <w:rStyle w:val="Hyperlink.4"/>
          <w:sz w:val="20"/>
          <w:szCs w:val="20"/>
          <w:rtl w:val="0"/>
          <w:lang w:val="en-US"/>
        </w:rPr>
        <w:t>and</w:t>
      </w:r>
      <w:r>
        <w:rPr>
          <w:rStyle w:val="None"/>
          <w:spacing w:val="-11"/>
          <w:sz w:val="20"/>
          <w:szCs w:val="20"/>
          <w:rtl w:val="0"/>
          <w:lang w:val="en-US"/>
        </w:rPr>
        <w:t xml:space="preserve"> </w:t>
      </w:r>
      <w:r>
        <w:rPr>
          <w:rStyle w:val="Hyperlink.4"/>
          <w:sz w:val="20"/>
          <w:szCs w:val="20"/>
          <w:rtl w:val="0"/>
          <w:lang w:val="en-US"/>
        </w:rPr>
        <w:t>policies</w:t>
      </w:r>
      <w:r>
        <w:rPr>
          <w:rStyle w:val="None"/>
          <w:spacing w:val="-10"/>
          <w:sz w:val="20"/>
          <w:szCs w:val="20"/>
          <w:rtl w:val="0"/>
          <w:lang w:val="en-US"/>
        </w:rPr>
        <w:t xml:space="preserve"> </w:t>
      </w:r>
      <w:r>
        <w:rPr>
          <w:rStyle w:val="Hyperlink.4"/>
          <w:sz w:val="20"/>
          <w:szCs w:val="20"/>
          <w:rtl w:val="0"/>
          <w:lang w:val="en-US"/>
        </w:rPr>
        <w:t>of</w:t>
      </w:r>
      <w:r>
        <w:rPr>
          <w:rStyle w:val="None"/>
          <w:spacing w:val="-10"/>
          <w:sz w:val="20"/>
          <w:szCs w:val="20"/>
          <w:rtl w:val="0"/>
          <w:lang w:val="en-US"/>
        </w:rPr>
        <w:t xml:space="preserve"> </w:t>
      </w:r>
      <w:r>
        <w:rPr>
          <w:rStyle w:val="Hyperlink.4"/>
          <w:sz w:val="20"/>
          <w:szCs w:val="20"/>
          <w:rtl w:val="0"/>
          <w:lang w:val="en-US"/>
        </w:rPr>
        <w:t>foreign</w:t>
      </w:r>
      <w:r>
        <w:rPr>
          <w:rStyle w:val="None"/>
          <w:spacing w:val="-9"/>
          <w:sz w:val="20"/>
          <w:szCs w:val="20"/>
          <w:rtl w:val="0"/>
          <w:lang w:val="en-US"/>
        </w:rPr>
        <w:t xml:space="preserve"> </w:t>
      </w:r>
      <w:r>
        <w:rPr>
          <w:rStyle w:val="Hyperlink.4"/>
          <w:sz w:val="20"/>
          <w:szCs w:val="20"/>
          <w:rtl w:val="0"/>
          <w:lang w:val="en-US"/>
        </w:rPr>
        <w:t>jurisdictions</w:t>
      </w:r>
      <w:r>
        <w:rPr>
          <w:rStyle w:val="None"/>
          <w:spacing w:val="-10"/>
          <w:sz w:val="20"/>
          <w:szCs w:val="20"/>
          <w:rtl w:val="0"/>
          <w:lang w:val="en-US"/>
        </w:rPr>
        <w:t xml:space="preserve"> </w:t>
      </w:r>
      <w:r>
        <w:rPr>
          <w:rStyle w:val="Hyperlink.4"/>
          <w:sz w:val="20"/>
          <w:szCs w:val="20"/>
          <w:rtl w:val="0"/>
          <w:lang w:val="en-US"/>
        </w:rPr>
        <w:t>where</w:t>
      </w:r>
      <w:r>
        <w:rPr>
          <w:rStyle w:val="None"/>
          <w:spacing w:val="-10"/>
          <w:sz w:val="20"/>
          <w:szCs w:val="20"/>
          <w:rtl w:val="0"/>
          <w:lang w:val="en-US"/>
        </w:rPr>
        <w:t xml:space="preserve"> </w:t>
      </w:r>
      <w:r>
        <w:rPr>
          <w:rStyle w:val="Hyperlink.4"/>
          <w:sz w:val="20"/>
          <w:szCs w:val="20"/>
          <w:rtl w:val="0"/>
          <w:lang w:val="en-US"/>
        </w:rPr>
        <w:t>we</w:t>
      </w:r>
      <w:r>
        <w:rPr>
          <w:rStyle w:val="None"/>
          <w:spacing w:val="-10"/>
          <w:sz w:val="20"/>
          <w:szCs w:val="20"/>
          <w:rtl w:val="0"/>
          <w:lang w:val="en-US"/>
        </w:rPr>
        <w:t xml:space="preserve"> </w:t>
      </w:r>
      <w:r>
        <w:rPr>
          <w:rStyle w:val="Hyperlink.4"/>
          <w:sz w:val="20"/>
          <w:szCs w:val="20"/>
          <w:rtl w:val="0"/>
          <w:lang w:val="en-US"/>
        </w:rPr>
        <w:t>sell</w:t>
      </w:r>
      <w:r>
        <w:rPr>
          <w:rStyle w:val="None"/>
          <w:spacing w:val="-10"/>
          <w:sz w:val="20"/>
          <w:szCs w:val="20"/>
          <w:rtl w:val="0"/>
          <w:lang w:val="en-US"/>
        </w:rPr>
        <w:t xml:space="preserve"> </w:t>
      </w:r>
      <w:r>
        <w:rPr>
          <w:rStyle w:val="Hyperlink.4"/>
          <w:sz w:val="20"/>
          <w:szCs w:val="20"/>
          <w:rtl w:val="0"/>
          <w:lang w:val="en-US"/>
        </w:rPr>
        <w:t>our</w:t>
      </w:r>
      <w:r>
        <w:rPr>
          <w:rStyle w:val="None"/>
          <w:spacing w:val="-10"/>
          <w:sz w:val="20"/>
          <w:szCs w:val="20"/>
          <w:rtl w:val="0"/>
          <w:lang w:val="en-US"/>
        </w:rPr>
        <w:t xml:space="preserve"> </w:t>
      </w:r>
      <w:r>
        <w:rPr>
          <w:rStyle w:val="Hyperlink.4"/>
          <w:sz w:val="20"/>
          <w:szCs w:val="20"/>
          <w:rtl w:val="0"/>
          <w:lang w:val="en-US"/>
        </w:rPr>
        <w:t>products or plan to sell our products.</w:t>
      </w:r>
    </w:p>
    <w:p>
      <w:pPr>
        <w:pStyle w:val="Body Text"/>
        <w:spacing w:before="197"/>
        <w:ind w:left="87" w:right="6" w:firstLine="0"/>
        <w:jc w:val="both"/>
      </w:pPr>
      <w:r>
        <w:rPr>
          <w:rStyle w:val="Hyperlink.4"/>
          <w:rtl w:val="0"/>
          <w:lang w:val="en-US"/>
        </w:rPr>
        <w:t xml:space="preserve">For further details of factors that could cause our actual results to differ from the expectations, see </w:t>
      </w:r>
      <w:r>
        <w:rPr>
          <w:rStyle w:val="Hyperlink.4"/>
          <w:rtl w:val="0"/>
          <w:lang w:val="en-US"/>
        </w:rPr>
        <w:t>“</w:t>
      </w:r>
      <w:r>
        <w:rPr>
          <w:rStyle w:val="None"/>
          <w:i w:val="1"/>
          <w:iCs w:val="1"/>
          <w:rtl w:val="0"/>
          <w:lang w:val="en-US"/>
        </w:rPr>
        <w:t>Risk Factors</w:t>
      </w:r>
      <w:r>
        <w:rPr>
          <w:rStyle w:val="Hyperlink.4"/>
          <w:rtl w:val="0"/>
          <w:lang w:val="en-US"/>
        </w:rPr>
        <w:t>”</w:t>
      </w:r>
      <w:r>
        <w:rPr>
          <w:rStyle w:val="Hyperlink.4"/>
          <w:rtl w:val="0"/>
          <w:lang w:val="en-US"/>
        </w:rPr>
        <w:t xml:space="preserve">, </w:t>
      </w:r>
      <w:r>
        <w:rPr>
          <w:rStyle w:val="Hyperlink.4"/>
          <w:rtl w:val="0"/>
          <w:lang w:val="en-US"/>
        </w:rPr>
        <w:t>“</w:t>
      </w:r>
      <w:r>
        <w:rPr>
          <w:rStyle w:val="None"/>
          <w:i w:val="1"/>
          <w:iCs w:val="1"/>
          <w:rtl w:val="0"/>
          <w:lang w:val="en-US"/>
        </w:rPr>
        <w:t>Our Business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s</w:t>
      </w:r>
      <w:r>
        <w:rPr>
          <w:rStyle w:val="None"/>
          <w:i w:val="1"/>
          <w:iCs w:val="1"/>
          <w:spacing w:val="0"/>
          <w:rtl w:val="0"/>
          <w:lang w:val="en-US"/>
        </w:rPr>
        <w:t xml:space="preserve"> </w:t>
      </w:r>
      <w:r>
        <w:rPr>
          <w:rStyle w:val="None"/>
          <w:i w:val="1"/>
          <w:iCs w:val="1"/>
          <w:rtl w:val="0"/>
          <w:lang w:val="en-US"/>
        </w:rPr>
        <w:t>Discussion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Analysis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Position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Results</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Operations</w:t>
      </w:r>
      <w:r>
        <w:rPr>
          <w:rStyle w:val="Hyperlink.4"/>
          <w:rtl w:val="0"/>
          <w:lang w:val="en-US"/>
        </w:rPr>
        <w: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pages</w:t>
      </w:r>
      <w:r>
        <w:rPr>
          <w:rStyle w:val="None"/>
          <w:spacing w:val="0"/>
          <w:rtl w:val="0"/>
          <w:lang w:val="en-US"/>
        </w:rPr>
        <w:t xml:space="preserve"> </w:t>
      </w:r>
      <w:r>
        <w:rPr>
          <w:rStyle w:val="Hyperlink.4"/>
          <w:rtl w:val="0"/>
          <w:lang w:val="en-US"/>
        </w:rPr>
        <w:t>28,</w:t>
      </w:r>
      <w:r>
        <w:rPr>
          <w:rStyle w:val="None"/>
          <w:spacing w:val="0"/>
          <w:rtl w:val="0"/>
          <w:lang w:val="en-US"/>
        </w:rPr>
        <w:t xml:space="preserve"> </w:t>
      </w:r>
      <w:r>
        <w:rPr>
          <w:rStyle w:val="Hyperlink.4"/>
          <w:rtl w:val="0"/>
          <w:lang w:val="en-US"/>
        </w:rPr>
        <w:t>211</w:t>
      </w:r>
      <w:r>
        <w:rPr>
          <w:rStyle w:val="None"/>
          <w:spacing w:val="0"/>
          <w:rtl w:val="0"/>
          <w:lang w:val="en-US"/>
        </w:rPr>
        <w:t xml:space="preserve"> </w:t>
      </w:r>
      <w:r>
        <w:rPr>
          <w:rStyle w:val="Hyperlink.4"/>
          <w:rtl w:val="0"/>
          <w:lang w:val="en-US"/>
        </w:rPr>
        <w:t>and 356,</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nature,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only</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different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what actually occurs in the future. As a result, actual future gains or losses could materially be different from those that have been estimated. Forward-looking statements reflect our current views as of the date of this Red Herring Prospectus and are not a guarantee of future performance. These statements are based on our management</w:t>
      </w:r>
      <w:r>
        <w:rPr>
          <w:rStyle w:val="Hyperlink.4"/>
          <w:rtl w:val="0"/>
          <w:lang w:val="en-US"/>
        </w:rPr>
        <w:t>’</w:t>
      </w:r>
      <w:r>
        <w:rPr>
          <w:rStyle w:val="Hyperlink.4"/>
          <w:rtl w:val="0"/>
          <w:lang w:val="en-US"/>
        </w:rPr>
        <w:t>s belief and assumptions, which in turn are based on currently available information. Although we believe that the assumptions on which such statements are based are reasonable, any such assumptions as well as statements based on them could prove to be inaccurate and the forward-looking statements based on these assumptions could be incorrect. Neither our Company, our Directors, the Promoter Selling Shareholders, BRLMs, nor the Syndicate Members or any of their respective affiliates have any obligation to update or otherwise</w:t>
      </w:r>
      <w:r>
        <w:rPr>
          <w:rStyle w:val="Hyperlink.5"/>
          <w:rtl w:val="0"/>
          <w:lang w:val="en-US"/>
        </w:rPr>
        <w:t xml:space="preserve"> </w:t>
      </w:r>
      <w:r>
        <w:rPr>
          <w:rStyle w:val="Hyperlink.4"/>
          <w:rtl w:val="0"/>
          <w:lang w:val="en-US"/>
        </w:rPr>
        <w:t>revise</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reflecting</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Hyperlink.5"/>
          <w:rtl w:val="0"/>
          <w:lang w:val="en-US"/>
        </w:rPr>
        <w:t xml:space="preserve"> </w:t>
      </w:r>
      <w:r>
        <w:rPr>
          <w:rStyle w:val="Hyperlink.4"/>
          <w:rtl w:val="0"/>
          <w:lang w:val="en-US"/>
        </w:rPr>
        <w:t>hereof</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reflect</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occurrence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underlying events, even if the underlying assumptions do not come to fruition.</w:t>
      </w:r>
    </w:p>
    <w:p>
      <w:pPr>
        <w:pStyle w:val="Body Text"/>
        <w:jc w:val="both"/>
        <w:sectPr>
          <w:headerReference w:type="default" r:id="rId47"/>
          <w:footerReference w:type="default" r:id="rId48"/>
          <w:pgSz w:w="11920" w:h="16840" w:orient="portrait"/>
          <w:pgMar w:top="1100" w:right="708" w:bottom="1120" w:left="992" w:header="0" w:footer="0"/>
          <w:bidi w:val="0"/>
        </w:sectPr>
      </w:pPr>
    </w:p>
    <w:p>
      <w:pPr>
        <w:pStyle w:val="Body Text"/>
        <w:spacing w:before="80"/>
        <w:ind w:left="87" w:right="7" w:firstLine="0"/>
        <w:jc w:val="both"/>
      </w:pPr>
      <w:r>
        <w:t>In accordance with the SEBI ICDR Regulations, our Company will ensure that investors in India are informed of material developments pertaining to our Company from the date of this Red Herring Prospectus until the time of the grant of listing and trading permissions by the Stock Exchanges for the Offer. In accordance with the requirements of the SEBI and as prescribed under the applicable law, our Rushil Garas, in respect of statements made by them in this Red Herring Prospectus, severally and not jointly, shall ensure (through our Company and the Book Running Lead Managers) that the Bidders are informed of material developments in relation to statements specifically confirmed or undertaken by them in this Red Herring Prospectus and the Prospectus until the time of the grant of listing and trading permission by the Stock Exchanges for the Offer, with respect to their Offered Shares. Only the statements and undertakings which are specifically confirmed or undertaken by each of the Rushil Garas about or in relation to themselves as Rushil Garas and their respective portion of the Offered Shares, in this Red Herring Prospectus shall be deemed to be statements and undertakings made by such Rushil Gara.</w:t>
      </w:r>
    </w:p>
    <w:p>
      <w:pPr>
        <w:pStyle w:val="Body Text"/>
        <w:jc w:val="both"/>
        <w:sectPr>
          <w:headerReference w:type="default" r:id="rId49"/>
          <w:footerReference w:type="default" r:id="rId50"/>
          <w:pgSz w:w="11920" w:h="16840" w:orient="portrait"/>
          <w:pgMar w:top="1080" w:right="708" w:bottom="1120" w:left="992" w:header="0" w:footer="0"/>
          <w:bidi w:val="0"/>
        </w:sectPr>
      </w:pPr>
    </w:p>
    <w:p>
      <w:pPr>
        <w:pStyle w:val="Heading 2"/>
        <w:spacing w:before="63"/>
        <w:ind w:right="2548"/>
      </w:pPr>
      <w:bookmarkStart w:name="_bookmark4" w:id="3"/>
      <w:bookmarkEnd w:id="3"/>
      <w:r>
        <w:rPr>
          <w:rStyle w:val="Hyperlink.4"/>
          <w:rtl w:val="0"/>
        </w:rPr>
        <w:t>S</w:t>
      </w:r>
      <w:r>
        <w:rPr>
          <w:rStyle w:val="Hyperlink.4"/>
          <w:rtl w:val="0"/>
          <w:lang w:val="en-US"/>
        </w:rPr>
        <w:t>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de-DE"/>
        </w:rPr>
        <w:t>THE</w:t>
      </w:r>
      <w:r>
        <w:rPr>
          <w:rStyle w:val="None"/>
          <w:spacing w:val="0"/>
          <w:rtl w:val="0"/>
        </w:rPr>
        <w:t xml:space="preserve"> </w:t>
      </w:r>
      <w:r>
        <w:rPr>
          <w:rStyle w:val="Hyperlink.4"/>
          <w:rtl w:val="0"/>
          <w:lang w:val="de-DE"/>
        </w:rPr>
        <w:t>OFFER</w:t>
      </w:r>
      <w:r>
        <w:rPr>
          <w:rStyle w:val="None"/>
          <w:spacing w:val="0"/>
          <w:rtl w:val="0"/>
        </w:rPr>
        <w:t xml:space="preserve"> </w:t>
      </w:r>
      <w:r>
        <w:rPr>
          <w:rStyle w:val="Hyperlink.5"/>
          <w:rtl w:val="0"/>
          <w:lang w:val="es-ES_tradnl"/>
        </w:rPr>
        <w:t>DOCUMENT</w:t>
      </w:r>
    </w:p>
    <w:p>
      <w:pPr>
        <w:pStyle w:val="Body"/>
        <w:spacing w:before="200"/>
        <w:ind w:left="87" w:right="4" w:firstLine="0"/>
        <w:jc w:val="both"/>
        <w:rPr>
          <w:rStyle w:val="None"/>
          <w:i w:val="1"/>
          <w:iCs w:val="1"/>
          <w:sz w:val="20"/>
          <w:szCs w:val="20"/>
        </w:rPr>
      </w:pPr>
      <w:r>
        <w:rPr>
          <w:rStyle w:val="None"/>
          <w:i w:val="1"/>
          <w:iCs w:val="1"/>
          <w:sz w:val="20"/>
          <w:szCs w:val="20"/>
          <w:rtl w:val="0"/>
          <w:lang w:val="en-US"/>
        </w:rPr>
        <w:t>This section is a general summary of certain disclosures included in this Red Herring Prospectus and is not exhaustive, nor does</w:t>
      </w:r>
      <w:r>
        <w:rPr>
          <w:rStyle w:val="None"/>
          <w:i w:val="1"/>
          <w:iCs w:val="1"/>
          <w:spacing w:val="-5"/>
          <w:sz w:val="20"/>
          <w:szCs w:val="20"/>
          <w:rtl w:val="0"/>
        </w:rPr>
        <w:t xml:space="preserve"> </w:t>
      </w:r>
      <w:r>
        <w:rPr>
          <w:rStyle w:val="None"/>
          <w:i w:val="1"/>
          <w:iCs w:val="1"/>
          <w:sz w:val="20"/>
          <w:szCs w:val="20"/>
          <w:rtl w:val="0"/>
        </w:rPr>
        <w:t>it</w:t>
      </w:r>
      <w:r>
        <w:rPr>
          <w:rStyle w:val="None"/>
          <w:i w:val="1"/>
          <w:iCs w:val="1"/>
          <w:spacing w:val="-5"/>
          <w:sz w:val="20"/>
          <w:szCs w:val="20"/>
          <w:rtl w:val="0"/>
        </w:rPr>
        <w:t xml:space="preserve"> </w:t>
      </w:r>
      <w:r>
        <w:rPr>
          <w:rStyle w:val="None"/>
          <w:i w:val="1"/>
          <w:iCs w:val="1"/>
          <w:sz w:val="20"/>
          <w:szCs w:val="20"/>
          <w:rtl w:val="0"/>
          <w:lang w:val="en-US"/>
        </w:rPr>
        <w:t>purport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fr-FR"/>
        </w:rPr>
        <w:t>contain</w:t>
      </w:r>
      <w:r>
        <w:rPr>
          <w:rStyle w:val="None"/>
          <w:i w:val="1"/>
          <w:iCs w:val="1"/>
          <w:spacing w:val="-5"/>
          <w:sz w:val="20"/>
          <w:szCs w:val="20"/>
          <w:rtl w:val="0"/>
        </w:rPr>
        <w:t xml:space="preserve"> </w:t>
      </w:r>
      <w:r>
        <w:rPr>
          <w:rStyle w:val="None"/>
          <w:i w:val="1"/>
          <w:iCs w:val="1"/>
          <w:sz w:val="20"/>
          <w:szCs w:val="20"/>
          <w:rtl w:val="0"/>
        </w:rPr>
        <w:t>a</w:t>
      </w:r>
      <w:r>
        <w:rPr>
          <w:rStyle w:val="None"/>
          <w:i w:val="1"/>
          <w:iCs w:val="1"/>
          <w:spacing w:val="-5"/>
          <w:sz w:val="20"/>
          <w:szCs w:val="20"/>
          <w:rtl w:val="0"/>
        </w:rPr>
        <w:t xml:space="preserve"> </w:t>
      </w:r>
      <w:r>
        <w:rPr>
          <w:rStyle w:val="None"/>
          <w:i w:val="1"/>
          <w:iCs w:val="1"/>
          <w:sz w:val="20"/>
          <w:szCs w:val="20"/>
          <w:rtl w:val="0"/>
          <w:lang w:val="en-US"/>
        </w:rPr>
        <w:t>summary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disclosures</w:t>
      </w:r>
      <w:r>
        <w:rPr>
          <w:rStyle w:val="None"/>
          <w:i w:val="1"/>
          <w:iCs w:val="1"/>
          <w:spacing w:val="-3"/>
          <w:sz w:val="20"/>
          <w:szCs w:val="20"/>
          <w:rtl w:val="0"/>
        </w:rPr>
        <w:t xml:space="preserve"> </w:t>
      </w:r>
      <w:r>
        <w:rPr>
          <w:rStyle w:val="None"/>
          <w:i w:val="1"/>
          <w:iCs w:val="1"/>
          <w:sz w:val="20"/>
          <w:szCs w:val="20"/>
          <w:rtl w:val="0"/>
          <w:lang w:val="en-US"/>
        </w:rPr>
        <w:t>in this</w:t>
      </w:r>
      <w:r>
        <w:rPr>
          <w:rStyle w:val="None"/>
          <w:i w:val="1"/>
          <w:iCs w:val="1"/>
          <w:spacing w:val="-7"/>
          <w:sz w:val="20"/>
          <w:szCs w:val="20"/>
          <w:rtl w:val="0"/>
        </w:rPr>
        <w:t xml:space="preserve"> </w:t>
      </w:r>
      <w:r>
        <w:rPr>
          <w:rStyle w:val="None"/>
          <w:i w:val="1"/>
          <w:iCs w:val="1"/>
          <w:sz w:val="20"/>
          <w:szCs w:val="20"/>
          <w:rtl w:val="0"/>
          <w:lang w:val="en-US"/>
        </w:rPr>
        <w:t>Red</w:t>
      </w:r>
      <w:r>
        <w:rPr>
          <w:rStyle w:val="None"/>
          <w:i w:val="1"/>
          <w:iCs w:val="1"/>
          <w:spacing w:val="-3"/>
          <w:sz w:val="20"/>
          <w:szCs w:val="20"/>
          <w:rtl w:val="0"/>
        </w:rPr>
        <w:t xml:space="preserve"> </w:t>
      </w:r>
      <w:r>
        <w:rPr>
          <w:rStyle w:val="None"/>
          <w:i w:val="1"/>
          <w:iCs w:val="1"/>
          <w:sz w:val="20"/>
          <w:szCs w:val="20"/>
          <w:rtl w:val="0"/>
          <w:lang w:val="de-DE"/>
        </w:rPr>
        <w:t>Herring</w:t>
      </w:r>
      <w:r>
        <w:rPr>
          <w:rStyle w:val="None"/>
          <w:i w:val="1"/>
          <w:iCs w:val="1"/>
          <w:spacing w:val="-5"/>
          <w:sz w:val="20"/>
          <w:szCs w:val="20"/>
          <w:rtl w:val="0"/>
        </w:rPr>
        <w:t xml:space="preserve"> </w:t>
      </w:r>
      <w:r>
        <w:rPr>
          <w:rStyle w:val="None"/>
          <w:i w:val="1"/>
          <w:iCs w:val="1"/>
          <w:sz w:val="20"/>
          <w:szCs w:val="20"/>
          <w:rtl w:val="0"/>
          <w:lang w:val="en-US"/>
        </w:rPr>
        <w:t>Prospectus</w:t>
      </w:r>
      <w:r>
        <w:rPr>
          <w:rStyle w:val="None"/>
          <w:i w:val="1"/>
          <w:iCs w:val="1"/>
          <w:spacing w:val="-3"/>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all</w:t>
      </w:r>
      <w:r>
        <w:rPr>
          <w:rStyle w:val="None"/>
          <w:i w:val="1"/>
          <w:iCs w:val="1"/>
          <w:spacing w:val="-5"/>
          <w:sz w:val="20"/>
          <w:szCs w:val="20"/>
          <w:rtl w:val="0"/>
        </w:rPr>
        <w:t xml:space="preserve"> </w:t>
      </w:r>
      <w:r>
        <w:rPr>
          <w:rStyle w:val="None"/>
          <w:i w:val="1"/>
          <w:iCs w:val="1"/>
          <w:sz w:val="20"/>
          <w:szCs w:val="20"/>
          <w:rtl w:val="0"/>
          <w:lang w:val="en-US"/>
        </w:rPr>
        <w:t>details</w:t>
      </w:r>
      <w:r>
        <w:rPr>
          <w:rStyle w:val="None"/>
          <w:i w:val="1"/>
          <w:iCs w:val="1"/>
          <w:spacing w:val="-5"/>
          <w:sz w:val="20"/>
          <w:szCs w:val="20"/>
          <w:rtl w:val="0"/>
        </w:rPr>
        <w:t xml:space="preserve"> </w:t>
      </w:r>
      <w:r>
        <w:rPr>
          <w:rStyle w:val="None"/>
          <w:i w:val="1"/>
          <w:iCs w:val="1"/>
          <w:sz w:val="20"/>
          <w:szCs w:val="20"/>
          <w:rtl w:val="0"/>
          <w:lang w:val="pt-PT"/>
        </w:rPr>
        <w:t>relevant</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lang w:val="en-US"/>
        </w:rPr>
        <w:t xml:space="preserve">prospective investors. This summary should be read in conjunction with, and is qualified in its entirety by, the more detailed information appearing elsewhere in this Red Herring Prospectus, including the sections </w:t>
      </w:r>
      <w:r>
        <w:rPr>
          <w:rStyle w:val="None"/>
          <w:i w:val="1"/>
          <w:iCs w:val="1"/>
          <w:sz w:val="20"/>
          <w:szCs w:val="20"/>
          <w:rtl w:val="1"/>
          <w:lang w:val="ar-SA" w:bidi="ar-SA"/>
        </w:rPr>
        <w:t>“</w:t>
      </w:r>
      <w:r>
        <w:rPr>
          <w:rStyle w:val="None"/>
          <w:i w:val="1"/>
          <w:iCs w:val="1"/>
          <w:sz w:val="20"/>
          <w:szCs w:val="20"/>
          <w:rtl w:val="0"/>
          <w:lang w:val="da-DK"/>
        </w:rPr>
        <w:t>Risk Factors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Capital Structure</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Objects of the Offer</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Position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lang w:val="en-US"/>
        </w:rPr>
        <w:t>on pages 28, 211, 137, 84, 67, 280, 106, 356, 388, respectively of this Red Herring Prospectus.</w:t>
      </w:r>
    </w:p>
    <w:p>
      <w:pPr>
        <w:pStyle w:val="Heading 3"/>
        <w:spacing w:before="199"/>
        <w:ind w:left="87" w:firstLine="0"/>
        <w:jc w:val="both"/>
      </w:pPr>
      <w:r>
        <w:rPr>
          <w:rStyle w:val="Hyperlink.4"/>
          <w:rtl w:val="0"/>
          <w:lang w:val="en-US"/>
        </w:rPr>
        <w:t>Primary</w:t>
      </w:r>
      <w:r>
        <w:rPr>
          <w:rStyle w:val="None"/>
          <w:spacing w:val="0"/>
          <w:rtl w:val="0"/>
        </w:rPr>
        <w:t xml:space="preserve"> </w:t>
      </w:r>
      <w:r>
        <w:rPr>
          <w:rStyle w:val="Hyperlink.4"/>
          <w:rtl w:val="0"/>
          <w:lang w:val="en-US"/>
        </w:rPr>
        <w:t>business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7" w:right="6"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manufacturer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w:t>
      </w:r>
      <w:r>
        <w:rPr>
          <w:rStyle w:val="None"/>
          <w:i w:val="1"/>
          <w:iCs w:val="1"/>
          <w:rtl w:val="0"/>
          <w:lang w:val="en-US"/>
        </w:rPr>
        <w:t>Source: 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largest</w:t>
      </w:r>
      <w:r>
        <w:rPr>
          <w:rStyle w:val="None"/>
          <w:spacing w:val="0"/>
          <w:rtl w:val="0"/>
          <w:lang w:val="en-US"/>
        </w:rPr>
        <w:t xml:space="preserve"> </w:t>
      </w:r>
      <w:r>
        <w:rPr>
          <w:rStyle w:val="Hyperlink.4"/>
          <w:rtl w:val="0"/>
          <w:lang w:val="en-US"/>
        </w:rPr>
        <w:t>exporter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export</w:t>
      </w:r>
      <w:r>
        <w:rPr>
          <w:rStyle w:val="None"/>
          <w:spacing w:val="0"/>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 (</w:t>
      </w:r>
      <w:r>
        <w:rPr>
          <w:rStyle w:val="None"/>
          <w:i w:val="1"/>
          <w:iCs w:val="1"/>
          <w:rtl w:val="0"/>
          <w:lang w:val="en-US"/>
        </w:rPr>
        <w:t>Source: CARE Report</w:t>
      </w:r>
      <w:r>
        <w:rPr>
          <w:rStyle w:val="Hyperlink.4"/>
          <w:rtl w:val="0"/>
          <w:lang w:val="en-US"/>
        </w:rPr>
        <w:t>). Our</w:t>
      </w:r>
      <w:r>
        <w:rPr>
          <w:rStyle w:val="None"/>
          <w:spacing w:val="0"/>
          <w:rtl w:val="0"/>
          <w:lang w:val="en-US"/>
        </w:rPr>
        <w:t xml:space="preserve"> </w:t>
      </w:r>
      <w:r>
        <w:rPr>
          <w:rStyle w:val="Hyperlink.4"/>
          <w:rtl w:val="0"/>
          <w:lang w:val="en-US"/>
        </w:rPr>
        <w:t>key products include round enamelled copper/ aluminium magnet winding wires, paper insulted rectangular copper/ aluminium magnet winding wires, continuously transposed conductors, rectangular enamelled copper/ aluminum magnet winding wires and bunched paper insulated copper magnet winding wires. Our products are critical components of capital goods such as transformers, motors, alternators and generators.</w:t>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211.</w:t>
      </w:r>
    </w:p>
    <w:p>
      <w:pPr>
        <w:pStyle w:val="Body Text"/>
        <w:spacing w:before="10"/>
      </w:pPr>
    </w:p>
    <w:p>
      <w:pPr>
        <w:pStyle w:val="Heading 3"/>
        <w:spacing w:before="0"/>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industry</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5"/>
          <w:rtl w:val="0"/>
          <w:lang w:val="en-US"/>
        </w:rPr>
        <w:t>operates</w:t>
      </w:r>
    </w:p>
    <w:p>
      <w:pPr>
        <w:pStyle w:val="Body Text"/>
        <w:spacing w:before="200"/>
        <w:ind w:left="87" w:right="5" w:firstLine="0"/>
        <w:jc w:val="both"/>
      </w:pPr>
      <w:r>
        <w:rPr>
          <w:rStyle w:val="Hyperlink.4"/>
          <w:rtl w:val="0"/>
          <w:lang w:val="en-US"/>
        </w:rPr>
        <w:t>As per the CARE Report, the electric wires and cables market in India is experiencing robust growth, fueled by a confluence of factors that are reshaping the industrial and technological landscape of the nation. Electric wires and cables play a pivotal role in supporting various industries, including electrical equipment, telecommunications, motor vehicles, and construction. India's</w:t>
      </w:r>
      <w:r>
        <w:rPr>
          <w:rStyle w:val="Hyperlink.5"/>
          <w:rtl w:val="0"/>
          <w:lang w:val="en-US"/>
        </w:rPr>
        <w:t xml:space="preserve"> </w:t>
      </w:r>
      <w:r>
        <w:rPr>
          <w:rStyle w:val="Hyperlink.4"/>
          <w:rtl w:val="0"/>
          <w:lang w:val="en-US"/>
        </w:rPr>
        <w:t>electric</w:t>
      </w:r>
      <w:r>
        <w:rPr>
          <w:rStyle w:val="None"/>
          <w:spacing w:val="0"/>
          <w:rtl w:val="0"/>
          <w:lang w:val="en-US"/>
        </w:rPr>
        <w:t xml:space="preserve"> </w:t>
      </w:r>
      <w:r>
        <w:rPr>
          <w:rStyle w:val="Hyperlink.4"/>
          <w:rtl w:val="0"/>
          <w:lang w:val="en-US"/>
        </w:rPr>
        <w:t>wires</w:t>
      </w:r>
      <w:r>
        <w:rPr>
          <w:rStyle w:val="Hyperlink.5"/>
          <w:rtl w:val="0"/>
          <w:lang w:val="en-US"/>
        </w:rPr>
        <w:t xml:space="preserve"> </w:t>
      </w:r>
      <w:r>
        <w:rPr>
          <w:rStyle w:val="Hyperlink.4"/>
          <w:rtl w:val="0"/>
          <w:lang w:val="en-US"/>
        </w:rPr>
        <w:t>and cables</w:t>
      </w:r>
      <w:r>
        <w:rPr>
          <w:rStyle w:val="Hyperlink.5"/>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was</w:t>
      </w:r>
      <w:r>
        <w:rPr>
          <w:rStyle w:val="Hyperlink.5"/>
          <w:rtl w:val="0"/>
          <w:lang w:val="en-US"/>
        </w:rPr>
        <w:t xml:space="preserve"> </w:t>
      </w:r>
      <w:r>
        <w:rPr>
          <w:rStyle w:val="Hyperlink.4"/>
          <w:rtl w:val="0"/>
          <w:lang w:val="en-US"/>
        </w:rPr>
        <w:t>valued at</w:t>
      </w:r>
      <w:r>
        <w:rPr>
          <w:rStyle w:val="None"/>
          <w:spacing w:val="0"/>
          <w:rtl w:val="0"/>
          <w:lang w:val="en-US"/>
        </w:rPr>
        <w:t xml:space="preserve"> </w:t>
      </w:r>
      <w:r>
        <w:rPr>
          <w:rStyle w:val="Hyperlink.4"/>
          <w:rtl w:val="0"/>
          <w:lang w:val="en-US"/>
        </w:rPr>
        <w:t>USD</w:t>
      </w:r>
      <w:r>
        <w:rPr>
          <w:rStyle w:val="None"/>
          <w:spacing w:val="0"/>
          <w:rtl w:val="0"/>
          <w:lang w:val="en-US"/>
        </w:rPr>
        <w:t xml:space="preserve"> </w:t>
      </w:r>
      <w:r>
        <w:rPr>
          <w:rStyle w:val="Hyperlink.4"/>
          <w:rtl w:val="0"/>
          <w:lang w:val="en-US"/>
        </w:rPr>
        <w:t>19.68</w:t>
      </w:r>
      <w:r>
        <w:rPr>
          <w:rStyle w:val="Hyperlink.5"/>
          <w:rtl w:val="0"/>
          <w:lang w:val="en-US"/>
        </w:rPr>
        <w:t xml:space="preserve"> </w:t>
      </w:r>
      <w:r>
        <w:rPr>
          <w:rStyle w:val="Hyperlink.4"/>
          <w:rtl w:val="0"/>
          <w:lang w:val="en-US"/>
        </w:rPr>
        <w:t>billion in CY24,</w:t>
      </w:r>
      <w:r>
        <w:rPr>
          <w:rStyle w:val="None"/>
          <w:spacing w:val="0"/>
          <w:rtl w:val="0"/>
          <w:lang w:val="en-US"/>
        </w:rPr>
        <w:t xml:space="preserve"> </w:t>
      </w:r>
      <w:r>
        <w:rPr>
          <w:rStyle w:val="Hyperlink.4"/>
          <w:rtl w:val="0"/>
          <w:lang w:val="en-US"/>
        </w:rPr>
        <w:t>reflecting a</w:t>
      </w:r>
      <w:r>
        <w:rPr>
          <w:rStyle w:val="None"/>
          <w:spacing w:val="0"/>
          <w:rtl w:val="0"/>
          <w:lang w:val="en-US"/>
        </w:rPr>
        <w:t xml:space="preserve"> </w:t>
      </w:r>
      <w:r>
        <w:rPr>
          <w:rStyle w:val="Hyperlink.4"/>
          <w:rtl w:val="0"/>
          <w:lang w:val="en-US"/>
        </w:rPr>
        <w:t>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6.08%</w:t>
      </w:r>
      <w:r>
        <w:rPr>
          <w:rStyle w:val="Hyperlink.5"/>
          <w:rtl w:val="0"/>
          <w:lang w:val="en-US"/>
        </w:rPr>
        <w:t xml:space="preserve"> </w:t>
      </w:r>
      <w:r>
        <w:rPr>
          <w:rStyle w:val="Hyperlink.4"/>
          <w:rtl w:val="0"/>
          <w:lang w:val="en-US"/>
        </w:rPr>
        <w:t>from CY19 to CY24. The market is projected to reach USD 29.85 billion by CY28, expanding at a CAGR of 10.98% from CY24 to CY28.</w:t>
      </w:r>
    </w:p>
    <w:p>
      <w:pPr>
        <w:pStyle w:val="Body"/>
        <w:spacing w:before="201"/>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Industry</w:t>
      </w:r>
      <w:r>
        <w:rPr>
          <w:rStyle w:val="None"/>
          <w:i w:val="1"/>
          <w:iCs w:val="1"/>
          <w:spacing w:val="-5"/>
          <w:sz w:val="20"/>
          <w:szCs w:val="20"/>
          <w:rtl w:val="0"/>
        </w:rPr>
        <w:t xml:space="preserve"> </w:t>
      </w:r>
      <w:r>
        <w:rPr>
          <w:rStyle w:val="None"/>
          <w:i w:val="1"/>
          <w:iCs w:val="1"/>
          <w:sz w:val="20"/>
          <w:szCs w:val="20"/>
          <w:rtl w:val="0"/>
          <w:lang w:val="nl-NL"/>
        </w:rPr>
        <w:t>Overview</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7"/>
          <w:sz w:val="20"/>
          <w:szCs w:val="20"/>
          <w:rtl w:val="0"/>
        </w:rPr>
        <w:t xml:space="preserve"> </w:t>
      </w:r>
      <w:r>
        <w:rPr>
          <w:rStyle w:val="None"/>
          <w:spacing w:val="-3"/>
          <w:sz w:val="20"/>
          <w:szCs w:val="20"/>
          <w:rtl w:val="0"/>
        </w:rPr>
        <w:t>137.</w:t>
      </w:r>
    </w:p>
    <w:p>
      <w:pPr>
        <w:pStyle w:val="Body Text"/>
        <w:spacing w:before="11"/>
      </w:pPr>
    </w:p>
    <w:p>
      <w:pPr>
        <w:pStyle w:val="Heading 3"/>
        <w:spacing w:before="0"/>
        <w:ind w:left="87" w:firstLine="0"/>
        <w:jc w:val="both"/>
      </w:pPr>
      <w:r>
        <w:rPr>
          <w:rStyle w:val="Hyperlink.4"/>
          <w:rtl w:val="0"/>
          <w:lang w:val="en-US"/>
        </w:rPr>
        <w:t>Our</w:t>
      </w:r>
      <w:r>
        <w:rPr>
          <w:rStyle w:val="None"/>
          <w:spacing w:val="0"/>
          <w:rtl w:val="0"/>
        </w:rPr>
        <w:t xml:space="preserve"> </w:t>
      </w:r>
      <w:r>
        <w:rPr>
          <w:rStyle w:val="Hyperlink.5"/>
          <w:rtl w:val="0"/>
          <w:lang w:val="en-US"/>
        </w:rPr>
        <w:t>Promoters</w:t>
      </w:r>
    </w:p>
    <w:p>
      <w:pPr>
        <w:pStyle w:val="Body Text"/>
        <w:spacing w:before="200"/>
        <w:ind w:left="87" w:right="6" w:firstLine="0"/>
        <w:jc w:val="both"/>
      </w:pPr>
      <w:r>
        <w:rPr>
          <w:rStyle w:val="Hyperlink.4"/>
          <w:rtl w:val="0"/>
          <w:lang w:val="en-US"/>
        </w:rPr>
        <w:t>Arjun Ramesh Mehta, Priya Ramesh Mehta, Rohit Suresh Kulkarni, Vivek Suresh Kulkarni, Nisha Girija Nair, Dhaulagiri Family Trust, Everest Family Trust, Makalu Family Trust, Broad Family Trust, Annapurna Family Trust, Kanchenjunga Family Trust and Thaker Solutions Pvt. Ltd. are the Promoters of our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spacing w:before="200"/>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1"/>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rPr>
        <w:t>Promoter</w:t>
      </w:r>
      <w:r>
        <w:rPr>
          <w:rStyle w:val="None"/>
          <w:i w:val="1"/>
          <w:iCs w:val="1"/>
          <w:spacing w:val="-5"/>
          <w:sz w:val="20"/>
          <w:szCs w:val="20"/>
          <w:rtl w:val="0"/>
        </w:rPr>
        <w:t xml:space="preserve"> </w:t>
      </w:r>
      <w:r>
        <w:rPr>
          <w:rStyle w:val="None"/>
          <w:i w:val="1"/>
          <w:iCs w:val="1"/>
          <w:sz w:val="20"/>
          <w:szCs w:val="20"/>
          <w:rtl w:val="0"/>
          <w:lang w:val="fr-FR"/>
        </w:rPr>
        <w:t>Group</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269.</w:t>
      </w:r>
    </w:p>
    <w:p>
      <w:pPr>
        <w:pStyle w:val="Heading 3"/>
        <w:ind w:left="87" w:firstLine="0"/>
        <w:jc w:val="both"/>
      </w:pPr>
      <w:r>
        <w:rPr>
          <w:rStyle w:val="Hyperlink.4"/>
          <w:rtl w:val="0"/>
          <w:lang w:val="en-US"/>
        </w:rPr>
        <w:t>The</w:t>
      </w:r>
      <w:r>
        <w:rPr>
          <w:rStyle w:val="None"/>
          <w:spacing w:val="0"/>
          <w:rtl w:val="0"/>
        </w:rPr>
        <w:t xml:space="preserve"> </w:t>
      </w:r>
      <w:r>
        <w:rPr>
          <w:rStyle w:val="Hyperlink.5"/>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Body Text"/>
        <w:spacing w:before="4"/>
        <w:rPr>
          <w:rStyle w:val="Hyperlink.4"/>
          <w:sz w:val="17"/>
          <w:szCs w:val="17"/>
        </w:rPr>
      </w:pPr>
    </w:p>
    <w:tbl>
      <w:tblPr>
        <w:tblW w:w="1022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01"/>
        <w:gridCol w:w="8119"/>
      </w:tblGrid>
      <w:tr>
        <w:tblPrEx>
          <w:shd w:val="clear" w:color="auto" w:fill="ced7e7"/>
        </w:tblPrEx>
        <w:trPr>
          <w:trHeight w:val="44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price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premium of [</w:t>
            </w:r>
            <w:r>
              <w:rPr>
                <w:rStyle w:val="Hyperlink.6"/>
                <w:sz w:val="18"/>
                <w:szCs w:val="18"/>
                <w:shd w:val="nil" w:color="auto" w:fill="auto"/>
                <w:rtl w:val="0"/>
                <w:lang w:val="en-US"/>
              </w:rPr>
              <w:t>●</w:t>
            </w:r>
            <w:r>
              <w:rPr>
                <w:rStyle w:val="Hyperlink.6"/>
                <w:sz w:val="18"/>
                <w:szCs w:val="18"/>
                <w:shd w:val="nil" w:color="auto" w:fill="auto"/>
                <w:rtl w:val="0"/>
                <w:lang w:val="en-US"/>
              </w:rPr>
              <w:t xml:space="preserve">] per Equity Share),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8"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i w:val="1"/>
                <w:iCs w:val="1"/>
                <w:sz w:val="18"/>
                <w:szCs w:val="18"/>
                <w:shd w:val="nil" w:color="auto" w:fill="auto"/>
                <w:rtl w:val="0"/>
                <w:lang w:val="en-US"/>
              </w:rPr>
              <w:t xml:space="preserve">Of </w:t>
            </w:r>
            <w:r>
              <w:rPr>
                <w:rStyle w:val="None"/>
                <w:b w:val="1"/>
                <w:bCs w:val="1"/>
                <w:i w:val="1"/>
                <w:iCs w:val="1"/>
                <w:spacing w:val="-2"/>
                <w:sz w:val="18"/>
                <w:szCs w:val="18"/>
                <w:shd w:val="nil" w:color="auto" w:fill="auto"/>
                <w:rtl w:val="0"/>
                <w:lang w:val="en-US"/>
              </w:rPr>
              <w:t>which</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2"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Fresh</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r>
        <w:tblPrEx>
          <w:shd w:val="clear" w:color="auto" w:fill="ced7e7"/>
        </w:tblPrEx>
        <w:trPr>
          <w:trHeight w:val="220" w:hRule="atLeast"/>
        </w:trPr>
        <w:tc>
          <w:tcPr>
            <w:tcW w:type="dxa" w:w="21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Offer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Sale</w:t>
            </w:r>
            <w:r>
              <w:rPr>
                <w:rStyle w:val="None"/>
                <w:spacing w:val="-2"/>
                <w:sz w:val="18"/>
                <w:szCs w:val="18"/>
                <w:shd w:val="nil" w:color="auto" w:fill="auto"/>
                <w:vertAlign w:val="superscript"/>
                <w:rtl w:val="0"/>
                <w:lang w:val="en-US"/>
              </w:rPr>
              <w:t>(2)</w:t>
            </w:r>
          </w:p>
        </w:tc>
        <w:tc>
          <w:tcPr>
            <w:tcW w:type="dxa" w:w="81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each aggregating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w:t>
            </w:r>
            <w:r>
              <w:rPr>
                <w:rStyle w:val="None"/>
                <w:spacing w:val="2"/>
                <w:sz w:val="18"/>
                <w:szCs w:val="18"/>
                <w:shd w:val="nil" w:color="auto" w:fill="auto"/>
                <w:rtl w:val="0"/>
                <w:lang w:val="en-US"/>
              </w:rPr>
              <w:t xml:space="preserve"> </w:t>
            </w:r>
            <w:r>
              <w:rPr>
                <w:rStyle w:val="Hyperlink.7"/>
                <w:spacing w:val="-2"/>
                <w:sz w:val="18"/>
                <w:szCs w:val="18"/>
                <w:shd w:val="nil" w:color="auto" w:fill="auto"/>
                <w:rtl w:val="0"/>
                <w:lang w:val="en-US"/>
              </w:rPr>
              <w:t>million</w:t>
            </w:r>
          </w:p>
        </w:tc>
      </w:tr>
    </w:tbl>
    <w:p>
      <w:pPr>
        <w:pStyle w:val="Body Text"/>
        <w:spacing w:before="4"/>
        <w:ind w:left="98" w:hanging="98"/>
        <w:rPr>
          <w:rStyle w:val="Hyperlink.4"/>
          <w:sz w:val="17"/>
          <w:szCs w:val="17"/>
        </w:rPr>
      </w:pPr>
    </w:p>
    <w:p>
      <w:pPr>
        <w:pStyle w:val="List Paragraph"/>
        <w:numPr>
          <w:ilvl w:val="0"/>
          <w:numId w:val="10"/>
        </w:numPr>
        <w:bidi w:val="0"/>
        <w:spacing w:before="4"/>
        <w:ind w:right="9"/>
        <w:jc w:val="both"/>
        <w:rPr>
          <w:i w:val="1"/>
          <w:iCs w:val="1"/>
          <w:sz w:val="16"/>
          <w:szCs w:val="16"/>
          <w:rtl w:val="0"/>
          <w:lang w:val="en-US"/>
        </w:rPr>
      </w:pPr>
      <w:r>
        <w:rPr>
          <w:rStyle w:val="Hyperlink.4"/>
          <w:i w:val="1"/>
          <w:iCs w:val="1"/>
          <w:sz w:val="16"/>
          <w:szCs w:val="16"/>
          <w:rtl w:val="0"/>
          <w:lang w:val="en-US"/>
        </w:rPr>
        <w:t>The Offer has been authorized pursuant to the resolution passed by our Board dated May 6, 2025 and the Fresh Issue has been authorized by our</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a special resolution passed on May 6, 2025.</w:t>
      </w:r>
    </w:p>
    <w:p>
      <w:pPr>
        <w:pStyle w:val="List Paragraph"/>
        <w:numPr>
          <w:ilvl w:val="0"/>
          <w:numId w:val="10"/>
        </w:numPr>
        <w:bidi w:val="0"/>
        <w:spacing w:before="0"/>
        <w:ind w:right="8"/>
        <w:jc w:val="both"/>
        <w:rPr>
          <w:i w:val="1"/>
          <w:iCs w:val="1"/>
          <w:sz w:val="16"/>
          <w:szCs w:val="16"/>
          <w:rtl w:val="0"/>
          <w:lang w:val="en-US"/>
        </w:rPr>
      </w:pPr>
      <w:r>
        <w:t>Each of the Rushil Garas, severally and not jointly, confirms that its portion of the Offered Shares are eligible for being offered for sale in terms of Regulation 8 of the SEBI ICDR Regulations. Each Rushil Gara has, severally and not jointly, consented to the sale of its portion of the Offered Shares in the Offer for Sale. For further details on the authorisation of the Rushil Garas in relation to the Offered Shares, see “Other Regulatory and Statutory Disclosures – Authority for the Offer” on page 398.</w:t>
      </w:r>
    </w:p>
    <w:p>
      <w:pPr>
        <w:pStyle w:val="Body Text"/>
        <w:spacing w:before="183"/>
        <w:ind w:left="87" w:right="8" w:firstLine="0"/>
        <w:jc w:val="both"/>
      </w:pPr>
      <w:r>
        <w:rPr>
          <w:rStyle w:val="Hyperlink.4"/>
          <w:rtl w:val="0"/>
          <w:lang w:val="en-US"/>
        </w:rPr>
        <w:t>The Offer shall constitute [</w:t>
      </w:r>
      <w:r>
        <w:rPr>
          <w:rStyle w:val="Hyperlink.4"/>
          <w:rtl w:val="0"/>
          <w:lang w:val="en-US"/>
        </w:rPr>
        <w:t>●</w:t>
      </w:r>
      <w:r>
        <w:rPr>
          <w:rStyle w:val="Hyperlink.4"/>
          <w:rtl w:val="0"/>
          <w:lang w:val="en-US"/>
        </w:rPr>
        <w:t xml:space="preserve">]% of the post-Offer paid-up equity share capital of our Company. For further details,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Offer Structure</w:t>
      </w:r>
      <w:r>
        <w:rPr>
          <w:rStyle w:val="Hyperlink.4"/>
          <w:rtl w:val="0"/>
          <w:lang w:val="en-US"/>
        </w:rPr>
        <w:t xml:space="preserve">” </w:t>
      </w:r>
      <w:r>
        <w:rPr>
          <w:rStyle w:val="Hyperlink.4"/>
          <w:rtl w:val="0"/>
          <w:lang w:val="en-US"/>
        </w:rPr>
        <w:t>on pages 67 and 417, respectively.</w:t>
      </w:r>
    </w:p>
    <w:p>
      <w:pPr>
        <w:pStyle w:val="Heading 3"/>
        <w:spacing w:before="201"/>
        <w:ind w:left="87" w:firstLine="0"/>
        <w:jc w:val="both"/>
      </w:pPr>
      <w:r>
        <w:rPr>
          <w:rStyle w:val="Hyperlink.4"/>
          <w:rtl w:val="0"/>
          <w:lang w:val="en-US"/>
        </w:rPr>
        <w:t>Objects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None"/>
          <w:spacing w:val="0"/>
          <w:rtl w:val="0"/>
          <w:lang w:val="en-US"/>
        </w:rPr>
        <w:t>Offer</w:t>
      </w:r>
    </w:p>
    <w:p>
      <w:pPr>
        <w:pStyle w:val="Body Text"/>
        <w:spacing w:before="199"/>
        <w:ind w:left="87" w:firstLine="0"/>
        <w:jc w:val="both"/>
      </w:pP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1"/>
          <w:rtl w:val="0"/>
          <w:lang w:val="en-US"/>
        </w:rPr>
        <w:t xml:space="preserve"> </w:t>
      </w:r>
      <w:r>
        <w:rPr>
          <w:rStyle w:val="Hyperlink.5"/>
          <w:rtl w:val="0"/>
          <w:lang w:val="en-US"/>
        </w:rPr>
        <w:t>Objects:</w:t>
      </w:r>
    </w:p>
    <w:p>
      <w:pPr>
        <w:pStyle w:val="Body Text"/>
        <w:jc w:val="both"/>
        <w:sectPr>
          <w:headerReference w:type="default" r:id="rId51"/>
          <w:footerReference w:type="default" r:id="rId52"/>
          <w:pgSz w:w="11920" w:h="16840" w:orient="portrait"/>
          <w:pgMar w:top="1100" w:right="708" w:bottom="1120" w:left="992" w:header="0" w:footer="0"/>
          <w:bidi w:val="0"/>
        </w:sectPr>
      </w:pPr>
    </w:p>
    <w:p>
      <w:pPr>
        <w:pStyle w:val="Body"/>
        <w:spacing w:before="82"/>
        <w:ind w:right="6"/>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953"/>
        <w:gridCol w:w="2146"/>
      </w:tblGrid>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Particulars</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25"/>
              <w:bottom w:type="dxa" w:w="80"/>
              <w:right w:type="dxa" w:w="80"/>
            </w:tcMar>
            <w:vAlign w:val="top"/>
          </w:tcPr>
          <w:p>
            <w:pPr>
              <w:pStyle w:val="Table Paragraph"/>
              <w:spacing w:line="186" w:lineRule="exact"/>
              <w:ind w:left="345" w:firstLine="0"/>
            </w:pPr>
            <w:r>
              <w:rPr>
                <w:rStyle w:val="None"/>
                <w:b w:val="1"/>
                <w:bCs w:val="1"/>
                <w:sz w:val="18"/>
                <w:szCs w:val="18"/>
                <w:shd w:val="nil" w:color="auto" w:fill="auto"/>
                <w:rtl w:val="0"/>
                <w:lang w:val="en-US"/>
              </w:rPr>
              <w:t>Estimated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Amount</w:t>
            </w:r>
          </w:p>
        </w:tc>
      </w:tr>
      <w:tr>
        <w:tblPrEx>
          <w:shd w:val="clear" w:color="auto" w:fill="ced7e7"/>
        </w:tblPrEx>
        <w:trPr>
          <w:trHeight w:val="423"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Prepayment and/or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repayment,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full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 a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certain outstanding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borrowings availed by our Company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105"/>
              <w:ind w:right="45"/>
              <w:jc w:val="right"/>
            </w:pPr>
            <w:r>
              <w:rPr>
                <w:rStyle w:val="Hyperlink.7"/>
                <w:spacing w:val="-2"/>
                <w:sz w:val="18"/>
                <w:szCs w:val="18"/>
                <w:shd w:val="nil" w:color="auto" w:fill="auto"/>
                <w:rtl w:val="0"/>
                <w:lang w:val="en-US"/>
              </w:rPr>
              <w:t>2,259.77</w:t>
            </w:r>
          </w:p>
        </w:tc>
      </w:tr>
      <w:tr>
        <w:tblPrEx>
          <w:shd w:val="clear" w:color="auto" w:fill="ced7e7"/>
        </w:tblPrEx>
        <w:trPr>
          <w:trHeight w:val="725"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Funding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expenditure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requirements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Company </w:t>
            </w:r>
            <w:r>
              <w:rPr>
                <w:rStyle w:val="Hyperlink.7"/>
                <w:spacing w:val="-2"/>
                <w:sz w:val="18"/>
                <w:szCs w:val="18"/>
                <w:shd w:val="nil" w:color="auto" w:fill="auto"/>
                <w:rtl w:val="0"/>
                <w:lang w:val="en-US"/>
              </w:rPr>
              <w:t>towards:</w:t>
            </w:r>
          </w:p>
          <w:p>
            <w:pPr>
              <w:pStyle w:val="Table Paragraph"/>
              <w:numPr>
                <w:ilvl w:val="0"/>
                <w:numId w:val="11"/>
              </w:numPr>
              <w:bidi w:val="0"/>
              <w:spacing w:before="119"/>
              <w:ind w:right="0"/>
              <w:jc w:val="left"/>
              <w:rPr>
                <w:sz w:val="18"/>
                <w:szCs w:val="18"/>
                <w:rtl w:val="0"/>
                <w:lang w:val="en-US"/>
              </w:rPr>
            </w:pPr>
            <w:r>
              <w:rPr>
                <w:rStyle w:val="Hyperlink.6"/>
                <w:sz w:val="18"/>
                <w:szCs w:val="18"/>
                <w:shd w:val="nil" w:color="auto" w:fill="auto"/>
                <w:rtl w:val="0"/>
                <w:lang w:val="en-US"/>
              </w:rPr>
              <w:t>purchasing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machinery 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expansion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Supa</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Facility</w:t>
            </w:r>
          </w:p>
          <w:p>
            <w:pPr>
              <w:pStyle w:val="Table Paragraph"/>
              <w:numPr>
                <w:ilvl w:val="0"/>
                <w:numId w:val="12"/>
              </w:numPr>
              <w:bidi w:val="0"/>
              <w:spacing w:before="2" w:line="186" w:lineRule="exact"/>
              <w:ind w:right="0"/>
              <w:jc w:val="left"/>
              <w:rPr>
                <w:sz w:val="18"/>
                <w:szCs w:val="18"/>
                <w:rtl w:val="0"/>
                <w:lang w:val="en-US"/>
              </w:rPr>
            </w:pPr>
            <w:r>
              <w:rPr>
                <w:rStyle w:val="Hyperlink.6"/>
                <w:sz w:val="18"/>
                <w:szCs w:val="18"/>
                <w:shd w:val="nil" w:color="auto" w:fill="auto"/>
                <w:rtl w:val="0"/>
                <w:lang w:val="en-US"/>
              </w:rPr>
              <w:t>purchasing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 setting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new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machinery at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Unit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 Chakan,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Maharashtra</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57"/>
              <w:rPr>
                <w:rStyle w:val="None"/>
                <w:i w:val="1"/>
                <w:iCs w:val="1"/>
                <w:sz w:val="18"/>
                <w:szCs w:val="18"/>
                <w:shd w:val="nil" w:color="auto" w:fill="auto"/>
                <w:lang w:val="en-US"/>
              </w:rPr>
            </w:pPr>
          </w:p>
          <w:p>
            <w:pPr>
              <w:pStyle w:val="Table Paragraph"/>
              <w:bidi w:val="0"/>
              <w:spacing w:before="1"/>
              <w:ind w:left="0" w:right="44" w:firstLine="0"/>
              <w:jc w:val="right"/>
              <w:rPr>
                <w:rtl w:val="0"/>
              </w:rPr>
            </w:pPr>
            <w:r>
              <w:rPr>
                <w:rStyle w:val="Hyperlink.7"/>
                <w:spacing w:val="-2"/>
                <w:sz w:val="18"/>
                <w:szCs w:val="18"/>
                <w:shd w:val="nil" w:color="auto" w:fill="auto"/>
                <w:rtl w:val="0"/>
                <w:lang w:val="en-US"/>
              </w:rPr>
              <w:t>870.17</w:t>
            </w:r>
          </w:p>
        </w:tc>
      </w:tr>
      <w:tr>
        <w:tblPrEx>
          <w:shd w:val="clear" w:color="auto" w:fill="ced7e7"/>
        </w:tblPrEx>
        <w:trPr>
          <w:trHeight w:val="420"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Funding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Company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towards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purchasing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setting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rooftop solar power plant for power generation at our Supa Facility</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103"/>
              <w:ind w:right="44"/>
              <w:jc w:val="right"/>
            </w:pPr>
            <w:r>
              <w:rPr>
                <w:rStyle w:val="Hyperlink.7"/>
                <w:spacing w:val="-2"/>
                <w:sz w:val="18"/>
                <w:szCs w:val="18"/>
                <w:shd w:val="nil" w:color="auto" w:fill="auto"/>
                <w:rtl w:val="0"/>
                <w:lang w:val="en-US"/>
              </w:rPr>
              <w:t>88.28</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General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purposes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79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Proceeds</w:t>
            </w:r>
            <w:r>
              <w:rPr>
                <w:rStyle w:val="None"/>
                <w:spacing w:val="-2"/>
                <w:sz w:val="18"/>
                <w:szCs w:val="18"/>
                <w:shd w:val="nil" w:color="auto" w:fill="auto"/>
                <w:vertAlign w:val="superscript"/>
                <w:rtl w:val="0"/>
                <w:lang w:val="en-US"/>
              </w:rPr>
              <w:t>(1)</w:t>
            </w:r>
          </w:p>
        </w:tc>
        <w:tc>
          <w:tcPr>
            <w:tcW w:type="dxa" w:w="21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spacing w:before="82"/>
        <w:ind w:left="98" w:hanging="98"/>
        <w:rPr>
          <w:rStyle w:val="None"/>
          <w:i w:val="1"/>
          <w:iCs w:val="1"/>
          <w:sz w:val="18"/>
          <w:szCs w:val="18"/>
        </w:rPr>
      </w:pPr>
    </w:p>
    <w:p>
      <w:pPr>
        <w:pStyle w:val="Body"/>
        <w:spacing w:line="244" w:lineRule="auto"/>
        <w:ind w:left="371" w:hanging="284"/>
        <w:rPr>
          <w:rStyle w:val="Hyperlink.8"/>
        </w:rPr>
      </w:pPr>
      <w:r>
        <w:rPr>
          <w:rStyle w:val="None"/>
          <w:position w:val="12"/>
          <w:sz w:val="12"/>
          <w:szCs w:val="12"/>
          <w:rtl w:val="0"/>
        </w:rPr>
        <w:t>(1)</w:t>
      </w:r>
      <w:r>
        <w:rPr>
          <w:rStyle w:val="None"/>
          <w:spacing w:val="80"/>
          <w:position w:val="12"/>
          <w:sz w:val="12"/>
          <w:szCs w:val="12"/>
          <w:rtl w:val="0"/>
        </w:rPr>
        <w:t xml:space="preserve"> </w:t>
      </w:r>
      <w:r>
        <w:rPr>
          <w:rStyle w:val="Hyperlink.8"/>
          <w:rtl w:val="0"/>
        </w:rPr>
        <w:t>To</w:t>
      </w:r>
      <w:r>
        <w:rPr>
          <w:rStyle w:val="None"/>
          <w:i w:val="1"/>
          <w:iCs w:val="1"/>
          <w:spacing w:val="-7"/>
          <w:sz w:val="16"/>
          <w:szCs w:val="16"/>
          <w:rtl w:val="0"/>
        </w:rPr>
        <w:t xml:space="preserve"> </w:t>
      </w:r>
      <w:r>
        <w:rPr>
          <w:rStyle w:val="Hyperlink.8"/>
          <w:rtl w:val="0"/>
        </w:rPr>
        <w:t>be</w:t>
      </w:r>
      <w:r>
        <w:rPr>
          <w:rStyle w:val="None"/>
          <w:i w:val="1"/>
          <w:iCs w:val="1"/>
          <w:spacing w:val="-10"/>
          <w:sz w:val="16"/>
          <w:szCs w:val="16"/>
          <w:rtl w:val="0"/>
        </w:rPr>
        <w:t xml:space="preserve"> </w:t>
      </w:r>
      <w:r>
        <w:rPr>
          <w:rStyle w:val="Hyperlink.8"/>
          <w:rtl w:val="0"/>
          <w:lang w:val="en-US"/>
        </w:rPr>
        <w:t>finalised</w:t>
      </w:r>
      <w:r>
        <w:rPr>
          <w:rStyle w:val="None"/>
          <w:i w:val="1"/>
          <w:iCs w:val="1"/>
          <w:spacing w:val="-9"/>
          <w:sz w:val="16"/>
          <w:szCs w:val="16"/>
          <w:rtl w:val="0"/>
        </w:rPr>
        <w:t xml:space="preserve"> </w:t>
      </w:r>
      <w:r>
        <w:rPr>
          <w:rStyle w:val="Hyperlink.8"/>
          <w:rtl w:val="0"/>
          <w:lang w:val="es-ES_tradnl"/>
        </w:rPr>
        <w:t>upon</w:t>
      </w:r>
      <w:r>
        <w:rPr>
          <w:rStyle w:val="None"/>
          <w:i w:val="1"/>
          <w:iCs w:val="1"/>
          <w:spacing w:val="-7"/>
          <w:sz w:val="16"/>
          <w:szCs w:val="16"/>
          <w:rtl w:val="0"/>
        </w:rPr>
        <w:t xml:space="preserve"> </w:t>
      </w:r>
      <w:r>
        <w:rPr>
          <w:rStyle w:val="Hyperlink.8"/>
          <w:rtl w:val="0"/>
          <w:lang w:val="en-US"/>
        </w:rPr>
        <w:t>determination</w:t>
      </w:r>
      <w:r>
        <w:rPr>
          <w:rStyle w:val="None"/>
          <w:i w:val="1"/>
          <w:iCs w:val="1"/>
          <w:spacing w:val="-9"/>
          <w:sz w:val="16"/>
          <w:szCs w:val="16"/>
          <w:rtl w:val="0"/>
        </w:rPr>
        <w:t xml:space="preserve"> </w:t>
      </w:r>
      <w:r>
        <w:rPr>
          <w:rStyle w:val="Hyperlink.8"/>
          <w:rtl w:val="0"/>
          <w:lang w:val="en-US"/>
        </w:rPr>
        <w:t>of</w:t>
      </w:r>
      <w:r>
        <w:rPr>
          <w:rStyle w:val="None"/>
          <w:i w:val="1"/>
          <w:iCs w:val="1"/>
          <w:spacing w:val="-9"/>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Offer</w:t>
      </w:r>
      <w:r>
        <w:rPr>
          <w:rStyle w:val="None"/>
          <w:i w:val="1"/>
          <w:iCs w:val="1"/>
          <w:spacing w:val="-6"/>
          <w:sz w:val="16"/>
          <w:szCs w:val="16"/>
          <w:rtl w:val="0"/>
        </w:rPr>
        <w:t xml:space="preserve"> </w:t>
      </w:r>
      <w:r>
        <w:rPr>
          <w:rStyle w:val="Hyperlink.8"/>
          <w:rtl w:val="0"/>
          <w:lang w:val="en-US"/>
        </w:rPr>
        <w:t>Price</w:t>
      </w:r>
      <w:r>
        <w:rPr>
          <w:rStyle w:val="None"/>
          <w:i w:val="1"/>
          <w:iCs w:val="1"/>
          <w:spacing w:val="-7"/>
          <w:sz w:val="16"/>
          <w:szCs w:val="16"/>
          <w:rtl w:val="0"/>
        </w:rPr>
        <w:t xml:space="preserve"> </w:t>
      </w:r>
      <w:r>
        <w:rPr>
          <w:rStyle w:val="Hyperlink.8"/>
          <w:rtl w:val="0"/>
        </w:rPr>
        <w:t>and</w:t>
      </w:r>
      <w:r>
        <w:rPr>
          <w:rStyle w:val="None"/>
          <w:i w:val="1"/>
          <w:iCs w:val="1"/>
          <w:spacing w:val="-7"/>
          <w:sz w:val="16"/>
          <w:szCs w:val="16"/>
          <w:rtl w:val="0"/>
        </w:rPr>
        <w:t xml:space="preserve"> </w:t>
      </w:r>
      <w:r>
        <w:rPr>
          <w:rStyle w:val="Hyperlink.8"/>
          <w:rtl w:val="0"/>
          <w:lang w:val="en-US"/>
        </w:rPr>
        <w:t>updated</w:t>
      </w:r>
      <w:r>
        <w:rPr>
          <w:rStyle w:val="None"/>
          <w:i w:val="1"/>
          <w:iCs w:val="1"/>
          <w:spacing w:val="-9"/>
          <w:sz w:val="16"/>
          <w:szCs w:val="16"/>
          <w:rtl w:val="0"/>
        </w:rPr>
        <w:t xml:space="preserve"> </w:t>
      </w:r>
      <w:r>
        <w:rPr>
          <w:rStyle w:val="Hyperlink.8"/>
          <w:rtl w:val="0"/>
        </w:rPr>
        <w:t>in</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Prospectus</w:t>
      </w:r>
      <w:r>
        <w:rPr>
          <w:rStyle w:val="None"/>
          <w:i w:val="1"/>
          <w:iCs w:val="1"/>
          <w:spacing w:val="-8"/>
          <w:sz w:val="16"/>
          <w:szCs w:val="16"/>
          <w:rtl w:val="0"/>
        </w:rPr>
        <w:t xml:space="preserve"> </w:t>
      </w:r>
      <w:r>
        <w:rPr>
          <w:rStyle w:val="Hyperlink.8"/>
          <w:rtl w:val="0"/>
          <w:lang w:val="it-IT"/>
        </w:rPr>
        <w:t>prior</w:t>
      </w:r>
      <w:r>
        <w:rPr>
          <w:rStyle w:val="None"/>
          <w:i w:val="1"/>
          <w:iCs w:val="1"/>
          <w:spacing w:val="-10"/>
          <w:sz w:val="16"/>
          <w:szCs w:val="16"/>
          <w:rtl w:val="0"/>
        </w:rPr>
        <w:t xml:space="preserve"> </w:t>
      </w:r>
      <w:r>
        <w:rPr>
          <w:rStyle w:val="Hyperlink.8"/>
          <w:rtl w:val="0"/>
        </w:rPr>
        <w:t>to</w:t>
      </w:r>
      <w:r>
        <w:rPr>
          <w:rStyle w:val="None"/>
          <w:i w:val="1"/>
          <w:iCs w:val="1"/>
          <w:spacing w:val="-7"/>
          <w:sz w:val="16"/>
          <w:szCs w:val="16"/>
          <w:rtl w:val="0"/>
        </w:rPr>
        <w:t xml:space="preserve"> </w:t>
      </w:r>
      <w:r>
        <w:rPr>
          <w:rStyle w:val="Hyperlink.8"/>
          <w:rtl w:val="0"/>
          <w:lang w:val="en-US"/>
        </w:rPr>
        <w:t>filing</w:t>
      </w:r>
      <w:r>
        <w:rPr>
          <w:rStyle w:val="None"/>
          <w:i w:val="1"/>
          <w:iCs w:val="1"/>
          <w:spacing w:val="-7"/>
          <w:sz w:val="16"/>
          <w:szCs w:val="16"/>
          <w:rtl w:val="0"/>
        </w:rPr>
        <w:t xml:space="preserve"> </w:t>
      </w:r>
      <w:r>
        <w:rPr>
          <w:rStyle w:val="Hyperlink.8"/>
          <w:rtl w:val="0"/>
          <w:lang w:val="en-US"/>
        </w:rPr>
        <w:t>with</w:t>
      </w:r>
      <w:r>
        <w:rPr>
          <w:rStyle w:val="None"/>
          <w:i w:val="1"/>
          <w:iCs w:val="1"/>
          <w:spacing w:val="-7"/>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RoC.</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amount</w:t>
      </w:r>
      <w:r>
        <w:rPr>
          <w:rStyle w:val="None"/>
          <w:i w:val="1"/>
          <w:iCs w:val="1"/>
          <w:spacing w:val="-1"/>
          <w:sz w:val="16"/>
          <w:szCs w:val="16"/>
          <w:rtl w:val="0"/>
        </w:rPr>
        <w:t xml:space="preserve"> </w:t>
      </w:r>
      <w:r>
        <w:rPr>
          <w:rStyle w:val="Hyperlink.8"/>
          <w:rtl w:val="0"/>
          <w:lang w:val="en-US"/>
        </w:rPr>
        <w:t>utilised</w:t>
      </w:r>
      <w:r>
        <w:rPr>
          <w:rStyle w:val="None"/>
          <w:i w:val="1"/>
          <w:iCs w:val="1"/>
          <w:spacing w:val="-7"/>
          <w:sz w:val="16"/>
          <w:szCs w:val="16"/>
          <w:rtl w:val="0"/>
        </w:rPr>
        <w:t xml:space="preserve"> </w:t>
      </w:r>
      <w:r>
        <w:rPr>
          <w:rStyle w:val="Hyperlink.8"/>
          <w:rtl w:val="0"/>
          <w:lang w:val="en-US"/>
        </w:rPr>
        <w:t>for</w:t>
      </w:r>
      <w:r>
        <w:rPr>
          <w:rStyle w:val="None"/>
          <w:i w:val="1"/>
          <w:iCs w:val="1"/>
          <w:spacing w:val="-8"/>
          <w:sz w:val="16"/>
          <w:szCs w:val="16"/>
          <w:rtl w:val="0"/>
        </w:rPr>
        <w:t xml:space="preserve"> </w:t>
      </w:r>
      <w:r>
        <w:rPr>
          <w:rStyle w:val="Hyperlink.8"/>
          <w:rtl w:val="0"/>
        </w:rPr>
        <w:t>general</w:t>
      </w:r>
      <w:r>
        <w:rPr>
          <w:rStyle w:val="None"/>
          <w:i w:val="1"/>
          <w:iCs w:val="1"/>
          <w:spacing w:val="-7"/>
          <w:sz w:val="16"/>
          <w:szCs w:val="16"/>
          <w:rtl w:val="0"/>
        </w:rPr>
        <w:t xml:space="preserve"> </w:t>
      </w:r>
      <w:r>
        <w:rPr>
          <w:rStyle w:val="Hyperlink.8"/>
          <w:rtl w:val="0"/>
          <w:lang w:val="it-IT"/>
        </w:rPr>
        <w:t>corporate</w:t>
      </w:r>
      <w:r>
        <w:rPr>
          <w:rStyle w:val="None"/>
          <w:i w:val="1"/>
          <w:iCs w:val="1"/>
          <w:spacing w:val="40"/>
          <w:sz w:val="16"/>
          <w:szCs w:val="16"/>
          <w:rtl w:val="0"/>
        </w:rPr>
        <w:t xml:space="preserve"> </w:t>
      </w:r>
      <w:r>
        <w:rPr>
          <w:rStyle w:val="Hyperlink.8"/>
          <w:rtl w:val="0"/>
          <w:lang w:val="en-US"/>
        </w:rPr>
        <w:t>purposes shall not exceed 25% of the Gross Proceeds.</w:t>
      </w:r>
    </w:p>
    <w:p>
      <w:pPr>
        <w:pStyle w:val="Body"/>
        <w:spacing w:before="176"/>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fr-FR"/>
        </w:rPr>
        <w:t>information,</w:t>
      </w:r>
      <w:r>
        <w:rPr>
          <w:rStyle w:val="None"/>
          <w:spacing w:val="-5"/>
          <w:sz w:val="20"/>
          <w:szCs w:val="20"/>
          <w:rtl w:val="0"/>
        </w:rPr>
        <w:t xml:space="preserve"> </w:t>
      </w:r>
      <w:r>
        <w:rPr>
          <w:rStyle w:val="None"/>
          <w:sz w:val="20"/>
          <w:szCs w:val="20"/>
          <w:rtl w:val="0"/>
          <w:lang w:val="en-US"/>
        </w:rPr>
        <w:t xml:space="preserve">see </w:t>
      </w:r>
      <w:r>
        <w:rPr>
          <w:rStyle w:val="None"/>
          <w:sz w:val="20"/>
          <w:szCs w:val="20"/>
          <w:rtl w:val="1"/>
          <w:lang w:val="ar-SA" w:bidi="ar-SA"/>
        </w:rPr>
        <w:t>“</w:t>
      </w:r>
      <w:r>
        <w:rPr>
          <w:rStyle w:val="None"/>
          <w:i w:val="1"/>
          <w:iCs w:val="1"/>
          <w:sz w:val="20"/>
          <w:szCs w:val="20"/>
          <w:rtl w:val="0"/>
          <w:lang w:val="en-US"/>
        </w:rPr>
        <w:t>Objects</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5"/>
          <w:sz w:val="20"/>
          <w:szCs w:val="20"/>
          <w:rtl w:val="0"/>
        </w:rPr>
        <w:t xml:space="preserve"> </w:t>
      </w:r>
      <w:r>
        <w:rPr>
          <w:rStyle w:val="None"/>
          <w:i w:val="1"/>
          <w:iCs w:val="1"/>
          <w:sz w:val="20"/>
          <w:szCs w:val="20"/>
          <w:rtl w:val="0"/>
          <w:lang w:val="en-US"/>
        </w:rPr>
        <w:t>Offer</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106.</w:t>
      </w:r>
    </w:p>
    <w:p>
      <w:pPr>
        <w:pStyle w:val="Heading 3"/>
        <w:ind w:left="8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Group,</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Promoter Selling Shareholders of our Company</w:t>
      </w:r>
    </w:p>
    <w:p>
      <w:pPr>
        <w:pStyle w:val="Body Text"/>
        <w:spacing w:before="200"/>
        <w:ind w:left="87" w:firstLine="0"/>
      </w:pPr>
      <w:r>
        <w:rPr>
          <w:rStyle w:val="Hyperlink.4"/>
          <w:rtl w:val="0"/>
          <w:lang w:val="en-US"/>
        </w:rPr>
        <w:t>The aggregate pre-Offer and post-Offer shareholding of our Promoters, the members of our Promoter Group</w:t>
      </w:r>
      <w:r>
        <w:rPr>
          <w:rStyle w:val="None"/>
          <w:spacing w:val="-1"/>
          <w:rtl w:val="0"/>
          <w:lang w:val="en-US"/>
        </w:rPr>
        <w:t xml:space="preserve"> </w:t>
      </w:r>
      <w:r>
        <w:rPr>
          <w:rStyle w:val="Hyperlink.4"/>
          <w:rtl w:val="0"/>
          <w:lang w:val="en-US"/>
        </w:rPr>
        <w:t>and Promoter</w:t>
      </w:r>
      <w:r>
        <w:rPr>
          <w:rStyle w:val="None"/>
          <w:spacing w:val="-1"/>
          <w:rtl w:val="0"/>
          <w:lang w:val="en-US"/>
        </w:rPr>
        <w:t xml:space="preserve"> </w:t>
      </w:r>
      <w:r>
        <w:rPr>
          <w:rStyle w:val="Hyperlink.4"/>
          <w:rtl w:val="0"/>
          <w:lang w:val="en-US"/>
        </w:rPr>
        <w:t>Selling Shareholders as on the date of this Red Herring Prospectus is set out below:</w:t>
      </w:r>
    </w:p>
    <w:p>
      <w:pPr>
        <w:pStyle w:val="Body Text"/>
        <w:spacing w:before="4"/>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94"/>
        <w:gridCol w:w="2261"/>
        <w:gridCol w:w="2059"/>
        <w:gridCol w:w="1663"/>
        <w:gridCol w:w="1860"/>
        <w:gridCol w:w="1860"/>
      </w:tblGrid>
      <w:tr>
        <w:tblPrEx>
          <w:shd w:val="clear" w:color="auto" w:fill="ced7e7"/>
        </w:tblPrEx>
        <w:trPr>
          <w:trHeight w:val="198" w:hRule="atLeast"/>
        </w:trPr>
        <w:tc>
          <w:tcPr>
            <w:tcW w:type="dxa" w:w="3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spacing w:line="207" w:lineRule="exact"/>
              <w:ind w:left="122" w:right="0" w:firstLine="0"/>
              <w:jc w:val="left"/>
              <w:rPr>
                <w:rStyle w:val="None"/>
                <w:b w:val="1"/>
                <w:bCs w:val="1"/>
                <w:sz w:val="18"/>
                <w:szCs w:val="18"/>
                <w:shd w:val="nil" w:color="auto" w:fill="auto"/>
                <w:rtl w:val="0"/>
              </w:rPr>
            </w:pPr>
            <w:r>
              <w:rPr>
                <w:rStyle w:val="None"/>
                <w:b w:val="1"/>
                <w:bCs w:val="1"/>
                <w:spacing w:val="-5"/>
                <w:sz w:val="18"/>
                <w:szCs w:val="18"/>
                <w:shd w:val="nil" w:color="auto" w:fill="auto"/>
                <w:rtl w:val="0"/>
                <w:lang w:val="en-US"/>
              </w:rPr>
              <w:t>S.</w:t>
            </w:r>
          </w:p>
          <w:p>
            <w:pPr>
              <w:pStyle w:val="Table Paragraph"/>
              <w:bidi w:val="0"/>
              <w:spacing w:line="207" w:lineRule="exact"/>
              <w:ind w:left="62" w:right="0" w:firstLine="0"/>
              <w:jc w:val="left"/>
              <w:rPr>
                <w:rtl w:val="0"/>
              </w:rPr>
            </w:pPr>
            <w:r>
              <w:rPr>
                <w:rStyle w:val="None"/>
                <w:b w:val="1"/>
                <w:bCs w:val="1"/>
                <w:spacing w:val="-5"/>
                <w:sz w:val="18"/>
                <w:szCs w:val="18"/>
                <w:shd w:val="nil" w:color="auto" w:fill="auto"/>
                <w:rtl w:val="0"/>
                <w:lang w:val="en-US"/>
              </w:rPr>
              <w:t>No.</w:t>
            </w:r>
          </w:p>
        </w:tc>
        <w:tc>
          <w:tcPr>
            <w:tcW w:type="dxa" w:w="226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167" w:right="0" w:firstLine="0"/>
              <w:jc w:val="left"/>
              <w:rPr>
                <w:rtl w:val="0"/>
              </w:rPr>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Shareholder</w:t>
            </w:r>
          </w:p>
        </w:tc>
        <w:tc>
          <w:tcPr>
            <w:tcW w:type="dxa" w:w="372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8"/>
              <w:bottom w:type="dxa" w:w="80"/>
              <w:right w:type="dxa" w:w="80"/>
            </w:tcMar>
            <w:vAlign w:val="top"/>
          </w:tcPr>
          <w:p>
            <w:pPr>
              <w:pStyle w:val="Table Paragraph"/>
              <w:spacing w:before="2" w:line="186" w:lineRule="exact"/>
              <w:ind w:left="708" w:firstLine="0"/>
            </w:pPr>
            <w:r>
              <w:rPr>
                <w:rStyle w:val="None"/>
                <w:b w:val="1"/>
                <w:bCs w:val="1"/>
                <w:sz w:val="18"/>
                <w:szCs w:val="18"/>
                <w:shd w:val="nil" w:color="auto" w:fill="auto"/>
                <w:rtl w:val="0"/>
                <w:lang w:val="en-US"/>
              </w:rPr>
              <w:t>Pre-Offer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 share</w:t>
            </w:r>
            <w:r>
              <w:rPr>
                <w:rStyle w:val="None"/>
                <w:b w:val="1"/>
                <w:bCs w:val="1"/>
                <w:spacing w:val="-2"/>
                <w:sz w:val="18"/>
                <w:szCs w:val="18"/>
                <w:shd w:val="nil" w:color="auto" w:fill="auto"/>
                <w:rtl w:val="0"/>
                <w:lang w:val="en-US"/>
              </w:rPr>
              <w:t xml:space="preserve"> capital</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24"/>
              <w:bottom w:type="dxa" w:w="80"/>
              <w:right w:type="dxa" w:w="80"/>
            </w:tcMar>
            <w:vAlign w:val="top"/>
          </w:tcPr>
          <w:p>
            <w:pPr>
              <w:pStyle w:val="Table Paragraph"/>
              <w:spacing w:before="2" w:line="186" w:lineRule="exact"/>
              <w:ind w:left="644" w:firstLine="0"/>
            </w:pPr>
            <w:r>
              <w:rPr>
                <w:rStyle w:val="None"/>
                <w:b w:val="1"/>
                <w:bCs w:val="1"/>
                <w:sz w:val="18"/>
                <w:szCs w:val="18"/>
                <w:shd w:val="nil" w:color="auto" w:fill="auto"/>
                <w:rtl w:val="0"/>
                <w:lang w:val="en-US"/>
              </w:rPr>
              <w:t>Post-Offer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2"/>
                <w:sz w:val="18"/>
                <w:szCs w:val="18"/>
                <w:shd w:val="nil" w:color="auto" w:fill="auto"/>
                <w:rtl w:val="0"/>
                <w:lang w:val="en-US"/>
              </w:rPr>
              <w:t xml:space="preserve"> capital</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670" w:hRule="atLeast"/>
        </w:trPr>
        <w:tc>
          <w:tcPr>
            <w:tcW w:type="dxa" w:w="3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26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20"/>
              <w:bottom w:type="dxa" w:w="80"/>
              <w:right w:type="dxa" w:w="98"/>
            </w:tcMar>
            <w:vAlign w:val="top"/>
          </w:tcPr>
          <w:p>
            <w:pPr>
              <w:pStyle w:val="Table Paragraph"/>
              <w:spacing w:before="103"/>
              <w:ind w:left="240" w:right="18" w:hanging="106"/>
            </w:pPr>
            <w:r>
              <w:rPr>
                <w:rStyle w:val="None"/>
                <w:b w:val="1"/>
                <w:bCs w:val="1"/>
                <w:sz w:val="18"/>
                <w:szCs w:val="18"/>
                <w:shd w:val="nil" w:color="auto" w:fill="auto"/>
                <w:rtl w:val="0"/>
                <w:lang w:val="en-US"/>
              </w:rPr>
              <w:t>No.</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66"/>
            </w:tcMar>
            <w:vAlign w:val="top"/>
          </w:tcPr>
          <w:p>
            <w:pPr>
              <w:pStyle w:val="Table Paragraph"/>
              <w:spacing w:line="206" w:lineRule="exact"/>
              <w:ind w:left="97" w:right="86"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Share </w:t>
            </w:r>
            <w:r>
              <w:rPr>
                <w:rStyle w:val="None"/>
                <w:b w:val="1"/>
                <w:bCs w:val="1"/>
                <w:spacing w:val="-2"/>
                <w:sz w:val="18"/>
                <w:szCs w:val="18"/>
                <w:shd w:val="nil" w:color="auto" w:fill="auto"/>
                <w:rtl w:val="0"/>
                <w:lang w:val="en-US"/>
              </w:rPr>
              <w:t>capital</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8"/>
              <w:bottom w:type="dxa" w:w="80"/>
              <w:right w:type="dxa" w:w="165"/>
            </w:tcMar>
            <w:vAlign w:val="top"/>
          </w:tcPr>
          <w:p>
            <w:pPr>
              <w:pStyle w:val="Table Paragraph"/>
              <w:spacing w:line="206" w:lineRule="exact"/>
              <w:ind w:left="98" w:right="85" w:firstLine="0"/>
              <w:jc w:val="center"/>
            </w:pPr>
            <w:r>
              <w:rPr>
                <w:rStyle w:val="None"/>
                <w:b w:val="1"/>
                <w:bCs w:val="1"/>
                <w:sz w:val="18"/>
                <w:szCs w:val="18"/>
                <w:shd w:val="nil" w:color="auto" w:fill="auto"/>
                <w:rtl w:val="0"/>
                <w:lang w:val="en-US"/>
              </w:rPr>
              <w:t>No.</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03"/>
              <w:bottom w:type="dxa" w:w="80"/>
              <w:right w:type="dxa" w:w="80"/>
            </w:tcMar>
            <w:vAlign w:val="top"/>
          </w:tcPr>
          <w:p>
            <w:pPr>
              <w:pStyle w:val="Table Paragraph"/>
              <w:ind w:left="423" w:hanging="28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 Share capital</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Promoters</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Arjun Ramesh Mehta*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1"/>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26,704,570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sz w:val="18"/>
                <w:szCs w:val="18"/>
                <w:shd w:val="nil" w:color="auto" w:fill="auto"/>
                <w:rtl w:val="0"/>
                <w:lang w:val="en-US"/>
              </w:rPr>
              <w:t>Priya Ramesh Mehta*</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7,386,270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13.00%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z w:val="18"/>
                <w:szCs w:val="18"/>
                <w:shd w:val="nil" w:color="auto" w:fill="auto"/>
                <w:rtl w:val="0"/>
                <w:lang w:val="en-US"/>
              </w:rPr>
              <w:t>Rohit Suresh Kulkarni*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8" w:lineRule="exact"/>
              <w:ind w:right="128"/>
              <w:jc w:val="center"/>
            </w:pPr>
            <w:r>
              <w:rPr>
                <w:rStyle w:val="None"/>
                <w:spacing w:val="-5"/>
                <w:sz w:val="18"/>
                <w:szCs w:val="18"/>
                <w:shd w:val="nil" w:color="auto" w:fill="auto"/>
                <w:rtl w:val="0"/>
                <w:lang w:val="en-US"/>
              </w:rPr>
              <w:t>4.</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sz w:val="18"/>
                <w:szCs w:val="18"/>
                <w:shd w:val="nil" w:color="auto" w:fill="auto"/>
                <w:rtl w:val="0"/>
                <w:lang w:val="en-US"/>
              </w:rPr>
              <w:t>Vivek Suresh Kulkarni*</w:t>
            </w:r>
            <w:r>
              <w:rPr>
                <w:rStyle w:val="None"/>
                <w:spacing w:val="-2"/>
                <w:sz w:val="18"/>
                <w:szCs w:val="18"/>
                <w:shd w:val="nil" w:color="auto" w:fill="auto"/>
                <w:rtl w:val="0"/>
                <w:lang w:val="en-US"/>
              </w:rPr>
            </w:r>
            <w:r>
              <w:rPr>
                <w:rStyle w:val="None"/>
                <w:sz w:val="18"/>
                <w:szCs w:val="18"/>
                <w:shd w:val="nil" w:color="auto" w:fill="auto"/>
                <w:rtl w:val="0"/>
                <w:lang w:val="en-US"/>
              </w:rPr>
            </w:r>
            <w:r>
              <w:rPr>
                <w:rStyle w:val="None"/>
                <w:spacing w:val="-2"/>
                <w:sz w:val="18"/>
                <w:szCs w:val="18"/>
                <w:shd w:val="nil" w:color="auto" w:fill="auto"/>
                <w:rtl w:val="0"/>
                <w:lang w:val="en-US"/>
              </w:rPr>
            </w:r>
            <w:r>
              <w:rPr>
                <w:rStyle w:val="None"/>
                <w:spacing w:val="-2"/>
                <w:sz w:val="16"/>
                <w:szCs w:val="16"/>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10,907,771</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19.20%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5.</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Nisha Girija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00"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9" w:lineRule="exact"/>
              <w:ind w:right="128"/>
              <w:jc w:val="center"/>
            </w:pPr>
            <w:r>
              <w:rPr>
                <w:rStyle w:val="None"/>
                <w:spacing w:val="-5"/>
                <w:sz w:val="18"/>
                <w:szCs w:val="18"/>
                <w:shd w:val="nil" w:color="auto" w:fill="auto"/>
                <w:rtl w:val="0"/>
                <w:lang w:val="en-US"/>
              </w:rPr>
              <w:t>6.</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9"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9"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9"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9"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9"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7.</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line="186" w:lineRule="exact"/>
              <w:ind w:right="128"/>
              <w:jc w:val="center"/>
            </w:pPr>
            <w:r>
              <w:rPr>
                <w:rStyle w:val="None"/>
                <w:spacing w:val="-5"/>
                <w:sz w:val="18"/>
                <w:szCs w:val="18"/>
                <w:shd w:val="nil" w:color="auto" w:fill="auto"/>
                <w:rtl w:val="0"/>
                <w:lang w:val="en-US"/>
              </w:rPr>
              <w:t>8.</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208"/>
            </w:tcMar>
            <w:vAlign w:val="top"/>
          </w:tcPr>
          <w:p>
            <w:pPr>
              <w:pStyle w:val="Table Paragraph"/>
              <w:spacing w:before="2" w:line="186" w:lineRule="exact"/>
              <w:ind w:right="128"/>
              <w:jc w:val="center"/>
            </w:pPr>
            <w:r>
              <w:rPr>
                <w:rStyle w:val="None"/>
                <w:spacing w:val="-5"/>
                <w:sz w:val="18"/>
                <w:szCs w:val="18"/>
                <w:shd w:val="nil" w:color="auto" w:fill="auto"/>
                <w:rtl w:val="0"/>
                <w:lang w:val="en-US"/>
              </w:rPr>
              <w:t>9.</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10.</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center"/>
            </w:pPr>
            <w:r>
              <w:rPr>
                <w:rStyle w:val="None"/>
                <w:spacing w:val="-5"/>
                <w:sz w:val="18"/>
                <w:szCs w:val="18"/>
                <w:shd w:val="nil" w:color="auto" w:fill="auto"/>
                <w:rtl w:val="0"/>
                <w:lang w:val="en-US"/>
              </w:rPr>
              <w:t>11.</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55,906,542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377"/>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c>
          <w:tcPr>
            <w:tcW w:type="dxa" w:w="372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before="2" w:line="186" w:lineRule="exact"/>
              <w:ind w:right="37"/>
              <w:jc w:val="center"/>
            </w:pPr>
            <w:r>
              <w:rPr>
                <w:rStyle w:val="None"/>
                <w:spacing w:val="-5"/>
                <w:sz w:val="18"/>
                <w:szCs w:val="18"/>
                <w:shd w:val="nil" w:color="auto" w:fill="auto"/>
                <w:rtl w:val="0"/>
                <w:lang w:val="en-US"/>
              </w:rPr>
              <w:t>12.</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Nilima Prabhu</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3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center"/>
            </w:pPr>
            <w:r>
              <w:rPr>
                <w:rStyle w:val="None"/>
                <w:spacing w:val="-5"/>
                <w:sz w:val="18"/>
                <w:szCs w:val="18"/>
                <w:shd w:val="nil" w:color="auto" w:fill="auto"/>
                <w:rtl w:val="0"/>
                <w:lang w:val="en-US"/>
              </w:rPr>
              <w:t>13.</w:t>
            </w:r>
          </w:p>
        </w:tc>
        <w:tc>
          <w:tcPr>
            <w:tcW w:type="dxa" w:w="22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Ansh Chandra</w:t>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b w:val="1"/>
                <w:bCs w:val="1"/>
                <w:spacing w:val="-5"/>
                <w:sz w:val="18"/>
                <w:szCs w:val="18"/>
                <w:shd w:val="nil" w:color="auto" w:fill="auto"/>
                <w:rtl w:val="0"/>
                <w:lang w:val="en-US"/>
              </w:rPr>
              <w:t>200</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0.00</w:t>
            </w:r>
            <w:r>
              <w:rPr>
                <w:rStyle w:val="None"/>
                <w:b w:val="1"/>
                <w:bCs w:val="1"/>
                <w:spacing w:val="-2"/>
                <w:sz w:val="18"/>
                <w:szCs w:val="18"/>
                <w:shd w:val="nil" w:color="auto" w:fill="auto"/>
                <w:vertAlign w:val="superscript"/>
                <w:rtl w:val="0"/>
                <w:lang w:val="en-US"/>
              </w:rPr>
              <w:t>**</w:t>
            </w:r>
            <w:r>
              <w:rPr>
                <w:rStyle w:val="None"/>
                <w:b w:val="1"/>
                <w:bCs w:val="1"/>
                <w:spacing w:val="-2"/>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265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Total (A</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205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55,906,742</w:t>
            </w:r>
          </w:p>
        </w:tc>
        <w:tc>
          <w:tcPr>
            <w:tcW w:type="dxa" w:w="16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98.40%</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Body"/>
        <w:spacing w:before="10"/>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w:spacing w:before="1" w:line="183" w:lineRule="exact"/>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number</w:t>
      </w:r>
      <w:r>
        <w:rPr>
          <w:rStyle w:val="None"/>
          <w:i w:val="1"/>
          <w:iCs w:val="1"/>
          <w:spacing w:val="-6"/>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negligible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below</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rounding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norms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adopted</w:t>
      </w:r>
      <w:r>
        <w:rPr>
          <w:rStyle w:val="None"/>
          <w:i w:val="1"/>
          <w:iCs w:val="1"/>
          <w:spacing w:val="-3"/>
          <w:sz w:val="16"/>
          <w:szCs w:val="16"/>
          <w:vertAlign w:val="baseline"/>
          <w:rtl w:val="0"/>
        </w:rPr>
        <w:t xml:space="preserve"> </w:t>
      </w:r>
      <w:r>
        <w:rPr>
          <w:rStyle w:val="None"/>
          <w:i w:val="1"/>
          <w:iCs w:val="1"/>
          <w:sz w:val="16"/>
          <w:szCs w:val="16"/>
          <w:vertAlign w:val="baseline"/>
          <w:rtl w:val="0"/>
        </w:rPr>
        <w:t>by</w:t>
      </w:r>
      <w:r>
        <w:rPr>
          <w:rStyle w:val="None"/>
          <w:i w:val="1"/>
          <w:iCs w:val="1"/>
          <w:spacing w:val="-6"/>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Company.</w:t>
      </w:r>
    </w:p>
    <w:p>
      <w:pPr>
        <w:pStyle w:val="Body"/>
        <w:spacing w:line="183" w:lineRule="exact"/>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Text"/>
        <w:spacing w:before="46"/>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right="7" w:firstLine="0"/>
      </w:pPr>
      <w:r>
        <w:rPr>
          <w:rStyle w:val="Hyperlink.4"/>
          <w:rtl w:val="0"/>
          <w:lang w:val="it-IT"/>
        </w:rPr>
        <w:t>Aggregate</w:t>
      </w:r>
      <w:r>
        <w:rPr>
          <w:rStyle w:val="None"/>
          <w:spacing w:val="0"/>
          <w:rtl w:val="0"/>
        </w:rPr>
        <w:t xml:space="preserve"> </w:t>
      </w:r>
      <w:r>
        <w:rPr>
          <w:rStyle w:val="Hyperlink.4"/>
          <w:rtl w:val="0"/>
          <w:lang w:val="en-US"/>
        </w:rPr>
        <w:t>pre-Offer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nl-NL"/>
        </w:rPr>
        <w:t>post-Offer</w:t>
      </w:r>
      <w:r>
        <w:rPr>
          <w:rStyle w:val="None"/>
          <w:spacing w:val="0"/>
          <w:rtl w:val="0"/>
        </w:rPr>
        <w:t xml:space="preserve"> </w:t>
      </w:r>
      <w:r>
        <w:rPr>
          <w:rStyle w:val="Hyperlink.4"/>
          <w:rtl w:val="0"/>
          <w:lang w:val="en-US"/>
        </w:rPr>
        <w:t>shareholding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fr-FR"/>
        </w:rPr>
        <w:t>Group</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additional top 10 Shareholders of our Company</w:t>
      </w:r>
    </w:p>
    <w:p>
      <w:pPr>
        <w:pStyle w:val="Body Text"/>
        <w:spacing w:before="200"/>
        <w:ind w:left="87" w:right="6" w:firstLine="0"/>
        <w:jc w:val="both"/>
      </w:pPr>
      <w:r>
        <w:rPr>
          <w:rStyle w:val="Hyperlink.4"/>
          <w:rtl w:val="0"/>
          <w:lang w:val="en-US"/>
        </w:rPr>
        <w:t>The</w:t>
      </w:r>
      <w:r>
        <w:rPr>
          <w:rStyle w:val="None"/>
          <w:spacing w:val="0"/>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pre-Offer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shareholding</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Hyperlink.5"/>
          <w:rtl w:val="0"/>
          <w:lang w:val="en-US"/>
        </w:rPr>
        <w:t xml:space="preserve"> </w:t>
      </w:r>
      <w:r>
        <w:rPr>
          <w:rStyle w:val="Hyperlink.4"/>
          <w:rtl w:val="0"/>
          <w:lang w:val="en-US"/>
        </w:rPr>
        <w:t>Group</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top</w:t>
      </w:r>
      <w:r>
        <w:rPr>
          <w:rStyle w:val="Hyperlink.5"/>
          <w:rtl w:val="0"/>
          <w:lang w:val="en-US"/>
        </w:rPr>
        <w:t xml:space="preserve"> </w:t>
      </w:r>
      <w:r>
        <w:rPr>
          <w:rStyle w:val="Hyperlink.4"/>
          <w:rtl w:val="0"/>
          <w:lang w:val="en-US"/>
        </w:rPr>
        <w:t>10 Shareholders</w:t>
      </w:r>
      <w:r>
        <w:rPr>
          <w:rStyle w:val="None"/>
          <w:spacing w:val="0"/>
          <w:rtl w:val="0"/>
          <w:lang w:val="en-US"/>
        </w:rPr>
        <w:t xml:space="preserve"> </w:t>
      </w:r>
      <w:r>
        <w:rPr>
          <w:rStyle w:val="Hyperlink.4"/>
          <w:rtl w:val="0"/>
          <w:lang w:val="en-US"/>
        </w:rPr>
        <w:t>(apart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paid-up Equity Share capital of our Company is set out below:</w:t>
      </w:r>
    </w:p>
    <w:p>
      <w:pPr>
        <w:pStyle w:val="Body Text"/>
        <w:spacing w:before="4"/>
        <w:rPr>
          <w:rStyle w:val="Hyperlink.4"/>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10"/>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5"/>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432"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28" w:right="22"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spacing w:line="206" w:lineRule="exact"/>
              <w:ind w:left="32" w:right="31" w:firstLine="0"/>
              <w:jc w:val="center"/>
              <w:rPr>
                <w:rtl w:val="0"/>
              </w:rPr>
            </w:pPr>
            <w:r>
              <w:rPr>
                <w:rStyle w:val="None"/>
                <w:b w:val="1"/>
                <w:bCs w:val="1"/>
                <w:sz w:val="18"/>
                <w:szCs w:val="18"/>
                <w:shd w:val="nil" w:color="auto" w:fill="auto"/>
                <w:rtl w:val="0"/>
                <w:lang w:val="en-US"/>
              </w:rPr>
              <w:t>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post-Offer</w:t>
            </w:r>
          </w:p>
          <w:p>
            <w:pPr>
              <w:pStyle w:val="Table Paragraph"/>
              <w:bidi w:val="0"/>
              <w:spacing w:line="206" w:lineRule="exact"/>
              <w:ind w:left="101" w:right="99" w:firstLine="0"/>
              <w:jc w:val="center"/>
              <w:rPr>
                <w:rtl w:val="0"/>
              </w:rPr>
            </w:pPr>
            <w:r>
              <w:rPr>
                <w:rStyle w:val="None"/>
                <w:b w:val="1"/>
                <w:bCs w:val="1"/>
                <w:sz w:val="18"/>
                <w:szCs w:val="18"/>
                <w:shd w:val="nil" w:color="auto" w:fill="auto"/>
                <w:rtl w:val="0"/>
                <w:lang w:val="en-US"/>
              </w:rPr>
              <w:t>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r>
      <w:tr>
        <w:tblPrEx>
          <w:shd w:val="clear" w:color="auto" w:fill="ced7e7"/>
        </w:tblPrEx>
        <w:trPr>
          <w:trHeight w:val="200"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9" w:lineRule="exact"/>
              <w:ind w:left="57" w:firstLine="0"/>
            </w:pPr>
            <w:r>
              <w:rPr>
                <w:rStyle w:val="None"/>
                <w:b w:val="1"/>
                <w:bCs w:val="1"/>
                <w:i w:val="1"/>
                <w:iCs w:val="1"/>
                <w:spacing w:val="-2"/>
                <w:sz w:val="18"/>
                <w:szCs w:val="18"/>
                <w:shd w:val="nil" w:color="auto" w:fill="auto"/>
                <w:rtl w:val="0"/>
                <w:lang w:val="en-US"/>
              </w:rPr>
              <w:t>Promoters</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06"/>
              </w:tabs>
              <w:spacing w:line="206" w:lineRule="exact"/>
              <w:ind w:left="57" w:right="46" w:firstLine="0"/>
            </w:pPr>
            <w:r>
              <w:rPr>
                <w:rStyle w:val="Hyperlink.7"/>
                <w:spacing w:val="-2"/>
                <w:sz w:val="18"/>
                <w:szCs w:val="18"/>
                <w:shd w:val="nil" w:color="auto" w:fill="auto"/>
                <w:rtl w:val="0"/>
                <w:lang w:val="en-US"/>
              </w:rPr>
              <w:t>Yochana Cherian*</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70"/>
              <w:bottom w:type="dxa" w:w="80"/>
              <w:right w:type="dxa" w:w="80"/>
            </w:tcMar>
            <w:vAlign w:val="top"/>
          </w:tcPr>
          <w:p>
            <w:pPr>
              <w:pStyle w:val="Table Paragraph"/>
              <w:spacing w:line="207" w:lineRule="exact"/>
              <w:ind w:left="290" w:firstLine="0"/>
            </w:pPr>
            <w:r>
              <w:rPr>
                <w:rStyle w:val="Hyperlink.7"/>
                <w:spacing w:val="-2"/>
                <w:sz w:val="18"/>
                <w:szCs w:val="18"/>
                <w:shd w:val="nil" w:color="auto" w:fill="auto"/>
                <w:rtl w:val="0"/>
                <w:lang w:val="en-US"/>
              </w:rPr>
              <w:t>26,704,570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3"/>
              <w:bottom w:type="dxa" w:w="80"/>
              <w:right w:type="dxa" w:w="80"/>
            </w:tcMar>
            <w:vAlign w:val="top"/>
          </w:tcPr>
          <w:p>
            <w:pPr>
              <w:pStyle w:val="Table Paragraph"/>
              <w:spacing w:line="207" w:lineRule="exact"/>
              <w:ind w:left="693" w:firstLine="0"/>
            </w:pPr>
            <w:r>
              <w:rPr>
                <w:rStyle w:val="Hyperlink.7"/>
                <w:spacing w:val="-2"/>
                <w:sz w:val="18"/>
                <w:szCs w:val="18"/>
                <w:shd w:val="nil" w:color="auto" w:fill="auto"/>
                <w:rtl w:val="0"/>
                <w:lang w:val="en-US"/>
              </w:rPr>
              <w:t>47.00%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8" w:hanging="98"/>
        <w:rPr>
          <w:rStyle w:val="Hyperlink.4"/>
          <w:sz w:val="17"/>
          <w:szCs w:val="17"/>
        </w:rPr>
      </w:pPr>
    </w:p>
    <w:p>
      <w:pPr>
        <w:pStyle w:val="Table Paragraph"/>
        <w:spacing w:line="207" w:lineRule="exact"/>
        <w:jc w:val="right"/>
        <w:sectPr>
          <w:headerReference w:type="default" r:id="rId53"/>
          <w:footerReference w:type="default" r:id="rId54"/>
          <w:pgSz w:w="11920" w:h="16840" w:orient="portrait"/>
          <w:pgMar w:top="1080" w:right="708" w:bottom="1120" w:left="992" w:header="0" w:footer="0"/>
          <w:bidi w:val="0"/>
        </w:sect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75"/>
        <w:gridCol w:w="1160"/>
        <w:gridCol w:w="1306"/>
        <w:gridCol w:w="1506"/>
        <w:gridCol w:w="1811"/>
        <w:gridCol w:w="1518"/>
        <w:gridCol w:w="1228"/>
      </w:tblGrid>
      <w:tr>
        <w:tblPrEx>
          <w:shd w:val="clear" w:color="auto" w:fill="ced7e7"/>
        </w:tblPrEx>
        <w:trPr>
          <w:trHeight w:val="198" w:hRule="atLeast"/>
        </w:trPr>
        <w:tc>
          <w:tcPr>
            <w:tcW w:type="dxa" w:w="157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Hyperlink.6"/>
                <w:sz w:val="18"/>
                <w:szCs w:val="18"/>
                <w:shd w:val="nil" w:color="auto" w:fill="auto"/>
                <w:lang w:val="en-US"/>
              </w:rPr>
            </w:pPr>
          </w:p>
          <w:p>
            <w:pPr>
              <w:pStyle w:val="Table Paragraph"/>
              <w:rPr>
                <w:rStyle w:val="Hyperlink.6"/>
                <w:sz w:val="18"/>
                <w:szCs w:val="18"/>
                <w:shd w:val="nil" w:color="auto" w:fill="auto"/>
                <w:lang w:val="en-US"/>
              </w:rPr>
            </w:pPr>
          </w:p>
          <w:p>
            <w:pPr>
              <w:pStyle w:val="Table Paragraph"/>
              <w:spacing w:before="10"/>
              <w:rPr>
                <w:rStyle w:val="Hyperlink.6"/>
                <w:sz w:val="18"/>
                <w:szCs w:val="18"/>
                <w:shd w:val="nil" w:color="auto" w:fill="auto"/>
                <w:lang w:val="en-US"/>
              </w:rPr>
            </w:pPr>
          </w:p>
          <w:p>
            <w:pPr>
              <w:pStyle w:val="Table Paragraph"/>
              <w:bidi w:val="0"/>
              <w:ind w:left="5" w:right="0" w:firstLine="0"/>
              <w:jc w:val="center"/>
              <w:rPr>
                <w:rtl w:val="0"/>
              </w:rPr>
            </w:pPr>
            <w:r>
              <w:rPr>
                <w:rStyle w:val="None"/>
                <w:b w:val="1"/>
                <w:bCs w:val="1"/>
                <w:spacing w:val="-4"/>
                <w:sz w:val="18"/>
                <w:szCs w:val="18"/>
                <w:shd w:val="nil" w:color="auto" w:fill="auto"/>
                <w:rtl w:val="0"/>
                <w:lang w:val="en-US"/>
              </w:rPr>
              <w:t>Name</w:t>
            </w:r>
          </w:p>
        </w:tc>
        <w:tc>
          <w:tcPr>
            <w:tcW w:type="dxa" w:w="246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186" w:lineRule="exact"/>
              <w:ind w:left="5" w:firstLine="0"/>
              <w:jc w:val="center"/>
            </w:pPr>
            <w:r>
              <w:rPr>
                <w:rStyle w:val="None"/>
                <w:b w:val="1"/>
                <w:bCs w:val="1"/>
                <w:spacing w:val="-2"/>
                <w:sz w:val="18"/>
                <w:szCs w:val="18"/>
                <w:shd w:val="nil" w:color="auto" w:fill="auto"/>
                <w:rtl w:val="0"/>
                <w:lang w:val="en-US"/>
              </w:rPr>
              <w:t>Pre-Offer</w:t>
            </w:r>
          </w:p>
        </w:tc>
        <w:tc>
          <w:tcPr>
            <w:tcW w:type="dxa" w:w="6063"/>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6"/>
              <w:bottom w:type="dxa" w:w="80"/>
              <w:right w:type="dxa" w:w="80"/>
            </w:tcMar>
            <w:vAlign w:val="top"/>
          </w:tcPr>
          <w:p>
            <w:pPr>
              <w:pStyle w:val="Table Paragraph"/>
              <w:spacing w:line="186" w:lineRule="exact"/>
              <w:ind w:left="1456" w:firstLine="0"/>
            </w:pP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shareholding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Allotment</w:t>
            </w:r>
            <w:r>
              <w:rPr>
                <w:rStyle w:val="None"/>
                <w:b w:val="1"/>
                <w:bCs w:val="1"/>
                <w:spacing w:val="-2"/>
                <w:sz w:val="18"/>
                <w:szCs w:val="18"/>
                <w:shd w:val="nil" w:color="auto" w:fill="auto"/>
                <w:vertAlign w:val="superscript"/>
                <w:rtl w:val="0"/>
                <w:lang w:val="en-US"/>
              </w:rPr>
              <w:t>^</w:t>
            </w:r>
          </w:p>
        </w:tc>
      </w:tr>
      <w:tr>
        <w:tblPrEx>
          <w:shd w:val="clear" w:color="auto" w:fill="ced7e7"/>
        </w:tblPrEx>
        <w:trPr>
          <w:trHeight w:val="470"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7"/>
              <w:bottom w:type="dxa" w:w="80"/>
              <w:right w:type="dxa" w:w="157"/>
            </w:tcMar>
            <w:vAlign w:val="top"/>
          </w:tcPr>
          <w:p>
            <w:pPr>
              <w:pStyle w:val="Table Paragraph"/>
              <w:spacing w:before="108"/>
              <w:ind w:left="87" w:right="77" w:firstLine="0"/>
              <w:jc w:val="center"/>
              <w:rPr>
                <w:rStyle w:val="None"/>
                <w:b w:val="1"/>
                <w:bCs w:val="1"/>
                <w:sz w:val="18"/>
                <w:szCs w:val="18"/>
                <w:shd w:val="nil" w:color="auto" w:fill="auto"/>
              </w:rPr>
            </w:pPr>
            <w:r>
              <w:rPr>
                <w:rStyle w:val="None"/>
                <w:b w:val="1"/>
                <w:bCs w:val="1"/>
                <w:sz w:val="18"/>
                <w:szCs w:val="18"/>
                <w:shd w:val="nil" w:color="auto" w:fill="auto"/>
                <w:rtl w:val="0"/>
                <w:lang w:val="en-US"/>
              </w:rPr>
              <w:t xml:space="preserve">Number of </w:t>
            </w:r>
            <w:r>
              <w:rPr>
                <w:rStyle w:val="None"/>
                <w:b w:val="1"/>
                <w:bCs w:val="1"/>
                <w:spacing w:val="-2"/>
                <w:sz w:val="18"/>
                <w:szCs w:val="18"/>
                <w:shd w:val="nil" w:color="auto" w:fill="auto"/>
                <w:rtl w:val="0"/>
                <w:lang w:val="en-US"/>
              </w:rPr>
              <w:t xml:space="preserve">Equity </w:t>
            </w:r>
            <w:r>
              <w:rPr>
                <w:rStyle w:val="None"/>
                <w:b w:val="1"/>
                <w:bCs w:val="1"/>
                <w:sz w:val="18"/>
                <w:szCs w:val="18"/>
                <w:shd w:val="nil" w:color="auto" w:fill="auto"/>
                <w:rtl w:val="0"/>
                <w:lang w:val="en-US"/>
              </w:rPr>
              <w:t>Shares of face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of</w:t>
            </w:r>
          </w:p>
          <w:p>
            <w:pPr>
              <w:pStyle w:val="Table Paragraph"/>
              <w:bidi w:val="0"/>
              <w:ind w:left="87" w:right="80" w:firstLine="0"/>
              <w:jc w:val="center"/>
              <w:rPr>
                <w:rtl w:val="0"/>
              </w:rPr>
            </w:pP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each</w:t>
            </w:r>
          </w:p>
        </w:tc>
        <w:tc>
          <w:tcPr>
            <w:tcW w:type="dxa" w:w="1306"/>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Hyperlink.6"/>
                <w:sz w:val="18"/>
                <w:szCs w:val="18"/>
                <w:shd w:val="nil" w:color="auto" w:fill="auto"/>
                <w:lang w:val="en-US"/>
              </w:rPr>
            </w:pPr>
          </w:p>
          <w:p>
            <w:pPr>
              <w:pStyle w:val="Table Paragraph"/>
              <w:bidi w:val="0"/>
              <w:ind w:left="128" w:right="119" w:firstLine="0"/>
              <w:jc w:val="center"/>
              <w:rPr>
                <w:rtl w:val="0"/>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pre-Offer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331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80"/>
            </w:tcMar>
            <w:vAlign w:val="top"/>
          </w:tcPr>
          <w:p>
            <w:pPr>
              <w:pStyle w:val="Table Paragraph"/>
              <w:spacing w:before="103"/>
              <w:ind w:left="102" w:firstLine="0"/>
            </w:pPr>
            <w:r>
              <w:rPr>
                <w:rStyle w:val="None"/>
                <w:b w:val="1"/>
                <w:bCs w:val="1"/>
                <w:sz w:val="18"/>
                <w:szCs w:val="18"/>
                <w:shd w:val="nil" w:color="auto" w:fill="auto"/>
                <w:rtl w:val="0"/>
                <w:lang w:val="en-US"/>
              </w:rPr>
              <w:t>At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lower</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band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r>
              <w:rPr>
                <w:rStyle w:val="None"/>
                <w:b w:val="1"/>
                <w:bCs w:val="1"/>
                <w:spacing w:val="-2"/>
                <w:sz w:val="18"/>
                <w:szCs w:val="18"/>
                <w:shd w:val="nil" w:color="auto" w:fill="auto"/>
                <w:rtl w:val="0"/>
                <w:lang w:val="en-US"/>
              </w:rPr>
              <w:t>])</w:t>
            </w:r>
          </w:p>
        </w:tc>
        <w:tc>
          <w:tcPr>
            <w:tcW w:type="dxa" w:w="274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10"/>
              <w:bottom w:type="dxa" w:w="80"/>
              <w:right w:type="dxa" w:w="80"/>
            </w:tcMar>
            <w:vAlign w:val="top"/>
          </w:tcPr>
          <w:p>
            <w:pPr>
              <w:pStyle w:val="Table Paragraph"/>
              <w:spacing w:line="206" w:lineRule="exact"/>
              <w:ind w:left="930" w:hanging="675"/>
            </w:pPr>
            <w:r>
              <w:rPr>
                <w:rStyle w:val="None"/>
                <w:b w:val="1"/>
                <w:bCs w:val="1"/>
                <w:sz w:val="18"/>
                <w:szCs w:val="18"/>
                <w:shd w:val="nil" w:color="auto" w:fill="auto"/>
                <w:rtl w:val="0"/>
                <w:lang w:val="en-US"/>
              </w:rPr>
              <w:t>At</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upper</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end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price band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198" w:hRule="atLeast"/>
        </w:trPr>
        <w:tc>
          <w:tcPr>
            <w:tcW w:type="dxa" w:w="157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6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306"/>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9"/>
              <w:bottom w:type="dxa" w:w="80"/>
              <w:right w:type="dxa" w:w="183"/>
            </w:tcMar>
            <w:vAlign w:val="top"/>
          </w:tcPr>
          <w:p>
            <w:pPr>
              <w:pStyle w:val="Table Paragraph"/>
              <w:ind w:left="109" w:right="103" w:hanging="3"/>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28" w:right="25" w:firstLine="0"/>
              <w:jc w:val="center"/>
              <w:rPr>
                <w:rtl w:val="0"/>
              </w:rPr>
            </w:pPr>
            <w:r>
              <w:rPr>
                <w:rStyle w:val="None"/>
                <w:b w:val="1"/>
                <w:bCs w:val="1"/>
                <w:spacing w:val="-4"/>
                <w:sz w:val="18"/>
                <w:szCs w:val="18"/>
                <w:shd w:val="nil" w:color="auto" w:fill="auto"/>
                <w:rtl w:val="0"/>
                <w:lang w:val="en-US"/>
              </w:rPr>
              <w:t>each</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1"/>
              <w:bottom w:type="dxa" w:w="80"/>
              <w:right w:type="dxa" w:w="237"/>
            </w:tcMar>
            <w:vAlign w:val="top"/>
          </w:tcPr>
          <w:p>
            <w:pPr>
              <w:pStyle w:val="Table Paragraph"/>
              <w:spacing w:before="103"/>
              <w:ind w:left="161" w:right="157" w:firstLine="5"/>
              <w:jc w:val="cente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Share capital (%)</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2"/>
              <w:bottom w:type="dxa" w:w="80"/>
              <w:right w:type="dxa" w:w="192"/>
            </w:tcMar>
            <w:vAlign w:val="top"/>
          </w:tcPr>
          <w:p>
            <w:pPr>
              <w:pStyle w:val="Table Paragraph"/>
              <w:ind w:left="112" w:right="112" w:firstLine="2"/>
              <w:jc w:val="center"/>
              <w:rPr>
                <w:rStyle w:val="None"/>
                <w:b w:val="1"/>
                <w:bCs w:val="1"/>
                <w:sz w:val="18"/>
                <w:szCs w:val="18"/>
                <w:shd w:val="nil" w:color="auto" w:fill="auto"/>
              </w:rPr>
            </w:pPr>
            <w:r>
              <w:rPr>
                <w:rStyle w:val="None"/>
                <w:b w:val="1"/>
                <w:bCs w:val="1"/>
                <w:sz w:val="18"/>
                <w:szCs w:val="18"/>
                <w:shd w:val="nil" w:color="auto" w:fill="auto"/>
                <w:rtl w:val="0"/>
                <w:lang w:val="en-US"/>
              </w:rPr>
              <w:t>Number of Equity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p>
          <w:p>
            <w:pPr>
              <w:pStyle w:val="Table Paragraph"/>
              <w:bidi w:val="0"/>
              <w:spacing w:line="186" w:lineRule="exact"/>
              <w:ind w:left="32" w:right="32" w:firstLine="0"/>
              <w:jc w:val="center"/>
              <w:rPr>
                <w:rtl w:val="0"/>
              </w:rPr>
            </w:pPr>
            <w:r>
              <w:rPr>
                <w:rStyle w:val="None"/>
                <w:b w:val="1"/>
                <w:bCs w:val="1"/>
                <w:spacing w:val="-4"/>
                <w:sz w:val="18"/>
                <w:szCs w:val="18"/>
                <w:shd w:val="nil" w:color="auto" w:fill="auto"/>
                <w:rtl w:val="0"/>
                <w:lang w:val="en-US"/>
              </w:rPr>
              <w:t>each</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4"/>
              <w:bottom w:type="dxa" w:w="80"/>
              <w:right w:type="dxa" w:w="165"/>
            </w:tcMar>
            <w:vAlign w:val="top"/>
          </w:tcPr>
          <w:p>
            <w:pPr>
              <w:pStyle w:val="Table Paragraph"/>
              <w:ind w:left="84" w:right="85" w:firstLine="0"/>
              <w:jc w:val="center"/>
              <w:rPr>
                <w:rStyle w:val="None"/>
                <w:b w:val="1"/>
                <w:bCs w:val="1"/>
                <w:sz w:val="18"/>
                <w:szCs w:val="18"/>
                <w:shd w:val="nil" w:color="auto" w:fill="auto"/>
              </w:rPr>
            </w:pPr>
            <w:r>
              <w:rPr>
                <w:rStyle w:val="None"/>
                <w:b w:val="1"/>
                <w:bCs w:val="1"/>
                <w:sz w:val="18"/>
                <w:szCs w:val="18"/>
                <w:shd w:val="nil" w:color="auto" w:fill="auto"/>
                <w:rtl w:val="0"/>
                <w:lang w:val="en-US"/>
              </w:rPr>
              <w:t>Percentage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 xml:space="preserve">post-Offer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w:t>
            </w:r>
          </w:p>
          <w:p>
            <w:pPr>
              <w:pStyle w:val="Table Paragraph"/>
              <w:bidi w:val="0"/>
              <w:spacing w:line="186" w:lineRule="exact"/>
              <w:ind w:left="0" w:right="0" w:firstLine="0"/>
              <w:jc w:val="center"/>
              <w:rPr>
                <w:rtl w:val="0"/>
              </w:rPr>
            </w:pPr>
            <w:r>
              <w:rPr>
                <w:rStyle w:val="None"/>
                <w:b w:val="1"/>
                <w:bCs w:val="1"/>
                <w:sz w:val="18"/>
                <w:szCs w:val="18"/>
                <w:shd w:val="nil" w:color="auto" w:fill="auto"/>
                <w:rtl w:val="0"/>
                <w:lang w:val="en-US"/>
              </w:rPr>
              <w:t>capital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6" w:lineRule="exact"/>
              <w:ind w:left="57" w:right="47" w:firstLine="0"/>
            </w:pPr>
            <w:r>
              <w:rPr>
                <w:rStyle w:val="Hyperlink.7"/>
                <w:spacing w:val="-2"/>
                <w:sz w:val="18"/>
                <w:szCs w:val="18"/>
                <w:shd w:val="nil" w:color="auto" w:fill="auto"/>
                <w:rtl w:val="0"/>
                <w:lang w:val="en-US"/>
              </w:rPr>
              <w:t>Bhavya Bedi*</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7,386,270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13.00%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1005"/>
              </w:tabs>
              <w:spacing w:line="206" w:lineRule="exact"/>
              <w:ind w:left="57" w:right="46" w:firstLine="0"/>
            </w:pPr>
            <w:r>
              <w:rPr>
                <w:rStyle w:val="Hyperlink.7"/>
                <w:spacing w:val="-2"/>
                <w:sz w:val="18"/>
                <w:szCs w:val="18"/>
                <w:shd w:val="nil" w:color="auto" w:fill="auto"/>
                <w:rtl w:val="0"/>
                <w:lang w:val="en-US"/>
              </w:rPr>
              <w:t>Abeer Bains*</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7"/>
              </w:tabs>
              <w:spacing w:line="208" w:lineRule="exact"/>
              <w:ind w:left="57" w:right="47" w:firstLine="0"/>
            </w:pPr>
            <w:r>
              <w:rPr>
                <w:rStyle w:val="Hyperlink.7"/>
                <w:spacing w:val="-2"/>
                <w:sz w:val="18"/>
                <w:szCs w:val="18"/>
                <w:shd w:val="nil" w:color="auto" w:fill="auto"/>
                <w:rtl w:val="0"/>
                <w:lang w:val="en-US"/>
              </w:rPr>
              <w:t>Hiral Chatterjee*</w:t>
            </w:r>
            <w:r>
              <w:rPr>
                <w:rStyle w:val="Hyperlink.6"/>
                <w:sz w:val="18"/>
                <w:szCs w:val="18"/>
                <w:shd w:val="nil" w:color="auto" w:fill="auto"/>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10,907,771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19.20%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2"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Hyperlink.6"/>
                <w:sz w:val="18"/>
                <w:szCs w:val="18"/>
                <w:shd w:val="nil" w:color="auto" w:fill="auto"/>
                <w:rtl w:val="0"/>
                <w:lang w:val="en-US"/>
              </w:rPr>
              <w:t>Nisha Girija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5"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6"/>
                <w:sz w:val="18"/>
                <w:szCs w:val="18"/>
                <w:shd w:val="nil" w:color="auto" w:fill="auto"/>
                <w:rtl w:val="0"/>
                <w:lang w:val="en-US"/>
              </w:rPr>
              <w:t>Dhaulagiri</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05"/>
              </w:tabs>
              <w:spacing w:line="206" w:lineRule="exact"/>
              <w:ind w:left="57" w:right="47" w:firstLine="0"/>
            </w:pPr>
            <w:r>
              <w:rPr>
                <w:rStyle w:val="Hyperlink.7"/>
                <w:spacing w:val="-2"/>
                <w:sz w:val="18"/>
                <w:szCs w:val="18"/>
                <w:shd w:val="nil" w:color="auto" w:fill="auto"/>
                <w:rtl w:val="0"/>
                <w:lang w:val="en-US"/>
              </w:rPr>
              <w:t>Everest</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5"/>
            </w:tcMar>
            <w:vAlign w:val="top"/>
          </w:tcPr>
          <w:p>
            <w:pPr>
              <w:pStyle w:val="Table Paragraph"/>
              <w:tabs>
                <w:tab w:val="left" w:pos="1008"/>
              </w:tabs>
              <w:spacing w:line="206" w:lineRule="exact"/>
              <w:ind w:left="57" w:right="45" w:firstLine="0"/>
            </w:pPr>
            <w:r>
              <w:rPr>
                <w:rStyle w:val="Hyperlink.7"/>
                <w:spacing w:val="-2"/>
                <w:sz w:val="18"/>
                <w:szCs w:val="18"/>
                <w:shd w:val="nil" w:color="auto" w:fill="auto"/>
                <w:rtl w:val="0"/>
                <w:lang w:val="en-US"/>
              </w:rPr>
              <w:t>Makalu</w:t>
            </w:r>
            <w:r>
              <w:rPr>
                <w:rStyle w:val="Hyperlink.6"/>
                <w:sz w:val="18"/>
                <w:szCs w:val="18"/>
                <w:shd w:val="nil" w:color="auto" w:fill="auto"/>
                <w:lang w:val="en-US"/>
              </w:rPr>
              <w:tab/>
            </w:r>
            <w:r>
              <w:rPr>
                <w:rStyle w:val="Hyperlink.7"/>
                <w:spacing w:val="-2"/>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Annapurna</w:t>
            </w:r>
            <w:r>
              <w:rPr>
                <w:rStyle w:val="None"/>
                <w:spacing w:val="68"/>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8" w:lineRule="exact"/>
              <w:ind w:left="57" w:right="46" w:firstLine="0"/>
            </w:pPr>
            <w:r>
              <w:rPr>
                <w:rStyle w:val="Hyperlink.7"/>
                <w:spacing w:val="-2"/>
                <w:sz w:val="18"/>
                <w:szCs w:val="18"/>
                <w:shd w:val="nil" w:color="auto" w:fill="auto"/>
                <w:rtl w:val="0"/>
                <w:lang w:val="en-US"/>
              </w:rPr>
              <w:t xml:space="preserve">Kanchenjunga </w:t>
            </w:r>
            <w:r>
              <w:rPr>
                <w:rStyle w:val="Hyperlink.6"/>
                <w:sz w:val="18"/>
                <w:szCs w:val="18"/>
                <w:shd w:val="nil" w:color="auto" w:fill="auto"/>
                <w:rtl w:val="0"/>
                <w:lang w:val="en-US"/>
              </w:rPr>
              <w:t>Family Trust</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None"/>
                <w:spacing w:val="-5"/>
                <w:sz w:val="18"/>
                <w:szCs w:val="18"/>
                <w:shd w:val="nil" w:color="auto" w:fill="auto"/>
                <w:rtl w:val="0"/>
                <w:lang w:val="en-US"/>
              </w:rPr>
              <w:t>10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55,906,542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98.40%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7358"/>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i w:val="1"/>
                <w:iCs w:val="1"/>
                <w:sz w:val="18"/>
                <w:szCs w:val="18"/>
                <w:shd w:val="nil" w:color="auto" w:fill="auto"/>
                <w:rtl w:val="0"/>
                <w:lang w:val="en-US"/>
              </w:rPr>
              <w:t>Promoter</w:t>
            </w:r>
            <w:r>
              <w:rPr>
                <w:rStyle w:val="None"/>
                <w:b w:val="1"/>
                <w:bCs w:val="1"/>
                <w:i w:val="1"/>
                <w:iCs w:val="1"/>
                <w:spacing w:val="-2"/>
                <w:sz w:val="18"/>
                <w:szCs w:val="18"/>
                <w:shd w:val="nil" w:color="auto" w:fill="auto"/>
                <w:rtl w:val="0"/>
                <w:lang w:val="en-US"/>
              </w:rPr>
              <w:t xml:space="preserve"> Group</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80"/>
              <w:bottom w:type="dxa" w:w="80"/>
              <w:right w:type="dxa" w:w="80"/>
            </w:tcMar>
            <w:vAlign w:val="top"/>
          </w:tcP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1026"/>
              </w:tabs>
              <w:spacing w:line="206" w:lineRule="exact"/>
              <w:ind w:left="57" w:right="47" w:firstLine="0"/>
            </w:pPr>
            <w:r>
              <w:rPr>
                <w:rStyle w:val="Hyperlink.7"/>
                <w:spacing w:val="-2"/>
                <w:sz w:val="18"/>
                <w:szCs w:val="18"/>
                <w:shd w:val="nil" w:color="auto" w:fill="auto"/>
                <w:rtl w:val="0"/>
                <w:lang w:val="en-US"/>
              </w:rPr>
              <w:t>Amrita Natarajan</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7"/>
                <w:spacing w:val="-2"/>
                <w:sz w:val="18"/>
                <w:szCs w:val="18"/>
                <w:shd w:val="nil" w:color="auto" w:fill="auto"/>
                <w:rtl w:val="0"/>
                <w:lang w:val="en-US"/>
              </w:rPr>
              <w:t>Ansh Chandra</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None"/>
                <w:spacing w:val="-5"/>
                <w:sz w:val="18"/>
                <w:szCs w:val="18"/>
                <w:shd w:val="nil" w:color="auto" w:fill="auto"/>
                <w:rtl w:val="0"/>
                <w:lang w:val="en-US"/>
              </w:rPr>
              <w:t>100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(B)</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5"/>
                <w:sz w:val="18"/>
                <w:szCs w:val="18"/>
                <w:shd w:val="nil" w:color="auto" w:fill="auto"/>
                <w:rtl w:val="0"/>
                <w:lang w:val="en-US"/>
              </w:rPr>
              <w:t>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0104"/>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before="2" w:line="186" w:lineRule="exact"/>
              <w:ind w:left="57" w:firstLine="0"/>
            </w:pPr>
            <w:r>
              <w:rPr>
                <w:rStyle w:val="None"/>
                <w:b w:val="1"/>
                <w:bCs w:val="1"/>
                <w:i w:val="1"/>
                <w:iCs w:val="1"/>
                <w:sz w:val="18"/>
                <w:szCs w:val="18"/>
                <w:shd w:val="nil" w:color="auto" w:fill="auto"/>
                <w:rtl w:val="0"/>
                <w:lang w:val="en-US"/>
              </w:rPr>
              <w:t>Additional</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top</w:t>
            </w:r>
            <w:r>
              <w:rPr>
                <w:rStyle w:val="None"/>
                <w:b w:val="1"/>
                <w:bCs w:val="1"/>
                <w:i w:val="1"/>
                <w:iCs w:val="1"/>
                <w:spacing w:val="-2"/>
                <w:sz w:val="18"/>
                <w:szCs w:val="18"/>
                <w:shd w:val="nil" w:color="auto" w:fill="auto"/>
                <w:rtl w:val="0"/>
                <w:lang w:val="en-US"/>
              </w:rPr>
              <w:t xml:space="preserve"> </w:t>
            </w:r>
            <w:r>
              <w:rPr>
                <w:rStyle w:val="None"/>
                <w:b w:val="1"/>
                <w:bCs w:val="1"/>
                <w:i w:val="1"/>
                <w:iCs w:val="1"/>
                <w:sz w:val="18"/>
                <w:szCs w:val="18"/>
                <w:shd w:val="nil" w:color="auto" w:fill="auto"/>
                <w:rtl w:val="0"/>
                <w:lang w:val="en-US"/>
              </w:rPr>
              <w:t xml:space="preserve">10 </w:t>
            </w:r>
            <w:r>
              <w:rPr>
                <w:rStyle w:val="None"/>
                <w:b w:val="1"/>
                <w:bCs w:val="1"/>
                <w:i w:val="1"/>
                <w:iCs w:val="1"/>
                <w:spacing w:val="-2"/>
                <w:sz w:val="18"/>
                <w:szCs w:val="18"/>
                <w:shd w:val="nil" w:color="auto" w:fill="auto"/>
                <w:rtl w:val="0"/>
                <w:lang w:val="en-US"/>
              </w:rPr>
              <w:t>Shareholders</w:t>
            </w:r>
          </w:p>
        </w:tc>
      </w:tr>
      <w:tr>
        <w:tblPrEx>
          <w:shd w:val="clear" w:color="auto" w:fill="ced7e7"/>
        </w:tblPrEx>
        <w:trPr>
          <w:trHeight w:val="420"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pPr>
            <w:r>
              <w:rPr>
                <w:rStyle w:val="Hyperlink.6"/>
                <w:sz w:val="18"/>
                <w:szCs w:val="18"/>
                <w:shd w:val="nil" w:color="auto" w:fill="auto"/>
                <w:rtl w:val="0"/>
                <w:lang w:val="en-US"/>
              </w:rPr>
              <w:t>Rattan Solutions Pvt. Ltd.</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8,51,563</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Hyperlink.7"/>
                <w:spacing w:val="-2"/>
                <w:sz w:val="18"/>
                <w:szCs w:val="18"/>
                <w:shd w:val="nil" w:color="auto" w:fill="auto"/>
                <w:rtl w:val="0"/>
                <w:lang w:val="en-US"/>
              </w:rPr>
              <w:t>1.50%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Chavvi Chana</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39,062</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0.07%</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before="2"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4"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Theodore Trivedi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13,021</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0.02%</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38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Kabir Master</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Anjali Radhakrishnan</w:t>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23"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tabs>
                <w:tab w:val="left" w:pos="878"/>
              </w:tabs>
              <w:spacing w:line="208" w:lineRule="exact"/>
              <w:ind w:left="57" w:right="46" w:firstLine="0"/>
            </w:pPr>
            <w:r>
              <w:rPr>
                <w:rStyle w:val="Hyperlink.7"/>
                <w:spacing w:val="-2"/>
                <w:sz w:val="18"/>
                <w:szCs w:val="18"/>
                <w:shd w:val="nil" w:color="auto" w:fill="auto"/>
                <w:rtl w:val="0"/>
                <w:lang w:val="en-US"/>
              </w:rPr>
              <w:t>Quincy Naidu</w:t>
            </w:r>
            <w:r>
              <w:rPr>
                <w:rStyle w:val="Hyperlink.6"/>
                <w:sz w:val="18"/>
                <w:szCs w:val="18"/>
                <w:shd w:val="nil" w:color="auto" w:fill="auto"/>
                <w:lang w:val="en-US"/>
              </w:rPr>
            </w:r>
            <w:r>
              <w:rPr>
                <w:rStyle w:val="Hyperlink.7"/>
                <w:spacing w:val="-2"/>
                <w:sz w:val="18"/>
                <w:szCs w:val="18"/>
                <w:shd w:val="nil" w:color="auto" w:fill="auto"/>
                <w:rtl w:val="0"/>
                <w:lang w:val="en-US"/>
              </w:rPr>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2,604</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r>
              <w:rPr>
                <w:rStyle w:val="None"/>
                <w:spacing w:val="-2"/>
                <w:sz w:val="18"/>
                <w:szCs w:val="18"/>
                <w:shd w:val="nil" w:color="auto" w:fill="auto"/>
                <w:vertAlign w:val="superscript"/>
                <w:rtl w:val="0"/>
                <w:lang w:val="en-US"/>
              </w:rPr>
              <w:t>**</w:t>
            </w:r>
            <w:r>
              <w:rPr>
                <w:rStyle w:val="Hyperlink.7"/>
                <w:spacing w:val="-2"/>
                <w:sz w:val="18"/>
                <w:szCs w:val="18"/>
                <w:shd w:val="nil" w:color="auto" w:fill="auto"/>
                <w:rtl w:val="0"/>
                <w:lang w:val="en-US"/>
              </w:rPr>
              <w:t>%</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207"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7"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5" w:lineRule="exact"/>
              <w:ind w:left="57" w:firstLine="0"/>
            </w:pPr>
            <w:r>
              <w:rPr>
                <w:rStyle w:val="None"/>
                <w:b w:val="1"/>
                <w:bCs w:val="1"/>
                <w:sz w:val="18"/>
                <w:szCs w:val="18"/>
                <w:shd w:val="nil" w:color="auto" w:fill="auto"/>
                <w:rtl w:val="0"/>
                <w:lang w:val="en-US"/>
              </w:rPr>
              <w:t>Sub-total</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5" w:lineRule="exact"/>
              <w:ind w:right="46"/>
              <w:jc w:val="right"/>
            </w:pPr>
            <w:r>
              <w:rPr>
                <w:rStyle w:val="None"/>
                <w:b w:val="1"/>
                <w:bCs w:val="1"/>
                <w:spacing w:val="-2"/>
                <w:sz w:val="18"/>
                <w:szCs w:val="18"/>
                <w:shd w:val="nil" w:color="auto" w:fill="auto"/>
                <w:rtl w:val="0"/>
                <w:lang w:val="en-US"/>
              </w:rPr>
              <w:t>911,458</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5" w:lineRule="exact"/>
              <w:ind w:right="44"/>
              <w:jc w:val="right"/>
            </w:pPr>
            <w:r>
              <w:rPr>
                <w:rStyle w:val="None"/>
                <w:b w:val="1"/>
                <w:bCs w:val="1"/>
                <w:spacing w:val="-2"/>
                <w:sz w:val="18"/>
                <w:szCs w:val="18"/>
                <w:shd w:val="nil" w:color="auto" w:fill="auto"/>
                <w:rtl w:val="0"/>
                <w:lang w:val="en-US"/>
              </w:rPr>
              <w:t>1.60%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5" w:lineRule="exact"/>
              <w:ind w:right="49"/>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5"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5" w:lineRule="exact"/>
              <w:ind w:right="51"/>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5" w:lineRule="exact"/>
              <w:ind w:right="50"/>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9" w:hRule="atLeast"/>
        </w:trPr>
        <w:tc>
          <w:tcPr>
            <w:tcW w:type="dxa" w:w="15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Total</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(A+B+C)</w:t>
            </w:r>
          </w:p>
        </w:tc>
        <w:tc>
          <w:tcPr>
            <w:tcW w:type="dxa" w:w="11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5,68,18,200</w:t>
            </w:r>
          </w:p>
        </w:tc>
        <w:tc>
          <w:tcPr>
            <w:tcW w:type="dxa" w:w="13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b w:val="1"/>
                <w:bCs w:val="1"/>
                <w:spacing w:val="-2"/>
                <w:sz w:val="18"/>
                <w:szCs w:val="18"/>
                <w:shd w:val="nil" w:color="auto" w:fill="auto"/>
                <w:rtl w:val="0"/>
                <w:lang w:val="en-US"/>
              </w:rPr>
              <w:t>100.00%</w:t>
            </w:r>
          </w:p>
        </w:tc>
        <w:tc>
          <w:tcPr>
            <w:tcW w:type="dxa" w:w="15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8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5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12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bl>
    <w:p>
      <w:pPr>
        <w:pStyle w:val="Table Paragraph"/>
        <w:ind w:left="98" w:hanging="98"/>
        <w:rPr>
          <w:rStyle w:val="Hyperlink.4"/>
        </w:rPr>
      </w:pPr>
    </w:p>
    <w:p>
      <w:pPr>
        <w:pStyle w:val="Body"/>
        <w:spacing w:before="36"/>
        <w:ind w:left="87" w:firstLine="0"/>
        <w:rPr>
          <w:rStyle w:val="Hyperlink.8"/>
        </w:rPr>
      </w:pPr>
      <w:r>
        <w:rPr>
          <w:rStyle w:val="None"/>
          <w:b w:val="1"/>
          <w:bCs w:val="1"/>
          <w:sz w:val="16"/>
          <w:szCs w:val="16"/>
          <w:vertAlign w:val="superscript"/>
          <w:rtl w:val="0"/>
        </w:rPr>
        <w:t>^</w:t>
      </w:r>
      <w:r>
        <w:rPr>
          <w:rStyle w:val="None"/>
          <w:i w:val="1"/>
          <w:iCs w:val="1"/>
          <w:sz w:val="16"/>
          <w:szCs w:val="16"/>
          <w:vertAlign w:val="baseline"/>
          <w:rtl w:val="0"/>
          <w:lang w:val="en-US"/>
        </w:rPr>
        <w:t>Subject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completion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87" w:firstLine="0"/>
        <w:rPr>
          <w:rStyle w:val="Hyperlink.8"/>
        </w:rPr>
      </w:pPr>
      <w:r>
        <w:rPr>
          <w:rStyle w:val="Hyperlink.8"/>
          <w:rtl w:val="0"/>
        </w:rPr>
        <w:t>**</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it-IT"/>
        </w:rPr>
        <w:t>negligible</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en-US"/>
        </w:rPr>
        <w:t>below</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rounding</w:t>
      </w:r>
      <w:r>
        <w:rPr>
          <w:rStyle w:val="None"/>
          <w:i w:val="1"/>
          <w:iCs w:val="1"/>
          <w:spacing w:val="-4"/>
          <w:sz w:val="16"/>
          <w:szCs w:val="16"/>
          <w:rtl w:val="0"/>
        </w:rPr>
        <w:t xml:space="preserve"> </w:t>
      </w:r>
      <w:r>
        <w:rPr>
          <w:rStyle w:val="Hyperlink.8"/>
          <w:rtl w:val="0"/>
          <w:lang w:val="en-US"/>
        </w:rPr>
        <w:t>off</w:t>
      </w:r>
      <w:r>
        <w:rPr>
          <w:rStyle w:val="None"/>
          <w:i w:val="1"/>
          <w:iCs w:val="1"/>
          <w:spacing w:val="-5"/>
          <w:sz w:val="16"/>
          <w:szCs w:val="16"/>
          <w:rtl w:val="0"/>
        </w:rPr>
        <w:t xml:space="preserve"> </w:t>
      </w:r>
      <w:r>
        <w:rPr>
          <w:rStyle w:val="Hyperlink.8"/>
          <w:rtl w:val="0"/>
          <w:lang w:val="en-US"/>
        </w:rPr>
        <w:t>norms</w:t>
      </w:r>
      <w:r>
        <w:rPr>
          <w:rStyle w:val="None"/>
          <w:i w:val="1"/>
          <w:iCs w:val="1"/>
          <w:spacing w:val="-5"/>
          <w:sz w:val="16"/>
          <w:szCs w:val="16"/>
          <w:rtl w:val="0"/>
        </w:rPr>
        <w:t xml:space="preserve"> </w:t>
      </w:r>
      <w:r>
        <w:rPr>
          <w:rStyle w:val="Hyperlink.8"/>
          <w:rtl w:val="0"/>
          <w:lang w:val="en-US"/>
        </w:rPr>
        <w:t>adopted</w:t>
      </w:r>
      <w:r>
        <w:rPr>
          <w:rStyle w:val="None"/>
          <w:i w:val="1"/>
          <w:iCs w:val="1"/>
          <w:spacing w:val="-5"/>
          <w:sz w:val="16"/>
          <w:szCs w:val="16"/>
          <w:rtl w:val="0"/>
        </w:rPr>
        <w:t xml:space="preserve"> </w:t>
      </w:r>
      <w:r>
        <w:rPr>
          <w:rStyle w:val="Hyperlink.8"/>
          <w:rtl w:val="0"/>
        </w:rPr>
        <w:t>by</w:t>
      </w:r>
      <w:r>
        <w:rPr>
          <w:rStyle w:val="None"/>
          <w:i w:val="1"/>
          <w:iCs w:val="1"/>
          <w:spacing w:val="-5"/>
          <w:sz w:val="16"/>
          <w:szCs w:val="16"/>
          <w:rtl w:val="0"/>
        </w:rPr>
        <w:t xml:space="preserve"> </w:t>
      </w:r>
      <w:r>
        <w:rPr>
          <w:rStyle w:val="Hyperlink.8"/>
          <w:rtl w:val="0"/>
          <w:lang w:val="fr-FR"/>
        </w:rPr>
        <w:t>our</w:t>
      </w:r>
      <w:r>
        <w:rPr>
          <w:rStyle w:val="None"/>
          <w:i w:val="1"/>
          <w:iCs w:val="1"/>
          <w:spacing w:val="-5"/>
          <w:sz w:val="16"/>
          <w:szCs w:val="16"/>
          <w:rtl w:val="0"/>
        </w:rPr>
        <w:t xml:space="preserve"> </w:t>
      </w:r>
      <w:r>
        <w:rPr>
          <w:rStyle w:val="None"/>
          <w:i w:val="1"/>
          <w:iCs w:val="1"/>
          <w:spacing w:val="-2"/>
          <w:sz w:val="16"/>
          <w:szCs w:val="16"/>
          <w:rtl w:val="0"/>
        </w:rPr>
        <w:t>Company.</w:t>
      </w:r>
    </w:p>
    <w:p>
      <w:pPr>
        <w:pStyle w:val="Body"/>
        <w:spacing w:before="1"/>
        <w:ind w:left="87" w:firstLine="0"/>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Also,</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w:t>
      </w:r>
    </w:p>
    <w:p>
      <w:pPr>
        <w:pStyle w:val="Body Text"/>
        <w:spacing w:before="14"/>
        <w:rPr>
          <w:rStyle w:val="None"/>
          <w:i w:val="1"/>
          <w:iCs w:val="1"/>
          <w:sz w:val="16"/>
          <w:szCs w:val="16"/>
        </w:rPr>
      </w:pPr>
    </w:p>
    <w:p>
      <w:pPr>
        <w:pStyle w:val="Body"/>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0"/>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i w:val="1"/>
          <w:iCs w:val="1"/>
          <w:spacing w:val="-1"/>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84.</w:t>
      </w:r>
    </w:p>
    <w:p>
      <w:pPr>
        <w:pStyle w:val="Heading 3"/>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selected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fr-FR"/>
        </w:rPr>
        <w:t>information</w:t>
      </w:r>
    </w:p>
    <w:p>
      <w:pPr>
        <w:pStyle w:val="Body Text"/>
        <w:spacing w:before="200"/>
        <w:ind w:left="87" w:firstLine="0"/>
      </w:pPr>
      <w:r>
        <w:rPr>
          <w:rStyle w:val="Hyperlink.4"/>
          <w:rtl w:val="0"/>
          <w:lang w:val="en-US"/>
        </w:rPr>
        <w:t>The details of certain financial information as at and for the three-month period ended June 30, 2025 and Fiscals 2025, 2024 and 2023, as derived from the Restated Financial Statements are set forth below:</w:t>
      </w:r>
    </w:p>
    <w:p>
      <w:pPr>
        <w:pStyle w:val="Body"/>
        <w:spacing w:before="200"/>
        <w:ind w:right="7"/>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2"/>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z w:val="18"/>
          <w:szCs w:val="18"/>
          <w:rtl w:val="0"/>
        </w:rPr>
        <w:t>million,</w:t>
      </w:r>
      <w:r>
        <w:rPr>
          <w:rStyle w:val="None"/>
          <w:i w:val="1"/>
          <w:iCs w:val="1"/>
          <w:spacing w:val="-2"/>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it-IT"/>
        </w:rPr>
        <w:t>per</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w:t>
            </w:r>
            <w:r>
              <w:rPr>
                <w:rStyle w:val="Hyperlink.7"/>
                <w:spacing w:val="-2"/>
                <w:sz w:val="18"/>
                <w:szCs w:val="18"/>
                <w:shd w:val="nil" w:color="auto" w:fill="auto"/>
                <w:rtl w:val="0"/>
                <w:lang w:val="en-US"/>
              </w:rPr>
              <w:t xml:space="preserve"> capital</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284.09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284.09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56.82</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equity</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worth</w:t>
            </w:r>
            <w:r>
              <w:rPr>
                <w:rStyle w:val="None"/>
                <w:spacing w:val="-2"/>
                <w:sz w:val="18"/>
                <w:szCs w:val="18"/>
                <w:shd w:val="nil" w:color="auto" w:fill="auto"/>
                <w:vertAlign w:val="superscript"/>
                <w:rtl w:val="0"/>
                <w:lang w:val="en-US"/>
              </w:rPr>
              <w:t>(1)</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3,214.74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2,985.46</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2,309.46</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1,936.55</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Return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Net </w:t>
            </w:r>
            <w:r>
              <w:rPr>
                <w:rStyle w:val="Hyperlink.7"/>
                <w:spacing w:val="-2"/>
                <w:sz w:val="18"/>
                <w:szCs w:val="18"/>
                <w:shd w:val="nil" w:color="auto" w:fill="auto"/>
                <w:rtl w:val="0"/>
                <w:lang w:val="en-US"/>
              </w:rPr>
              <w:t>worth</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7.06%</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22.77%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16.17%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13.74%</w:t>
            </w:r>
          </w:p>
        </w:tc>
      </w:tr>
      <w:tr>
        <w:tblPrEx>
          <w:shd w:val="clear" w:color="auto" w:fill="ced7e7"/>
        </w:tblPrEx>
        <w:trPr>
          <w:trHeight w:val="1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Revenue from</w:t>
            </w:r>
            <w:r>
              <w:rPr>
                <w:rStyle w:val="Hyperlink.7"/>
                <w:spacing w:val="-2"/>
                <w:sz w:val="18"/>
                <w:szCs w:val="18"/>
                <w:shd w:val="nil" w:color="auto" w:fill="auto"/>
                <w:rtl w:val="0"/>
                <w:lang w:val="en-US"/>
              </w:rPr>
              <w:t xml:space="preserve"> operations</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5,587.12</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19,282.93</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13,828.15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Hyperlink.7"/>
                <w:spacing w:val="-2"/>
                <w:sz w:val="18"/>
                <w:szCs w:val="18"/>
                <w:shd w:val="nil" w:color="auto" w:fill="auto"/>
                <w:rtl w:val="0"/>
                <w:lang w:val="en-US"/>
              </w:rPr>
              <w:t>10,494.60</w:t>
            </w:r>
          </w:p>
        </w:tc>
      </w:tr>
      <w:tr>
        <w:tblPrEx>
          <w:shd w:val="clear" w:color="auto" w:fill="ced7e7"/>
        </w:tblPrEx>
        <w:trPr>
          <w:trHeight w:val="384"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Restated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profit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None"/>
                <w:spacing w:val="-4"/>
                <w:sz w:val="18"/>
                <w:szCs w:val="18"/>
                <w:shd w:val="nil" w:color="auto" w:fill="auto"/>
                <w:rtl w:val="0"/>
                <w:lang w:val="en-US"/>
              </w:rPr>
              <w:t>year</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226.81</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679.88</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373.50</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266.13</w:t>
            </w:r>
          </w:p>
        </w:tc>
      </w:tr>
      <w:tr>
        <w:tblPrEx>
          <w:shd w:val="clear" w:color="auto" w:fill="ced7e7"/>
        </w:tblPrEx>
        <w:trPr>
          <w:trHeight w:val="626"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Earnings</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per</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 xml:space="preserve">Share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 each)</w:t>
            </w:r>
            <w:r>
              <w:rPr>
                <w:rStyle w:val="None"/>
                <w:spacing w:val="-10"/>
                <w:sz w:val="18"/>
                <w:szCs w:val="18"/>
                <w:shd w:val="nil" w:color="auto" w:fill="auto"/>
                <w:rtl w:val="0"/>
                <w:lang w:val="en-US"/>
              </w:rPr>
              <w:t xml:space="preserve"> </w:t>
            </w:r>
            <w:r>
              <w:rPr>
                <w:rStyle w:val="None"/>
                <w:sz w:val="18"/>
                <w:szCs w:val="18"/>
                <w:shd w:val="nil" w:color="auto" w:fill="auto"/>
                <w:vertAlign w:val="superscript"/>
                <w:rtl w:val="0"/>
                <w:lang w:val="en-US"/>
              </w:rPr>
              <w:t>*</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98"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position w:val="-10"/>
                <w:sz w:val="18"/>
                <w:szCs w:val="18"/>
                <w:shd w:val="nil" w:color="auto" w:fill="auto"/>
                <w:rtl w:val="0"/>
                <w:lang w:val="en-US"/>
              </w:rPr>
              <w:t xml:space="preserve">- </w:t>
            </w:r>
            <w:r>
              <w:rPr>
                <w:rStyle w:val="None"/>
                <w:spacing w:val="-2"/>
                <w:position w:val="-10"/>
                <w:sz w:val="18"/>
                <w:szCs w:val="18"/>
                <w:shd w:val="nil" w:color="auto" w:fill="auto"/>
                <w:rtl w:val="0"/>
                <w:lang w:val="en-US"/>
              </w:rPr>
              <w:t>Basic</w:t>
            </w:r>
            <w:r>
              <w:rPr>
                <w:rStyle w:val="Hyperlink.3"/>
                <w:spacing w:val="-2"/>
                <w:sz w:val="12"/>
                <w:szCs w:val="12"/>
                <w:shd w:val="nil" w:color="auto" w:fill="auto"/>
                <w:rtl w:val="0"/>
                <w:lang w:val="en-US"/>
              </w:rPr>
              <w:t>(2)(4)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4"/>
                <w:sz w:val="18"/>
                <w:szCs w:val="18"/>
                <w:shd w:val="nil" w:color="auto" w:fill="auto"/>
                <w:rtl w:val="0"/>
                <w:lang w:val="en-US"/>
              </w:rPr>
              <w:t>4.68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Diluted</w:t>
            </w:r>
            <w:r>
              <w:rPr>
                <w:rStyle w:val="None"/>
                <w:spacing w:val="-2"/>
                <w:sz w:val="18"/>
                <w:szCs w:val="18"/>
                <w:shd w:val="nil" w:color="auto" w:fill="auto"/>
                <w:vertAlign w:val="superscript"/>
                <w:rtl w:val="0"/>
                <w:lang w:val="en-US"/>
              </w:rPr>
              <w:t>(3)(4)</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3.99</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11.97</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6.57</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spacing w:val="-4"/>
                <w:sz w:val="18"/>
                <w:szCs w:val="18"/>
                <w:shd w:val="nil" w:color="auto" w:fill="auto"/>
                <w:rtl w:val="0"/>
                <w:lang w:val="en-US"/>
              </w:rPr>
              <w:t>4.68</w:t>
            </w:r>
          </w:p>
        </w:tc>
      </w:tr>
    </w:tbl>
    <w:p>
      <w:pPr>
        <w:pStyle w:val="Body"/>
        <w:spacing w:before="200"/>
        <w:ind w:left="98" w:hanging="98"/>
        <w:rPr>
          <w:rStyle w:val="None"/>
          <w:i w:val="1"/>
          <w:iCs w:val="1"/>
          <w:sz w:val="18"/>
          <w:szCs w:val="18"/>
        </w:rPr>
      </w:pPr>
    </w:p>
    <w:p>
      <w:pPr>
        <w:pStyle w:val="Table Paragraph"/>
        <w:spacing w:line="188" w:lineRule="exact"/>
        <w:jc w:val="right"/>
        <w:sectPr>
          <w:headerReference w:type="default" r:id="rId55"/>
          <w:footerReference w:type="default" r:id="rId56"/>
          <w:pgSz w:w="11920" w:h="16840" w:orient="portrait"/>
          <w:pgMar w:top="1140" w:right="708" w:bottom="1120" w:left="992" w:header="0" w:footer="0"/>
          <w:bidi w:val="0"/>
        </w:sectPr>
      </w:pPr>
    </w:p>
    <w:tbl>
      <w:tblPr>
        <w:tblW w:w="10100"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122"/>
        <w:gridCol w:w="2694"/>
        <w:gridCol w:w="1402"/>
        <w:gridCol w:w="1940"/>
        <w:gridCol w:w="1942"/>
      </w:tblGrid>
      <w:tr>
        <w:tblPrEx>
          <w:shd w:val="clear" w:color="auto" w:fill="ced7e7"/>
        </w:tblPrEx>
        <w:trPr>
          <w:trHeight w:val="198" w:hRule="atLeast"/>
        </w:trPr>
        <w:tc>
          <w:tcPr>
            <w:tcW w:type="dxa" w:w="212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1"/>
              <w:bottom w:type="dxa" w:w="80"/>
              <w:right w:type="dxa" w:w="80"/>
            </w:tcMar>
            <w:vAlign w:val="top"/>
          </w:tcPr>
          <w:p>
            <w:pPr>
              <w:pStyle w:val="Table Paragraph"/>
              <w:spacing w:line="207" w:lineRule="exact"/>
              <w:ind w:left="631" w:firstLine="0"/>
            </w:pPr>
            <w:r>
              <w:rPr>
                <w:rStyle w:val="None"/>
                <w:b w:val="1"/>
                <w:bCs w:val="1"/>
                <w:spacing w:val="-2"/>
                <w:sz w:val="18"/>
                <w:szCs w:val="18"/>
                <w:shd w:val="nil" w:color="auto" w:fill="auto"/>
                <w:rtl w:val="0"/>
                <w:lang w:val="en-US"/>
              </w:rPr>
              <w:t>Particulars</w:t>
            </w:r>
          </w:p>
        </w:tc>
        <w:tc>
          <w:tcPr>
            <w:tcW w:type="dxa" w:w="269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8"/>
              <w:bottom w:type="dxa" w:w="80"/>
              <w:right w:type="dxa" w:w="80"/>
            </w:tcMar>
            <w:vAlign w:val="top"/>
          </w:tcPr>
          <w:p>
            <w:pPr>
              <w:pStyle w:val="Table Paragraph"/>
              <w:spacing w:line="206" w:lineRule="exact"/>
              <w:ind w:left="298" w:hanging="102"/>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5284"/>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186" w:lineRule="exact"/>
              <w:ind w:left="4" w:firstLine="0"/>
              <w:jc w:val="center"/>
            </w:pP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at and </w:t>
            </w:r>
            <w:r>
              <w:rPr>
                <w:rStyle w:val="None"/>
                <w:b w:val="1"/>
                <w:bCs w:val="1"/>
                <w:spacing w:val="-5"/>
                <w:sz w:val="18"/>
                <w:szCs w:val="18"/>
                <w:shd w:val="nil" w:color="auto" w:fill="auto"/>
                <w:rtl w:val="0"/>
                <w:lang w:val="en-US"/>
              </w:rPr>
              <w:t>for</w:t>
            </w:r>
          </w:p>
        </w:tc>
      </w:tr>
      <w:tr>
        <w:tblPrEx>
          <w:shd w:val="clear" w:color="auto" w:fill="ced7e7"/>
        </w:tblPrEx>
        <w:trPr>
          <w:trHeight w:val="198" w:hRule="atLeast"/>
        </w:trPr>
        <w:tc>
          <w:tcPr>
            <w:tcW w:type="dxa" w:w="212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69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80"/>
            </w:tcMar>
            <w:vAlign w:val="top"/>
          </w:tcPr>
          <w:p>
            <w:pPr>
              <w:pStyle w:val="Table Paragraph"/>
              <w:spacing w:line="186" w:lineRule="exact"/>
              <w:ind w:left="27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1"/>
              <w:bottom w:type="dxa" w:w="80"/>
              <w:right w:type="dxa" w:w="80"/>
            </w:tcMar>
            <w:vAlign w:val="top"/>
          </w:tcPr>
          <w:p>
            <w:pPr>
              <w:pStyle w:val="Table Paragraph"/>
              <w:spacing w:line="186" w:lineRule="exact"/>
              <w:ind w:left="541" w:firstLine="0"/>
            </w:pPr>
            <w:r>
              <w:rPr>
                <w:rStyle w:val="None"/>
                <w:b w:val="1"/>
                <w:bCs w:val="1"/>
                <w:sz w:val="18"/>
                <w:szCs w:val="18"/>
                <w:shd w:val="nil" w:color="auto" w:fill="auto"/>
                <w:rtl w:val="0"/>
                <w:lang w:val="en-US"/>
              </w:rPr>
              <w:t>Fiscal</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23"/>
              <w:bottom w:type="dxa" w:w="80"/>
              <w:right w:type="dxa" w:w="80"/>
            </w:tcMar>
            <w:vAlign w:val="top"/>
          </w:tcPr>
          <w:p>
            <w:pPr>
              <w:pStyle w:val="Table Paragraph"/>
              <w:spacing w:line="186" w:lineRule="exact"/>
              <w:ind w:left="54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Asset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w:t>
            </w:r>
            <w:r>
              <w:rPr>
                <w:rStyle w:val="None"/>
                <w:spacing w:val="-2"/>
                <w:sz w:val="18"/>
                <w:szCs w:val="18"/>
                <w:shd w:val="nil" w:color="auto" w:fill="auto"/>
                <w:vertAlign w:val="superscript"/>
                <w:rtl w:val="0"/>
                <w:lang w:val="en-US"/>
              </w:rPr>
              <w:t>(5)</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56.58</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ind w:right="50"/>
              <w:jc w:val="right"/>
            </w:pPr>
            <w:r>
              <w:rPr>
                <w:rStyle w:val="Hyperlink.7"/>
                <w:spacing w:val="-2"/>
                <w:sz w:val="18"/>
                <w:szCs w:val="18"/>
                <w:shd w:val="nil" w:color="auto" w:fill="auto"/>
                <w:rtl w:val="0"/>
                <w:lang w:val="en-US"/>
              </w:rPr>
              <w:t>52.54</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40.65</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7"/>
                <w:spacing w:val="-2"/>
                <w:sz w:val="18"/>
                <w:szCs w:val="18"/>
                <w:shd w:val="nil" w:color="auto" w:fill="auto"/>
                <w:rtl w:val="0"/>
                <w:lang w:val="en-US"/>
              </w:rPr>
              <w:t>34.08</w:t>
            </w:r>
          </w:p>
        </w:tc>
      </w:tr>
      <w:tr>
        <w:tblPrEx>
          <w:shd w:val="clear" w:color="auto" w:fill="ced7e7"/>
        </w:tblPrEx>
        <w:trPr>
          <w:trHeight w:val="199" w:hRule="atLeast"/>
        </w:trPr>
        <w:tc>
          <w:tcPr>
            <w:tcW w:type="dxa" w:w="212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Total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borrowings</w:t>
            </w:r>
            <w:r>
              <w:rPr>
                <w:rStyle w:val="None"/>
                <w:spacing w:val="-2"/>
                <w:sz w:val="18"/>
                <w:szCs w:val="18"/>
                <w:shd w:val="nil" w:color="auto" w:fill="auto"/>
                <w:vertAlign w:val="superscript"/>
                <w:rtl w:val="0"/>
                <w:lang w:val="en-US"/>
              </w:rPr>
              <w:t>(6)</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3,793.94</w:t>
            </w:r>
          </w:p>
        </w:tc>
        <w:tc>
          <w:tcPr>
            <w:tcW w:type="dxa" w:w="14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3,600.49</w:t>
            </w:r>
          </w:p>
        </w:tc>
        <w:tc>
          <w:tcPr>
            <w:tcW w:type="dxa" w:w="19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2,068.08</w:t>
            </w:r>
          </w:p>
        </w:tc>
        <w:tc>
          <w:tcPr>
            <w:tcW w:type="dxa" w:w="19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1,203.54</w:t>
            </w:r>
          </w:p>
        </w:tc>
      </w:tr>
    </w:tbl>
    <w:p>
      <w:pPr>
        <w:pStyle w:val="Table Paragraph"/>
        <w:ind w:left="98" w:hanging="98"/>
        <w:rPr>
          <w:rStyle w:val="None"/>
          <w:i w:val="1"/>
          <w:iCs w:val="1"/>
          <w:sz w:val="18"/>
          <w:szCs w:val="18"/>
        </w:rPr>
      </w:pPr>
    </w:p>
    <w:p>
      <w:pPr>
        <w:pStyle w:val="Body"/>
        <w:spacing w:before="24"/>
        <w:ind w:left="87" w:right="6972" w:firstLine="0"/>
        <w:jc w:val="both"/>
        <w:rPr>
          <w:rStyle w:val="Hyperlink.8"/>
        </w:rPr>
      </w:pPr>
      <w:r>
        <w:rPr>
          <w:rStyle w:val="Hyperlink.8"/>
          <w:rtl w:val="0"/>
        </w:rPr>
        <w:t>*Not</w:t>
      </w:r>
      <w:r>
        <w:rPr>
          <w:rStyle w:val="None"/>
          <w:i w:val="1"/>
          <w:iCs w:val="1"/>
          <w:spacing w:val="-5"/>
          <w:sz w:val="16"/>
          <w:szCs w:val="16"/>
          <w:rtl w:val="0"/>
        </w:rPr>
        <w:t xml:space="preserve"> </w:t>
      </w:r>
      <w:r>
        <w:rPr>
          <w:rStyle w:val="Hyperlink.8"/>
          <w:rtl w:val="0"/>
          <w:lang w:val="en-US"/>
        </w:rPr>
        <w:t>annualised</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it-IT"/>
        </w:rPr>
        <w:t>period</w:t>
      </w:r>
      <w:r>
        <w:rPr>
          <w:rStyle w:val="None"/>
          <w:i w:val="1"/>
          <w:iCs w:val="1"/>
          <w:spacing w:val="-5"/>
          <w:sz w:val="16"/>
          <w:szCs w:val="16"/>
          <w:rtl w:val="0"/>
        </w:rPr>
        <w:t xml:space="preserve"> </w:t>
      </w:r>
      <w:r>
        <w:rPr>
          <w:rStyle w:val="Hyperlink.8"/>
          <w:rtl w:val="0"/>
          <w:lang w:val="en-US"/>
        </w:rPr>
        <w:t>ended</w:t>
      </w:r>
      <w:r>
        <w:rPr>
          <w:rStyle w:val="None"/>
          <w:i w:val="1"/>
          <w:iCs w:val="1"/>
          <w:spacing w:val="-5"/>
          <w:sz w:val="16"/>
          <w:szCs w:val="16"/>
          <w:rtl w:val="0"/>
        </w:rPr>
        <w:t xml:space="preserve"> </w:t>
      </w:r>
      <w:r>
        <w:rPr>
          <w:rStyle w:val="Hyperlink.8"/>
          <w:rtl w:val="0"/>
          <w:lang w:val="en-US"/>
        </w:rPr>
        <w:t>June</w:t>
      </w:r>
      <w:r>
        <w:rPr>
          <w:rStyle w:val="None"/>
          <w:i w:val="1"/>
          <w:iCs w:val="1"/>
          <w:spacing w:val="-3"/>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Hyperlink.8"/>
          <w:rtl w:val="0"/>
        </w:rPr>
        <w:t>2025.</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14"/>
        </w:numPr>
        <w:bidi w:val="0"/>
        <w:spacing w:before="1"/>
        <w:ind w:right="34"/>
        <w:jc w:val="both"/>
        <w:rPr>
          <w:i w:val="1"/>
          <w:iCs w:val="1"/>
          <w:sz w:val="16"/>
          <w:szCs w:val="16"/>
          <w:rtl w:val="0"/>
          <w:lang w:val="en-US"/>
        </w:rPr>
      </w:pPr>
      <w:r>
        <w:rPr>
          <w:rStyle w:val="Hyperlink.4"/>
          <w:i w:val="1"/>
          <w:iCs w:val="1"/>
          <w:sz w:val="16"/>
          <w:szCs w:val="16"/>
          <w:rtl w:val="0"/>
          <w:lang w:val="en-US"/>
        </w:rPr>
        <w:t>Net worth means</w:t>
      </w:r>
      <w:r>
        <w:rPr>
          <w:rStyle w:val="None"/>
          <w:i w:val="1"/>
          <w:iCs w:val="1"/>
          <w:spacing w:val="-3"/>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aggregate 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paid</w:t>
      </w:r>
      <w:r>
        <w:rPr>
          <w:rStyle w:val="None"/>
          <w:i w:val="1"/>
          <w:iCs w:val="1"/>
          <w:spacing w:val="-2"/>
          <w:sz w:val="16"/>
          <w:szCs w:val="16"/>
          <w:rtl w:val="0"/>
          <w:lang w:val="en-US"/>
        </w:rPr>
        <w:t xml:space="preserve"> </w:t>
      </w:r>
      <w:r>
        <w:rPr>
          <w:rStyle w:val="Hyperlink.4"/>
          <w:i w:val="1"/>
          <w:iCs w:val="1"/>
          <w:sz w:val="16"/>
          <w:szCs w:val="16"/>
          <w:rtl w:val="0"/>
          <w:lang w:val="en-US"/>
        </w:rPr>
        <w:t>up share</w:t>
      </w:r>
      <w:r>
        <w:rPr>
          <w:rStyle w:val="None"/>
          <w:i w:val="1"/>
          <w:iCs w:val="1"/>
          <w:spacing w:val="-3"/>
          <w:sz w:val="16"/>
          <w:szCs w:val="16"/>
          <w:rtl w:val="0"/>
          <w:lang w:val="en-US"/>
        </w:rPr>
        <w:t xml:space="preserve"> </w:t>
      </w:r>
      <w:r>
        <w:rPr>
          <w:rStyle w:val="Hyperlink.4"/>
          <w:i w:val="1"/>
          <w:iCs w:val="1"/>
          <w:sz w:val="16"/>
          <w:szCs w:val="16"/>
          <w:rtl w:val="0"/>
          <w:lang w:val="en-US"/>
        </w:rPr>
        <w:t>capital</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and all</w:t>
      </w:r>
      <w:r>
        <w:rPr>
          <w:rStyle w:val="None"/>
          <w:i w:val="1"/>
          <w:iCs w:val="1"/>
          <w:spacing w:val="-2"/>
          <w:sz w:val="16"/>
          <w:szCs w:val="16"/>
          <w:rtl w:val="0"/>
          <w:lang w:val="en-US"/>
        </w:rPr>
        <w:t xml:space="preserve"> </w:t>
      </w:r>
      <w:r>
        <w:rPr>
          <w:rStyle w:val="Hyperlink.4"/>
          <w:i w:val="1"/>
          <w:iCs w:val="1"/>
          <w:sz w:val="16"/>
          <w:szCs w:val="16"/>
          <w:rtl w:val="0"/>
          <w:lang w:val="en-US"/>
        </w:rPr>
        <w:t>reserves</w:t>
      </w:r>
      <w:r>
        <w:rPr>
          <w:rStyle w:val="None"/>
          <w:i w:val="1"/>
          <w:iCs w:val="1"/>
          <w:spacing w:val="-3"/>
          <w:sz w:val="16"/>
          <w:szCs w:val="16"/>
          <w:rtl w:val="0"/>
          <w:lang w:val="en-US"/>
        </w:rPr>
        <w:t xml:space="preserve"> </w:t>
      </w:r>
      <w:r>
        <w:rPr>
          <w:rStyle w:val="Hyperlink.4"/>
          <w:i w:val="1"/>
          <w:iCs w:val="1"/>
          <w:sz w:val="16"/>
          <w:szCs w:val="16"/>
          <w:rtl w:val="0"/>
          <w:lang w:val="en-US"/>
        </w:rPr>
        <w:t>created out</w:t>
      </w:r>
      <w:r>
        <w:rPr>
          <w:rStyle w:val="None"/>
          <w:i w:val="1"/>
          <w:iCs w:val="1"/>
          <w:spacing w:val="-2"/>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profits</w:t>
      </w:r>
      <w:r>
        <w:rPr>
          <w:rStyle w:val="None"/>
          <w:i w:val="1"/>
          <w:iCs w:val="1"/>
          <w:spacing w:val="-3"/>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securities premium</w:t>
      </w:r>
      <w:r>
        <w:rPr>
          <w:rStyle w:val="None"/>
          <w:i w:val="1"/>
          <w:iCs w:val="1"/>
          <w:spacing w:val="-4"/>
          <w:sz w:val="16"/>
          <w:szCs w:val="16"/>
          <w:rtl w:val="0"/>
          <w:lang w:val="en-US"/>
        </w:rPr>
        <w:t xml:space="preserve"> </w:t>
      </w:r>
      <w:r>
        <w:rPr>
          <w:rStyle w:val="Hyperlink.4"/>
          <w:i w:val="1"/>
          <w:iCs w:val="1"/>
          <w:sz w:val="16"/>
          <w:szCs w:val="16"/>
          <w:rtl w:val="0"/>
          <w:lang w:val="en-US"/>
        </w:rPr>
        <w:t>account</w:t>
      </w:r>
      <w:r>
        <w:rPr>
          <w:rStyle w:val="None"/>
          <w:i w:val="1"/>
          <w:iCs w:val="1"/>
          <w:spacing w:val="40"/>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debit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1"/>
          <w:sz w:val="16"/>
          <w:szCs w:val="16"/>
          <w:rtl w:val="0"/>
          <w:lang w:val="en-US"/>
        </w:rPr>
        <w:t xml:space="preserve"> </w:t>
      </w:r>
      <w:r>
        <w:rPr>
          <w:rStyle w:val="Hyperlink.4"/>
          <w:i w:val="1"/>
          <w:iCs w:val="1"/>
          <w:sz w:val="16"/>
          <w:szCs w:val="16"/>
          <w:rtl w:val="0"/>
          <w:lang w:val="en-US"/>
        </w:rPr>
        <w:t>credit balance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profit</w:t>
      </w:r>
      <w:r>
        <w:rPr>
          <w:rStyle w:val="None"/>
          <w:i w:val="1"/>
          <w:iCs w:val="1"/>
          <w:spacing w:val="-2"/>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loss</w:t>
      </w:r>
      <w:r>
        <w:rPr>
          <w:rStyle w:val="None"/>
          <w:i w:val="1"/>
          <w:iCs w:val="1"/>
          <w:spacing w:val="-3"/>
          <w:sz w:val="16"/>
          <w:szCs w:val="16"/>
          <w:rtl w:val="0"/>
          <w:lang w:val="en-US"/>
        </w:rPr>
        <w:t xml:space="preserve"> </w:t>
      </w:r>
      <w:r>
        <w:rPr>
          <w:rStyle w:val="Hyperlink.4"/>
          <w:i w:val="1"/>
          <w:iCs w:val="1"/>
          <w:sz w:val="16"/>
          <w:szCs w:val="16"/>
          <w:rtl w:val="0"/>
          <w:lang w:val="en-US"/>
        </w:rPr>
        <w:t>account,</w:t>
      </w:r>
      <w:r>
        <w:rPr>
          <w:rStyle w:val="None"/>
          <w:i w:val="1"/>
          <w:iCs w:val="1"/>
          <w:spacing w:val="-3"/>
          <w:sz w:val="16"/>
          <w:szCs w:val="16"/>
          <w:rtl w:val="0"/>
          <w:lang w:val="en-US"/>
        </w:rPr>
        <w:t xml:space="preserve"> </w:t>
      </w:r>
      <w:r>
        <w:rPr>
          <w:rStyle w:val="Hyperlink.4"/>
          <w:i w:val="1"/>
          <w:iCs w:val="1"/>
          <w:sz w:val="16"/>
          <w:szCs w:val="16"/>
          <w:rtl w:val="0"/>
          <w:lang w:val="en-US"/>
        </w:rPr>
        <w:t>after</w:t>
      </w:r>
      <w:r>
        <w:rPr>
          <w:rStyle w:val="None"/>
          <w:i w:val="1"/>
          <w:iCs w:val="1"/>
          <w:spacing w:val="-1"/>
          <w:sz w:val="16"/>
          <w:szCs w:val="16"/>
          <w:rtl w:val="0"/>
          <w:lang w:val="en-US"/>
        </w:rPr>
        <w:t xml:space="preserve"> </w:t>
      </w:r>
      <w:r>
        <w:rPr>
          <w:rStyle w:val="Hyperlink.4"/>
          <w:i w:val="1"/>
          <w:iCs w:val="1"/>
          <w:sz w:val="16"/>
          <w:szCs w:val="16"/>
          <w:rtl w:val="0"/>
          <w:lang w:val="en-US"/>
        </w:rPr>
        <w:t>deducting</w:t>
      </w:r>
      <w:r>
        <w:rPr>
          <w:rStyle w:val="None"/>
          <w:i w:val="1"/>
          <w:iCs w:val="1"/>
          <w:spacing w:val="-2"/>
          <w:sz w:val="16"/>
          <w:szCs w:val="16"/>
          <w:rtl w:val="0"/>
          <w:lang w:val="en-US"/>
        </w:rPr>
        <w:t xml:space="preserve"> </w:t>
      </w:r>
      <w:r>
        <w:rPr>
          <w:rStyle w:val="Hyperlink.4"/>
          <w:i w:val="1"/>
          <w:iCs w:val="1"/>
          <w:sz w:val="16"/>
          <w:szCs w:val="16"/>
          <w:rtl w:val="0"/>
          <w:lang w:val="en-US"/>
        </w:rPr>
        <w:t>the aggregate</w:t>
      </w:r>
      <w:r>
        <w:rPr>
          <w:rStyle w:val="None"/>
          <w:i w:val="1"/>
          <w:iCs w:val="1"/>
          <w:spacing w:val="-3"/>
          <w:sz w:val="16"/>
          <w:szCs w:val="16"/>
          <w:rtl w:val="0"/>
          <w:lang w:val="en-US"/>
        </w:rPr>
        <w:t xml:space="preserve"> </w:t>
      </w:r>
      <w:r>
        <w:rPr>
          <w:rStyle w:val="Hyperlink.4"/>
          <w:i w:val="1"/>
          <w:iCs w:val="1"/>
          <w:sz w:val="16"/>
          <w:szCs w:val="16"/>
          <w:rtl w:val="0"/>
          <w:lang w:val="en-US"/>
        </w:rPr>
        <w:t>value</w:t>
      </w:r>
      <w:r>
        <w:rPr>
          <w:rStyle w:val="None"/>
          <w:i w:val="1"/>
          <w:iCs w:val="1"/>
          <w:spacing w:val="-3"/>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accumulated</w:t>
      </w:r>
      <w:r>
        <w:rPr>
          <w:rStyle w:val="None"/>
          <w:i w:val="1"/>
          <w:iCs w:val="1"/>
          <w:spacing w:val="-2"/>
          <w:sz w:val="16"/>
          <w:szCs w:val="16"/>
          <w:rtl w:val="0"/>
          <w:lang w:val="en-US"/>
        </w:rPr>
        <w:t xml:space="preserve"> </w:t>
      </w:r>
      <w:r>
        <w:rPr>
          <w:rStyle w:val="Hyperlink.4"/>
          <w:i w:val="1"/>
          <w:iCs w:val="1"/>
          <w:sz w:val="16"/>
          <w:szCs w:val="16"/>
          <w:rtl w:val="0"/>
          <w:lang w:val="en-US"/>
        </w:rPr>
        <w:t>losses, miscellaneous</w:t>
      </w:r>
      <w:r>
        <w:rPr>
          <w:rStyle w:val="None"/>
          <w:i w:val="1"/>
          <w:iCs w:val="1"/>
          <w:spacing w:val="-3"/>
          <w:sz w:val="16"/>
          <w:szCs w:val="16"/>
          <w:rtl w:val="0"/>
          <w:lang w:val="en-US"/>
        </w:rPr>
        <w:t xml:space="preserve"> </w:t>
      </w:r>
      <w:r>
        <w:rPr>
          <w:rStyle w:val="Hyperlink.4"/>
          <w:i w:val="1"/>
          <w:iCs w:val="1"/>
          <w:sz w:val="16"/>
          <w:szCs w:val="16"/>
          <w:rtl w:val="0"/>
          <w:lang w:val="en-US"/>
        </w:rPr>
        <w:t>expenditure</w:t>
      </w:r>
      <w:r>
        <w:rPr>
          <w:rStyle w:val="None"/>
          <w:i w:val="1"/>
          <w:iCs w:val="1"/>
          <w:spacing w:val="-3"/>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written</w:t>
      </w:r>
      <w:r>
        <w:rPr>
          <w:rStyle w:val="None"/>
          <w:i w:val="1"/>
          <w:iCs w:val="1"/>
          <w:spacing w:val="40"/>
          <w:sz w:val="16"/>
          <w:szCs w:val="16"/>
          <w:rtl w:val="0"/>
          <w:lang w:val="en-US"/>
        </w:rPr>
        <w:t xml:space="preserve"> </w:t>
      </w:r>
      <w:r>
        <w:rPr>
          <w:rStyle w:val="Hyperlink.4"/>
          <w:i w:val="1"/>
          <w:iCs w:val="1"/>
          <w:sz w:val="16"/>
          <w:szCs w:val="16"/>
          <w:rtl w:val="0"/>
          <w:lang w:val="en-US"/>
        </w:rPr>
        <w:t>off,</w:t>
      </w:r>
      <w:r>
        <w:rPr>
          <w:rStyle w:val="None"/>
          <w:i w:val="1"/>
          <w:iCs w:val="1"/>
          <w:spacing w:val="-5"/>
          <w:sz w:val="16"/>
          <w:szCs w:val="16"/>
          <w:rtl w:val="0"/>
          <w:lang w:val="en-US"/>
        </w:rPr>
        <w:t xml:space="preserve"> </w:t>
      </w:r>
      <w:r>
        <w:rPr>
          <w:rStyle w:val="Hyperlink.4"/>
          <w:i w:val="1"/>
          <w:iCs w:val="1"/>
          <w:sz w:val="16"/>
          <w:szCs w:val="16"/>
          <w:rtl w:val="0"/>
          <w:lang w:val="en-US"/>
        </w:rPr>
        <w:t>as</w:t>
      </w:r>
      <w:r>
        <w:rPr>
          <w:rStyle w:val="None"/>
          <w:i w:val="1"/>
          <w:iCs w:val="1"/>
          <w:spacing w:val="-8"/>
          <w:sz w:val="16"/>
          <w:szCs w:val="16"/>
          <w:rtl w:val="0"/>
          <w:lang w:val="en-US"/>
        </w:rPr>
        <w:t xml:space="preserve"> </w:t>
      </w:r>
      <w:r>
        <w:rPr>
          <w:rStyle w:val="Hyperlink.4"/>
          <w:i w:val="1"/>
          <w:iCs w:val="1"/>
          <w:sz w:val="16"/>
          <w:szCs w:val="16"/>
          <w:rtl w:val="0"/>
          <w:lang w:val="en-US"/>
        </w:rPr>
        <w:t>per</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restated</w:t>
      </w:r>
      <w:r>
        <w:rPr>
          <w:rStyle w:val="None"/>
          <w:i w:val="1"/>
          <w:iCs w:val="1"/>
          <w:spacing w:val="-4"/>
          <w:sz w:val="16"/>
          <w:szCs w:val="16"/>
          <w:rtl w:val="0"/>
          <w:lang w:val="en-US"/>
        </w:rPr>
        <w:t xml:space="preserve"> </w:t>
      </w:r>
      <w:r>
        <w:rPr>
          <w:rStyle w:val="Hyperlink.4"/>
          <w:i w:val="1"/>
          <w:iCs w:val="1"/>
          <w:sz w:val="16"/>
          <w:szCs w:val="16"/>
          <w:rtl w:val="0"/>
          <w:lang w:val="en-US"/>
        </w:rPr>
        <w:t>balance</w:t>
      </w:r>
      <w:r>
        <w:rPr>
          <w:rStyle w:val="None"/>
          <w:i w:val="1"/>
          <w:iCs w:val="1"/>
          <w:spacing w:val="-3"/>
          <w:sz w:val="16"/>
          <w:szCs w:val="16"/>
          <w:rtl w:val="0"/>
          <w:lang w:val="en-US"/>
        </w:rPr>
        <w:t xml:space="preserve"> </w:t>
      </w:r>
      <w:r>
        <w:rPr>
          <w:rStyle w:val="Hyperlink.4"/>
          <w:i w:val="1"/>
          <w:iCs w:val="1"/>
          <w:sz w:val="16"/>
          <w:szCs w:val="16"/>
          <w:rtl w:val="0"/>
          <w:lang w:val="en-US"/>
        </w:rPr>
        <w:t>sheet,</w:t>
      </w:r>
      <w:r>
        <w:rPr>
          <w:rStyle w:val="None"/>
          <w:i w:val="1"/>
          <w:iCs w:val="1"/>
          <w:spacing w:val="-7"/>
          <w:sz w:val="16"/>
          <w:szCs w:val="16"/>
          <w:rtl w:val="0"/>
          <w:lang w:val="en-US"/>
        </w:rPr>
        <w:t xml:space="preserve"> </w:t>
      </w:r>
      <w:r>
        <w:rPr>
          <w:rStyle w:val="Hyperlink.4"/>
          <w:i w:val="1"/>
          <w:iCs w:val="1"/>
          <w:sz w:val="16"/>
          <w:szCs w:val="16"/>
          <w:rtl w:val="0"/>
          <w:lang w:val="en-US"/>
        </w:rPr>
        <w:t>but</w:t>
      </w:r>
      <w:r>
        <w:rPr>
          <w:rStyle w:val="None"/>
          <w:i w:val="1"/>
          <w:iCs w:val="1"/>
          <w:spacing w:val="-4"/>
          <w:sz w:val="16"/>
          <w:szCs w:val="16"/>
          <w:rtl w:val="0"/>
          <w:lang w:val="en-US"/>
        </w:rPr>
        <w:t xml:space="preserve"> </w:t>
      </w:r>
      <w:r>
        <w:rPr>
          <w:rStyle w:val="Hyperlink.4"/>
          <w:i w:val="1"/>
          <w:iCs w:val="1"/>
          <w:sz w:val="16"/>
          <w:szCs w:val="16"/>
          <w:rtl w:val="0"/>
          <w:lang w:val="en-US"/>
        </w:rPr>
        <w:t>does</w:t>
      </w:r>
      <w:r>
        <w:rPr>
          <w:rStyle w:val="None"/>
          <w:i w:val="1"/>
          <w:iCs w:val="1"/>
          <w:spacing w:val="-8"/>
          <w:sz w:val="16"/>
          <w:szCs w:val="16"/>
          <w:rtl w:val="0"/>
          <w:lang w:val="en-US"/>
        </w:rPr>
        <w:t xml:space="preserve"> </w:t>
      </w:r>
      <w:r>
        <w:rPr>
          <w:rStyle w:val="Hyperlink.4"/>
          <w:i w:val="1"/>
          <w:iCs w:val="1"/>
          <w:sz w:val="16"/>
          <w:szCs w:val="16"/>
          <w:rtl w:val="0"/>
          <w:lang w:val="en-US"/>
        </w:rPr>
        <w:t>not</w:t>
      </w:r>
      <w:r>
        <w:rPr>
          <w:rStyle w:val="None"/>
          <w:i w:val="1"/>
          <w:iCs w:val="1"/>
          <w:spacing w:val="-4"/>
          <w:sz w:val="16"/>
          <w:szCs w:val="16"/>
          <w:rtl w:val="0"/>
          <w:lang w:val="en-US"/>
        </w:rPr>
        <w:t xml:space="preserve"> </w:t>
      </w:r>
      <w:r>
        <w:rPr>
          <w:rStyle w:val="Hyperlink.4"/>
          <w:i w:val="1"/>
          <w:iCs w:val="1"/>
          <w:sz w:val="16"/>
          <w:szCs w:val="16"/>
          <w:rtl w:val="0"/>
          <w:lang w:val="en-US"/>
        </w:rPr>
        <w:t>include</w:t>
      </w:r>
      <w:r>
        <w:rPr>
          <w:rStyle w:val="None"/>
          <w:i w:val="1"/>
          <w:iCs w:val="1"/>
          <w:spacing w:val="-3"/>
          <w:sz w:val="16"/>
          <w:szCs w:val="16"/>
          <w:rtl w:val="0"/>
          <w:lang w:val="en-US"/>
        </w:rPr>
        <w:t xml:space="preserve"> </w:t>
      </w:r>
      <w:r>
        <w:rPr>
          <w:rStyle w:val="Hyperlink.4"/>
          <w:i w:val="1"/>
          <w:iCs w:val="1"/>
          <w:sz w:val="16"/>
          <w:szCs w:val="16"/>
          <w:rtl w:val="0"/>
          <w:lang w:val="en-US"/>
        </w:rPr>
        <w:t>reserves</w:t>
      </w:r>
      <w:r>
        <w:rPr>
          <w:rStyle w:val="None"/>
          <w:i w:val="1"/>
          <w:iCs w:val="1"/>
          <w:spacing w:val="-8"/>
          <w:sz w:val="16"/>
          <w:szCs w:val="16"/>
          <w:rtl w:val="0"/>
          <w:lang w:val="en-US"/>
        </w:rPr>
        <w:t xml:space="preserve"> </w:t>
      </w:r>
      <w:r>
        <w:rPr>
          <w:rStyle w:val="Hyperlink.4"/>
          <w:i w:val="1"/>
          <w:iCs w:val="1"/>
          <w:sz w:val="16"/>
          <w:szCs w:val="16"/>
          <w:rtl w:val="0"/>
          <w:lang w:val="en-US"/>
        </w:rPr>
        <w:t>created</w:t>
      </w:r>
      <w:r>
        <w:rPr>
          <w:rStyle w:val="None"/>
          <w:i w:val="1"/>
          <w:iCs w:val="1"/>
          <w:spacing w:val="-7"/>
          <w:sz w:val="16"/>
          <w:szCs w:val="16"/>
          <w:rtl w:val="0"/>
          <w:lang w:val="en-US"/>
        </w:rPr>
        <w:t xml:space="preserve"> </w:t>
      </w:r>
      <w:r>
        <w:rPr>
          <w:rStyle w:val="Hyperlink.4"/>
          <w:i w:val="1"/>
          <w:iCs w:val="1"/>
          <w:sz w:val="16"/>
          <w:szCs w:val="16"/>
          <w:rtl w:val="0"/>
          <w:lang w:val="en-US"/>
        </w:rPr>
        <w:t>out</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revaluation</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7"/>
          <w:sz w:val="16"/>
          <w:szCs w:val="16"/>
          <w:rtl w:val="0"/>
          <w:lang w:val="en-US"/>
        </w:rPr>
        <w:t xml:space="preserve"> </w:t>
      </w:r>
      <w:r>
        <w:rPr>
          <w:rStyle w:val="Hyperlink.4"/>
          <w:i w:val="1"/>
          <w:iCs w:val="1"/>
          <w:sz w:val="16"/>
          <w:szCs w:val="16"/>
          <w:rtl w:val="0"/>
          <w:lang w:val="en-US"/>
        </w:rPr>
        <w:t>assets,</w:t>
      </w:r>
      <w:r>
        <w:rPr>
          <w:rStyle w:val="None"/>
          <w:i w:val="1"/>
          <w:iCs w:val="1"/>
          <w:spacing w:val="-5"/>
          <w:sz w:val="16"/>
          <w:szCs w:val="16"/>
          <w:rtl w:val="0"/>
          <w:lang w:val="en-US"/>
        </w:rPr>
        <w:t xml:space="preserve"> </w:t>
      </w:r>
      <w:r>
        <w:rPr>
          <w:rStyle w:val="Hyperlink.4"/>
          <w:i w:val="1"/>
          <w:iCs w:val="1"/>
          <w:sz w:val="16"/>
          <w:szCs w:val="16"/>
          <w:rtl w:val="0"/>
          <w:lang w:val="en-US"/>
        </w:rPr>
        <w:t>capital</w:t>
      </w:r>
      <w:r>
        <w:rPr>
          <w:rStyle w:val="None"/>
          <w:i w:val="1"/>
          <w:iCs w:val="1"/>
          <w:spacing w:val="-5"/>
          <w:sz w:val="16"/>
          <w:szCs w:val="16"/>
          <w:rtl w:val="0"/>
          <w:lang w:val="en-US"/>
        </w:rPr>
        <w:t xml:space="preserve"> </w:t>
      </w:r>
      <w:r>
        <w:rPr>
          <w:rStyle w:val="Hyperlink.4"/>
          <w:i w:val="1"/>
          <w:iCs w:val="1"/>
          <w:sz w:val="16"/>
          <w:szCs w:val="16"/>
          <w:rtl w:val="0"/>
          <w:lang w:val="en-US"/>
        </w:rPr>
        <w:t>reserve, foreign</w:t>
      </w:r>
      <w:r>
        <w:rPr>
          <w:rStyle w:val="None"/>
          <w:i w:val="1"/>
          <w:iCs w:val="1"/>
          <w:spacing w:val="-4"/>
          <w:sz w:val="16"/>
          <w:szCs w:val="16"/>
          <w:rtl w:val="0"/>
          <w:lang w:val="en-US"/>
        </w:rPr>
        <w:t xml:space="preserve"> </w:t>
      </w:r>
      <w:r>
        <w:rPr>
          <w:rStyle w:val="Hyperlink.4"/>
          <w:i w:val="1"/>
          <w:iCs w:val="1"/>
          <w:sz w:val="16"/>
          <w:szCs w:val="16"/>
          <w:rtl w:val="0"/>
          <w:lang w:val="en-US"/>
        </w:rPr>
        <w:t>currency</w:t>
      </w:r>
      <w:r>
        <w:rPr>
          <w:rStyle w:val="None"/>
          <w:i w:val="1"/>
          <w:iCs w:val="1"/>
          <w:spacing w:val="-5"/>
          <w:sz w:val="16"/>
          <w:szCs w:val="16"/>
          <w:rtl w:val="0"/>
          <w:lang w:val="en-US"/>
        </w:rPr>
        <w:t xml:space="preserve"> </w:t>
      </w:r>
      <w:r>
        <w:rPr>
          <w:rStyle w:val="Hyperlink.4"/>
          <w:i w:val="1"/>
          <w:iCs w:val="1"/>
          <w:sz w:val="16"/>
          <w:szCs w:val="16"/>
          <w:rtl w:val="0"/>
          <w:lang w:val="en-US"/>
        </w:rPr>
        <w:t>translation</w:t>
      </w:r>
      <w:r>
        <w:rPr>
          <w:rStyle w:val="None"/>
          <w:i w:val="1"/>
          <w:iCs w:val="1"/>
          <w:spacing w:val="-4"/>
          <w:sz w:val="16"/>
          <w:szCs w:val="16"/>
          <w:rtl w:val="0"/>
          <w:lang w:val="en-US"/>
        </w:rPr>
        <w:t xml:space="preserve"> </w:t>
      </w:r>
      <w:r>
        <w:rPr>
          <w:rStyle w:val="Hyperlink.4"/>
          <w:i w:val="1"/>
          <w:iCs w:val="1"/>
          <w:sz w:val="16"/>
          <w:szCs w:val="16"/>
          <w:rtl w:val="0"/>
          <w:lang w:val="en-US"/>
        </w:rPr>
        <w:t>reserve,</w:t>
      </w:r>
      <w:r>
        <w:rPr>
          <w:rStyle w:val="None"/>
          <w:i w:val="1"/>
          <w:iCs w:val="1"/>
          <w:spacing w:val="40"/>
          <w:sz w:val="16"/>
          <w:szCs w:val="16"/>
          <w:rtl w:val="0"/>
          <w:lang w:val="en-US"/>
        </w:rPr>
        <w:t xml:space="preserve"> </w:t>
      </w:r>
      <w:r>
        <w:rPr>
          <w:rStyle w:val="Hyperlink.4"/>
          <w:i w:val="1"/>
          <w:iCs w:val="1"/>
          <w:sz w:val="16"/>
          <w:szCs w:val="16"/>
          <w:rtl w:val="0"/>
          <w:lang w:val="en-US"/>
        </w:rPr>
        <w:t>write-back of depreciation as at period /year end, as per Restated Financial Statements of Assets and Liabilities of the Company.</w:t>
      </w:r>
    </w:p>
    <w:p>
      <w:pPr>
        <w:pStyle w:val="List Paragraph"/>
        <w:numPr>
          <w:ilvl w:val="0"/>
          <w:numId w:val="15"/>
        </w:numPr>
        <w:bidi w:val="0"/>
        <w:spacing w:before="0" w:line="182" w:lineRule="exact"/>
        <w:ind w:right="0"/>
        <w:jc w:val="both"/>
        <w:rPr>
          <w:i w:val="1"/>
          <w:iCs w:val="1"/>
          <w:sz w:val="16"/>
          <w:szCs w:val="16"/>
          <w:rtl w:val="0"/>
          <w:lang w:val="en-US"/>
        </w:rPr>
      </w:pPr>
      <w:r>
        <w:rPr>
          <w:rStyle w:val="Hyperlink.4"/>
          <w:i w:val="1"/>
          <w:iCs w:val="1"/>
          <w:sz w:val="16"/>
          <w:szCs w:val="16"/>
          <w:rtl w:val="0"/>
          <w:lang w:val="en-US"/>
        </w:rPr>
        <w:t>Earnings</w:t>
      </w:r>
      <w:r>
        <w:rPr>
          <w:rStyle w:val="None"/>
          <w:i w:val="1"/>
          <w:iCs w:val="1"/>
          <w:spacing w:val="-9"/>
          <w:sz w:val="16"/>
          <w:szCs w:val="16"/>
          <w:rtl w:val="0"/>
          <w:lang w:val="en-US"/>
        </w:rPr>
        <w:t xml:space="preserve"> </w:t>
      </w:r>
      <w:r>
        <w:rPr>
          <w:rStyle w:val="Hyperlink.4"/>
          <w:i w:val="1"/>
          <w:iCs w:val="1"/>
          <w:sz w:val="16"/>
          <w:szCs w:val="16"/>
          <w:rtl w:val="0"/>
          <w:lang w:val="en-US"/>
        </w:rPr>
        <w:t>per</w:t>
      </w:r>
      <w:r>
        <w:rPr>
          <w:rStyle w:val="None"/>
          <w:i w:val="1"/>
          <w:iCs w:val="1"/>
          <w:spacing w:val="-5"/>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Share</w:t>
      </w:r>
      <w:r>
        <w:rPr>
          <w:rStyle w:val="None"/>
          <w:i w:val="1"/>
          <w:iCs w:val="1"/>
          <w:spacing w:val="-4"/>
          <w:sz w:val="16"/>
          <w:szCs w:val="16"/>
          <w:rtl w:val="0"/>
          <w:lang w:val="en-US"/>
        </w:rPr>
        <w:t xml:space="preserve"> </w:t>
      </w:r>
      <w:r>
        <w:rPr>
          <w:rStyle w:val="Hyperlink.4"/>
          <w:i w:val="1"/>
          <w:iCs w:val="1"/>
          <w:sz w:val="16"/>
          <w:szCs w:val="16"/>
          <w:rtl w:val="0"/>
          <w:lang w:val="en-US"/>
        </w:rPr>
        <w:t>(Basic)</w:t>
      </w:r>
      <w:r>
        <w:rPr>
          <w:rStyle w:val="None"/>
          <w:i w:val="1"/>
          <w:iCs w:val="1"/>
          <w:spacing w:val="-6"/>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restated</w:t>
      </w:r>
      <w:r>
        <w:rPr>
          <w:rStyle w:val="None"/>
          <w:i w:val="1"/>
          <w:iCs w:val="1"/>
          <w:spacing w:val="-6"/>
          <w:sz w:val="16"/>
          <w:szCs w:val="16"/>
          <w:rtl w:val="0"/>
          <w:lang w:val="en-US"/>
        </w:rPr>
        <w:t xml:space="preserve"> </w:t>
      </w:r>
      <w:r>
        <w:rPr>
          <w:rStyle w:val="Hyperlink.4"/>
          <w:i w:val="1"/>
          <w:iCs w:val="1"/>
          <w:sz w:val="16"/>
          <w:szCs w:val="16"/>
          <w:rtl w:val="0"/>
          <w:lang w:val="en-US"/>
        </w:rPr>
        <w:t>profit</w:t>
      </w:r>
      <w:r>
        <w:rPr>
          <w:rStyle w:val="None"/>
          <w:i w:val="1"/>
          <w:iCs w:val="1"/>
          <w:spacing w:val="-5"/>
          <w:sz w:val="16"/>
          <w:szCs w:val="16"/>
          <w:rtl w:val="0"/>
          <w:lang w:val="en-US"/>
        </w:rPr>
        <w:t xml:space="preserve"> </w:t>
      </w:r>
      <w:r>
        <w:rPr>
          <w:rStyle w:val="Hyperlink.4"/>
          <w:i w:val="1"/>
          <w:iCs w:val="1"/>
          <w:sz w:val="16"/>
          <w:szCs w:val="16"/>
          <w:rtl w:val="0"/>
          <w:lang w:val="en-US"/>
        </w:rPr>
        <w:t>attributable</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equity</w:t>
      </w:r>
      <w:r>
        <w:rPr>
          <w:rStyle w:val="None"/>
          <w:i w:val="1"/>
          <w:iCs w:val="1"/>
          <w:spacing w:val="-6"/>
          <w:sz w:val="16"/>
          <w:szCs w:val="16"/>
          <w:rtl w:val="0"/>
          <w:lang w:val="en-US"/>
        </w:rPr>
        <w:t xml:space="preserve"> </w:t>
      </w:r>
      <w:r>
        <w:rPr>
          <w:rStyle w:val="Hyperlink.4"/>
          <w:i w:val="1"/>
          <w:iCs w:val="1"/>
          <w:sz w:val="16"/>
          <w:szCs w:val="16"/>
          <w:rtl w:val="0"/>
          <w:lang w:val="en-US"/>
        </w:rPr>
        <w:t>holders</w:t>
      </w:r>
      <w:r>
        <w:rPr>
          <w:rStyle w:val="None"/>
          <w:i w:val="1"/>
          <w:iCs w:val="1"/>
          <w:spacing w:val="-7"/>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weighted</w:t>
      </w:r>
      <w:r>
        <w:rPr>
          <w:rStyle w:val="None"/>
          <w:i w:val="1"/>
          <w:iCs w:val="1"/>
          <w:spacing w:val="-6"/>
          <w:sz w:val="16"/>
          <w:szCs w:val="16"/>
          <w:rtl w:val="0"/>
          <w:lang w:val="en-US"/>
        </w:rPr>
        <w:t xml:space="preserve"> </w:t>
      </w:r>
      <w:r>
        <w:rPr>
          <w:rStyle w:val="Hyperlink.4"/>
          <w:i w:val="1"/>
          <w:iCs w:val="1"/>
          <w:sz w:val="16"/>
          <w:szCs w:val="16"/>
          <w:rtl w:val="0"/>
          <w:lang w:val="en-US"/>
        </w:rPr>
        <w:t>average</w:t>
      </w:r>
      <w:r>
        <w:rPr>
          <w:rStyle w:val="None"/>
          <w:i w:val="1"/>
          <w:iCs w:val="1"/>
          <w:spacing w:val="-6"/>
          <w:sz w:val="16"/>
          <w:szCs w:val="16"/>
          <w:rtl w:val="0"/>
          <w:lang w:val="en-US"/>
        </w:rPr>
        <w:t xml:space="preserve"> </w:t>
      </w:r>
      <w:r>
        <w:rPr>
          <w:rStyle w:val="Hyperlink.4"/>
          <w:i w:val="1"/>
          <w:iCs w:val="1"/>
          <w:sz w:val="16"/>
          <w:szCs w:val="16"/>
          <w:rtl w:val="0"/>
          <w:lang w:val="en-US"/>
        </w:rPr>
        <w:t>number</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equity</w:t>
      </w:r>
      <w:r>
        <w:rPr>
          <w:rStyle w:val="None"/>
          <w:i w:val="1"/>
          <w:iCs w:val="1"/>
          <w:spacing w:val="-3"/>
          <w:sz w:val="16"/>
          <w:szCs w:val="16"/>
          <w:rtl w:val="0"/>
          <w:lang w:val="en-US"/>
        </w:rPr>
        <w:t xml:space="preserve"> </w:t>
      </w:r>
      <w:r>
        <w:rPr>
          <w:rStyle w:val="None"/>
          <w:i w:val="1"/>
          <w:iCs w:val="1"/>
          <w:spacing w:val="-2"/>
          <w:sz w:val="16"/>
          <w:szCs w:val="16"/>
          <w:rtl w:val="0"/>
          <w:lang w:val="en-US"/>
        </w:rPr>
        <w:t>shares.</w:t>
      </w:r>
    </w:p>
    <w:p>
      <w:pPr>
        <w:pStyle w:val="List Paragraph"/>
        <w:numPr>
          <w:ilvl w:val="0"/>
          <w:numId w:val="16"/>
        </w:numPr>
        <w:bidi w:val="0"/>
        <w:spacing w:before="1"/>
        <w:ind w:right="40"/>
        <w:jc w:val="both"/>
        <w:rPr>
          <w:i w:val="1"/>
          <w:iCs w:val="1"/>
          <w:sz w:val="16"/>
          <w:szCs w:val="16"/>
          <w:rtl w:val="0"/>
          <w:lang w:val="en-US"/>
        </w:rPr>
      </w:pPr>
      <w:r>
        <w:rPr>
          <w:rStyle w:val="Hyperlink.4"/>
          <w:i w:val="1"/>
          <w:iCs w:val="1"/>
          <w:sz w:val="16"/>
          <w:szCs w:val="16"/>
          <w:rtl w:val="0"/>
          <w:lang w:val="en-US"/>
        </w:rPr>
        <w:t>Earnings per Equity Share (Diluted) = restated profit attributable to the equity holders / weighted average number of equity shares adjusted for the</w:t>
      </w:r>
      <w:r>
        <w:rPr>
          <w:rStyle w:val="None"/>
          <w:i w:val="1"/>
          <w:iCs w:val="1"/>
          <w:spacing w:val="40"/>
          <w:sz w:val="16"/>
          <w:szCs w:val="16"/>
          <w:rtl w:val="0"/>
          <w:lang w:val="en-US"/>
        </w:rPr>
        <w:t xml:space="preserve"> </w:t>
      </w:r>
      <w:r>
        <w:rPr>
          <w:rStyle w:val="Hyperlink.4"/>
          <w:i w:val="1"/>
          <w:iCs w:val="1"/>
          <w:sz w:val="16"/>
          <w:szCs w:val="16"/>
          <w:rtl w:val="0"/>
          <w:lang w:val="en-US"/>
        </w:rPr>
        <w:t>effects of dilution.</w:t>
      </w:r>
    </w:p>
    <w:p>
      <w:pPr>
        <w:pStyle w:val="List Paragraph"/>
        <w:numPr>
          <w:ilvl w:val="0"/>
          <w:numId w:val="17"/>
        </w:numPr>
        <w:bidi w:val="0"/>
        <w:spacing w:before="0"/>
        <w:ind w:right="36"/>
        <w:jc w:val="both"/>
        <w:rPr>
          <w:i w:val="1"/>
          <w:iCs w:val="1"/>
          <w:sz w:val="16"/>
          <w:szCs w:val="16"/>
          <w:rtl w:val="0"/>
          <w:lang w:val="en-US"/>
        </w:rPr>
      </w:pPr>
      <w:r>
        <w:rPr>
          <w:rStyle w:val="Hyperlink.4"/>
          <w:i w:val="1"/>
          <w:iCs w:val="1"/>
          <w:sz w:val="16"/>
          <w:szCs w:val="16"/>
          <w:rtl w:val="0"/>
          <w:lang w:val="en-US"/>
        </w:rPr>
        <w:t xml:space="preserve">Basic EPS and Diluted EPS calculations are in accordance with Indian Accounting Standard 33 </w:t>
      </w:r>
      <w:r>
        <w:rPr>
          <w:rStyle w:val="Hyperlink.4"/>
          <w:i w:val="1"/>
          <w:iCs w:val="1"/>
          <w:sz w:val="16"/>
          <w:szCs w:val="16"/>
          <w:rtl w:val="0"/>
          <w:lang w:val="en-US"/>
        </w:rPr>
        <w:t>‘</w:t>
      </w:r>
      <w:r>
        <w:rPr>
          <w:rStyle w:val="Hyperlink.4"/>
          <w:i w:val="1"/>
          <w:iCs w:val="1"/>
          <w:sz w:val="16"/>
          <w:szCs w:val="16"/>
          <w:rtl w:val="0"/>
          <w:lang w:val="en-US"/>
        </w:rPr>
        <w:t>Earnings per Share</w:t>
      </w:r>
      <w:r>
        <w:rPr>
          <w:rStyle w:val="Hyperlink.4"/>
          <w:i w:val="1"/>
          <w:iCs w:val="1"/>
          <w:sz w:val="16"/>
          <w:szCs w:val="16"/>
          <w:rtl w:val="0"/>
          <w:lang w:val="en-US"/>
        </w:rPr>
        <w:t>’</w:t>
      </w:r>
      <w:r>
        <w:rPr>
          <w:rStyle w:val="Hyperlink.4"/>
          <w:i w:val="1"/>
          <w:iCs w:val="1"/>
          <w:sz w:val="16"/>
          <w:szCs w:val="16"/>
          <w:rtl w:val="0"/>
          <w:lang w:val="en-US"/>
        </w:rPr>
        <w:t>. The Split of Equity Shares and</w:t>
      </w:r>
      <w:r>
        <w:rPr>
          <w:rStyle w:val="None"/>
          <w:i w:val="1"/>
          <w:iCs w:val="1"/>
          <w:spacing w:val="40"/>
          <w:sz w:val="16"/>
          <w:szCs w:val="16"/>
          <w:rtl w:val="0"/>
          <w:lang w:val="en-US"/>
        </w:rPr>
        <w:t xml:space="preserve"> </w:t>
      </w:r>
      <w:r>
        <w:rPr>
          <w:rStyle w:val="Hyperlink.4"/>
          <w:i w:val="1"/>
          <w:iCs w:val="1"/>
          <w:sz w:val="16"/>
          <w:szCs w:val="16"/>
          <w:rtl w:val="0"/>
          <w:lang w:val="en-US"/>
        </w:rPr>
        <w:t>Bonus Issue are retrospectively considered</w:t>
      </w:r>
      <w:r>
        <w:rPr>
          <w:rStyle w:val="None"/>
          <w:i w:val="1"/>
          <w:iCs w:val="1"/>
          <w:spacing w:val="-1"/>
          <w:sz w:val="16"/>
          <w:szCs w:val="16"/>
          <w:rtl w:val="0"/>
          <w:lang w:val="en-US"/>
        </w:rPr>
        <w:t xml:space="preserve"> </w:t>
      </w:r>
      <w:r>
        <w:rPr>
          <w:rStyle w:val="Hyperlink.4"/>
          <w:i w:val="1"/>
          <w:iCs w:val="1"/>
          <w:sz w:val="16"/>
          <w:szCs w:val="16"/>
          <w:rtl w:val="0"/>
          <w:lang w:val="en-US"/>
        </w:rPr>
        <w:t>for</w:t>
      </w:r>
      <w:r>
        <w:rPr>
          <w:rStyle w:val="None"/>
          <w:i w:val="1"/>
          <w:iCs w:val="1"/>
          <w:spacing w:val="-1"/>
          <w:sz w:val="16"/>
          <w:szCs w:val="16"/>
          <w:rtl w:val="0"/>
          <w:lang w:val="en-US"/>
        </w:rPr>
        <w:t xml:space="preserve"> </w:t>
      </w:r>
      <w:r>
        <w:rPr>
          <w:rStyle w:val="Hyperlink.4"/>
          <w:i w:val="1"/>
          <w:iCs w:val="1"/>
          <w:sz w:val="16"/>
          <w:szCs w:val="16"/>
          <w:rtl w:val="0"/>
          <w:lang w:val="en-US"/>
        </w:rPr>
        <w:t>the computation of weighted average number</w:t>
      </w:r>
      <w:r>
        <w:rPr>
          <w:rStyle w:val="None"/>
          <w:i w:val="1"/>
          <w:iCs w:val="1"/>
          <w:spacing w:val="-1"/>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outstanding during the period, in accordance</w:t>
      </w:r>
      <w:r>
        <w:rPr>
          <w:rStyle w:val="None"/>
          <w:i w:val="1"/>
          <w:iCs w:val="1"/>
          <w:spacing w:val="40"/>
          <w:sz w:val="16"/>
          <w:szCs w:val="16"/>
          <w:rtl w:val="0"/>
          <w:lang w:val="en-US"/>
        </w:rPr>
        <w:t xml:space="preserve"> </w:t>
      </w:r>
      <w:r>
        <w:rPr>
          <w:rStyle w:val="Hyperlink.4"/>
          <w:i w:val="1"/>
          <w:iCs w:val="1"/>
          <w:sz w:val="16"/>
          <w:szCs w:val="16"/>
          <w:rtl w:val="0"/>
          <w:lang w:val="en-US"/>
        </w:rPr>
        <w:t>with Ind AS 33.</w:t>
      </w:r>
    </w:p>
    <w:p>
      <w:pPr>
        <w:pStyle w:val="List Paragraph"/>
        <w:numPr>
          <w:ilvl w:val="0"/>
          <w:numId w:val="18"/>
        </w:numPr>
        <w:bidi w:val="0"/>
        <w:spacing w:before="0"/>
        <w:ind w:right="36"/>
        <w:jc w:val="both"/>
        <w:rPr>
          <w:i w:val="1"/>
          <w:iCs w:val="1"/>
          <w:sz w:val="16"/>
          <w:szCs w:val="16"/>
          <w:rtl w:val="0"/>
          <w:lang w:val="en-US"/>
        </w:rPr>
      </w:pPr>
      <w:r>
        <w:rPr>
          <w:rStyle w:val="Hyperlink.4"/>
          <w:i w:val="1"/>
          <w:iCs w:val="1"/>
          <w:sz w:val="16"/>
          <w:szCs w:val="16"/>
          <w:rtl w:val="0"/>
          <w:lang w:val="en-US"/>
        </w:rPr>
        <w:t>Net Asset Value per Equity share is calculated as Equity attributable to owners of the Company / Net Worth divided by Weighted average number of</w:t>
      </w:r>
      <w:r>
        <w:rPr>
          <w:rStyle w:val="None"/>
          <w:i w:val="1"/>
          <w:iCs w:val="1"/>
          <w:spacing w:val="40"/>
          <w:sz w:val="16"/>
          <w:szCs w:val="16"/>
          <w:rtl w:val="0"/>
          <w:lang w:val="en-US"/>
        </w:rPr>
        <w:t xml:space="preserve"> </w:t>
      </w:r>
      <w:r>
        <w:rPr>
          <w:rStyle w:val="Hyperlink.4"/>
          <w:i w:val="1"/>
          <w:iCs w:val="1"/>
          <w:sz w:val="16"/>
          <w:szCs w:val="16"/>
          <w:rtl w:val="0"/>
          <w:lang w:val="en-US"/>
        </w:rPr>
        <w:t>shares outstanding during the year as adjusted for Split of Equity Shares and Bonus Issue.</w:t>
      </w:r>
    </w:p>
    <w:p>
      <w:pPr>
        <w:pStyle w:val="List Paragraph"/>
        <w:numPr>
          <w:ilvl w:val="0"/>
          <w:numId w:val="15"/>
        </w:numPr>
        <w:bidi w:val="0"/>
        <w:spacing w:before="2"/>
        <w:ind w:right="0"/>
        <w:jc w:val="both"/>
        <w:rPr>
          <w:i w:val="1"/>
          <w:iCs w:val="1"/>
          <w:sz w:val="16"/>
          <w:szCs w:val="16"/>
          <w:rtl w:val="0"/>
          <w:lang w:val="en-US"/>
        </w:rPr>
      </w:pPr>
      <w:r>
        <w:rPr>
          <w:rStyle w:val="Hyperlink.4"/>
          <w:i w:val="1"/>
          <w:iCs w:val="1"/>
          <w:sz w:val="16"/>
          <w:szCs w:val="16"/>
          <w:rtl w:val="0"/>
          <w:lang w:val="en-US"/>
        </w:rPr>
        <w:t>Total</w:t>
      </w:r>
      <w:r>
        <w:rPr>
          <w:rStyle w:val="None"/>
          <w:i w:val="1"/>
          <w:iCs w:val="1"/>
          <w:spacing w:val="-8"/>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computed</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current</w:t>
      </w:r>
      <w:r>
        <w:rPr>
          <w:rStyle w:val="None"/>
          <w:i w:val="1"/>
          <w:iCs w:val="1"/>
          <w:spacing w:val="-6"/>
          <w:sz w:val="16"/>
          <w:szCs w:val="16"/>
          <w:rtl w:val="0"/>
          <w:lang w:val="en-US"/>
        </w:rPr>
        <w:t xml:space="preserve"> </w:t>
      </w:r>
      <w:r>
        <w:rPr>
          <w:rStyle w:val="Hyperlink.4"/>
          <w:i w:val="1"/>
          <w:iCs w:val="1"/>
          <w:sz w:val="16"/>
          <w:szCs w:val="16"/>
          <w:rtl w:val="0"/>
          <w:lang w:val="en-US"/>
        </w:rPr>
        <w:t>borrowings</w:t>
      </w:r>
      <w:r>
        <w:rPr>
          <w:rStyle w:val="None"/>
          <w:i w:val="1"/>
          <w:iCs w:val="1"/>
          <w:spacing w:val="-7"/>
          <w:sz w:val="16"/>
          <w:szCs w:val="16"/>
          <w:rtl w:val="0"/>
          <w:lang w:val="en-US"/>
        </w:rPr>
        <w:t xml:space="preserve"> </w:t>
      </w:r>
      <w:r>
        <w:rPr>
          <w:rStyle w:val="Hyperlink.4"/>
          <w:i w:val="1"/>
          <w:iCs w:val="1"/>
          <w:sz w:val="16"/>
          <w:szCs w:val="16"/>
          <w:rtl w:val="0"/>
          <w:lang w:val="en-US"/>
        </w:rPr>
        <w:t>plus</w:t>
      </w:r>
      <w:r>
        <w:rPr>
          <w:rStyle w:val="None"/>
          <w:i w:val="1"/>
          <w:iCs w:val="1"/>
          <w:spacing w:val="-7"/>
          <w:sz w:val="16"/>
          <w:szCs w:val="16"/>
          <w:rtl w:val="0"/>
          <w:lang w:val="en-US"/>
        </w:rPr>
        <w:t xml:space="preserve"> </w:t>
      </w:r>
      <w:r>
        <w:rPr>
          <w:rStyle w:val="Hyperlink.4"/>
          <w:i w:val="1"/>
          <w:iCs w:val="1"/>
          <w:sz w:val="16"/>
          <w:szCs w:val="16"/>
          <w:rtl w:val="0"/>
          <w:lang w:val="en-US"/>
        </w:rPr>
        <w:t>non-current</w:t>
      </w:r>
      <w:r>
        <w:rPr>
          <w:rStyle w:val="None"/>
          <w:i w:val="1"/>
          <w:iCs w:val="1"/>
          <w:spacing w:val="-5"/>
          <w:sz w:val="16"/>
          <w:szCs w:val="16"/>
          <w:rtl w:val="0"/>
          <w:lang w:val="en-US"/>
        </w:rPr>
        <w:t xml:space="preserve"> </w:t>
      </w:r>
      <w:r>
        <w:rPr>
          <w:rStyle w:val="None"/>
          <w:i w:val="1"/>
          <w:iCs w:val="1"/>
          <w:spacing w:val="-2"/>
          <w:sz w:val="16"/>
          <w:szCs w:val="16"/>
          <w:rtl w:val="0"/>
          <w:lang w:val="en-US"/>
        </w:rPr>
        <w:t>borrowings.</w:t>
      </w:r>
    </w:p>
    <w:p>
      <w:pPr>
        <w:pStyle w:val="Body Text"/>
        <w:spacing w:before="43"/>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3"/>
          <w:sz w:val="20"/>
          <w:szCs w:val="20"/>
          <w:rtl w:val="0"/>
        </w:rPr>
        <w:t xml:space="preserve"> 280.</w:t>
      </w:r>
    </w:p>
    <w:p>
      <w:pPr>
        <w:pStyle w:val="Heading 3"/>
        <w:spacing w:before="202"/>
        <w:ind w:left="87" w:firstLine="0"/>
        <w:jc w:val="both"/>
      </w:pPr>
      <w:r>
        <w:rPr>
          <w:rStyle w:val="Hyperlink.4"/>
          <w:rtl w:val="0"/>
          <w:lang w:val="en-US"/>
        </w:rPr>
        <w:t>Qualifications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have</w:t>
      </w:r>
      <w:r>
        <w:rPr>
          <w:rStyle w:val="None"/>
          <w:spacing w:val="0"/>
          <w:rtl w:val="0"/>
        </w:rPr>
        <w:t xml:space="preserve"> </w:t>
      </w:r>
      <w:r>
        <w:rPr>
          <w:rStyle w:val="Hyperlink.4"/>
          <w:rtl w:val="0"/>
          <w:lang w:val="en-US"/>
        </w:rPr>
        <w:t>not</w:t>
      </w:r>
      <w:r>
        <w:rPr>
          <w:rStyle w:val="None"/>
          <w:spacing w:val="0"/>
          <w:rtl w:val="0"/>
        </w:rPr>
        <w:t xml:space="preserve"> </w:t>
      </w:r>
      <w:r>
        <w:rPr>
          <w:rStyle w:val="Hyperlink.4"/>
          <w:rtl w:val="0"/>
          <w:lang w:val="en-US"/>
        </w:rPr>
        <w:t>been</w:t>
      </w:r>
      <w:r>
        <w:rPr>
          <w:rStyle w:val="None"/>
          <w:spacing w:val="0"/>
          <w:rtl w:val="0"/>
        </w:rPr>
        <w:t xml:space="preserve"> </w:t>
      </w:r>
      <w:r>
        <w:rPr>
          <w:rStyle w:val="Hyperlink.4"/>
          <w:rtl w:val="0"/>
          <w:lang w:val="en-US"/>
        </w:rPr>
        <w:t>given</w:t>
      </w:r>
      <w:r>
        <w:rPr>
          <w:rStyle w:val="None"/>
          <w:spacing w:val="0"/>
          <w:rtl w:val="0"/>
        </w:rPr>
        <w:t xml:space="preserve"> </w:t>
      </w:r>
      <w:r>
        <w:rPr>
          <w:rStyle w:val="Hyperlink.4"/>
          <w:rtl w:val="0"/>
          <w:lang w:val="en-US"/>
        </w:rPr>
        <w:t>effect</w:t>
      </w:r>
      <w:r>
        <w:rPr>
          <w:rStyle w:val="None"/>
          <w:spacing w:val="0"/>
          <w:rtl w:val="0"/>
        </w:rPr>
        <w:t xml:space="preserve"> </w:t>
      </w:r>
      <w:r>
        <w:rPr>
          <w:rStyle w:val="Hyperlink.4"/>
          <w:rtl w:val="0"/>
        </w:rPr>
        <w:t>to</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lang w:val="en-US"/>
        </w:rPr>
        <w:t>Restated</w:t>
      </w:r>
      <w:r>
        <w:rPr>
          <w:rStyle w:val="None"/>
          <w:spacing w:val="0"/>
          <w:rtl w:val="0"/>
        </w:rPr>
        <w:t xml:space="preserve"> </w:t>
      </w:r>
      <w:r>
        <w:rPr>
          <w:rStyle w:val="Hyperlink.4"/>
          <w:rtl w:val="0"/>
          <w:lang w:val="pt-PT"/>
        </w:rPr>
        <w:t>Financial</w:t>
      </w:r>
      <w:r>
        <w:rPr>
          <w:rStyle w:val="None"/>
          <w:spacing w:val="0"/>
          <w:rtl w:val="0"/>
        </w:rPr>
        <w:t xml:space="preserve"> </w:t>
      </w:r>
      <w:r>
        <w:rPr>
          <w:rStyle w:val="Hyperlink.5"/>
          <w:rtl w:val="0"/>
          <w:lang w:val="en-US"/>
        </w:rPr>
        <w:t>Statements</w:t>
      </w:r>
    </w:p>
    <w:p>
      <w:pPr>
        <w:pStyle w:val="Body Text"/>
        <w:spacing w:before="200"/>
        <w:ind w:left="87" w:right="9" w:firstLine="0"/>
        <w:jc w:val="both"/>
      </w:pP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qualifications</w:t>
      </w:r>
      <w:r>
        <w:rPr>
          <w:rStyle w:val="Hyperlink.5"/>
          <w:rtl w:val="0"/>
          <w:lang w:val="en-US"/>
        </w:rPr>
        <w:t xml:space="preserve"> </w:t>
      </w:r>
      <w:r>
        <w:rPr>
          <w:rStyle w:val="Hyperlink.4"/>
          <w:rtl w:val="0"/>
          <w:lang w:val="en-US"/>
        </w:rPr>
        <w:t>included by the</w:t>
      </w:r>
      <w:r>
        <w:rPr>
          <w:rStyle w:val="None"/>
          <w:spacing w:val="0"/>
          <w:rtl w:val="0"/>
          <w:lang w:val="en-US"/>
        </w:rPr>
        <w:t xml:space="preserve"> </w:t>
      </w:r>
      <w:r>
        <w:rPr>
          <w:rStyle w:val="Hyperlink.4"/>
          <w:rtl w:val="0"/>
          <w:lang w:val="en-US"/>
        </w:rPr>
        <w:t>Statutory Auditors</w:t>
      </w:r>
      <w:r>
        <w:rPr>
          <w:rStyle w:val="Hyperlink.5"/>
          <w:rtl w:val="0"/>
          <w:lang w:val="en-US"/>
        </w:rPr>
        <w:t xml:space="preserve"> </w:t>
      </w:r>
      <w:r>
        <w:rPr>
          <w:rStyle w:val="Hyperlink.4"/>
          <w:rtl w:val="0"/>
          <w:lang w:val="en-US"/>
        </w:rPr>
        <w:t>in their audit</w:t>
      </w:r>
      <w:r>
        <w:rPr>
          <w:rStyle w:val="Hyperlink.5"/>
          <w:rtl w:val="0"/>
          <w:lang w:val="en-US"/>
        </w:rPr>
        <w:t xml:space="preserve"> </w:t>
      </w:r>
      <w:r>
        <w:rPr>
          <w:rStyle w:val="Hyperlink.4"/>
          <w:rtl w:val="0"/>
          <w:lang w:val="en-US"/>
        </w:rPr>
        <w:t>reports</w:t>
      </w:r>
      <w:r>
        <w:rPr>
          <w:rStyle w:val="Hyperlink.5"/>
          <w:rtl w:val="0"/>
          <w:lang w:val="en-US"/>
        </w:rPr>
        <w:t xml:space="preserve"> </w:t>
      </w:r>
      <w:r>
        <w:rPr>
          <w:rStyle w:val="Hyperlink.4"/>
          <w:rtl w:val="0"/>
          <w:lang w:val="en-US"/>
        </w:rPr>
        <w:t>and hence</w:t>
      </w:r>
      <w:r>
        <w:rPr>
          <w:rStyle w:val="None"/>
          <w:spacing w:val="0"/>
          <w:rtl w:val="0"/>
          <w:lang w:val="en-US"/>
        </w:rPr>
        <w:t xml:space="preserve"> </w:t>
      </w:r>
      <w:r>
        <w:rPr>
          <w:rStyle w:val="Hyperlink.4"/>
          <w:rtl w:val="0"/>
          <w:lang w:val="en-US"/>
        </w:rPr>
        <w:t>no effect</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given in the Restated Financial Statements.</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outstanding</w:t>
      </w:r>
      <w:r>
        <w:rPr>
          <w:rStyle w:val="None"/>
          <w:spacing w:val="0"/>
          <w:rtl w:val="0"/>
        </w:rPr>
        <w:t xml:space="preserve"> </w:t>
      </w:r>
      <w:r>
        <w:rPr>
          <w:rStyle w:val="Hyperlink.5"/>
          <w:rtl w:val="0"/>
          <w:lang w:val="en-US"/>
        </w:rPr>
        <w:t>litigations</w:t>
      </w:r>
    </w:p>
    <w:p>
      <w:pPr>
        <w:pStyle w:val="Body Text"/>
        <w:spacing w:before="199"/>
        <w:ind w:left="87" w:right="7" w:firstLine="0"/>
        <w:jc w:val="both"/>
      </w:pPr>
      <w:r>
        <w:rPr>
          <w:rStyle w:val="Hyperlink.4"/>
          <w:rtl w:val="0"/>
          <w:lang w:val="en-US"/>
        </w:rPr>
        <w:t>A</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Senior Management in accordance with the SEBI ICDR Regulations and the Materiality Policy as on the date of this Red Herring Prospectus, is provided below:</w:t>
      </w:r>
    </w:p>
    <w:p>
      <w:pPr>
        <w:pStyle w:val="Body Text"/>
        <w:spacing w:before="5"/>
        <w:rPr>
          <w:rStyle w:val="Hyperlink.4"/>
          <w:sz w:val="17"/>
          <w:szCs w:val="17"/>
        </w:rPr>
      </w:pPr>
    </w:p>
    <w:tbl>
      <w:tblPr>
        <w:tblW w:w="1005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860"/>
        <w:gridCol w:w="1363"/>
        <w:gridCol w:w="1367"/>
        <w:gridCol w:w="1365"/>
        <w:gridCol w:w="1360"/>
        <w:gridCol w:w="1367"/>
        <w:gridCol w:w="1375"/>
      </w:tblGrid>
      <w:tr>
        <w:tblPrEx>
          <w:shd w:val="clear" w:color="auto" w:fill="ced7e7"/>
        </w:tblPrEx>
        <w:trPr>
          <w:trHeight w:val="1220"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2"/>
              <w:bottom w:type="dxa" w:w="80"/>
              <w:right w:type="dxa" w:w="80"/>
            </w:tcMar>
            <w:vAlign w:val="top"/>
          </w:tcPr>
          <w:p>
            <w:pPr>
              <w:pStyle w:val="Table Paragraph"/>
              <w:spacing w:line="207" w:lineRule="exact"/>
              <w:ind w:left="362"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3"/>
              <w:bottom w:type="dxa" w:w="80"/>
              <w:right w:type="dxa" w:w="80"/>
            </w:tcMar>
            <w:vAlign w:val="top"/>
          </w:tcPr>
          <w:p>
            <w:pPr>
              <w:pStyle w:val="Table Paragraph"/>
              <w:ind w:left="223" w:firstLine="108"/>
            </w:pPr>
            <w:r>
              <w:rPr>
                <w:rStyle w:val="None"/>
                <w:b w:val="1"/>
                <w:bCs w:val="1"/>
                <w:spacing w:val="-2"/>
                <w:sz w:val="18"/>
                <w:szCs w:val="18"/>
                <w:shd w:val="nil" w:color="auto" w:fill="auto"/>
                <w:rtl w:val="0"/>
                <w:lang w:val="en-US"/>
              </w:rPr>
              <w:t>Criminal proceedings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17"/>
            </w:tcMar>
            <w:vAlign w:val="top"/>
          </w:tcPr>
          <w:p>
            <w:pPr>
              <w:pStyle w:val="Table Paragraph"/>
              <w:spacing w:line="207" w:lineRule="exact"/>
              <w:ind w:right="37"/>
              <w:jc w:val="right"/>
            </w:pPr>
            <w:r>
              <w:rPr>
                <w:rStyle w:val="None"/>
                <w:b w:val="1"/>
                <w:bCs w:val="1"/>
                <w:sz w:val="18"/>
                <w:szCs w:val="18"/>
                <w:shd w:val="nil" w:color="auto" w:fill="auto"/>
                <w:rtl w:val="0"/>
                <w:lang w:val="en-US"/>
              </w:rPr>
              <w:t>Tax</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proceedings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5"/>
              <w:bottom w:type="dxa" w:w="80"/>
              <w:right w:type="dxa" w:w="80"/>
            </w:tcMar>
            <w:vAlign w:val="top"/>
          </w:tcPr>
          <w:p>
            <w:pPr>
              <w:pStyle w:val="Table Paragraph"/>
              <w:ind w:left="15"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
              <w:bottom w:type="dxa" w:w="80"/>
              <w:right w:type="dxa" w:w="82"/>
            </w:tcMar>
            <w:vAlign w:val="top"/>
          </w:tcPr>
          <w:p>
            <w:pPr>
              <w:pStyle w:val="Table Paragraph"/>
              <w:ind w:left="19" w:right="2"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9"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5"/>
              <w:bottom w:type="dxa" w:w="80"/>
              <w:right w:type="dxa" w:w="232"/>
            </w:tcMar>
            <w:vAlign w:val="top"/>
          </w:tcPr>
          <w:p>
            <w:pPr>
              <w:pStyle w:val="Table Paragraph"/>
              <w:ind w:left="275" w:right="152"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5"/>
              <w:bottom w:type="dxa" w:w="80"/>
              <w:right w:type="dxa" w:w="185"/>
            </w:tcMar>
            <w:vAlign w:val="top"/>
          </w:tcPr>
          <w:p>
            <w:pPr>
              <w:pStyle w:val="Table Paragraph"/>
              <w:ind w:left="125" w:right="105"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11.54</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6" w:lineRule="exact"/>
              <w:ind w:right="9"/>
              <w:jc w:val="right"/>
            </w:pPr>
            <w:r>
              <w:rPr>
                <w:rStyle w:val="Hyperlink.7"/>
                <w:spacing w:val="-2"/>
                <w:sz w:val="18"/>
                <w:szCs w:val="18"/>
                <w:shd w:val="nil" w:color="auto" w:fill="auto"/>
                <w:rtl w:val="0"/>
                <w:lang w:val="en-US"/>
              </w:rPr>
              <w:t>1,360.00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before="2" w:line="186" w:lineRule="exact"/>
              <w:ind w:right="18"/>
              <w:jc w:val="right"/>
            </w:pPr>
            <w:r>
              <w:rPr>
                <w:rStyle w:val="None"/>
                <w:spacing w:val="-10"/>
                <w:sz w:val="18"/>
                <w:szCs w:val="18"/>
                <w:shd w:val="nil" w:color="auto" w:fill="auto"/>
                <w:rtl w:val="0"/>
                <w:lang w:val="en-US"/>
              </w:rPr>
              <w:t>1</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Brijesh Chhabra who are also our Promoters)</w:t>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3"/>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1</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8" w:lineRule="exact"/>
              <w:ind w:right="18"/>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9"/>
            </w:tcMar>
            <w:vAlign w:val="top"/>
          </w:tcPr>
          <w:p>
            <w:pPr>
              <w:pStyle w:val="Table Paragraph"/>
              <w:spacing w:line="188" w:lineRule="exact"/>
              <w:ind w:right="9"/>
              <w:jc w:val="right"/>
            </w:pPr>
            <w:r>
              <w:rPr>
                <w:rStyle w:val="Hyperlink.7"/>
                <w:spacing w:val="-2"/>
                <w:sz w:val="18"/>
                <w:szCs w:val="18"/>
                <w:shd w:val="nil" w:color="auto" w:fill="auto"/>
                <w:rtl w:val="0"/>
                <w:lang w:val="en-US"/>
              </w:rPr>
              <w:t>50.00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8"/>
            </w:tcMar>
            <w:vAlign w:val="top"/>
          </w:tcPr>
          <w:p>
            <w:pPr>
              <w:pStyle w:val="Table Paragraph"/>
              <w:spacing w:line="186" w:lineRule="exact"/>
              <w:ind w:right="18"/>
              <w:jc w:val="right"/>
            </w:pPr>
            <w:r>
              <w:rPr>
                <w:rStyle w:val="None"/>
                <w:spacing w:val="-10"/>
                <w:sz w:val="18"/>
                <w:szCs w:val="18"/>
                <w:shd w:val="nil" w:color="auto" w:fill="auto"/>
                <w:rtl w:val="0"/>
                <w:lang w:val="en-US"/>
              </w:rPr>
              <w:t>2</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2.78</w:t>
            </w:r>
          </w:p>
        </w:tc>
      </w:tr>
      <w:tr>
        <w:tblPrEx>
          <w:shd w:val="clear" w:color="auto" w:fill="ced7e7"/>
        </w:tblPrEx>
        <w:trPr>
          <w:trHeight w:val="198"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5"/>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before="2"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before="2"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00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6"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6" w:lineRule="exact"/>
              <w:ind w:right="10"/>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8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3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10"/>
                <w:sz w:val="18"/>
                <w:szCs w:val="18"/>
                <w:shd w:val="nil" w:color="auto" w:fill="auto"/>
                <w:rtl w:val="0"/>
                <w:lang w:val="en-US"/>
              </w:rPr>
              <w:t>0</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N.A.</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0"/>
            </w:tcMar>
            <w:vAlign w:val="top"/>
          </w:tcPr>
          <w:p>
            <w:pPr>
              <w:pStyle w:val="Table Paragraph"/>
              <w:spacing w:line="188" w:lineRule="exact"/>
              <w:ind w:right="10"/>
              <w:jc w:val="right"/>
            </w:pPr>
            <w:r>
              <w:rPr>
                <w:rStyle w:val="None"/>
                <w:spacing w:val="-4"/>
                <w:sz w:val="18"/>
                <w:szCs w:val="18"/>
                <w:shd w:val="nil" w:color="auto" w:fill="auto"/>
                <w:rtl w:val="0"/>
                <w:lang w:val="en-US"/>
              </w:rPr>
              <w:t>0.00</w:t>
            </w:r>
          </w:p>
        </w:tc>
      </w:tr>
    </w:tbl>
    <w:p>
      <w:pPr>
        <w:pStyle w:val="Body Text"/>
        <w:spacing w:before="5"/>
        <w:ind w:left="98" w:hanging="98"/>
        <w:rPr>
          <w:rStyle w:val="Hyperlink.4"/>
          <w:sz w:val="17"/>
          <w:szCs w:val="17"/>
        </w:rPr>
      </w:pPr>
    </w:p>
    <w:p>
      <w:pPr>
        <w:pStyle w:val="Body"/>
        <w:tabs>
          <w:tab w:val="left" w:pos="448"/>
        </w:tabs>
        <w:spacing w:before="6"/>
        <w:ind w:left="87" w:firstLine="0"/>
        <w:rPr>
          <w:rStyle w:val="Hyperlink.8"/>
        </w:rPr>
      </w:pPr>
      <w:r>
        <w:rPr>
          <w:rStyle w:val="None"/>
          <w:i w:val="1"/>
          <w:iCs w:val="1"/>
          <w:spacing w:val="-10"/>
          <w:sz w:val="16"/>
          <w:szCs w:val="16"/>
          <w:rtl w:val="0"/>
        </w:rPr>
        <w:t>*</w:t>
      </w:r>
      <w:r>
        <w:rPr>
          <w:rStyle w:val="Hyperlink.8"/>
          <w:rtl w:val="0"/>
        </w:rPr>
        <w:tab/>
        <w:t>To</w:t>
      </w:r>
      <w:r>
        <w:rPr>
          <w:rStyle w:val="None"/>
          <w:i w:val="1"/>
          <w:iCs w:val="1"/>
          <w:spacing w:val="-3"/>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extent</w:t>
      </w:r>
      <w:r>
        <w:rPr>
          <w:rStyle w:val="None"/>
          <w:i w:val="1"/>
          <w:iCs w:val="1"/>
          <w:spacing w:val="-3"/>
          <w:sz w:val="16"/>
          <w:szCs w:val="16"/>
          <w:rtl w:val="0"/>
        </w:rPr>
        <w:t xml:space="preserve"> </w:t>
      </w:r>
      <w:r>
        <w:rPr>
          <w:rStyle w:val="None"/>
          <w:i w:val="1"/>
          <w:iCs w:val="1"/>
          <w:spacing w:val="-2"/>
          <w:sz w:val="16"/>
          <w:szCs w:val="16"/>
          <w:rtl w:val="0"/>
          <w:lang w:val="it-IT"/>
        </w:rPr>
        <w:t>quantifiable.</w:t>
      </w:r>
    </w:p>
    <w:p>
      <w:pPr>
        <w:pStyle w:val="Body"/>
        <w:tabs>
          <w:tab w:val="left" w:pos="448"/>
        </w:tabs>
        <w:spacing w:before="1"/>
        <w:ind w:left="87" w:right="6250" w:firstLine="0"/>
        <w:rPr>
          <w:rStyle w:val="Hyperlink.8"/>
        </w:rPr>
      </w:pPr>
      <w:r>
        <w:rPr>
          <w:rStyle w:val="None"/>
          <w:i w:val="1"/>
          <w:iCs w:val="1"/>
          <w:spacing w:val="-10"/>
          <w:sz w:val="16"/>
          <w:szCs w:val="16"/>
          <w:rtl w:val="0"/>
        </w:rPr>
        <w:t>#</w:t>
      </w:r>
      <w:r>
        <w:rPr>
          <w:rStyle w:val="Hyperlink.8"/>
          <w:rtl w:val="0"/>
          <w:lang w:val="en-US"/>
        </w:rPr>
        <w:tab/>
        <w:t>Determined</w:t>
      </w:r>
      <w:r>
        <w:rPr>
          <w:rStyle w:val="None"/>
          <w:i w:val="1"/>
          <w:iCs w:val="1"/>
          <w:spacing w:val="-6"/>
          <w:sz w:val="16"/>
          <w:szCs w:val="16"/>
          <w:rtl w:val="0"/>
        </w:rPr>
        <w:t xml:space="preserve"> </w:t>
      </w:r>
      <w:r>
        <w:rPr>
          <w:rStyle w:val="Hyperlink.8"/>
          <w:rtl w:val="0"/>
        </w:rPr>
        <w:t>in</w:t>
      </w:r>
      <w:r>
        <w:rPr>
          <w:rStyle w:val="None"/>
          <w:i w:val="1"/>
          <w:iCs w:val="1"/>
          <w:spacing w:val="-6"/>
          <w:sz w:val="16"/>
          <w:szCs w:val="16"/>
          <w:rtl w:val="0"/>
        </w:rPr>
        <w:t xml:space="preserve"> </w:t>
      </w:r>
      <w:r>
        <w:rPr>
          <w:rStyle w:val="Hyperlink.8"/>
          <w:rtl w:val="0"/>
          <w:lang w:val="it-IT"/>
        </w:rPr>
        <w:t>accordance</w:t>
      </w:r>
      <w:r>
        <w:rPr>
          <w:rStyle w:val="None"/>
          <w:i w:val="1"/>
          <w:iCs w:val="1"/>
          <w:spacing w:val="-7"/>
          <w:sz w:val="16"/>
          <w:szCs w:val="16"/>
          <w:rtl w:val="0"/>
        </w:rPr>
        <w:t xml:space="preserve"> </w:t>
      </w:r>
      <w:r>
        <w:rPr>
          <w:rStyle w:val="Hyperlink.8"/>
          <w:rtl w:val="0"/>
          <w:lang w:val="en-US"/>
        </w:rPr>
        <w:t>with</w:t>
      </w:r>
      <w:r>
        <w:rPr>
          <w:rStyle w:val="None"/>
          <w:i w:val="1"/>
          <w:iCs w:val="1"/>
          <w:spacing w:val="-5"/>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it-IT"/>
        </w:rPr>
        <w:t>Materiality</w:t>
      </w:r>
      <w:r>
        <w:rPr>
          <w:rStyle w:val="None"/>
          <w:i w:val="1"/>
          <w:iCs w:val="1"/>
          <w:spacing w:val="-5"/>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20"/>
        </w:numPr>
        <w:bidi w:val="0"/>
        <w:spacing w:before="0"/>
        <w:ind w:right="7"/>
        <w:jc w:val="left"/>
        <w:rPr>
          <w:i w:val="1"/>
          <w:iCs w:val="1"/>
          <w:sz w:val="16"/>
          <w:szCs w:val="16"/>
          <w:rtl w:val="0"/>
          <w:lang w:val="en-US"/>
        </w:rPr>
      </w:pPr>
      <w:r>
        <w:rPr>
          <w:rStyle w:val="Hyperlink.4"/>
          <w:i w:val="1"/>
          <w:iCs w:val="1"/>
          <w:sz w:val="16"/>
          <w:szCs w:val="16"/>
          <w:rtl w:val="0"/>
          <w:lang w:val="en-US"/>
        </w:rPr>
        <w:t>Certain of our KMPs including, Arjun Ramesh Mehta, Rohit Suresh Kulkarni, Vivek Suresh Kulkarni and Nisha Girija Nair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p>
    <w:p>
      <w:pPr>
        <w:pStyle w:val="List Paragraph"/>
        <w:numPr>
          <w:ilvl w:val="0"/>
          <w:numId w:val="20"/>
        </w:numPr>
        <w:bidi w:val="0"/>
        <w:spacing w:before="1"/>
        <w:ind w:right="6"/>
        <w:jc w:val="left"/>
        <w:rPr>
          <w:i w:val="1"/>
          <w:iCs w:val="1"/>
          <w:sz w:val="16"/>
          <w:szCs w:val="16"/>
          <w:rtl w:val="0"/>
          <w:lang w:val="en-US"/>
        </w:rPr>
      </w:pPr>
      <w:r>
        <w:rPr>
          <w:rStyle w:val="Hyperlink.4"/>
          <w:i w:val="1"/>
          <w:iCs w:val="1"/>
          <w:sz w:val="16"/>
          <w:szCs w:val="16"/>
          <w:rtl w:val="0"/>
          <w:lang w:val="en-US"/>
        </w:rPr>
        <w:t>Certain of our SMs including, Nikhil Ashok Deshpande, CEO, Suresh Dattatray Patil, CFO, Karan Dilip Joshi, CS and Compliance Officer, and Ramesh Dattatray Rao, Technical Director, are also our KMPs. Hence, litigation against our KMPs have not been included under the heading of SMs to avoid repetition.</w:t>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1"/>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2"/>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19"/>
          <w:sz w:val="16"/>
          <w:szCs w:val="16"/>
          <w:rtl w:val="0"/>
          <w:lang w:val="en-US"/>
        </w:rPr>
      </w:r>
      <w:r>
        <w:rPr>
          <w:rStyle w:val="Hyperlink.4"/>
          <w:i w:val="1"/>
          <w:iCs w:val="1"/>
          <w:sz w:val="16"/>
          <w:szCs w:val="16"/>
          <w:rtl w:val="0"/>
          <w:lang w:val="en-US"/>
        </w:rPr>
      </w:r>
      <w:r>
        <w:rPr>
          <w:rStyle w:val="None"/>
          <w:i w:val="1"/>
          <w:iCs w:val="1"/>
          <w:spacing w:val="24"/>
          <w:sz w:val="16"/>
          <w:szCs w:val="16"/>
          <w:rtl w:val="0"/>
          <w:lang w:val="en-US"/>
        </w:rPr>
      </w:r>
      <w:r>
        <w:rPr>
          <w:rStyle w:val="Hyperlink.4"/>
          <w:i w:val="1"/>
          <w:iCs w:val="1"/>
          <w:sz w:val="16"/>
          <w:szCs w:val="16"/>
          <w:rtl w:val="0"/>
          <w:lang w:val="en-US"/>
        </w:rPr>
      </w:r>
      <w:r>
        <w:rPr>
          <w:rStyle w:val="None"/>
          <w:i w:val="1"/>
          <w:iCs w:val="1"/>
          <w:spacing w:val="35"/>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87" w:right="6" w:firstLine="0"/>
        <w:jc w:val="both"/>
      </w:pP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which may have a material impact on our Company.</w:t>
      </w:r>
    </w:p>
    <w:p>
      <w:pPr>
        <w:pStyle w:val="Body"/>
        <w:spacing w:before="202"/>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Outstanding</w:t>
      </w:r>
      <w:r>
        <w:rPr>
          <w:rStyle w:val="None"/>
          <w:i w:val="1"/>
          <w:iCs w:val="1"/>
          <w:spacing w:val="-5"/>
          <w:sz w:val="20"/>
          <w:szCs w:val="20"/>
          <w:rtl w:val="0"/>
        </w:rPr>
        <w:t xml:space="preserve"> </w:t>
      </w:r>
      <w:r>
        <w:rPr>
          <w:rStyle w:val="None"/>
          <w:i w:val="1"/>
          <w:iCs w:val="1"/>
          <w:sz w:val="20"/>
          <w:szCs w:val="20"/>
          <w:rtl w:val="0"/>
          <w:lang w:val="en-US"/>
        </w:rPr>
        <w:t>Litigation</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it-IT"/>
        </w:rPr>
        <w:t>Material</w:t>
      </w:r>
      <w:r>
        <w:rPr>
          <w:rStyle w:val="None"/>
          <w:i w:val="1"/>
          <w:iCs w:val="1"/>
          <w:spacing w:val="-5"/>
          <w:sz w:val="20"/>
          <w:szCs w:val="20"/>
          <w:rtl w:val="0"/>
        </w:rPr>
        <w:t xml:space="preserve"> </w:t>
      </w:r>
      <w:r>
        <w:rPr>
          <w:rStyle w:val="None"/>
          <w:i w:val="1"/>
          <w:iCs w:val="1"/>
          <w:sz w:val="20"/>
          <w:szCs w:val="20"/>
          <w:rtl w:val="0"/>
          <w:lang w:val="en-US"/>
        </w:rPr>
        <w:t>Developments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388.</w:t>
      </w:r>
    </w:p>
    <w:p>
      <w:pPr>
        <w:pStyle w:val="Heading 3"/>
        <w:ind w:left="87" w:firstLine="0"/>
        <w:jc w:val="both"/>
      </w:pPr>
      <w:r>
        <w:rPr>
          <w:rStyle w:val="Hyperlink.4"/>
          <w:rtl w:val="0"/>
          <w:lang w:val="da-DK"/>
        </w:rPr>
        <w:t>Risk</w:t>
      </w:r>
      <w:r>
        <w:rPr>
          <w:rStyle w:val="None"/>
          <w:spacing w:val="0"/>
          <w:rtl w:val="0"/>
        </w:rPr>
        <w:t xml:space="preserve"> </w:t>
      </w:r>
      <w:r>
        <w:rPr>
          <w:rStyle w:val="Hyperlink.5"/>
          <w:rtl w:val="0"/>
          <w:lang w:val="da-DK"/>
        </w:rPr>
        <w:t>Factors</w:t>
      </w:r>
    </w:p>
    <w:p>
      <w:pPr>
        <w:pStyle w:val="Heading 3"/>
        <w:jc w:val="both"/>
        <w:sectPr>
          <w:headerReference w:type="default" r:id="rId57"/>
          <w:footerReference w:type="default" r:id="rId58"/>
          <w:pgSz w:w="11920" w:h="16840" w:orient="portrait"/>
          <w:pgMar w:top="1140" w:right="708" w:bottom="1120" w:left="992" w:header="0" w:footer="0"/>
          <w:bidi w:val="0"/>
        </w:sectPr>
      </w:pPr>
    </w:p>
    <w:p>
      <w:pPr>
        <w:pStyle w:val="Body Text"/>
        <w:spacing w:before="80"/>
        <w:ind w:left="87" w:right="13" w:firstLine="0"/>
        <w:jc w:val="both"/>
      </w:pPr>
      <w:r>
        <w:rPr>
          <w:rStyle w:val="Hyperlink.4"/>
          <w:rtl w:val="0"/>
          <w:lang w:val="en-US"/>
        </w:rPr>
        <w:t xml:space="preserve">Specific attention of Bidders is invited to the section </w:t>
      </w:r>
      <w:r>
        <w:rPr>
          <w:rStyle w:val="Hyperlink.4"/>
          <w:rtl w:val="0"/>
          <w:lang w:val="en-US"/>
        </w:rPr>
        <w:t>“</w:t>
      </w:r>
      <w:r>
        <w:rPr>
          <w:rStyle w:val="None"/>
          <w:i w:val="1"/>
          <w:iCs w:val="1"/>
          <w:rtl w:val="0"/>
          <w:lang w:val="en-US"/>
        </w:rPr>
        <w:t>Risk Factors</w:t>
      </w:r>
      <w:r>
        <w:rPr>
          <w:rStyle w:val="Hyperlink.4"/>
          <w:rtl w:val="0"/>
          <w:lang w:val="en-US"/>
        </w:rPr>
        <w:t xml:space="preserve">” </w:t>
      </w:r>
      <w:r>
        <w:rPr>
          <w:rStyle w:val="Hyperlink.4"/>
          <w:rtl w:val="0"/>
          <w:lang w:val="en-US"/>
        </w:rPr>
        <w:t xml:space="preserve">on page 28. Bidders are advised to read the risk factors carefully before taking an investment decision in the Offer. Set forth below are the top 10 risk factors applicable to our </w:t>
      </w:r>
      <w:r>
        <w:rPr>
          <w:rStyle w:val="Hyperlink.5"/>
          <w:rtl w:val="0"/>
          <w:lang w:val="en-US"/>
        </w:rPr>
        <w:t>Company:</w:t>
      </w:r>
    </w:p>
    <w:p>
      <w:pPr>
        <w:pStyle w:val="Body Text"/>
        <w:spacing w:before="5"/>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56"/>
        <w:gridCol w:w="9342"/>
      </w:tblGrid>
      <w:tr>
        <w:tblPrEx>
          <w:shd w:val="clear" w:color="auto" w:fill="ced7e7"/>
        </w:tblPrEx>
        <w:trPr>
          <w:trHeight w:val="38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spacing w:before="2" w:line="186" w:lineRule="exact"/>
              <w:ind w:left="14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before="2" w:line="186" w:lineRule="exact"/>
              <w:ind w:left="9" w:firstLine="0"/>
              <w:jc w:val="center"/>
            </w:pPr>
            <w:r>
              <w:rPr>
                <w:rStyle w:val="None"/>
                <w:b w:val="1"/>
                <w:bCs w:val="1"/>
                <w:sz w:val="18"/>
                <w:szCs w:val="18"/>
                <w:shd w:val="nil" w:color="auto" w:fill="auto"/>
                <w:rtl w:val="0"/>
                <w:lang w:val="en-US"/>
              </w:rPr>
              <w:t>Description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Risk</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1.</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ind w:left="57" w:right="47" w:firstLine="0"/>
              <w:jc w:val="both"/>
              <w:rPr>
                <w:rStyle w:val="None"/>
                <w:sz w:val="18"/>
                <w:szCs w:val="18"/>
                <w:shd w:val="nil" w:color="auto" w:fill="auto"/>
              </w:rPr>
            </w:pPr>
            <w:r>
              <w:rPr>
                <w:rStyle w:val="Hyperlink.6"/>
                <w:sz w:val="18"/>
                <w:szCs w:val="18"/>
                <w:shd w:val="nil" w:color="auto" w:fill="auto"/>
                <w:rtl w:val="0"/>
                <w:lang w:val="en-US"/>
              </w:rPr>
              <w:t>We depend on certain customers for a significant portion of our revenue from operations. Our top 10 customers contributed to 53.97%,</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52.54%,</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57.10%</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58.99%</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from</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Fiscals 2025,</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2024 and 2023, respectively. Any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demand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such customers, the loss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such customers 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inability to diversify</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customer</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base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could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7"/>
                <w:sz w:val="18"/>
                <w:szCs w:val="18"/>
                <w:shd w:val="nil" w:color="auto" w:fill="auto"/>
                <w:rtl w:val="0"/>
                <w:lang w:val="en-US"/>
              </w:rPr>
              <w:t xml:space="preserve"> </w:t>
            </w:r>
            <w:r>
              <w:rPr>
                <w:rStyle w:val="None"/>
                <w:spacing w:val="-4"/>
                <w:sz w:val="18"/>
                <w:szCs w:val="18"/>
                <w:shd w:val="nil" w:color="auto" w:fill="auto"/>
                <w:rtl w:val="0"/>
                <w:lang w:val="en-US"/>
              </w:rPr>
              <w:t>cash</w:t>
            </w:r>
          </w:p>
          <w:p>
            <w:pPr>
              <w:pStyle w:val="Table Paragraph"/>
              <w:bidi w:val="0"/>
              <w:spacing w:line="186" w:lineRule="exact"/>
              <w:ind w:left="57" w:right="0" w:firstLine="0"/>
              <w:jc w:val="left"/>
              <w:rPr>
                <w:rtl w:val="0"/>
              </w:rPr>
            </w:pPr>
            <w:r>
              <w:rPr>
                <w:rStyle w:val="Hyperlink.7"/>
                <w:spacing w:val="-2"/>
                <w:sz w:val="18"/>
                <w:szCs w:val="18"/>
                <w:shd w:val="nil" w:color="auto" w:fill="auto"/>
                <w:rtl w:val="0"/>
                <w:lang w:val="en-US"/>
              </w:rPr>
              <w:t>flows.</w:t>
            </w:r>
          </w:p>
        </w:tc>
      </w:tr>
      <w:tr>
        <w:tblPrEx>
          <w:shd w:val="clear" w:color="auto" w:fill="ced7e7"/>
        </w:tblPrEx>
        <w:trPr>
          <w:trHeight w:val="1220"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2.</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dependent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procure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raw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materials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10</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suppliers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contributed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98.91%,</w:t>
            </w:r>
            <w:r>
              <w:rPr>
                <w:rStyle w:val="None"/>
                <w:spacing w:val="39"/>
                <w:sz w:val="18"/>
                <w:szCs w:val="18"/>
                <w:shd w:val="nil" w:color="auto" w:fill="auto"/>
                <w:rtl w:val="0"/>
                <w:lang w:val="en-US"/>
              </w:rPr>
              <w:t xml:space="preserve"> </w:t>
            </w:r>
            <w:r>
              <w:rPr>
                <w:rStyle w:val="Hyperlink.6"/>
                <w:sz w:val="18"/>
                <w:szCs w:val="18"/>
                <w:shd w:val="nil" w:color="auto" w:fill="auto"/>
                <w:rtl w:val="0"/>
                <w:lang w:val="en-US"/>
              </w:rPr>
              <w:t>98.45%,</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96.93% and 98.58% of our total cost of raw materials and components purchased for the three-month period ended June 30, 2025, and Fiscals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2023,</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respectively).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3"/>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entered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long-term</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agreements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6"/>
                <w:sz w:val="18"/>
                <w:szCs w:val="18"/>
                <w:shd w:val="nil" w:color="auto" w:fill="auto"/>
                <w:rtl w:val="0"/>
                <w:lang w:val="en-US"/>
              </w:rPr>
              <w:t xml:space="preserve"> </w:t>
            </w:r>
            <w:r>
              <w:rPr>
                <w:rStyle w:val="None"/>
                <w:spacing w:val="-4"/>
                <w:sz w:val="18"/>
                <w:szCs w:val="18"/>
                <w:shd w:val="nil" w:color="auto" w:fill="auto"/>
                <w:rtl w:val="0"/>
                <w:lang w:val="en-US"/>
              </w:rPr>
              <w:t>loss</w:t>
            </w:r>
          </w:p>
          <w:p>
            <w:pPr>
              <w:pStyle w:val="Table Paragraph"/>
              <w:bidi w:val="0"/>
              <w:spacing w:line="206" w:lineRule="exact"/>
              <w:ind w:left="57" w:right="45" w:firstLine="0"/>
              <w:jc w:val="both"/>
              <w:rPr>
                <w:rtl w:val="0"/>
              </w:rPr>
            </w:pPr>
            <w:r>
              <w:rPr>
                <w:rStyle w:val="Hyperlink.6"/>
                <w:sz w:val="18"/>
                <w:szCs w:val="18"/>
                <w:shd w:val="nil" w:color="auto" w:fill="auto"/>
                <w:rtl w:val="0"/>
                <w:lang w:val="en-US"/>
              </w:rPr>
              <w:t>of suppliers or interruptions in the timely delivery of raw materials or volatility in their prices could have an adverse impact on our business, financial condition, cash flows and results of operations.</w:t>
            </w:r>
          </w:p>
        </w:tc>
      </w:tr>
      <w:tr>
        <w:tblPrEx>
          <w:shd w:val="clear" w:color="auto" w:fill="ced7e7"/>
        </w:tblPrEx>
        <w:trPr>
          <w:trHeight w:val="9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3.</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3"/>
            </w:tcMar>
            <w:vAlign w:val="top"/>
          </w:tcPr>
          <w:p>
            <w:pPr>
              <w:pStyle w:val="Table Paragraph"/>
              <w:ind w:left="57" w:right="43" w:firstLine="0"/>
              <w:jc w:val="both"/>
              <w:rPr>
                <w:rStyle w:val="None"/>
                <w:sz w:val="18"/>
                <w:szCs w:val="18"/>
                <w:shd w:val="nil" w:color="auto" w:fill="auto"/>
              </w:rPr>
            </w:pPr>
            <w:r>
              <w:rPr>
                <w:rStyle w:val="Hyperlink.6"/>
                <w:sz w:val="18"/>
                <w:szCs w:val="18"/>
                <w:shd w:val="nil" w:color="auto" w:fill="auto"/>
                <w:rtl w:val="0"/>
                <w:lang w:val="en-US"/>
              </w:rPr>
              <w:t>Any shortfall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 supply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availability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raw materials including aluminium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 copper, which are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primary raw materials (and copper also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being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principal raw material), or insulating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materials, such as enamel 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paper, or an increase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 our such 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input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costs,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adversely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pricing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supply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products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before="1" w:line="186" w:lineRule="exact"/>
              <w:ind w:left="57" w:right="0" w:firstLine="0"/>
              <w:jc w:val="both"/>
              <w:rPr>
                <w:rtl w:val="0"/>
              </w:rPr>
            </w:pPr>
            <w:r>
              <w:rPr>
                <w:rStyle w:val="Hyperlink.6"/>
                <w:sz w:val="18"/>
                <w:szCs w:val="18"/>
                <w:shd w:val="nil" w:color="auto" w:fill="auto"/>
                <w:rtl w:val="0"/>
                <w:lang w:val="en-US"/>
              </w:rPr>
              <w:t>business,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condition.</w:t>
            </w:r>
          </w:p>
        </w:tc>
      </w:tr>
      <w:tr>
        <w:tblPrEx>
          <w:shd w:val="clear" w:color="auto" w:fill="ced7e7"/>
        </w:tblPrEx>
        <w:trPr>
          <w:trHeight w:val="11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4.</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ind w:left="57" w:right="44" w:firstLine="0"/>
              <w:jc w:val="both"/>
              <w:rPr>
                <w:rStyle w:val="None"/>
                <w:sz w:val="18"/>
                <w:szCs w:val="18"/>
                <w:shd w:val="nil" w:color="auto" w:fill="auto"/>
              </w:rPr>
            </w:pPr>
            <w:r>
              <w:rPr>
                <w:rStyle w:val="Hyperlink.6"/>
                <w:sz w:val="18"/>
                <w:szCs w:val="18"/>
                <w:shd w:val="nil" w:color="auto" w:fill="auto"/>
                <w:rtl w:val="0"/>
                <w:lang w:val="en-US"/>
              </w:rPr>
              <w:t>A significant portion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revenue 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operations i.e.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71.73%,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74.79%, 75.17% and 79.08%</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operating revenue for the three-month period ended June 30, 2025 and Fiscals 2025, 2024 and 2023, respectively is attributable to the power sector (generation, transmission and distribution) industry (</w:t>
            </w:r>
            <w:r>
              <w:rPr>
                <w:rStyle w:val="Hyperlink.6"/>
                <w:sz w:val="18"/>
                <w:szCs w:val="18"/>
                <w:shd w:val="nil" w:color="auto" w:fill="auto"/>
                <w:rtl w:val="0"/>
                <w:lang w:val="en-US"/>
              </w:rPr>
              <w:t>“</w:t>
            </w:r>
            <w:r>
              <w:rPr>
                <w:rStyle w:val="Hyperlink.6"/>
                <w:sz w:val="18"/>
                <w:szCs w:val="18"/>
                <w:shd w:val="nil" w:color="auto" w:fill="auto"/>
                <w:rtl w:val="0"/>
                <w:lang w:val="en-US"/>
              </w:rPr>
              <w:t>Power Sector</w:t>
            </w:r>
            <w:r>
              <w:rPr>
                <w:rStyle w:val="Hyperlink.6"/>
                <w:sz w:val="18"/>
                <w:szCs w:val="18"/>
                <w:shd w:val="nil" w:color="auto" w:fill="auto"/>
                <w:rtl w:val="0"/>
                <w:lang w:val="en-US"/>
              </w:rPr>
              <w:t>”</w:t>
            </w:r>
            <w:r>
              <w:rPr>
                <w:rStyle w:val="Hyperlink.6"/>
                <w:sz w:val="18"/>
                <w:szCs w:val="18"/>
                <w:shd w:val="nil" w:color="auto" w:fill="auto"/>
                <w:rtl w:val="0"/>
                <w:lang w:val="en-US"/>
              </w:rPr>
              <w:t>). Any economic cyclicality coupled with reduced demand or negative trend in the Power Sector industry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or other industries that we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operate in, could adversely affect our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business, results</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tc>
      </w:tr>
      <w:tr>
        <w:tblPrEx>
          <w:shd w:val="clear" w:color="auto" w:fill="ced7e7"/>
        </w:tblPrEx>
        <w:trPr>
          <w:trHeight w:val="834"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5.</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derive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substantial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70%</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5"/>
                <w:sz w:val="18"/>
                <w:szCs w:val="18"/>
                <w:shd w:val="nil" w:color="auto" w:fill="auto"/>
                <w:rtl w:val="0"/>
                <w:lang w:val="en-US"/>
              </w:rPr>
              <w:t xml:space="preserve"> </w:t>
            </w:r>
            <w:r>
              <w:rPr>
                <w:rStyle w:val="Hyperlink.6"/>
                <w:sz w:val="18"/>
                <w:szCs w:val="18"/>
                <w:shd w:val="nil" w:color="auto" w:fill="auto"/>
                <w:rtl w:val="0"/>
                <w:lang w:val="en-US"/>
              </w:rPr>
              <w:t>three-month</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period</w:t>
            </w:r>
            <w:r>
              <w:rPr>
                <w:rStyle w:val="None"/>
                <w:spacing w:val="16"/>
                <w:sz w:val="18"/>
                <w:szCs w:val="18"/>
                <w:shd w:val="nil" w:color="auto" w:fill="auto"/>
                <w:rtl w:val="0"/>
                <w:lang w:val="en-US"/>
              </w:rPr>
              <w:t xml:space="preserve"> </w:t>
            </w:r>
            <w:r>
              <w:rPr>
                <w:rStyle w:val="Hyperlink.6"/>
                <w:sz w:val="18"/>
                <w:szCs w:val="18"/>
                <w:shd w:val="nil" w:color="auto" w:fill="auto"/>
                <w:rtl w:val="0"/>
                <w:lang w:val="en-US"/>
              </w:rPr>
              <w:t>ended</w:t>
            </w:r>
            <w:r>
              <w:rPr>
                <w:rStyle w:val="None"/>
                <w:spacing w:val="17"/>
                <w:sz w:val="18"/>
                <w:szCs w:val="18"/>
                <w:shd w:val="nil" w:color="auto" w:fill="auto"/>
                <w:rtl w:val="0"/>
                <w:lang w:val="en-US"/>
              </w:rPr>
              <w:t xml:space="preserve"> </w:t>
            </w:r>
            <w:r>
              <w:rPr>
                <w:rStyle w:val="Hyperlink.6"/>
                <w:sz w:val="18"/>
                <w:szCs w:val="18"/>
                <w:shd w:val="nil" w:color="auto" w:fill="auto"/>
                <w:rtl w:val="0"/>
                <w:lang w:val="en-US"/>
              </w:rPr>
              <w:t>June</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17"/>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bidi w:val="0"/>
              <w:spacing w:line="206" w:lineRule="exact"/>
              <w:ind w:left="57" w:right="0" w:firstLine="0"/>
              <w:jc w:val="left"/>
              <w:rPr>
                <w:rtl w:val="0"/>
              </w:rPr>
            </w:pPr>
            <w:r>
              <w:rPr>
                <w:rStyle w:val="Hyperlink.6"/>
                <w:sz w:val="18"/>
                <w:szCs w:val="18"/>
                <w:shd w:val="nil" w:color="auto" w:fill="auto"/>
                <w:rtl w:val="0"/>
                <w:lang w:val="en-US"/>
              </w:rPr>
              <w:t>Fiscals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2025,</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2024</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2023)</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sale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winding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Any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reduction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demand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key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products would have a material adverse effect on our business, financial condition, results of operations and cash flows.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6.</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We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have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yet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placed</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capital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expenditure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incurred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certain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proposed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objects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Offer. In</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delay</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placing</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vendors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able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provide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requisite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equipment</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9"/>
                <w:sz w:val="18"/>
                <w:szCs w:val="18"/>
                <w:shd w:val="nil" w:color="auto" w:fill="auto"/>
                <w:rtl w:val="0"/>
                <w:lang w:val="en-US"/>
              </w:rPr>
              <w:t xml:space="preserve"> </w:t>
            </w:r>
            <w:r>
              <w:rPr>
                <w:rStyle w:val="None"/>
                <w:spacing w:val="-10"/>
                <w:sz w:val="18"/>
                <w:szCs w:val="18"/>
                <w:shd w:val="nil" w:color="auto" w:fill="auto"/>
                <w:rtl w:val="0"/>
                <w:lang w:val="en-US"/>
              </w:rPr>
              <w:t>a</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timely manner,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at 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same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may result 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time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cost over-</w:t>
            </w:r>
            <w:r>
              <w:rPr>
                <w:rStyle w:val="Hyperlink.7"/>
                <w:spacing w:val="-2"/>
                <w:sz w:val="18"/>
                <w:szCs w:val="18"/>
                <w:shd w:val="nil" w:color="auto" w:fill="auto"/>
                <w:rtl w:val="0"/>
                <w:lang w:val="en-US"/>
              </w:rPr>
              <w:t>runs.</w:t>
            </w:r>
          </w:p>
        </w:tc>
      </w:tr>
      <w:tr>
        <w:tblPrEx>
          <w:shd w:val="clear" w:color="auto" w:fill="ced7e7"/>
        </w:tblPrEx>
        <w:trPr>
          <w:trHeight w:val="799"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0"/>
            </w:tcMar>
            <w:vAlign w:val="top"/>
          </w:tcPr>
          <w:p>
            <w:pPr>
              <w:pStyle w:val="Table Paragraph"/>
              <w:spacing w:line="207" w:lineRule="exact"/>
              <w:ind w:left="11" w:firstLine="0"/>
              <w:jc w:val="center"/>
            </w:pPr>
            <w:r>
              <w:rPr>
                <w:rStyle w:val="None"/>
                <w:spacing w:val="-5"/>
                <w:sz w:val="18"/>
                <w:szCs w:val="18"/>
                <w:shd w:val="nil" w:color="auto" w:fill="auto"/>
                <w:rtl w:val="0"/>
                <w:lang w:val="en-US"/>
              </w:rPr>
              <w:t>7.</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rPr>
                <w:rStyle w:val="None"/>
                <w:sz w:val="18"/>
                <w:szCs w:val="18"/>
                <w:shd w:val="nil" w:color="auto" w:fill="auto"/>
              </w:rPr>
            </w:pP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operations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significantly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dependent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facilities.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unscheduled,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unplanned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prolonged</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disruption, slowdown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shutdown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manufacturing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facilities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could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effect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 our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business,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financial </w:t>
            </w:r>
            <w:r>
              <w:rPr>
                <w:rStyle w:val="Hyperlink.7"/>
                <w:spacing w:val="-2"/>
                <w:sz w:val="18"/>
                <w:szCs w:val="18"/>
                <w:shd w:val="nil" w:color="auto" w:fill="auto"/>
                <w:rtl w:val="0"/>
                <w:lang w:val="en-US"/>
              </w:rPr>
              <w:t>condition,</w:t>
            </w:r>
          </w:p>
          <w:p>
            <w:pPr>
              <w:pStyle w:val="Table Paragraph"/>
              <w:bidi w:val="0"/>
              <w:spacing w:before="1" w:line="186" w:lineRule="exact"/>
              <w:ind w:left="57" w:right="0" w:firstLine="0"/>
              <w:jc w:val="left"/>
              <w:rPr>
                <w:rtl w:val="0"/>
              </w:rPr>
            </w:pPr>
            <w:r>
              <w:rPr>
                <w:rStyle w:val="Hyperlink.6"/>
                <w:sz w:val="18"/>
                <w:szCs w:val="18"/>
                <w:shd w:val="nil" w:color="auto" w:fill="auto"/>
                <w:rtl w:val="0"/>
                <w:lang w:val="en-US"/>
              </w:rPr>
              <w:t>cash flows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results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operations.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ind w:left="11" w:right="2" w:firstLine="0"/>
              <w:jc w:val="center"/>
            </w:pPr>
            <w:r>
              <w:rPr>
                <w:rStyle w:val="None"/>
                <w:spacing w:val="-5"/>
                <w:sz w:val="18"/>
                <w:szCs w:val="18"/>
                <w:shd w:val="nil" w:color="auto" w:fill="auto"/>
                <w:rtl w:val="0"/>
                <w:lang w:val="en-US"/>
              </w:rPr>
              <w:t>8.</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4"/>
            </w:tcMar>
            <w:vAlign w:val="top"/>
          </w:tcPr>
          <w:p>
            <w:pPr>
              <w:pStyle w:val="Table Paragraph"/>
              <w:spacing w:line="206" w:lineRule="exact"/>
              <w:ind w:left="57" w:right="54" w:firstLine="0"/>
              <w:jc w:val="both"/>
            </w:pPr>
            <w:r>
              <w:rPr>
                <w:rStyle w:val="Hyperlink.6"/>
                <w:sz w:val="18"/>
                <w:szCs w:val="18"/>
                <w:shd w:val="nil" w:color="auto" w:fill="auto"/>
                <w:rtl w:val="0"/>
                <w:lang w:val="en-US"/>
              </w:rPr>
              <w:t>We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encountered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delays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encounter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delays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time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overruns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completion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construction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our manufacturing facility at Supa, Ahilyanagar (formerly Ahmednagar) in Maharashtra, which may adversely affect our business, result of operations, financial condition and cash flows.</w:t>
            </w:r>
          </w:p>
        </w:tc>
      </w:tr>
      <w:tr>
        <w:tblPrEx>
          <w:shd w:val="clear" w:color="auto" w:fill="ced7e7"/>
        </w:tblPrEx>
        <w:trPr>
          <w:trHeight w:val="626"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9.</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6"/>
            </w:tcMar>
            <w:vAlign w:val="top"/>
          </w:tcPr>
          <w:p>
            <w:pPr>
              <w:pStyle w:val="Table Paragraph"/>
              <w:spacing w:line="206" w:lineRule="exact"/>
              <w:ind w:left="57" w:right="46" w:firstLine="0"/>
              <w:jc w:val="both"/>
            </w:pPr>
            <w:r>
              <w:rPr>
                <w:rStyle w:val="Hyperlink.6"/>
                <w:sz w:val="18"/>
                <w:szCs w:val="18"/>
                <w:shd w:val="nil" w:color="auto" w:fill="auto"/>
                <w:rtl w:val="0"/>
                <w:lang w:val="en-US"/>
              </w:rPr>
              <w:t>We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subject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strict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quality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requirements</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any</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defect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issues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failure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by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us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our</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suppliers</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comply with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quality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standards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lead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cancellation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existing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future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orders,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recalls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exposure</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potential</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product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liability </w:t>
            </w:r>
            <w:r>
              <w:rPr>
                <w:rStyle w:val="Hyperlink.7"/>
                <w:spacing w:val="-2"/>
                <w:sz w:val="18"/>
                <w:szCs w:val="18"/>
                <w:shd w:val="nil" w:color="auto" w:fill="auto"/>
                <w:rtl w:val="0"/>
                <w:lang w:val="en-US"/>
              </w:rPr>
              <w:t>claims.</w:t>
            </w:r>
          </w:p>
        </w:tc>
      </w:tr>
      <w:tr>
        <w:tblPrEx>
          <w:shd w:val="clear" w:color="auto" w:fill="ced7e7"/>
        </w:tblPrEx>
        <w:trPr>
          <w:trHeight w:val="998" w:hRule="atLeast"/>
        </w:trPr>
        <w:tc>
          <w:tcPr>
            <w:tcW w:type="dxa" w:w="7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1"/>
              <w:bottom w:type="dxa" w:w="80"/>
              <w:right w:type="dxa" w:w="82"/>
            </w:tcMar>
            <w:vAlign w:val="top"/>
          </w:tcPr>
          <w:p>
            <w:pPr>
              <w:pStyle w:val="Table Paragraph"/>
              <w:spacing w:line="207" w:lineRule="exact"/>
              <w:ind w:left="11" w:right="2" w:firstLine="0"/>
              <w:jc w:val="center"/>
            </w:pPr>
            <w:r>
              <w:rPr>
                <w:rStyle w:val="None"/>
                <w:spacing w:val="-5"/>
                <w:sz w:val="18"/>
                <w:szCs w:val="18"/>
                <w:shd w:val="nil" w:color="auto" w:fill="auto"/>
                <w:rtl w:val="0"/>
                <w:lang w:val="en-US"/>
              </w:rPr>
              <w:t>10.</w:t>
            </w:r>
          </w:p>
        </w:tc>
        <w:tc>
          <w:tcPr>
            <w:tcW w:type="dxa" w:w="93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33"/>
            </w:tcMar>
            <w:vAlign w:val="top"/>
          </w:tcPr>
          <w:p>
            <w:pPr>
              <w:pStyle w:val="Table Paragraph"/>
              <w:ind w:left="57" w:right="53" w:firstLine="0"/>
              <w:jc w:val="both"/>
              <w:rPr>
                <w:rStyle w:val="None"/>
                <w:sz w:val="18"/>
                <w:szCs w:val="18"/>
                <w:shd w:val="nil" w:color="auto" w:fill="auto"/>
              </w:rPr>
            </w:pPr>
            <w:r>
              <w:rPr>
                <w:rStyle w:val="Hyperlink.7"/>
                <w:spacing w:val="-2"/>
                <w:sz w:val="18"/>
                <w:szCs w:val="18"/>
                <w:shd w:val="nil" w:color="auto" w:fill="auto"/>
                <w:rtl w:val="0"/>
                <w:lang w:val="en-US"/>
              </w:rPr>
              <w:t>We export 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products to various</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countries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revenue from</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outside India</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represented 30.75%, 33.20%, 39.15% and</w:t>
            </w:r>
            <w:r>
              <w:rPr>
                <w:rStyle w:val="None"/>
                <w:spacing w:val="-4"/>
                <w:sz w:val="18"/>
                <w:szCs w:val="18"/>
                <w:shd w:val="nil" w:color="auto" w:fill="auto"/>
                <w:rtl w:val="0"/>
                <w:lang w:val="en-US"/>
              </w:rPr>
              <w:t xml:space="preserve"> </w:t>
            </w:r>
            <w:r>
              <w:rPr>
                <w:rStyle w:val="Hyperlink.7"/>
                <w:spacing w:val="-2"/>
                <w:sz w:val="18"/>
                <w:szCs w:val="18"/>
                <w:shd w:val="nil" w:color="auto" w:fill="auto"/>
                <w:rtl w:val="0"/>
                <w:lang w:val="en-US"/>
              </w:rPr>
              <w:t xml:space="preserve">43.93% </w:t>
            </w:r>
            <w:r>
              <w:rPr>
                <w:rStyle w:val="Hyperlink.6"/>
                <w:sz w:val="18"/>
                <w:szCs w:val="18"/>
                <w:shd w:val="nil" w:color="auto" w:fill="auto"/>
                <w:rtl w:val="0"/>
                <w:lang w:val="en-US"/>
              </w:rPr>
              <w:t>of our sale of products for the three-month period ended June 30, 2025, and Fiscals 2025, 2024 and 2023, respectively. Any adverse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events</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affecting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countries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changes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laws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duties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relation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 exports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could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have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adverse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impact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on</w:t>
            </w:r>
            <w:r>
              <w:rPr>
                <w:rStyle w:val="Hyperlink.7"/>
                <w:spacing w:val="-2"/>
                <w:sz w:val="18"/>
                <w:szCs w:val="18"/>
                <w:shd w:val="nil" w:color="auto" w:fill="auto"/>
                <w:rtl w:val="0"/>
                <w:lang w:val="en-US"/>
              </w:rPr>
              <w:t xml:space="preserve"> </w:t>
            </w:r>
            <w:r>
              <w:rPr>
                <w:rStyle w:val="None"/>
                <w:spacing w:val="-5"/>
                <w:sz w:val="18"/>
                <w:szCs w:val="18"/>
                <w:shd w:val="nil" w:color="auto" w:fill="auto"/>
                <w:rtl w:val="0"/>
                <w:lang w:val="en-US"/>
              </w:rPr>
              <w:t>our</w:t>
            </w:r>
          </w:p>
          <w:p>
            <w:pPr>
              <w:pStyle w:val="Table Paragraph"/>
              <w:bidi w:val="0"/>
              <w:spacing w:line="186" w:lineRule="exact"/>
              <w:ind w:left="57" w:right="0" w:firstLine="0"/>
              <w:jc w:val="both"/>
              <w:rPr>
                <w:rtl w:val="0"/>
              </w:rPr>
            </w:pPr>
            <w:r>
              <w:rPr>
                <w:rStyle w:val="Hyperlink.6"/>
                <w:sz w:val="18"/>
                <w:szCs w:val="18"/>
                <w:shd w:val="nil" w:color="auto" w:fill="auto"/>
                <w:rtl w:val="0"/>
                <w:lang w:val="en-US"/>
              </w:rPr>
              <w:t>business,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revenue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operations,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condition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cash</w:t>
            </w:r>
            <w:r>
              <w:rPr>
                <w:rStyle w:val="Hyperlink.7"/>
                <w:spacing w:val="-2"/>
                <w:sz w:val="18"/>
                <w:szCs w:val="18"/>
                <w:shd w:val="nil" w:color="auto" w:fill="auto"/>
                <w:rtl w:val="0"/>
                <w:lang w:val="en-US"/>
              </w:rPr>
              <w:t xml:space="preserve"> flows.</w:t>
            </w:r>
          </w:p>
        </w:tc>
      </w:tr>
    </w:tbl>
    <w:p>
      <w:pPr>
        <w:pStyle w:val="Body Text"/>
        <w:spacing w:before="5"/>
        <w:ind w:left="98" w:hanging="98"/>
        <w:rPr>
          <w:rStyle w:val="Hyperlink.4"/>
          <w:sz w:val="17"/>
          <w:szCs w:val="17"/>
        </w:rPr>
      </w:pPr>
    </w:p>
    <w:p>
      <w:pPr>
        <w:pStyle w:val="Body Text"/>
        <w:spacing w:before="5"/>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5"/>
          <w:sz w:val="20"/>
          <w:szCs w:val="20"/>
          <w:rtl w:val="0"/>
        </w:rPr>
        <w:t>28.</w:t>
      </w:r>
    </w:p>
    <w:p>
      <w:pPr>
        <w:pStyle w:val="Heading 3"/>
        <w:ind w:left="87" w:firstLine="0"/>
        <w:jc w:val="both"/>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contingent</w:t>
      </w:r>
      <w:r>
        <w:rPr>
          <w:rStyle w:val="None"/>
          <w:spacing w:val="0"/>
          <w:rtl w:val="0"/>
        </w:rPr>
        <w:t xml:space="preserve"> </w:t>
      </w:r>
      <w:r>
        <w:rPr>
          <w:rStyle w:val="Hyperlink.5"/>
          <w:rtl w:val="0"/>
          <w:lang w:val="en-US"/>
        </w:rPr>
        <w:t>liabilities</w:t>
      </w:r>
    </w:p>
    <w:p>
      <w:pPr>
        <w:pStyle w:val="Body Text"/>
        <w:spacing w:before="199"/>
        <w:ind w:left="87" w:right="7" w:firstLine="0"/>
        <w:jc w:val="both"/>
      </w:pPr>
      <w:r>
        <w:rPr>
          <w:rStyle w:val="Hyperlink.4"/>
          <w:rtl w:val="0"/>
          <w:lang w:val="en-US"/>
        </w:rPr>
        <w:t>The following is a summary table of our contingent liabilities as at the three-month period ended June 30, 2025, as derived from the Restated Financial Statements:</w:t>
      </w:r>
    </w:p>
    <w:p>
      <w:pPr>
        <w:pStyle w:val="Body"/>
        <w:spacing w:before="1"/>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001"/>
        <w:gridCol w:w="4097"/>
      </w:tblGrid>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pacing w:val="-2"/>
                <w:sz w:val="18"/>
                <w:szCs w:val="18"/>
                <w:shd w:val="nil" w:color="auto" w:fill="auto"/>
                <w:rtl w:val="0"/>
                <w:lang w:val="en-US"/>
              </w:rPr>
              <w:t>Particulars</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66"/>
              <w:bottom w:type="dxa" w:w="80"/>
              <w:right w:type="dxa" w:w="80"/>
            </w:tcMar>
            <w:vAlign w:val="top"/>
          </w:tcPr>
          <w:p>
            <w:pPr>
              <w:pStyle w:val="Table Paragraph"/>
              <w:spacing w:line="186" w:lineRule="exact"/>
              <w:ind w:left="986"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 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8" w:hRule="atLeast"/>
        </w:trPr>
        <w:tc>
          <w:tcPr>
            <w:tcW w:type="dxa" w:w="60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1"/>
              <w:bottom w:type="dxa" w:w="80"/>
              <w:right w:type="dxa" w:w="80"/>
            </w:tcMar>
            <w:vAlign w:val="top"/>
          </w:tcPr>
          <w:p>
            <w:pPr>
              <w:pStyle w:val="Table Paragraph"/>
              <w:spacing w:before="2" w:line="186" w:lineRule="exact"/>
              <w:ind w:left="41"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34.92</w:t>
            </w:r>
          </w:p>
        </w:tc>
      </w:tr>
    </w:tbl>
    <w:p>
      <w:pPr>
        <w:pStyle w:val="Body"/>
        <w:spacing w:before="1"/>
        <w:ind w:left="98" w:hanging="98"/>
        <w:rPr>
          <w:rStyle w:val="None"/>
          <w:i w:val="1"/>
          <w:iCs w:val="1"/>
          <w:sz w:val="18"/>
          <w:szCs w:val="18"/>
        </w:rPr>
      </w:pPr>
    </w:p>
    <w:p>
      <w:pPr>
        <w:pStyle w:val="Body Text"/>
        <w:spacing w:before="24"/>
        <w:rPr>
          <w:rStyle w:val="None"/>
          <w:i w:val="1"/>
          <w:iCs w:val="1"/>
          <w:sz w:val="18"/>
          <w:szCs w:val="18"/>
        </w:rPr>
      </w:pPr>
    </w:p>
    <w:p>
      <w:pPr>
        <w:pStyle w:val="Body"/>
        <w:spacing w:before="1"/>
        <w:ind w:left="87"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3"/>
          <w:sz w:val="20"/>
          <w:szCs w:val="20"/>
          <w:rtl w:val="0"/>
        </w:rPr>
        <w:t xml:space="preserve"> </w:t>
      </w:r>
      <w:r>
        <w:rPr>
          <w:rStyle w:val="None"/>
          <w:sz w:val="20"/>
          <w:szCs w:val="20"/>
          <w:rtl w:val="0"/>
        </w:rPr>
        <w:t>see</w:t>
      </w:r>
      <w:r>
        <w:rPr>
          <w:rStyle w:val="None"/>
          <w:spacing w:val="-1"/>
          <w:sz w:val="20"/>
          <w:szCs w:val="20"/>
          <w:rtl w:val="0"/>
        </w:rPr>
        <w:t xml:space="preserve"> </w:t>
      </w:r>
      <w:r>
        <w:rPr>
          <w:rStyle w:val="None"/>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5"/>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sz w:val="20"/>
          <w:szCs w:val="20"/>
          <w:rtl w:val="0"/>
        </w:rPr>
        <w:t>–</w:t>
      </w:r>
      <w:r>
        <w:rPr>
          <w:rStyle w:val="None"/>
          <w:spacing w:val="-2"/>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rPr>
        <w:t>28:</w:t>
      </w:r>
      <w:r>
        <w:rPr>
          <w:rStyle w:val="None"/>
          <w:i w:val="1"/>
          <w:iCs w:val="1"/>
          <w:spacing w:val="-5"/>
          <w:sz w:val="20"/>
          <w:szCs w:val="20"/>
          <w:rtl w:val="0"/>
        </w:rPr>
        <w:t xml:space="preserve"> </w:t>
      </w:r>
      <w:r>
        <w:rPr>
          <w:rStyle w:val="None"/>
          <w:i w:val="1"/>
          <w:iCs w:val="1"/>
          <w:sz w:val="20"/>
          <w:szCs w:val="20"/>
          <w:rtl w:val="0"/>
        </w:rPr>
        <w:t>Contingent</w:t>
      </w:r>
      <w:r>
        <w:rPr>
          <w:rStyle w:val="None"/>
          <w:i w:val="1"/>
          <w:iCs w:val="1"/>
          <w:spacing w:val="-5"/>
          <w:sz w:val="20"/>
          <w:szCs w:val="20"/>
          <w:rtl w:val="0"/>
        </w:rPr>
        <w:t xml:space="preserve"> </w:t>
      </w:r>
      <w:r>
        <w:rPr>
          <w:rStyle w:val="None"/>
          <w:i w:val="1"/>
          <w:iCs w:val="1"/>
          <w:sz w:val="20"/>
          <w:szCs w:val="20"/>
          <w:rtl w:val="0"/>
          <w:lang w:val="en-US"/>
        </w:rPr>
        <w:t>liabilities</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commitments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322.</w:t>
      </w:r>
    </w:p>
    <w:p>
      <w:pPr>
        <w:pStyle w:val="Heading 3"/>
        <w:spacing w:before="199"/>
        <w:ind w:left="87" w:firstLine="0"/>
      </w:pPr>
      <w:r>
        <w:rPr>
          <w:rStyle w:val="Hyperlink.4"/>
          <w:rtl w:val="0"/>
          <w:lang w:val="en-US"/>
        </w:rPr>
        <w:t>Summary</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related</w:t>
      </w:r>
      <w:r>
        <w:rPr>
          <w:rStyle w:val="None"/>
          <w:spacing w:val="0"/>
          <w:rtl w:val="0"/>
        </w:rPr>
        <w:t xml:space="preserve"> </w:t>
      </w:r>
      <w:r>
        <w:rPr>
          <w:rStyle w:val="Hyperlink.4"/>
          <w:rtl w:val="0"/>
        </w:rPr>
        <w:t>party</w:t>
      </w:r>
      <w:r>
        <w:rPr>
          <w:rStyle w:val="None"/>
          <w:spacing w:val="0"/>
          <w:rtl w:val="0"/>
        </w:rPr>
        <w:t xml:space="preserve"> </w:t>
      </w:r>
      <w:r>
        <w:rPr>
          <w:rStyle w:val="Hyperlink.5"/>
          <w:rtl w:val="0"/>
          <w:lang w:val="fr-FR"/>
        </w:rPr>
        <w:t>transactions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summary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Ind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 xml:space="preserve">24 </w:t>
      </w:r>
      <w:r>
        <w:rPr>
          <w:rStyle w:val="Hyperlink.4"/>
          <w:rtl w:val="0"/>
          <w:lang w:val="en-US"/>
        </w:rPr>
        <w:t>–</w:t>
      </w:r>
      <w:r>
        <w:rPr>
          <w:rStyle w:val="None"/>
          <w:spacing w:val="0"/>
          <w:rtl w:val="0"/>
          <w:lang w:val="en-US"/>
        </w:rPr>
        <w:t xml:space="preserve"> </w:t>
      </w:r>
      <w:r>
        <w:rPr>
          <w:rStyle w:val="Hyperlink.4"/>
          <w:rtl w:val="0"/>
          <w:lang w:val="en-US"/>
        </w:rPr>
        <w:t>‘</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Disclosures</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 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Restated</w:t>
      </w:r>
      <w:r>
        <w:rPr>
          <w:rStyle w:val="None"/>
          <w:spacing w:val="0"/>
          <w:rtl w:val="0"/>
          <w:lang w:val="en-US"/>
        </w:rPr>
        <w:t xml:space="preserve"> </w:t>
      </w:r>
      <w:r>
        <w:rPr>
          <w:rStyle w:val="Hyperlink.4"/>
          <w:rtl w:val="0"/>
          <w:lang w:val="en-US"/>
        </w:rPr>
        <w:t>Financial Statements are as set out in the table below:</w:t>
      </w:r>
    </w:p>
    <w:p>
      <w:pPr>
        <w:pStyle w:val="Body"/>
        <w:spacing w:before="200"/>
        <w:ind w:left="9245" w:firstLine="0"/>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p>
      <w:pPr>
        <w:pStyle w:val="Body"/>
        <w:sectPr>
          <w:headerReference w:type="default" r:id="rId59"/>
          <w:footerReference w:type="default" r:id="rId60"/>
          <w:pgSz w:w="11920" w:h="16840" w:orient="portrait"/>
          <w:pgMar w:top="1080" w:right="708" w:bottom="1120" w:left="992" w:header="0" w:footer="0"/>
          <w:bidi w:val="0"/>
        </w:sectPr>
      </w:pPr>
    </w:p>
    <w:tbl>
      <w:tblPr>
        <w:tblW w:w="1010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72"/>
        <w:gridCol w:w="1176"/>
        <w:gridCol w:w="1040"/>
        <w:gridCol w:w="900"/>
        <w:gridCol w:w="927"/>
        <w:gridCol w:w="701"/>
        <w:gridCol w:w="929"/>
        <w:gridCol w:w="702"/>
        <w:gridCol w:w="927"/>
        <w:gridCol w:w="701"/>
        <w:gridCol w:w="927"/>
      </w:tblGrid>
      <w:tr>
        <w:tblPrEx>
          <w:shd w:val="clear" w:color="auto" w:fill="ced7e7"/>
        </w:tblPrEx>
        <w:trPr>
          <w:trHeight w:val="1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9"/>
              <w:bottom w:type="dxa" w:w="80"/>
              <w:right w:type="dxa" w:w="80"/>
            </w:tcMar>
            <w:vAlign w:val="top"/>
          </w:tcPr>
          <w:p>
            <w:pPr>
              <w:pStyle w:val="Table Paragraph"/>
              <w:ind w:left="149" w:firstLine="67"/>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transaction</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5"/>
              <w:bottom w:type="dxa" w:w="80"/>
              <w:right w:type="dxa" w:w="152"/>
            </w:tcMar>
            <w:vAlign w:val="top"/>
          </w:tcPr>
          <w:p>
            <w:pPr>
              <w:pStyle w:val="Table Paragraph"/>
              <w:ind w:left="85" w:right="72" w:firstLine="1"/>
              <w:jc w:val="center"/>
              <w:rPr>
                <w:rStyle w:val="None"/>
                <w:b w:val="1"/>
                <w:bCs w:val="1"/>
                <w:sz w:val="18"/>
                <w:szCs w:val="18"/>
                <w:shd w:val="nil" w:color="auto" w:fill="auto"/>
              </w:rPr>
            </w:pPr>
            <w:r>
              <w:rPr>
                <w:rStyle w:val="None"/>
                <w:b w:val="1"/>
                <w:bCs w:val="1"/>
                <w:sz w:val="18"/>
                <w:szCs w:val="18"/>
                <w:shd w:val="nil" w:color="auto" w:fill="auto"/>
                <w:rtl w:val="0"/>
                <w:lang w:val="en-US"/>
              </w:rPr>
              <w:t>Name of related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party with whom </w:t>
            </w:r>
            <w:r>
              <w:rPr>
                <w:rStyle w:val="None"/>
                <w:b w:val="1"/>
                <w:bCs w:val="1"/>
                <w:spacing w:val="-2"/>
                <w:sz w:val="18"/>
                <w:szCs w:val="18"/>
                <w:shd w:val="nil" w:color="auto" w:fill="auto"/>
                <w:rtl w:val="0"/>
                <w:lang w:val="en-US"/>
              </w:rPr>
              <w:t xml:space="preserve">transactions </w:t>
            </w:r>
            <w:r>
              <w:rPr>
                <w:rStyle w:val="None"/>
                <w:b w:val="1"/>
                <w:bCs w:val="1"/>
                <w:sz w:val="18"/>
                <w:szCs w:val="18"/>
                <w:shd w:val="nil" w:color="auto" w:fill="auto"/>
                <w:rtl w:val="0"/>
                <w:lang w:val="en-US"/>
              </w:rPr>
              <w:t>have taken</w:t>
            </w:r>
          </w:p>
          <w:p>
            <w:pPr>
              <w:pStyle w:val="Table Paragraph"/>
              <w:bidi w:val="0"/>
              <w:spacing w:line="186" w:lineRule="exact"/>
              <w:ind w:left="11" w:right="0" w:firstLine="0"/>
              <w:jc w:val="center"/>
              <w:rPr>
                <w:rtl w:val="0"/>
              </w:rPr>
            </w:pPr>
            <w:r>
              <w:rPr>
                <w:rStyle w:val="None"/>
                <w:b w:val="1"/>
                <w:bCs w:val="1"/>
                <w:spacing w:val="-2"/>
                <w:sz w:val="18"/>
                <w:szCs w:val="18"/>
                <w:shd w:val="nil" w:color="auto" w:fill="auto"/>
                <w:rtl w:val="0"/>
                <w:lang w:val="en-US"/>
              </w:rPr>
              <w:t>place</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ind w:left="61" w:firstLine="91"/>
            </w:pPr>
            <w:r>
              <w:rPr>
                <w:rStyle w:val="None"/>
                <w:b w:val="1"/>
                <w:bCs w:val="1"/>
                <w:sz w:val="18"/>
                <w:szCs w:val="18"/>
                <w:shd w:val="nil" w:color="auto" w:fill="auto"/>
                <w:rtl w:val="0"/>
                <w:lang w:val="en-US"/>
              </w:rPr>
              <w:t xml:space="preserve">Nature of </w:t>
            </w:r>
            <w:r>
              <w:rPr>
                <w:rStyle w:val="None"/>
                <w:b w:val="1"/>
                <w:bCs w:val="1"/>
                <w:spacing w:val="-2"/>
                <w:sz w:val="18"/>
                <w:szCs w:val="18"/>
                <w:shd w:val="nil" w:color="auto" w:fill="auto"/>
                <w:rtl w:val="0"/>
                <w:lang w:val="en-US"/>
              </w:rPr>
              <w:t>relationship</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8"/>
              <w:bottom w:type="dxa" w:w="80"/>
              <w:right w:type="dxa" w:w="197"/>
            </w:tcMar>
            <w:vAlign w:val="top"/>
          </w:tcPr>
          <w:p>
            <w:pPr>
              <w:pStyle w:val="Table Paragraph"/>
              <w:ind w:left="128" w:right="117" w:firstLine="60"/>
              <w:jc w:val="both"/>
              <w:rPr>
                <w:rStyle w:val="None"/>
                <w:b w:val="1"/>
                <w:bCs w:val="1"/>
                <w:sz w:val="18"/>
                <w:szCs w:val="18"/>
                <w:shd w:val="nil" w:color="auto" w:fill="auto"/>
              </w:rPr>
            </w:pPr>
            <w:r>
              <w:rPr>
                <w:rStyle w:val="None"/>
                <w:b w:val="1"/>
                <w:bCs w:val="1"/>
                <w:sz w:val="18"/>
                <w:szCs w:val="18"/>
                <w:shd w:val="nil" w:color="auto" w:fill="auto"/>
                <w:rtl w:val="0"/>
                <w:lang w:val="en-US"/>
              </w:rPr>
              <w:t>Three-</w:t>
            </w:r>
            <w:r>
              <w:rPr>
                <w:rStyle w:val="None"/>
                <w:b w:val="1"/>
                <w:bCs w:val="1"/>
                <w:spacing w:val="-2"/>
                <w:sz w:val="18"/>
                <w:szCs w:val="18"/>
                <w:shd w:val="nil" w:color="auto" w:fill="auto"/>
                <w:rtl w:val="0"/>
                <w:lang w:val="en-US"/>
              </w:rPr>
              <w:t xml:space="preserve">month period ended </w:t>
            </w:r>
            <w:r>
              <w:rPr>
                <w:rStyle w:val="None"/>
                <w:b w:val="1"/>
                <w:bCs w:val="1"/>
                <w:sz w:val="18"/>
                <w:szCs w:val="18"/>
                <w:shd w:val="nil" w:color="auto" w:fill="auto"/>
                <w:rtl w:val="0"/>
                <w:lang w:val="en-US"/>
              </w:rPr>
              <w:t>June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30,</w:t>
            </w:r>
          </w:p>
          <w:p>
            <w:pPr>
              <w:pStyle w:val="Table Paragraph"/>
              <w:bidi w:val="0"/>
              <w:spacing w:line="186" w:lineRule="exact"/>
              <w:ind w:left="270" w:right="0" w:firstLine="0"/>
              <w:jc w:val="left"/>
              <w:rPr>
                <w:rtl w:val="0"/>
              </w:rPr>
            </w:pPr>
            <w:r>
              <w:rPr>
                <w:rStyle w:val="None"/>
                <w:b w:val="1"/>
                <w:bCs w:val="1"/>
                <w:spacing w:val="-4"/>
                <w:sz w:val="18"/>
                <w:szCs w:val="18"/>
                <w:shd w:val="nil" w:color="auto" w:fill="auto"/>
                <w:rtl w:val="0"/>
                <w:lang w:val="en-US"/>
              </w:rPr>
              <w:t>2025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7"/>
            </w:tcMar>
            <w:vAlign w:val="top"/>
          </w:tcPr>
          <w:p>
            <w:pPr>
              <w:pStyle w:val="Table Paragraph"/>
              <w:ind w:left="56" w:right="47"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190"/>
            </w:tcMar>
            <w:vAlign w:val="top"/>
          </w:tcPr>
          <w:p>
            <w:pPr>
              <w:pStyle w:val="Table Paragraph"/>
              <w:ind w:left="169" w:right="110"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2025</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9"/>
            </w:tcMar>
            <w:vAlign w:val="top"/>
          </w:tcPr>
          <w:p>
            <w:pPr>
              <w:pStyle w:val="Table Paragraph"/>
              <w:ind w:left="56"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8"/>
              <w:bottom w:type="dxa" w:w="80"/>
              <w:right w:type="dxa" w:w="192"/>
            </w:tcMar>
            <w:vAlign w:val="top"/>
          </w:tcPr>
          <w:p>
            <w:pPr>
              <w:pStyle w:val="Table Paragraph"/>
              <w:ind w:left="168"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
              <w:bottom w:type="dxa" w:w="80"/>
              <w:right w:type="dxa" w:w="128"/>
            </w:tcMar>
            <w:vAlign w:val="top"/>
          </w:tcPr>
          <w:p>
            <w:pPr>
              <w:pStyle w:val="Table Paragraph"/>
              <w:ind w:left="55" w:right="48"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7"/>
              <w:bottom w:type="dxa" w:w="80"/>
              <w:right w:type="dxa" w:w="192"/>
            </w:tcMar>
            <w:vAlign w:val="top"/>
          </w:tcPr>
          <w:p>
            <w:pPr>
              <w:pStyle w:val="Table Paragraph"/>
              <w:ind w:left="167" w:right="112" w:hanging="46"/>
            </w:pPr>
            <w:r>
              <w:rPr>
                <w:rStyle w:val="None"/>
                <w:b w:val="1"/>
                <w:bCs w:val="1"/>
                <w:spacing w:val="-2"/>
                <w:sz w:val="18"/>
                <w:szCs w:val="18"/>
                <w:shd w:val="nil" w:color="auto" w:fill="auto"/>
                <w:rtl w:val="0"/>
                <w:lang w:val="en-US"/>
              </w:rPr>
              <w:t xml:space="preserve">Fiscal </w:t>
            </w:r>
            <w:r>
              <w:rPr>
                <w:rStyle w:val="None"/>
                <w:b w:val="1"/>
                <w:bCs w:val="1"/>
                <w:spacing w:val="-4"/>
                <w:sz w:val="18"/>
                <w:szCs w:val="18"/>
                <w:shd w:val="nil" w:color="auto" w:fill="auto"/>
                <w:rtl w:val="0"/>
                <w:lang w:val="en-US"/>
              </w:rPr>
              <w:t>2023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9"/>
            </w:tcMar>
            <w:vAlign w:val="top"/>
          </w:tcPr>
          <w:p>
            <w:pPr>
              <w:pStyle w:val="Table Paragraph"/>
              <w:ind w:left="54" w:right="49"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Kushal Electricals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0.28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0.19</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2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4"/>
            </w:tcMar>
            <w:vAlign w:val="top"/>
          </w:tcPr>
          <w:p>
            <w:pPr>
              <w:pStyle w:val="Table Paragraph"/>
              <w:tabs>
                <w:tab w:val="left" w:pos="964"/>
              </w:tabs>
              <w:ind w:left="57" w:right="44" w:firstLine="0"/>
            </w:pPr>
            <w:r>
              <w:rPr>
                <w:rStyle w:val="Hyperlink.7"/>
                <w:spacing w:val="-2"/>
                <w:sz w:val="18"/>
                <w:szCs w:val="18"/>
                <w:shd w:val="nil" w:color="auto" w:fill="auto"/>
                <w:rtl w:val="0"/>
                <w:lang w:val="en-US"/>
              </w:rPr>
              <w:t>Purchase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7"/>
                <w:spacing w:val="-2"/>
                <w:sz w:val="18"/>
                <w:szCs w:val="18"/>
                <w:shd w:val="nil" w:color="auto" w:fill="auto"/>
                <w:rtl w:val="0"/>
                <w:lang w:val="en-US"/>
              </w:rPr>
              <w:t xml:space="preserve"> goods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Waterloo Motors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764"/>
              </w:tabs>
              <w:ind w:left="59" w:right="44" w:firstLine="0"/>
              <w:rPr>
                <w:rStyle w:val="None"/>
                <w:sz w:val="18"/>
                <w:szCs w:val="18"/>
                <w:shd w:val="nil" w:color="auto" w:fill="auto"/>
              </w:rPr>
            </w:pPr>
            <w:r>
              <w:rPr>
                <w:rStyle w:val="Hyperlink.7"/>
                <w:spacing w:val="-2"/>
                <w:sz w:val="18"/>
                <w:szCs w:val="18"/>
                <w:shd w:val="nil" w:color="auto" w:fill="auto"/>
                <w:rtl w:val="0"/>
                <w:lang w:val="en-US"/>
              </w:rPr>
              <w:t xml:space="preserve">Promoters </w:t>
            </w:r>
            <w:r>
              <w:rPr>
                <w:rStyle w:val="Hyperlink.6"/>
                <w:sz w:val="18"/>
                <w:szCs w:val="18"/>
                <w:shd w:val="nil" w:color="auto" w:fill="auto"/>
                <w:rtl w:val="0"/>
                <w:lang w:val="en-US"/>
              </w:rPr>
              <w:t>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partners </w:t>
            </w:r>
            <w:r>
              <w:rPr>
                <w:rStyle w:val="None"/>
                <w:spacing w:val="-5"/>
                <w:sz w:val="18"/>
                <w:szCs w:val="18"/>
                <w:shd w:val="nil" w:color="auto" w:fill="auto"/>
                <w:rtl w:val="0"/>
                <w:lang w:val="en-US"/>
              </w:rPr>
              <w:t>in</w:t>
            </w:r>
            <w:r>
              <w:rPr>
                <w:rStyle w:val="Hyperlink.6"/>
                <w:sz w:val="18"/>
                <w:szCs w:val="18"/>
                <w:shd w:val="nil" w:color="auto" w:fill="auto"/>
                <w:lang w:val="en-US"/>
              </w:rPr>
              <w:tab/>
            </w:r>
            <w:r>
              <w:rPr>
                <w:rStyle w:val="None"/>
                <w:spacing w:val="-5"/>
                <w:sz w:val="18"/>
                <w:szCs w:val="18"/>
                <w:shd w:val="nil" w:color="auto" w:fill="auto"/>
                <w:rtl w:val="0"/>
                <w:lang w:val="en-US"/>
              </w:rPr>
              <w:t>the</w:t>
            </w:r>
          </w:p>
          <w:p>
            <w:pPr>
              <w:pStyle w:val="Table Paragraph"/>
              <w:bidi w:val="0"/>
              <w:spacing w:line="206" w:lineRule="exact"/>
              <w:ind w:left="59" w:right="0" w:firstLine="0"/>
              <w:jc w:val="left"/>
              <w:rPr>
                <w:rtl w:val="0"/>
              </w:rPr>
            </w:pPr>
            <w:r>
              <w:rPr>
                <w:rStyle w:val="Hyperlink.7"/>
                <w:spacing w:val="-2"/>
                <w:sz w:val="18"/>
                <w:szCs w:val="18"/>
                <w:shd w:val="nil" w:color="auto" w:fill="auto"/>
                <w:rtl w:val="0"/>
                <w:lang w:val="en-US"/>
              </w:rPr>
              <w:t xml:space="preserve">partnership </w:t>
            </w:r>
            <w:r>
              <w:rPr>
                <w:rStyle w:val="None"/>
                <w:spacing w:val="-4"/>
                <w:sz w:val="18"/>
                <w:szCs w:val="18"/>
                <w:shd w:val="nil" w:color="auto" w:fill="auto"/>
                <w:rtl w:val="0"/>
                <w:lang w:val="en-US"/>
              </w:rPr>
              <w:t>firm</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0.27</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0.00%</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0.13</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0.00%</w:t>
            </w:r>
          </w:p>
        </w:tc>
      </w:tr>
      <w:tr>
        <w:tblPrEx>
          <w:shd w:val="clear" w:color="auto" w:fill="ced7e7"/>
        </w:tblPrEx>
        <w:trPr>
          <w:trHeight w:val="1245"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rPr>
                <w:rStyle w:val="None"/>
                <w:sz w:val="18"/>
                <w:szCs w:val="18"/>
                <w:shd w:val="nil" w:color="auto" w:fill="auto"/>
              </w:rPr>
            </w:pPr>
            <w:r>
              <w:rPr>
                <w:rStyle w:val="None"/>
                <w:spacing w:val="-5"/>
                <w:sz w:val="18"/>
                <w:szCs w:val="18"/>
                <w:shd w:val="nil" w:color="auto" w:fill="auto"/>
                <w:rtl w:val="0"/>
                <w:lang w:val="en-US"/>
              </w:rPr>
              <w:t>KSH</w:t>
            </w:r>
          </w:p>
          <w:p>
            <w:pPr>
              <w:pStyle w:val="Table Paragraph"/>
              <w:bidi w:val="0"/>
              <w:spacing w:line="207" w:lineRule="exact"/>
              <w:ind w:left="59" w:right="0" w:firstLine="0"/>
              <w:jc w:val="left"/>
              <w:rPr>
                <w:rStyle w:val="None"/>
                <w:sz w:val="18"/>
                <w:szCs w:val="18"/>
                <w:shd w:val="nil" w:color="auto" w:fill="auto"/>
                <w:rtl w:val="0"/>
              </w:rPr>
            </w:pPr>
            <w:r>
              <w:rPr>
                <w:rStyle w:val="Hyperlink.7"/>
                <w:spacing w:val="-2"/>
                <w:sz w:val="18"/>
                <w:szCs w:val="18"/>
                <w:shd w:val="nil" w:color="auto" w:fill="auto"/>
                <w:rtl w:val="0"/>
                <w:lang w:val="en-US"/>
              </w:rPr>
              <w:t>Distriparks</w:t>
            </w:r>
          </w:p>
          <w:p>
            <w:pPr>
              <w:pStyle w:val="Table Paragraph"/>
              <w:bidi w:val="0"/>
              <w:spacing w:line="206" w:lineRule="exact"/>
              <w:ind w:left="59" w:right="531" w:firstLine="0"/>
              <w:jc w:val="left"/>
              <w:rPr>
                <w:rtl w:val="0"/>
              </w:rPr>
            </w:pPr>
            <w:r>
              <w:rPr>
                <w:rStyle w:val="Hyperlink.7"/>
                <w:spacing w:val="-2"/>
                <w:sz w:val="18"/>
                <w:szCs w:val="18"/>
                <w:shd w:val="nil" w:color="auto" w:fill="auto"/>
                <w:rtl w:val="0"/>
                <w:lang w:val="en-US"/>
              </w:rPr>
              <w:t>Bhandari-Goyal Enterprises Ltd.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0.37</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3.23</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2.91</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3.66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0.03%</w:t>
            </w:r>
          </w:p>
        </w:tc>
      </w:tr>
      <w:tr>
        <w:tblPrEx>
          <w:shd w:val="clear" w:color="auto" w:fill="ced7e7"/>
        </w:tblPrEx>
        <w:trPr>
          <w:trHeight w:val="833"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571"/>
            </w:tcMar>
            <w:vAlign w:val="top"/>
          </w:tcPr>
          <w:p>
            <w:pPr>
              <w:pStyle w:val="Table Paragraph"/>
              <w:ind w:left="57" w:right="491" w:firstLine="0"/>
            </w:pPr>
            <w:r>
              <w:rPr>
                <w:rStyle w:val="Hyperlink.7"/>
                <w:spacing w:val="-2"/>
                <w:sz w:val="18"/>
                <w:szCs w:val="18"/>
                <w:shd w:val="nil" w:color="auto" w:fill="auto"/>
                <w:rtl w:val="0"/>
                <w:lang w:val="en-US"/>
              </w:rPr>
              <w:t>Services received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7"/>
                <w:spacing w:val="-2"/>
                <w:sz w:val="18"/>
                <w:szCs w:val="18"/>
                <w:shd w:val="nil" w:color="auto" w:fill="auto"/>
                <w:rtl w:val="0"/>
                <w:lang w:val="en-US"/>
              </w:rPr>
              <w:t>Parijat Foundation</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7"/>
                <w:spacing w:val="-2"/>
                <w:sz w:val="18"/>
                <w:szCs w:val="18"/>
                <w:shd w:val="nil" w:color="auto" w:fill="auto"/>
                <w:rtl w:val="0"/>
                <w:lang w:val="en-US"/>
              </w:rPr>
              <w:t>Promoters</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are</w:t>
            </w:r>
            <w:r>
              <w:rPr>
                <w:rStyle w:val="None"/>
                <w:spacing w:val="70"/>
                <w:sz w:val="18"/>
                <w:szCs w:val="18"/>
                <w:shd w:val="nil" w:color="auto" w:fill="auto"/>
                <w:rtl w:val="0"/>
                <w:lang w:val="en-US"/>
              </w:rPr>
              <w:t xml:space="preserve"> </w:t>
            </w:r>
            <w:r>
              <w:rPr>
                <w:rStyle w:val="Hyperlink.6"/>
                <w:sz w:val="18"/>
                <w:szCs w:val="18"/>
                <w:shd w:val="nil" w:color="auto" w:fill="auto"/>
                <w:rtl w:val="0"/>
                <w:lang w:val="en-US"/>
              </w:rPr>
              <w:t>trustees in the trust</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4.26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1.50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2.00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0.02%</w:t>
            </w:r>
          </w:p>
        </w:tc>
      </w:tr>
      <w:tr>
        <w:tblPrEx>
          <w:shd w:val="clear" w:color="auto" w:fill="ced7e7"/>
        </w:tblPrEx>
        <w:trPr>
          <w:trHeight w:val="799"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Deposit</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paid</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769"/>
              </w:tabs>
              <w:ind w:left="59" w:right="43" w:firstLine="0"/>
              <w:rPr>
                <w:rStyle w:val="None"/>
                <w:sz w:val="18"/>
                <w:szCs w:val="18"/>
                <w:shd w:val="nil" w:color="auto" w:fill="auto"/>
              </w:rPr>
            </w:pPr>
            <w:r>
              <w:rPr>
                <w:rStyle w:val="None"/>
                <w:spacing w:val="-4"/>
                <w:sz w:val="18"/>
                <w:szCs w:val="18"/>
                <w:shd w:val="nil" w:color="auto" w:fill="auto"/>
                <w:rtl w:val="0"/>
                <w:lang w:val="en-US"/>
              </w:rPr>
              <w:t>KSH</w:t>
            </w:r>
            <w:r>
              <w:rPr>
                <w:rStyle w:val="Hyperlink.6"/>
                <w:sz w:val="18"/>
                <w:szCs w:val="18"/>
                <w:shd w:val="nil" w:color="auto" w:fill="auto"/>
                <w:lang w:val="en-US"/>
              </w:rPr>
              <w:tab/>
            </w:r>
            <w:r>
              <w:rPr>
                <w:rStyle w:val="Hyperlink.7"/>
                <w:spacing w:val="-2"/>
                <w:sz w:val="18"/>
                <w:szCs w:val="18"/>
                <w:shd w:val="nil" w:color="auto" w:fill="auto"/>
                <w:rtl w:val="0"/>
                <w:lang w:val="en-US"/>
              </w:rPr>
              <w:t xml:space="preserve">Infra </w:t>
            </w:r>
            <w:r>
              <w:rPr>
                <w:rStyle w:val="Hyperlink.6"/>
                <w:sz w:val="18"/>
                <w:szCs w:val="18"/>
                <w:shd w:val="nil" w:color="auto" w:fill="auto"/>
                <w:rtl w:val="0"/>
                <w:lang w:val="en-US"/>
              </w:rPr>
              <w:t>Park</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4</w:t>
            </w:r>
            <w:r>
              <w:rPr>
                <w:rStyle w:val="None"/>
                <w:spacing w:val="20"/>
                <w:sz w:val="18"/>
                <w:szCs w:val="18"/>
                <w:shd w:val="nil" w:color="auto" w:fill="auto"/>
                <w:rtl w:val="0"/>
                <w:lang w:val="en-US"/>
              </w:rPr>
              <w:t xml:space="preserve"> </w:t>
            </w:r>
            <w:r>
              <w:rPr>
                <w:rStyle w:val="Hyperlink.7"/>
                <w:spacing w:val="-2"/>
                <w:sz w:val="18"/>
                <w:szCs w:val="18"/>
                <w:shd w:val="nil" w:color="auto" w:fill="auto"/>
                <w:rtl w:val="0"/>
                <w:lang w:val="en-US"/>
              </w:rPr>
              <w:t>Private</w:t>
            </w:r>
          </w:p>
          <w:p>
            <w:pPr>
              <w:pStyle w:val="Table Paragraph"/>
              <w:bidi w:val="0"/>
              <w:spacing w:before="1" w:line="186" w:lineRule="exact"/>
              <w:ind w:left="59" w:right="0" w:firstLine="0"/>
              <w:jc w:val="left"/>
              <w:rPr>
                <w:rtl w:val="0"/>
              </w:rPr>
            </w:pPr>
            <w:r>
              <w:rPr>
                <w:rStyle w:val="Hyperlink.7"/>
                <w:spacing w:val="-2"/>
                <w:sz w:val="18"/>
                <w:szCs w:val="18"/>
                <w:shd w:val="nil" w:color="auto" w:fill="auto"/>
                <w:rtl w:val="0"/>
                <w:lang w:val="en-US"/>
              </w:rPr>
              <w:t>Limited</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72"/>
            </w:tcMar>
            <w:vAlign w:val="top"/>
          </w:tcPr>
          <w:p>
            <w:pPr>
              <w:pStyle w:val="Table Paragraph"/>
              <w:ind w:left="59" w:right="292" w:firstLine="0"/>
            </w:pPr>
            <w:r>
              <w:rPr>
                <w:rStyle w:val="Hyperlink.7"/>
                <w:spacing w:val="-2"/>
                <w:sz w:val="18"/>
                <w:szCs w:val="18"/>
                <w:shd w:val="nil" w:color="auto" w:fill="auto"/>
                <w:rtl w:val="0"/>
                <w:lang w:val="en-US"/>
              </w:rPr>
              <w:t>Common control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100.00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0.95%</w:t>
            </w:r>
          </w:p>
        </w:tc>
      </w:tr>
      <w:tr>
        <w:tblPrEx>
          <w:shd w:val="clear" w:color="auto" w:fill="ced7e7"/>
        </w:tblPrEx>
        <w:trPr>
          <w:trHeight w:val="9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ind w:left="59" w:right="43" w:firstLine="0"/>
              <w:jc w:val="both"/>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Hyperlink.6"/>
                <w:sz w:val="18"/>
                <w:szCs w:val="18"/>
                <w:shd w:val="nil" w:color="auto" w:fill="auto"/>
                <w:rtl w:val="0"/>
                <w:lang w:val="en-US"/>
              </w:rPr>
              <w:t xml:space="preserve">paid to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40.10</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0.72%</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138.44</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100.35</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0.73%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123.32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1.18%</w:t>
            </w:r>
          </w:p>
        </w:tc>
      </w:tr>
      <w:tr>
        <w:tblPrEx>
          <w:shd w:val="clear" w:color="auto" w:fill="ced7e7"/>
        </w:tblPrEx>
        <w:trPr>
          <w:trHeight w:val="1400"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7"/>
                <w:spacing w:val="-2"/>
                <w:sz w:val="18"/>
                <w:szCs w:val="18"/>
                <w:shd w:val="nil" w:color="auto" w:fill="auto"/>
                <w:rtl w:val="0"/>
                <w:lang w:val="en-US"/>
              </w:rPr>
              <w:t>Remuneration paid</w:t>
            </w:r>
            <w:r>
              <w:rPr>
                <w:rStyle w:val="None"/>
                <w:spacing w:val="-2"/>
                <w:sz w:val="18"/>
                <w:szCs w:val="18"/>
                <w:shd w:val="nil" w:color="auto" w:fill="auto"/>
                <w:vertAlign w:val="superscript"/>
                <w:rtl w:val="0"/>
                <w:lang w:val="en-US"/>
              </w:rPr>
              <w:t>#</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ind w:left="59" w:right="43" w:firstLine="0"/>
              <w:rPr>
                <w:rStyle w:val="None"/>
                <w:sz w:val="18"/>
                <w:szCs w:val="18"/>
                <w:shd w:val="nil" w:color="auto" w:fill="auto"/>
              </w:rPr>
            </w:pPr>
            <w:r>
              <w:rPr>
                <w:rStyle w:val="Hyperlink.7"/>
                <w:spacing w:val="-2"/>
                <w:sz w:val="18"/>
                <w:szCs w:val="18"/>
                <w:shd w:val="nil" w:color="auto" w:fill="auto"/>
                <w:rtl w:val="0"/>
                <w:lang w:val="en-US"/>
              </w:rPr>
              <w:t xml:space="preserve">Remuneration </w:t>
            </w: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tabs>
                <w:tab w:val="left" w:pos="968"/>
              </w:tabs>
              <w:bidi w:val="0"/>
              <w:spacing w:before="1"/>
              <w:ind w:left="59" w:right="44" w:firstLine="0"/>
              <w:jc w:val="left"/>
              <w:rPr>
                <w:rStyle w:val="None"/>
                <w:sz w:val="18"/>
                <w:szCs w:val="18"/>
                <w:shd w:val="nil" w:color="auto" w:fill="auto"/>
                <w:rtl w:val="0"/>
              </w:rPr>
            </w:pPr>
            <w:r>
              <w:rPr>
                <w:rStyle w:val="Hyperlink.7"/>
                <w:spacing w:val="-2"/>
                <w:sz w:val="18"/>
                <w:szCs w:val="18"/>
                <w:shd w:val="nil" w:color="auto" w:fill="auto"/>
                <w:rtl w:val="0"/>
                <w:lang w:val="en-US"/>
              </w:rPr>
              <w:t>relatives</w:t>
              <w:tab/>
              <w:t>of Zilmil Sant</w:t>
            </w:r>
            <w:r>
              <w:rPr>
                <w:rStyle w:val="Hyperlink.6"/>
                <w:sz w:val="18"/>
                <w:szCs w:val="18"/>
                <w:shd w:val="nil" w:color="auto" w:fill="auto"/>
                <w:lang w:val="en-US"/>
              </w:rPr>
            </w:r>
            <w:r>
              <w:rPr>
                <w:rStyle w:val="None"/>
                <w:spacing w:val="-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p>
            <w:pPr>
              <w:pStyle w:val="Table Paragraph"/>
              <w:bidi w:val="0"/>
              <w:spacing w:line="187"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Hyperlink.6"/>
                <w:sz w:val="18"/>
                <w:szCs w:val="18"/>
                <w:shd w:val="nil" w:color="auto" w:fill="auto"/>
                <w:rtl w:val="0"/>
                <w:lang w:val="en-US"/>
              </w:rPr>
              <w:t>Relatives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None"/>
                <w:spacing w:val="-4"/>
                <w:sz w:val="18"/>
                <w:szCs w:val="18"/>
                <w:shd w:val="nil" w:color="auto" w:fill="auto"/>
                <w:rtl w:val="0"/>
                <w:lang w:val="en-US"/>
              </w:rPr>
              <w:t>0.89</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0.00%</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0.98</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None"/>
                <w:spacing w:val="-4"/>
                <w:sz w:val="18"/>
                <w:szCs w:val="18"/>
                <w:shd w:val="nil" w:color="auto" w:fill="auto"/>
                <w:rtl w:val="0"/>
                <w:lang w:val="en-US"/>
              </w:rPr>
              <w:t>0.92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0.01%</w:t>
            </w:r>
          </w:p>
        </w:tc>
      </w:tr>
      <w:tr>
        <w:tblPrEx>
          <w:shd w:val="clear" w:color="auto" w:fill="ced7e7"/>
        </w:tblPrEx>
        <w:trPr>
          <w:trHeight w:val="1398"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674"/>
              </w:tabs>
              <w:ind w:left="57" w:right="47" w:firstLine="0"/>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2"/>
            </w:tcMar>
            <w:vAlign w:val="top"/>
          </w:tcPr>
          <w:p>
            <w:pPr>
              <w:pStyle w:val="Table Paragraph"/>
              <w:tabs>
                <w:tab w:val="left" w:pos="680"/>
                <w:tab w:val="left" w:pos="970"/>
              </w:tabs>
              <w:ind w:left="59" w:right="42" w:firstLine="0"/>
              <w:rPr>
                <w:rStyle w:val="None"/>
                <w:sz w:val="18"/>
                <w:szCs w:val="18"/>
                <w:shd w:val="nil" w:color="auto" w:fill="auto"/>
              </w:rPr>
            </w:pPr>
            <w:r>
              <w:rPr>
                <w:rStyle w:val="Hyperlink.7"/>
                <w:spacing w:val="-2"/>
                <w:sz w:val="18"/>
                <w:szCs w:val="18"/>
                <w:shd w:val="nil" w:color="auto" w:fill="auto"/>
                <w:rtl w:val="0"/>
                <w:lang w:val="en-US"/>
              </w:rPr>
              <w:t>Share</w:t>
            </w:r>
            <w:r>
              <w:rPr>
                <w:rStyle w:val="Hyperlink.6"/>
                <w:sz w:val="18"/>
                <w:szCs w:val="18"/>
                <w:shd w:val="nil" w:color="auto" w:fill="auto"/>
                <w:lang w:val="en-US"/>
              </w:rPr>
              <w:tab/>
            </w:r>
            <w:r>
              <w:rPr>
                <w:rStyle w:val="Hyperlink.7"/>
                <w:spacing w:val="-2"/>
                <w:sz w:val="18"/>
                <w:szCs w:val="18"/>
                <w:shd w:val="nil" w:color="auto" w:fill="auto"/>
                <w:rtl w:val="0"/>
                <w:lang w:val="en-US"/>
              </w:rPr>
              <w:t>Based Payment Expense</w:t>
            </w:r>
            <w:r>
              <w:rPr>
                <w:rStyle w:val="Hyperlink.6"/>
                <w:sz w:val="18"/>
                <w:szCs w:val="18"/>
                <w:shd w:val="nil" w:color="auto" w:fill="auto"/>
                <w:lang w:val="en-US"/>
              </w:rPr>
              <w:tab/>
              <w:tab/>
            </w:r>
            <w:r>
              <w:rPr>
                <w:rStyle w:val="None"/>
                <w:spacing w:val="-6"/>
                <w:sz w:val="18"/>
                <w:szCs w:val="18"/>
                <w:shd w:val="nil" w:color="auto" w:fill="auto"/>
                <w:rtl w:val="0"/>
                <w:lang w:val="en-US"/>
              </w:rPr>
              <w:t>of</w:t>
            </w:r>
            <w:r>
              <w:rPr>
                <w:rStyle w:val="None"/>
                <w:spacing w:val="-4"/>
                <w:sz w:val="18"/>
                <w:szCs w:val="18"/>
                <w:shd w:val="nil" w:color="auto" w:fill="auto"/>
                <w:rtl w:val="0"/>
                <w:lang w:val="en-US"/>
              </w:rPr>
              <w:t xml:space="preserve"> Key </w:t>
            </w:r>
            <w:r>
              <w:rPr>
                <w:rStyle w:val="Hyperlink.7"/>
                <w:spacing w:val="-2"/>
                <w:sz w:val="18"/>
                <w:szCs w:val="18"/>
                <w:shd w:val="nil" w:color="auto" w:fill="auto"/>
                <w:rtl w:val="0"/>
                <w:lang w:val="en-US"/>
              </w:rPr>
              <w:t>Managerial</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Personnel</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pPr>
            <w:r>
              <w:rPr>
                <w:rStyle w:val="None"/>
                <w:spacing w:val="-4"/>
                <w:sz w:val="18"/>
                <w:szCs w:val="18"/>
                <w:shd w:val="nil" w:color="auto" w:fill="auto"/>
                <w:rtl w:val="0"/>
                <w:lang w:val="en-US"/>
              </w:rPr>
              <w:t xml:space="preserve">Key </w:t>
            </w:r>
            <w:r>
              <w:rPr>
                <w:rStyle w:val="Hyperlink.7"/>
                <w:spacing w:val="-2"/>
                <w:sz w:val="18"/>
                <w:szCs w:val="18"/>
                <w:shd w:val="nil" w:color="auto" w:fill="auto"/>
                <w:rtl w:val="0"/>
                <w:lang w:val="en-US"/>
              </w:rPr>
              <w:t>managerial personnel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4"/>
                <w:sz w:val="18"/>
                <w:szCs w:val="18"/>
                <w:shd w:val="nil" w:color="auto" w:fill="auto"/>
                <w:rtl w:val="0"/>
                <w:lang w:val="en-US"/>
              </w:rPr>
              <w:t>0.36</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0.01%</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6"/>
                <w:sz w:val="18"/>
                <w:szCs w:val="18"/>
                <w:shd w:val="nil" w:color="auto" w:fill="auto"/>
                <w:rtl w:val="0"/>
                <w:lang w:val="en-US"/>
              </w:rPr>
              <w:t>-</w:t>
            </w:r>
          </w:p>
        </w:tc>
      </w:tr>
      <w:tr>
        <w:tblPrEx>
          <w:shd w:val="clear" w:color="auto" w:fill="ced7e7"/>
        </w:tblPrEx>
        <w:trPr>
          <w:trHeight w:val="1246" w:hRule="atLeast"/>
        </w:trPr>
        <w:tc>
          <w:tcPr>
            <w:tcW w:type="dxa" w:w="11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tabs>
                <w:tab w:val="left" w:pos="784"/>
              </w:tabs>
              <w:spacing w:before="2" w:line="207" w:lineRule="exact"/>
              <w:ind w:left="57" w:firstLine="0"/>
              <w:rPr>
                <w:rStyle w:val="None"/>
                <w:sz w:val="18"/>
                <w:szCs w:val="18"/>
                <w:shd w:val="nil" w:color="auto" w:fill="auto"/>
              </w:rPr>
            </w:pPr>
            <w:r>
              <w:rPr>
                <w:rStyle w:val="Hyperlink.7"/>
                <w:spacing w:val="-2"/>
                <w:sz w:val="18"/>
                <w:szCs w:val="18"/>
                <w:shd w:val="nil" w:color="auto" w:fill="auto"/>
                <w:rtl w:val="0"/>
                <w:lang w:val="en-US"/>
              </w:rPr>
              <w:t>Sitting</w:t>
            </w:r>
            <w:r>
              <w:rPr>
                <w:rStyle w:val="Hyperlink.6"/>
                <w:sz w:val="18"/>
                <w:szCs w:val="18"/>
                <w:shd w:val="nil" w:color="auto" w:fill="auto"/>
                <w:lang w:val="en-US"/>
              </w:rPr>
              <w:tab/>
            </w:r>
            <w:r>
              <w:rPr>
                <w:rStyle w:val="None"/>
                <w:spacing w:val="-4"/>
                <w:sz w:val="18"/>
                <w:szCs w:val="18"/>
                <w:shd w:val="nil" w:color="auto" w:fill="auto"/>
                <w:rtl w:val="0"/>
                <w:lang w:val="en-US"/>
              </w:rPr>
              <w:t>Fees</w:t>
            </w:r>
          </w:p>
          <w:p>
            <w:pPr>
              <w:pStyle w:val="Table Paragraph"/>
              <w:tabs>
                <w:tab w:val="left" w:pos="976"/>
              </w:tabs>
              <w:bidi w:val="0"/>
              <w:spacing w:line="206" w:lineRule="exact"/>
              <w:ind w:left="57" w:right="0" w:firstLine="0"/>
              <w:jc w:val="left"/>
              <w:rPr>
                <w:rStyle w:val="None"/>
                <w:sz w:val="18"/>
                <w:szCs w:val="18"/>
                <w:shd w:val="nil" w:color="auto" w:fill="auto"/>
                <w:rtl w:val="0"/>
              </w:rPr>
            </w:pPr>
            <w:r>
              <w:rPr>
                <w:rStyle w:val="None"/>
                <w:spacing w:val="-4"/>
                <w:sz w:val="18"/>
                <w:szCs w:val="18"/>
                <w:shd w:val="nil" w:color="auto" w:fill="auto"/>
                <w:rtl w:val="0"/>
                <w:lang w:val="en-US"/>
              </w:rPr>
              <w:t>paid</w:t>
            </w:r>
            <w:r>
              <w:rPr>
                <w:rStyle w:val="Hyperlink.6"/>
                <w:sz w:val="18"/>
                <w:szCs w:val="18"/>
                <w:shd w:val="nil" w:color="auto" w:fill="auto"/>
                <w:lang w:val="en-US"/>
              </w:rPr>
              <w:tab/>
            </w:r>
            <w:r>
              <w:rPr>
                <w:rStyle w:val="None"/>
                <w:spacing w:val="-5"/>
                <w:sz w:val="18"/>
                <w:szCs w:val="18"/>
                <w:shd w:val="nil" w:color="auto" w:fill="auto"/>
                <w:rtl w:val="0"/>
                <w:lang w:val="en-US"/>
              </w:rPr>
              <w:t>to</w:t>
            </w:r>
          </w:p>
          <w:p>
            <w:pPr>
              <w:pStyle w:val="Table Paragraph"/>
              <w:bidi w:val="0"/>
              <w:spacing w:line="206" w:lineRule="exact"/>
              <w:ind w:left="57" w:right="0" w:firstLine="0"/>
              <w:jc w:val="left"/>
              <w:rPr>
                <w:rtl w:val="0"/>
              </w:rPr>
            </w:pPr>
            <w:r>
              <w:rPr>
                <w:rStyle w:val="Hyperlink.7"/>
                <w:spacing w:val="-2"/>
                <w:sz w:val="18"/>
                <w:szCs w:val="18"/>
                <w:shd w:val="nil" w:color="auto" w:fill="auto"/>
                <w:rtl w:val="0"/>
                <w:lang w:val="en-US"/>
              </w:rPr>
              <w:t>Independent Directors</w:t>
            </w:r>
          </w:p>
        </w:tc>
        <w:tc>
          <w:tcPr>
            <w:tcW w:type="dxa" w:w="11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3"/>
            </w:tcMar>
            <w:vAlign w:val="top"/>
          </w:tcPr>
          <w:p>
            <w:pPr>
              <w:pStyle w:val="Table Paragraph"/>
              <w:tabs>
                <w:tab w:val="left" w:pos="980"/>
              </w:tabs>
              <w:spacing w:before="2"/>
              <w:ind w:left="59" w:right="43" w:firstLine="0"/>
            </w:pPr>
            <w:r>
              <w:rPr>
                <w:rStyle w:val="Hyperlink.7"/>
                <w:spacing w:val="-2"/>
                <w:sz w:val="18"/>
                <w:szCs w:val="18"/>
                <w:shd w:val="nil" w:color="auto" w:fill="auto"/>
                <w:rtl w:val="0"/>
                <w:lang w:val="en-US"/>
              </w:rPr>
              <w:t>Payment</w:t>
            </w:r>
            <w:r>
              <w:rPr>
                <w:rStyle w:val="Hyperlink.6"/>
                <w:sz w:val="18"/>
                <w:szCs w:val="18"/>
                <w:shd w:val="nil" w:color="auto" w:fill="auto"/>
                <w:lang w:val="en-US"/>
              </w:rPr>
              <w:tab/>
            </w:r>
            <w:r>
              <w:rPr>
                <w:rStyle w:val="None"/>
                <w:spacing w:val="-6"/>
                <w:sz w:val="18"/>
                <w:szCs w:val="18"/>
                <w:shd w:val="nil" w:color="auto" w:fill="auto"/>
                <w:rtl w:val="0"/>
                <w:lang w:val="en-US"/>
              </w:rPr>
              <w:t>to</w:t>
            </w:r>
            <w:r>
              <w:rPr>
                <w:rStyle w:val="Hyperlink.7"/>
                <w:spacing w:val="-2"/>
                <w:sz w:val="18"/>
                <w:szCs w:val="18"/>
                <w:shd w:val="nil" w:color="auto" w:fill="auto"/>
                <w:rtl w:val="0"/>
                <w:lang w:val="en-US"/>
              </w:rPr>
              <w:t xml:space="preserve"> Independent Directors</w:t>
            </w:r>
          </w:p>
        </w:tc>
        <w:tc>
          <w:tcPr>
            <w:tcW w:type="dxa" w:w="10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ind w:left="59" w:firstLine="0"/>
            </w:pPr>
            <w:r>
              <w:rPr>
                <w:rStyle w:val="Hyperlink.7"/>
                <w:spacing w:val="-2"/>
                <w:sz w:val="18"/>
                <w:szCs w:val="18"/>
                <w:shd w:val="nil" w:color="auto" w:fill="auto"/>
                <w:rtl w:val="0"/>
                <w:lang w:val="en-US"/>
              </w:rPr>
              <w:t>Independent directors</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None"/>
                <w:spacing w:val="-4"/>
                <w:sz w:val="18"/>
                <w:szCs w:val="18"/>
                <w:shd w:val="nil" w:color="auto" w:fill="auto"/>
                <w:rtl w:val="0"/>
                <w:lang w:val="en-US"/>
              </w:rPr>
              <w:t>1.92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7"/>
                <w:spacing w:val="-2"/>
                <w:sz w:val="18"/>
                <w:szCs w:val="18"/>
                <w:shd w:val="nil" w:color="auto" w:fill="auto"/>
                <w:rtl w:val="0"/>
                <w:lang w:val="en-US"/>
              </w:rPr>
              <w:t>0.03%</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ind w:right="46"/>
              <w:jc w:val="right"/>
            </w:pPr>
            <w:r>
              <w:rPr>
                <w:rStyle w:val="Hyperlink.6"/>
                <w:sz w:val="18"/>
                <w:szCs w:val="18"/>
                <w:shd w:val="nil" w:color="auto" w:fill="auto"/>
                <w:rtl w:val="0"/>
                <w:lang w:val="en-US"/>
              </w:rPr>
              <w:t>-</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ind w:right="49"/>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ind w:right="48"/>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338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b w:val="1"/>
                <w:bCs w:val="1"/>
                <w:spacing w:val="-2"/>
                <w:sz w:val="18"/>
                <w:szCs w:val="18"/>
                <w:shd w:val="nil" w:color="auto" w:fill="auto"/>
                <w:rtl w:val="0"/>
                <w:lang w:val="en-US"/>
              </w:rPr>
              <w:t>Total</w:t>
            </w:r>
          </w:p>
        </w:tc>
        <w:tc>
          <w:tcPr>
            <w:tcW w:type="dxa" w:w="9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43.14</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147.36</w:t>
            </w:r>
          </w:p>
        </w:tc>
        <w:tc>
          <w:tcPr>
            <w:tcW w:type="dxa" w:w="9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0.72%</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106.12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None"/>
                <w:b w:val="1"/>
                <w:bCs w:val="1"/>
                <w:spacing w:val="-2"/>
                <w:sz w:val="18"/>
                <w:szCs w:val="18"/>
                <w:shd w:val="nil" w:color="auto" w:fill="auto"/>
                <w:rtl w:val="0"/>
                <w:lang w:val="en-US"/>
              </w:rPr>
              <w:t>0.77%</w:t>
            </w:r>
          </w:p>
        </w:tc>
        <w:tc>
          <w:tcPr>
            <w:tcW w:type="dxa" w:w="7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230.22</w:t>
            </w:r>
          </w:p>
        </w:tc>
        <w:tc>
          <w:tcPr>
            <w:tcW w:type="dxa" w:w="92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b w:val="1"/>
                <w:bCs w:val="1"/>
                <w:spacing w:val="-2"/>
                <w:sz w:val="18"/>
                <w:szCs w:val="18"/>
                <w:shd w:val="nil" w:color="auto" w:fill="auto"/>
                <w:rtl w:val="0"/>
                <w:lang w:val="en-US"/>
              </w:rPr>
              <w:t>2.19%</w:t>
            </w:r>
          </w:p>
        </w:tc>
      </w:tr>
    </w:tbl>
    <w:p>
      <w:pPr>
        <w:pStyle w:val="Body"/>
        <w:ind w:left="98" w:hanging="98"/>
        <w:rPr>
          <w:rStyle w:val="None"/>
          <w:i w:val="1"/>
          <w:iCs w:val="1"/>
          <w:sz w:val="18"/>
          <w:szCs w:val="18"/>
        </w:rPr>
      </w:pPr>
    </w:p>
    <w:p>
      <w:pPr>
        <w:pStyle w:val="Body"/>
        <w:spacing w:before="29"/>
        <w:ind w:left="87" w:right="7"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Information relating to remuneration does not include provision for gratuity, which is provided on an overall actuarial valuation, as separate amounts are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not available for respective Key Managerial Personnel. Remuneration paid at actual basis is considered for above computation.</w:t>
      </w:r>
    </w:p>
    <w:p>
      <w:pPr>
        <w:pStyle w:val="Body Text"/>
        <w:spacing w:before="44"/>
        <w:rPr>
          <w:rStyle w:val="None"/>
          <w:i w:val="1"/>
          <w:iCs w:val="1"/>
          <w:sz w:val="16"/>
          <w:szCs w:val="16"/>
        </w:rPr>
      </w:pPr>
    </w:p>
    <w:p>
      <w:pPr>
        <w:pStyle w:val="Body"/>
        <w:ind w:left="8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w:t>
      </w:r>
      <w:r>
        <w:rPr>
          <w:rStyle w:val="None"/>
          <w:i w:val="1"/>
          <w:iCs w:val="1"/>
          <w:spacing w:val="-3"/>
          <w:sz w:val="20"/>
          <w:szCs w:val="20"/>
          <w:rtl w:val="0"/>
        </w:rPr>
        <w:t xml:space="preserve"> </w:t>
      </w:r>
      <w:r>
        <w:rPr>
          <w:rStyle w:val="None"/>
          <w:i w:val="1"/>
          <w:iCs w:val="1"/>
          <w:sz w:val="20"/>
          <w:szCs w:val="20"/>
          <w:rtl w:val="0"/>
          <w:lang w:val="pt-PT"/>
        </w:rPr>
        <w:t>Financial</w:t>
      </w:r>
      <w:r>
        <w:rPr>
          <w:rStyle w:val="None"/>
          <w:i w:val="1"/>
          <w:iCs w:val="1"/>
          <w:spacing w:val="-7"/>
          <w:sz w:val="20"/>
          <w:szCs w:val="20"/>
          <w:rtl w:val="0"/>
        </w:rPr>
        <w:t xml:space="preserve"> </w:t>
      </w:r>
      <w:r>
        <w:rPr>
          <w:rStyle w:val="None"/>
          <w:i w:val="1"/>
          <w:iCs w:val="1"/>
          <w:sz w:val="20"/>
          <w:szCs w:val="20"/>
          <w:rtl w:val="0"/>
          <w:lang w:val="en-US"/>
        </w:rPr>
        <w:t>Statements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de-DE"/>
        </w:rPr>
        <w:t>Note</w:t>
      </w:r>
      <w:r>
        <w:rPr>
          <w:rStyle w:val="None"/>
          <w:i w:val="1"/>
          <w:iCs w:val="1"/>
          <w:spacing w:val="-5"/>
          <w:sz w:val="20"/>
          <w:szCs w:val="20"/>
          <w:rtl w:val="0"/>
        </w:rPr>
        <w:t xml:space="preserve"> </w:t>
      </w:r>
      <w:r>
        <w:rPr>
          <w:rStyle w:val="None"/>
          <w:i w:val="1"/>
          <w:iCs w:val="1"/>
          <w:sz w:val="20"/>
          <w:szCs w:val="20"/>
          <w:rtl w:val="0"/>
          <w:lang w:val="ru-RU"/>
        </w:rPr>
        <w:t>31:</w:t>
      </w:r>
      <w:r>
        <w:rPr>
          <w:rStyle w:val="None"/>
          <w:i w:val="1"/>
          <w:iCs w:val="1"/>
          <w:spacing w:val="-5"/>
          <w:sz w:val="20"/>
          <w:szCs w:val="20"/>
          <w:rtl w:val="0"/>
        </w:rPr>
        <w:t xml:space="preserve"> </w:t>
      </w:r>
      <w:r>
        <w:rPr>
          <w:rStyle w:val="None"/>
          <w:i w:val="1"/>
          <w:iCs w:val="1"/>
          <w:sz w:val="20"/>
          <w:szCs w:val="20"/>
          <w:rtl w:val="0"/>
          <w:lang w:val="en-US"/>
        </w:rPr>
        <w:t>Related</w:t>
      </w:r>
      <w:r>
        <w:rPr>
          <w:rStyle w:val="None"/>
          <w:i w:val="1"/>
          <w:iCs w:val="1"/>
          <w:spacing w:val="-3"/>
          <w:sz w:val="20"/>
          <w:szCs w:val="20"/>
          <w:rtl w:val="0"/>
        </w:rPr>
        <w:t xml:space="preserve"> </w:t>
      </w:r>
      <w:r>
        <w:rPr>
          <w:rStyle w:val="None"/>
          <w:i w:val="1"/>
          <w:iCs w:val="1"/>
          <w:sz w:val="20"/>
          <w:szCs w:val="20"/>
          <w:rtl w:val="0"/>
        </w:rPr>
        <w:t>Party</w:t>
      </w:r>
      <w:r>
        <w:rPr>
          <w:rStyle w:val="None"/>
          <w:i w:val="1"/>
          <w:iCs w:val="1"/>
          <w:spacing w:val="-5"/>
          <w:sz w:val="20"/>
          <w:szCs w:val="20"/>
          <w:rtl w:val="0"/>
        </w:rPr>
        <w:t xml:space="preserve"> </w:t>
      </w:r>
      <w:r>
        <w:rPr>
          <w:rStyle w:val="None"/>
          <w:i w:val="1"/>
          <w:iCs w:val="1"/>
          <w:sz w:val="20"/>
          <w:szCs w:val="20"/>
          <w:rtl w:val="0"/>
          <w:lang w:val="fr-FR"/>
        </w:rPr>
        <w:t>Transaction</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5"/>
          <w:sz w:val="20"/>
          <w:szCs w:val="20"/>
          <w:rtl w:val="0"/>
        </w:rPr>
        <w:t xml:space="preserve"> </w:t>
      </w:r>
      <w:r>
        <w:rPr>
          <w:rStyle w:val="None"/>
          <w:sz w:val="20"/>
          <w:szCs w:val="20"/>
          <w:rtl w:val="0"/>
          <w:lang w:val="fr-FR"/>
        </w:rPr>
        <w:t>page</w:t>
      </w:r>
      <w:r>
        <w:rPr>
          <w:rStyle w:val="None"/>
          <w:spacing w:val="-5"/>
          <w:sz w:val="20"/>
          <w:szCs w:val="20"/>
          <w:rtl w:val="0"/>
        </w:rPr>
        <w:t xml:space="preserve"> </w:t>
      </w:r>
      <w:r>
        <w:rPr>
          <w:rStyle w:val="None"/>
          <w:spacing w:val="-3"/>
          <w:sz w:val="20"/>
          <w:szCs w:val="20"/>
          <w:rtl w:val="0"/>
        </w:rPr>
        <w:t>331.</w:t>
      </w:r>
    </w:p>
    <w:p>
      <w:pPr>
        <w:pStyle w:val="Heading 3"/>
        <w:spacing w:before="121"/>
        <w:ind w:left="87" w:firstLine="0"/>
        <w:jc w:val="both"/>
      </w:pPr>
      <w:r>
        <w:rPr>
          <w:rStyle w:val="Hyperlink.4"/>
          <w:rtl w:val="0"/>
          <w:lang w:val="en-US"/>
        </w:rPr>
        <w:t>Financing</w:t>
      </w:r>
      <w:r>
        <w:rPr>
          <w:rStyle w:val="None"/>
          <w:spacing w:val="0"/>
          <w:rtl w:val="0"/>
        </w:rPr>
        <w:t xml:space="preserve"> </w:t>
      </w:r>
      <w:r>
        <w:rPr>
          <w:rStyle w:val="Hyperlink.5"/>
          <w:rtl w:val="0"/>
          <w:lang w:val="fr-FR"/>
        </w:rPr>
        <w:t>arrangements</w:t>
      </w:r>
    </w:p>
    <w:p>
      <w:pPr>
        <w:pStyle w:val="Body Text"/>
        <w:spacing w:before="199"/>
        <w:ind w:left="87" w:right="13" w:firstLine="0"/>
        <w:jc w:val="both"/>
      </w:pPr>
      <w:r>
        <w:rPr>
          <w:rStyle w:val="Hyperlink.4"/>
          <w:rtl w:val="0"/>
          <w:lang w:val="en-US"/>
        </w:rPr>
        <w:t>There have been no</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whereby</w:t>
      </w:r>
      <w:r>
        <w:rPr>
          <w:rStyle w:val="None"/>
          <w:spacing w:val="0"/>
          <w:rtl w:val="0"/>
          <w:lang w:val="en-US"/>
        </w:rPr>
        <w:t xml:space="preserve"> </w:t>
      </w:r>
      <w:r>
        <w:rPr>
          <w:rStyle w:val="Hyperlink.4"/>
          <w:rtl w:val="0"/>
          <w:lang w:val="en-US"/>
        </w:rPr>
        <w:t>our Promoters, 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 Group,</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and their relatives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defined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w:t>
      </w:r>
      <w:r>
        <w:rPr>
          <w:rStyle w:val="None"/>
          <w:spacing w:val="0"/>
          <w:rtl w:val="0"/>
          <w:lang w:val="en-US"/>
        </w:rPr>
        <w:t xml:space="preserve"> </w:t>
      </w:r>
      <w:r>
        <w:rPr>
          <w:rStyle w:val="Hyperlink.4"/>
          <w:rtl w:val="0"/>
          <w:lang w:val="en-US"/>
        </w:rPr>
        <w:t>2013)</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financed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securities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(other than in the normal course of the business of the financing entity) during a period of six months immediately preceding the date of the Draft Red Hering Prospectus and this Red Herring Prospectus.</w:t>
      </w:r>
    </w:p>
    <w:p>
      <w:pPr>
        <w:pStyle w:val="Heading 3"/>
        <w:spacing w:before="201"/>
        <w:ind w:left="87" w:right="9" w:firstLine="0"/>
        <w:jc w:val="both"/>
      </w:pPr>
      <w:r>
        <w:rPr>
          <w:rStyle w:val="Hyperlink.4"/>
          <w:rtl w:val="0"/>
          <w:lang w:val="en-US"/>
        </w:rPr>
        <w:t>Weighted average price at which the specified securities were acquired by our Promoter and the Promoter Selling Shareholders in the last one year preceding the date of this Red Herring Prospectus</w:t>
      </w:r>
    </w:p>
    <w:p>
      <w:pPr>
        <w:pStyle w:val="Body Text"/>
        <w:spacing w:before="200"/>
        <w:ind w:left="87" w:right="9" w:firstLine="0"/>
        <w:jc w:val="both"/>
      </w:pPr>
      <w:r>
        <w:rPr>
          <w:rStyle w:val="Hyperlink.4"/>
          <w:rtl w:val="0"/>
          <w:lang w:val="en-US"/>
        </w:rPr>
        <w:t>The weighted average price at which the specified securities were acquired by our Promoters and the Promoter Selling Shareholders in the last one year preceding the date of this Red Herring Prospectus is given below:</w:t>
      </w:r>
    </w:p>
    <w:p>
      <w:pPr>
        <w:pStyle w:val="Body Text"/>
        <w:spacing w:before="4"/>
        <w:rPr>
          <w:rStyle w:val="Hyperlink.4"/>
          <w:sz w:val="17"/>
          <w:szCs w:val="17"/>
        </w:r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Arjun Ramesh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26,437,554</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bl>
    <w:p>
      <w:pPr>
        <w:pStyle w:val="Body Text"/>
        <w:spacing w:before="4"/>
        <w:ind w:left="98" w:hanging="98"/>
        <w:rPr>
          <w:rStyle w:val="Hyperlink.4"/>
          <w:sz w:val="17"/>
          <w:szCs w:val="17"/>
        </w:rPr>
      </w:pPr>
    </w:p>
    <w:p>
      <w:pPr>
        <w:pStyle w:val="Table Paragraph"/>
        <w:spacing w:line="186" w:lineRule="exact"/>
        <w:jc w:val="right"/>
        <w:sectPr>
          <w:headerReference w:type="default" r:id="rId61"/>
          <w:footerReference w:type="default" r:id="rId62"/>
          <w:pgSz w:w="11920" w:h="16840" w:orient="portrait"/>
          <w:pgMar w:top="1140" w:right="708" w:bottom="1120" w:left="992" w:header="0" w:footer="0"/>
          <w:bidi w:val="0"/>
        </w:sectPr>
      </w:pPr>
    </w:p>
    <w:tbl>
      <w:tblPr>
        <w:tblW w:w="10098"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91"/>
        <w:gridCol w:w="4169"/>
        <w:gridCol w:w="3238"/>
      </w:tblGrid>
      <w:tr>
        <w:tblPrEx>
          <w:shd w:val="clear" w:color="auto" w:fill="ced7e7"/>
        </w:tblPrEx>
        <w:trPr>
          <w:trHeight w:val="442"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567"/>
              <w:bottom w:type="dxa" w:w="80"/>
              <w:right w:type="dxa" w:w="80"/>
            </w:tcMar>
            <w:vAlign w:val="top"/>
          </w:tcPr>
          <w:p>
            <w:pPr>
              <w:pStyle w:val="Table Paragraph"/>
              <w:spacing w:line="207" w:lineRule="exact"/>
              <w:ind w:left="487" w:firstLine="0"/>
            </w:pPr>
            <w:r>
              <w:rPr>
                <w:rStyle w:val="None"/>
                <w:b w:val="1"/>
                <w:bCs w:val="1"/>
                <w:sz w:val="18"/>
                <w:szCs w:val="18"/>
                <w:shd w:val="nil" w:color="auto" w:fill="auto"/>
                <w:rtl w:val="0"/>
                <w:lang w:val="en-US"/>
              </w:rPr>
              <w:t>Name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the </w:t>
            </w:r>
            <w:r>
              <w:rPr>
                <w:rStyle w:val="None"/>
                <w:b w:val="1"/>
                <w:bCs w:val="1"/>
                <w:spacing w:val="-2"/>
                <w:sz w:val="18"/>
                <w:szCs w:val="18"/>
                <w:shd w:val="nil" w:color="auto" w:fill="auto"/>
                <w:rtl w:val="0"/>
                <w:lang w:val="en-US"/>
              </w:rPr>
              <w:t>Promoter</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1822"/>
              <w:bottom w:type="dxa" w:w="80"/>
              <w:right w:type="dxa" w:w="80"/>
            </w:tcMar>
            <w:vAlign w:val="top"/>
          </w:tcPr>
          <w:p>
            <w:pPr>
              <w:pStyle w:val="Table Paragraph"/>
              <w:spacing w:line="206" w:lineRule="exact"/>
              <w:ind w:left="1742" w:hanging="1356"/>
            </w:pPr>
            <w:r>
              <w:rPr>
                <w:rStyle w:val="None"/>
                <w:b w:val="1"/>
                <w:bCs w:val="1"/>
                <w:sz w:val="18"/>
                <w:szCs w:val="18"/>
                <w:shd w:val="nil" w:color="auto" w:fill="auto"/>
                <w:rtl w:val="0"/>
                <w:lang w:val="en-US"/>
              </w:rPr>
              <w:t>Number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5"/>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5 </w:t>
            </w:r>
            <w:r>
              <w:rPr>
                <w:rStyle w:val="None"/>
                <w:b w:val="1"/>
                <w:bCs w:val="1"/>
                <w:spacing w:val="-2"/>
                <w:sz w:val="18"/>
                <w:szCs w:val="18"/>
                <w:shd w:val="nil" w:color="auto" w:fill="auto"/>
                <w:rtl w:val="0"/>
                <w:lang w:val="en-US"/>
              </w:rPr>
              <w:t>acquired</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dbdbd"/>
            <w:tcMar>
              <w:top w:type="dxa" w:w="80"/>
              <w:left w:type="dxa" w:w="664"/>
              <w:bottom w:type="dxa" w:w="80"/>
              <w:right w:type="dxa" w:w="80"/>
            </w:tcMar>
            <w:vAlign w:val="top"/>
          </w:tcPr>
          <w:p>
            <w:pPr>
              <w:pStyle w:val="Table Paragraph"/>
              <w:spacing w:line="206" w:lineRule="exact"/>
              <w:ind w:left="584" w:hanging="416"/>
            </w:pPr>
            <w:r>
              <w:rPr>
                <w:rStyle w:val="None"/>
                <w:b w:val="1"/>
                <w:bCs w:val="1"/>
                <w:sz w:val="18"/>
                <w:szCs w:val="18"/>
                <w:shd w:val="nil" w:color="auto" w:fill="auto"/>
                <w:rtl w:val="0"/>
                <w:lang w:val="en-US"/>
              </w:rPr>
              <w:t>Weighted</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 xml:space="preserve">acquisition per Equity Shares </w:t>
            </w:r>
            <w:r>
              <w:rPr>
                <w:rStyle w:val="None"/>
                <w:b w:val="1"/>
                <w:bCs w:val="1"/>
                <w:sz w:val="18"/>
                <w:szCs w:val="18"/>
                <w:shd w:val="nil" w:color="auto" w:fill="auto"/>
                <w:vertAlign w:val="superscript"/>
                <w:rtl w:val="0"/>
                <w:lang w:val="en-US"/>
              </w:rPr>
              <w:t>(1)#</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Priya Ramesh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7,312,437</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Rohit Suresh Kulkarni*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Vivek Suresh Kulkarni*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11,249,865</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Nisha Girija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530.00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6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41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32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None"/>
                <w:spacing w:val="-4"/>
                <w:sz w:val="18"/>
                <w:szCs w:val="18"/>
                <w:shd w:val="nil" w:color="auto" w:fill="auto"/>
                <w:rtl w:val="0"/>
                <w:lang w:val="en-US"/>
              </w:rPr>
              <w:t>0.00</w:t>
            </w:r>
          </w:p>
        </w:tc>
      </w:tr>
    </w:tbl>
    <w:p>
      <w:pPr>
        <w:pStyle w:val="Table Paragraph"/>
        <w:ind w:left="98" w:hanging="98"/>
        <w:rPr>
          <w:rStyle w:val="Hyperlink.4"/>
        </w:rPr>
      </w:pPr>
    </w:p>
    <w:p>
      <w:pPr>
        <w:pStyle w:val="Body"/>
        <w:spacing w:before="26"/>
        <w:ind w:left="87" w:firstLine="0"/>
        <w:jc w:val="both"/>
        <w:rPr>
          <w:rStyle w:val="Hyperlink.8"/>
        </w:rPr>
      </w:pPr>
      <w:r>
        <w:rPr>
          <w:rStyle w:val="Hyperlink.8"/>
          <w:rtl w:val="0"/>
          <w:lang w:val="de-DE"/>
        </w:rPr>
        <w:t>Note:</w:t>
      </w:r>
      <w:r>
        <w:rPr>
          <w:rStyle w:val="None"/>
          <w:i w:val="1"/>
          <w:iCs w:val="1"/>
          <w:spacing w:val="-8"/>
          <w:sz w:val="16"/>
          <w:szCs w:val="16"/>
          <w:rtl w:val="0"/>
        </w:rPr>
        <w:t xml:space="preserve"> </w:t>
      </w:r>
      <w:r>
        <w:rPr>
          <w:rStyle w:val="Hyperlink.8"/>
          <w:rtl w:val="0"/>
          <w:lang w:val="en-US"/>
        </w:rPr>
        <w:t>Number</w:t>
      </w:r>
      <w:r>
        <w:rPr>
          <w:rStyle w:val="None"/>
          <w:i w:val="1"/>
          <w:iCs w:val="1"/>
          <w:spacing w:val="-6"/>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adjusted</w:t>
      </w:r>
      <w:r>
        <w:rPr>
          <w:rStyle w:val="None"/>
          <w:i w:val="1"/>
          <w:iCs w:val="1"/>
          <w:spacing w:val="-4"/>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3"/>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before="1"/>
        <w:ind w:left="87" w:firstLine="0"/>
        <w:jc w:val="both"/>
        <w:rPr>
          <w:rStyle w:val="Hyperlink.8"/>
        </w:rPr>
      </w:pPr>
      <w:r>
        <w:rPr>
          <w:rStyle w:val="Hyperlink.8"/>
          <w:rtl w:val="0"/>
          <w:lang w:val="en-US"/>
        </w:rPr>
        <w:t>*Also,</w:t>
      </w:r>
      <w:r>
        <w:rPr>
          <w:rStyle w:val="None"/>
          <w:i w:val="1"/>
          <w:iCs w:val="1"/>
          <w:spacing w:val="-6"/>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spacing w:before="1"/>
        <w:ind w:left="87" w:right="6" w:firstLine="0"/>
        <w:jc w:val="both"/>
        <w:rPr>
          <w:rStyle w:val="Hyperlink.8"/>
        </w:rPr>
      </w:pPr>
      <w:r>
        <w:rPr>
          <w:rStyle w:val="Hyperlink.8"/>
          <w:rtl w:val="0"/>
        </w:rPr>
        <w:t>#</w:t>
      </w:r>
      <w:r>
        <w:rPr>
          <w:rStyle w:val="None"/>
          <w:i w:val="1"/>
          <w:iCs w:val="1"/>
          <w:spacing w:val="-6"/>
          <w:sz w:val="16"/>
          <w:szCs w:val="16"/>
          <w:rtl w:val="0"/>
        </w:rPr>
        <w:t xml:space="preserve"> </w:t>
      </w:r>
      <w:r>
        <w:rPr>
          <w:rStyle w:val="Hyperlink.8"/>
          <w:rtl w:val="0"/>
          <w:lang w:val="it-IT"/>
        </w:rPr>
        <w:t>Pursuant</w:t>
      </w:r>
      <w:r>
        <w:rPr>
          <w:rStyle w:val="None"/>
          <w:i w:val="1"/>
          <w:iCs w:val="1"/>
          <w:spacing w:val="-5"/>
          <w:sz w:val="16"/>
          <w:szCs w:val="16"/>
          <w:rtl w:val="0"/>
        </w:rPr>
        <w:t xml:space="preserve"> </w:t>
      </w:r>
      <w:r>
        <w:rPr>
          <w:rStyle w:val="Hyperlink.8"/>
          <w:rtl w:val="0"/>
        </w:rPr>
        <w:t>to</w:t>
      </w:r>
      <w:r>
        <w:rPr>
          <w:rStyle w:val="None"/>
          <w:i w:val="1"/>
          <w:iCs w:val="1"/>
          <w:spacing w:val="-8"/>
          <w:sz w:val="16"/>
          <w:szCs w:val="16"/>
          <w:rtl w:val="0"/>
        </w:rPr>
        <w:t xml:space="preserve"> </w:t>
      </w:r>
      <w:r>
        <w:rPr>
          <w:rStyle w:val="Hyperlink.8"/>
          <w:rtl w:val="0"/>
        </w:rPr>
        <w:t>a</w:t>
      </w:r>
      <w:r>
        <w:rPr>
          <w:rStyle w:val="None"/>
          <w:i w:val="1"/>
          <w:iCs w:val="1"/>
          <w:spacing w:val="-6"/>
          <w:sz w:val="16"/>
          <w:szCs w:val="16"/>
          <w:rtl w:val="0"/>
        </w:rPr>
        <w:t xml:space="preserve"> </w:t>
      </w:r>
      <w:r>
        <w:rPr>
          <w:rStyle w:val="Hyperlink.8"/>
          <w:rtl w:val="0"/>
          <w:lang w:val="en-US"/>
        </w:rPr>
        <w:t>resolution</w:t>
      </w:r>
      <w:r>
        <w:rPr>
          <w:rStyle w:val="None"/>
          <w:i w:val="1"/>
          <w:iCs w:val="1"/>
          <w:spacing w:val="-8"/>
          <w:sz w:val="16"/>
          <w:szCs w:val="16"/>
          <w:rtl w:val="0"/>
        </w:rPr>
        <w:t xml:space="preserve"> </w:t>
      </w:r>
      <w:r>
        <w:rPr>
          <w:rStyle w:val="Hyperlink.8"/>
          <w:rtl w:val="0"/>
          <w:lang w:val="en-US"/>
        </w:rPr>
        <w:t>passed</w:t>
      </w:r>
      <w:r>
        <w:rPr>
          <w:rStyle w:val="None"/>
          <w:i w:val="1"/>
          <w:iCs w:val="1"/>
          <w:spacing w:val="-8"/>
          <w:sz w:val="16"/>
          <w:szCs w:val="16"/>
          <w:rtl w:val="0"/>
        </w:rPr>
        <w:t xml:space="preserve"> </w:t>
      </w:r>
      <w:r>
        <w:rPr>
          <w:rStyle w:val="Hyperlink.8"/>
          <w:rtl w:val="0"/>
        </w:rPr>
        <w:t>by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Board</w:t>
      </w:r>
      <w:r>
        <w:rPr>
          <w:rStyle w:val="None"/>
          <w:i w:val="1"/>
          <w:iCs w:val="1"/>
          <w:spacing w:val="-8"/>
          <w:sz w:val="16"/>
          <w:szCs w:val="16"/>
          <w:rtl w:val="0"/>
        </w:rPr>
        <w:t xml:space="preserve"> </w:t>
      </w:r>
      <w:r>
        <w:rPr>
          <w:rStyle w:val="Hyperlink.8"/>
          <w:rtl w:val="0"/>
        </w:rPr>
        <w:t>and</w:t>
      </w:r>
      <w:r>
        <w:rPr>
          <w:rStyle w:val="None"/>
          <w:i w:val="1"/>
          <w:iCs w:val="1"/>
          <w:spacing w:val="-5"/>
          <w:sz w:val="16"/>
          <w:szCs w:val="16"/>
          <w:rtl w:val="0"/>
        </w:rPr>
        <w:t xml:space="preserve"> </w:t>
      </w:r>
      <w:r>
        <w:rPr>
          <w:rStyle w:val="Hyperlink.8"/>
          <w:rtl w:val="0"/>
        </w:rPr>
        <w:t>Shareholders</w:t>
      </w:r>
      <w:r>
        <w:rPr>
          <w:rStyle w:val="None"/>
          <w:i w:val="1"/>
          <w:iCs w:val="1"/>
          <w:spacing w:val="-9"/>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Company</w:t>
      </w:r>
      <w:r>
        <w:rPr>
          <w:rStyle w:val="None"/>
          <w:i w:val="1"/>
          <w:iCs w:val="1"/>
          <w:spacing w:val="-6"/>
          <w:sz w:val="16"/>
          <w:szCs w:val="16"/>
          <w:rtl w:val="0"/>
        </w:rPr>
        <w:t xml:space="preserve"> </w:t>
      </w:r>
      <w:r>
        <w:rPr>
          <w:rStyle w:val="Hyperlink.8"/>
          <w:rtl w:val="0"/>
          <w:lang w:val="en-US"/>
        </w:rPr>
        <w:t>dated</w:t>
      </w:r>
      <w:r>
        <w:rPr>
          <w:rStyle w:val="None"/>
          <w:i w:val="1"/>
          <w:iCs w:val="1"/>
          <w:spacing w:val="-6"/>
          <w:sz w:val="16"/>
          <w:szCs w:val="16"/>
          <w:rtl w:val="0"/>
        </w:rPr>
        <w:t xml:space="preserve"> </w:t>
      </w:r>
      <w:r>
        <w:rPr>
          <w:rStyle w:val="Hyperlink.8"/>
          <w:rtl w:val="0"/>
          <w:lang w:val="en-US"/>
        </w:rPr>
        <w:t>February</w:t>
      </w:r>
      <w:r>
        <w:rPr>
          <w:rStyle w:val="None"/>
          <w:i w:val="1"/>
          <w:iCs w:val="1"/>
          <w:spacing w:val="-8"/>
          <w:sz w:val="16"/>
          <w:szCs w:val="16"/>
          <w:rtl w:val="0"/>
        </w:rPr>
        <w:t xml:space="preserve"> </w:t>
      </w:r>
      <w:r>
        <w:rPr>
          <w:rStyle w:val="Hyperlink.8"/>
          <w:rtl w:val="0"/>
          <w:lang w:val="ru-RU"/>
        </w:rPr>
        <w:t>10,</w:t>
      </w:r>
      <w:r>
        <w:rPr>
          <w:rStyle w:val="None"/>
          <w:i w:val="1"/>
          <w:iCs w:val="1"/>
          <w:spacing w:val="-6"/>
          <w:sz w:val="16"/>
          <w:szCs w:val="16"/>
          <w:rtl w:val="0"/>
        </w:rPr>
        <w:t xml:space="preserve"> </w:t>
      </w:r>
      <w:r>
        <w:rPr>
          <w:rStyle w:val="Hyperlink.8"/>
          <w:rtl w:val="0"/>
        </w:rPr>
        <w:t>2025</w:t>
      </w:r>
      <w:r>
        <w:rPr>
          <w:rStyle w:val="None"/>
          <w:i w:val="1"/>
          <w:iCs w:val="1"/>
          <w:spacing w:val="-5"/>
          <w:sz w:val="16"/>
          <w:szCs w:val="16"/>
          <w:rtl w:val="0"/>
        </w:rPr>
        <w:t xml:space="preserve"> </w:t>
      </w:r>
      <w:r>
        <w:rPr>
          <w:rStyle w:val="Hyperlink.8"/>
          <w:rtl w:val="0"/>
        </w:rPr>
        <w:t>and</w:t>
      </w:r>
      <w:r>
        <w:rPr>
          <w:rStyle w:val="None"/>
          <w:i w:val="1"/>
          <w:iCs w:val="1"/>
          <w:spacing w:val="-6"/>
          <w:sz w:val="16"/>
          <w:szCs w:val="16"/>
          <w:rtl w:val="0"/>
        </w:rPr>
        <w:t xml:space="preserve"> </w:t>
      </w:r>
      <w:r>
        <w:rPr>
          <w:rStyle w:val="Hyperlink.8"/>
          <w:rtl w:val="0"/>
          <w:lang w:val="en-US"/>
        </w:rPr>
        <w:t>February</w:t>
      </w:r>
      <w:r>
        <w:rPr>
          <w:rStyle w:val="None"/>
          <w:i w:val="1"/>
          <w:iCs w:val="1"/>
          <w:spacing w:val="-6"/>
          <w:sz w:val="16"/>
          <w:szCs w:val="16"/>
          <w:rtl w:val="0"/>
        </w:rPr>
        <w:t xml:space="preserve"> </w:t>
      </w:r>
      <w:r>
        <w:rPr>
          <w:rStyle w:val="Hyperlink.8"/>
          <w:rtl w:val="0"/>
        </w:rPr>
        <w:t>11,</w:t>
      </w:r>
      <w:r>
        <w:rPr>
          <w:rStyle w:val="None"/>
          <w:i w:val="1"/>
          <w:iCs w:val="1"/>
          <w:spacing w:val="-8"/>
          <w:sz w:val="16"/>
          <w:szCs w:val="16"/>
          <w:rtl w:val="0"/>
        </w:rPr>
        <w:t xml:space="preserve"> </w:t>
      </w:r>
      <w:r>
        <w:rPr>
          <w:rStyle w:val="Hyperlink.8"/>
          <w:rtl w:val="0"/>
        </w:rPr>
        <w:t>2025,</w:t>
      </w:r>
      <w:r>
        <w:rPr>
          <w:rStyle w:val="None"/>
          <w:i w:val="1"/>
          <w:iCs w:val="1"/>
          <w:spacing w:val="-6"/>
          <w:sz w:val="16"/>
          <w:szCs w:val="16"/>
          <w:rtl w:val="0"/>
        </w:rPr>
        <w:t xml:space="preserve"> </w:t>
      </w:r>
      <w:r>
        <w:rPr>
          <w:rStyle w:val="Hyperlink.8"/>
          <w:rtl w:val="0"/>
          <w:lang w:val="en-US"/>
        </w:rPr>
        <w:t>respectively,</w:t>
      </w:r>
      <w:r>
        <w:rPr>
          <w:rStyle w:val="None"/>
          <w:i w:val="1"/>
          <w:iCs w:val="1"/>
          <w:spacing w:val="-6"/>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rPr>
        <w:t>face</w:t>
      </w:r>
      <w:r>
        <w:rPr>
          <w:rStyle w:val="None"/>
          <w:i w:val="1"/>
          <w:iCs w:val="1"/>
          <w:spacing w:val="-6"/>
          <w:sz w:val="16"/>
          <w:szCs w:val="16"/>
          <w:rtl w:val="0"/>
        </w:rPr>
        <w:t xml:space="preserve"> </w:t>
      </w:r>
      <w:r>
        <w:rPr>
          <w:rStyle w:val="Hyperlink.8"/>
          <w:rtl w:val="0"/>
          <w:lang w:val="en-US"/>
        </w:rPr>
        <w:t>value</w:t>
      </w:r>
      <w:r>
        <w:rPr>
          <w:rStyle w:val="None"/>
          <w:i w:val="1"/>
          <w:iCs w:val="1"/>
          <w:spacing w:val="40"/>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shares</w:t>
      </w:r>
      <w:r>
        <w:rPr>
          <w:rStyle w:val="None"/>
          <w:i w:val="1"/>
          <w:iCs w:val="1"/>
          <w:spacing w:val="-2"/>
          <w:sz w:val="16"/>
          <w:szCs w:val="16"/>
          <w:rtl w:val="0"/>
        </w:rPr>
        <w:t xml:space="preserve"> </w:t>
      </w:r>
      <w:r>
        <w:rPr>
          <w:rStyle w:val="Hyperlink.8"/>
          <w:rtl w:val="0"/>
          <w:lang w:val="en-US"/>
        </w:rPr>
        <w:t>was</w:t>
      </w:r>
      <w:r>
        <w:rPr>
          <w:rStyle w:val="None"/>
          <w:i w:val="1"/>
          <w:iCs w:val="1"/>
          <w:spacing w:val="-1"/>
          <w:sz w:val="16"/>
          <w:szCs w:val="16"/>
          <w:rtl w:val="0"/>
        </w:rPr>
        <w:t xml:space="preserve"> </w:t>
      </w:r>
      <w:r>
        <w:rPr>
          <w:rStyle w:val="Hyperlink.8"/>
          <w:rtl w:val="0"/>
          <w:lang w:val="en-US"/>
        </w:rPr>
        <w:t>sub-divided</w:t>
      </w:r>
      <w:r>
        <w:rPr>
          <w:rStyle w:val="None"/>
          <w:i w:val="1"/>
          <w:iCs w:val="1"/>
          <w:spacing w:val="-2"/>
          <w:sz w:val="16"/>
          <w:szCs w:val="16"/>
          <w:rtl w:val="0"/>
        </w:rPr>
        <w:t xml:space="preserve"> </w:t>
      </w:r>
      <w:r>
        <w:rPr>
          <w:rStyle w:val="Hyperlink.8"/>
          <w:rtl w:val="0"/>
          <w:lang w:val="en-US"/>
        </w:rPr>
        <w:t>from</w:t>
      </w:r>
      <w:r>
        <w:rPr>
          <w:rStyle w:val="None"/>
          <w:i w:val="1"/>
          <w:iCs w:val="1"/>
          <w:spacing w:val="-3"/>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100</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en-US"/>
        </w:rPr>
        <w:t>equity share</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Fonts w:ascii="Arial Unicode MS" w:cs="Arial Unicode MS" w:hAnsi="Arial Unicode MS" w:eastAsia="Arial Unicode MS" w:hint="default"/>
          <w:b w:val="0"/>
          <w:bCs w:val="0"/>
          <w:i w:val="0"/>
          <w:iCs w:val="0"/>
          <w:rtl w:val="0"/>
        </w:rPr>
        <w:t>₹</w:t>
      </w:r>
      <w:r>
        <w:rPr>
          <w:rStyle w:val="Hyperlink.8"/>
          <w:rtl w:val="0"/>
        </w:rPr>
        <w:t>5</w:t>
      </w:r>
      <w:r>
        <w:rPr>
          <w:rStyle w:val="None"/>
          <w:i w:val="1"/>
          <w:iCs w:val="1"/>
          <w:spacing w:val="-2"/>
          <w:sz w:val="16"/>
          <w:szCs w:val="16"/>
          <w:rtl w:val="0"/>
        </w:rPr>
        <w:t xml:space="preserve"> </w:t>
      </w:r>
      <w:r>
        <w:rPr>
          <w:rStyle w:val="Hyperlink.8"/>
          <w:rtl w:val="0"/>
          <w:lang w:val="it-IT"/>
        </w:rPr>
        <w:t>per</w:t>
      </w:r>
      <w:r>
        <w:rPr>
          <w:rStyle w:val="None"/>
          <w:i w:val="1"/>
          <w:iCs w:val="1"/>
          <w:spacing w:val="-2"/>
          <w:sz w:val="16"/>
          <w:szCs w:val="16"/>
          <w:rtl w:val="0"/>
        </w:rPr>
        <w:t xml:space="preserve"> </w:t>
      </w:r>
      <w:r>
        <w:rPr>
          <w:rStyle w:val="Hyperlink.8"/>
          <w:rtl w:val="0"/>
          <w:lang w:val="pt-PT"/>
        </w:rPr>
        <w:t>Equity</w:t>
      </w:r>
      <w:r>
        <w:rPr>
          <w:rStyle w:val="None"/>
          <w:i w:val="1"/>
          <w:iCs w:val="1"/>
          <w:spacing w:val="-2"/>
          <w:sz w:val="16"/>
          <w:szCs w:val="16"/>
          <w:rtl w:val="0"/>
        </w:rPr>
        <w:t xml:space="preserve"> </w:t>
      </w:r>
      <w:r>
        <w:rPr>
          <w:rStyle w:val="Hyperlink.8"/>
          <w:rtl w:val="0"/>
          <w:lang w:val="en-US"/>
        </w:rPr>
        <w:t>Share. Further,</w:t>
      </w:r>
      <w:r>
        <w:rPr>
          <w:rStyle w:val="None"/>
          <w:i w:val="1"/>
          <w:iCs w:val="1"/>
          <w:spacing w:val="-2"/>
          <w:sz w:val="16"/>
          <w:szCs w:val="16"/>
          <w:rtl w:val="0"/>
        </w:rPr>
        <w:t xml:space="preserve"> </w:t>
      </w:r>
      <w:r>
        <w:rPr>
          <w:rStyle w:val="Hyperlink.8"/>
          <w:rtl w:val="0"/>
          <w:lang w:val="en-US"/>
        </w:rPr>
        <w:t>pursuant</w:t>
      </w:r>
      <w:r>
        <w:rPr>
          <w:rStyle w:val="None"/>
          <w:i w:val="1"/>
          <w:iCs w:val="1"/>
          <w:spacing w:val="-2"/>
          <w:sz w:val="16"/>
          <w:szCs w:val="16"/>
          <w:rtl w:val="0"/>
        </w:rPr>
        <w:t xml:space="preserve"> </w:t>
      </w:r>
      <w:r>
        <w:rPr>
          <w:rStyle w:val="Hyperlink.8"/>
          <w:rtl w:val="0"/>
        </w:rPr>
        <w:t>to</w:t>
      </w:r>
      <w:r>
        <w:rPr>
          <w:rStyle w:val="None"/>
          <w:i w:val="1"/>
          <w:iCs w:val="1"/>
          <w:spacing w:val="-2"/>
          <w:sz w:val="16"/>
          <w:szCs w:val="16"/>
          <w:rtl w:val="0"/>
        </w:rPr>
        <w:t xml:space="preserve"> </w:t>
      </w:r>
      <w:r>
        <w:rPr>
          <w:rStyle w:val="Hyperlink.8"/>
          <w:rtl w:val="0"/>
        </w:rPr>
        <w:t>a</w:t>
      </w:r>
      <w:r>
        <w:rPr>
          <w:rStyle w:val="None"/>
          <w:i w:val="1"/>
          <w:iCs w:val="1"/>
          <w:spacing w:val="-2"/>
          <w:sz w:val="16"/>
          <w:szCs w:val="16"/>
          <w:rtl w:val="0"/>
        </w:rPr>
        <w:t xml:space="preserve"> </w:t>
      </w:r>
      <w:r>
        <w:rPr>
          <w:rStyle w:val="Hyperlink.8"/>
          <w:rtl w:val="0"/>
          <w:lang w:val="en-US"/>
        </w:rPr>
        <w:t>resolution</w:t>
      </w:r>
      <w:r>
        <w:rPr>
          <w:rStyle w:val="None"/>
          <w:i w:val="1"/>
          <w:iCs w:val="1"/>
          <w:spacing w:val="-2"/>
          <w:sz w:val="16"/>
          <w:szCs w:val="16"/>
          <w:rtl w:val="0"/>
        </w:rPr>
        <w:t xml:space="preserve"> </w:t>
      </w:r>
      <w:r>
        <w:rPr>
          <w:rStyle w:val="Hyperlink.8"/>
          <w:rtl w:val="0"/>
          <w:lang w:val="en-US"/>
        </w:rPr>
        <w:t>dated February</w:t>
      </w:r>
      <w:r>
        <w:rPr>
          <w:rStyle w:val="None"/>
          <w:i w:val="1"/>
          <w:iCs w:val="1"/>
          <w:spacing w:val="-2"/>
          <w:sz w:val="16"/>
          <w:szCs w:val="16"/>
          <w:rtl w:val="0"/>
        </w:rPr>
        <w:t xml:space="preserve"> </w:t>
      </w:r>
      <w:r>
        <w:rPr>
          <w:rStyle w:val="Hyperlink.8"/>
          <w:rtl w:val="0"/>
        </w:rPr>
        <w:t>11,</w:t>
      </w:r>
      <w:r>
        <w:rPr>
          <w:rStyle w:val="None"/>
          <w:i w:val="1"/>
          <w:iCs w:val="1"/>
          <w:spacing w:val="-2"/>
          <w:sz w:val="16"/>
          <w:szCs w:val="16"/>
          <w:rtl w:val="0"/>
        </w:rPr>
        <w:t xml:space="preserve"> </w:t>
      </w:r>
      <w:r>
        <w:rPr>
          <w:rStyle w:val="Hyperlink.8"/>
          <w:rtl w:val="0"/>
        </w:rPr>
        <w:t>2025</w:t>
      </w:r>
      <w:r>
        <w:rPr>
          <w:rStyle w:val="None"/>
          <w:i w:val="1"/>
          <w:iCs w:val="1"/>
          <w:spacing w:val="-2"/>
          <w:sz w:val="16"/>
          <w:szCs w:val="16"/>
          <w:rtl w:val="0"/>
        </w:rPr>
        <w:t xml:space="preserve"> </w:t>
      </w:r>
      <w:r>
        <w:rPr>
          <w:rStyle w:val="Hyperlink.8"/>
          <w:rtl w:val="0"/>
          <w:lang w:val="en-US"/>
        </w:rPr>
        <w:t>passed</w:t>
      </w:r>
      <w:r>
        <w:rPr>
          <w:rStyle w:val="None"/>
          <w:i w:val="1"/>
          <w:iCs w:val="1"/>
          <w:spacing w:val="-2"/>
          <w:sz w:val="16"/>
          <w:szCs w:val="16"/>
          <w:rtl w:val="0"/>
        </w:rPr>
        <w:t xml:space="preserve"> </w:t>
      </w:r>
      <w:r>
        <w:rPr>
          <w:rStyle w:val="Hyperlink.8"/>
          <w:rtl w:val="0"/>
        </w:rPr>
        <w:t>by</w:t>
      </w:r>
      <w:r>
        <w:rPr>
          <w:rStyle w:val="None"/>
          <w:i w:val="1"/>
          <w:iCs w:val="1"/>
          <w:spacing w:val="40"/>
          <w:sz w:val="16"/>
          <w:szCs w:val="16"/>
          <w:rtl w:val="0"/>
        </w:rPr>
        <w:t xml:space="preserve"> </w:t>
      </w:r>
      <w:r>
        <w:rPr>
          <w:rStyle w:val="Hyperlink.8"/>
          <w:rtl w:val="0"/>
          <w:lang w:val="en-US"/>
        </w:rPr>
        <w:t>our Shareholders, the Company approved the issue of bonus shares which were allotted on February 21, 2025</w:t>
      </w:r>
    </w:p>
    <w:p>
      <w:pPr>
        <w:pStyle w:val="Body"/>
        <w:ind w:left="87" w:firstLine="0"/>
        <w:jc w:val="both"/>
        <w:rPr>
          <w:rStyle w:val="Hyperlink.8"/>
        </w:rPr>
      </w:pPr>
      <w:r>
        <w:rPr>
          <w:rStyle w:val="None"/>
          <w:i w:val="1"/>
          <w:iCs w:val="1"/>
          <w:sz w:val="16"/>
          <w:szCs w:val="16"/>
          <w:vertAlign w:val="superscript"/>
          <w:rtl w:val="0"/>
        </w:rPr>
        <w:t>(1) As certified by Lad Ltd Limited, our Statutory Auditors, by way of their certificate dated December 10, 2025.</w:t>
      </w:r>
      <w:r>
        <w:rPr>
          <w:rStyle w:val="None"/>
          <w:i w:val="1"/>
          <w:iCs w:val="1"/>
          <w:spacing w:val="-4"/>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5"/>
          <w:sz w:val="16"/>
          <w:szCs w:val="16"/>
          <w:vertAlign w:val="baseline"/>
          <w:rtl w:val="0"/>
        </w:rPr>
      </w:r>
      <w:r>
        <w:rPr>
          <w:rStyle w:val="None"/>
          <w:i w:val="1"/>
          <w:iCs w:val="1"/>
          <w:sz w:val="16"/>
          <w:szCs w:val="16"/>
          <w:vertAlign w:val="baseline"/>
          <w:rtl w:val="0"/>
          <w:lang w:val="it-IT"/>
        </w:rPr>
      </w:r>
      <w:r>
        <w:rPr>
          <w:rStyle w:val="None"/>
          <w:i w:val="1"/>
          <w:iCs w:val="1"/>
          <w:spacing w:val="-5"/>
          <w:sz w:val="16"/>
          <w:szCs w:val="16"/>
          <w:vertAlign w:val="baseline"/>
          <w:rtl w:val="0"/>
        </w:rPr>
      </w:r>
      <w:r>
        <w:rPr>
          <w:rStyle w:val="None"/>
          <w:i w:val="1"/>
          <w:iCs w:val="1"/>
          <w:sz w:val="16"/>
          <w:szCs w:val="16"/>
          <w:vertAlign w:val="baseline"/>
          <w:rtl w:val="0"/>
          <w:lang w:val="da-DK"/>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7"/>
          <w:sz w:val="16"/>
          <w:szCs w:val="16"/>
          <w:vertAlign w:val="baseline"/>
          <w:rtl w:val="0"/>
        </w:rPr>
      </w:r>
      <w:r>
        <w:rPr>
          <w:rStyle w:val="None"/>
          <w:i w:val="1"/>
          <w:iCs w:val="1"/>
          <w:sz w:val="16"/>
          <w:szCs w:val="16"/>
          <w:vertAlign w:val="baseline"/>
          <w:rtl w:val="0"/>
          <w:lang w:val="fr-FR"/>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4"/>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it-IT"/>
        </w:rPr>
      </w:r>
      <w:r>
        <w:rPr>
          <w:rStyle w:val="None"/>
          <w:i w:val="1"/>
          <w:iCs w:val="1"/>
          <w:spacing w:val="-6"/>
          <w:sz w:val="16"/>
          <w:szCs w:val="16"/>
          <w:vertAlign w:val="baseline"/>
          <w:rtl w:val="0"/>
        </w:rPr>
      </w:r>
      <w:r>
        <w:rPr>
          <w:rStyle w:val="None"/>
          <w:i w:val="1"/>
          <w:iCs w:val="1"/>
          <w:sz w:val="16"/>
          <w:szCs w:val="16"/>
          <w:vertAlign w:val="baseline"/>
          <w:rtl w:val="0"/>
          <w:lang w:val="en-US"/>
        </w:rPr>
      </w:r>
      <w:r>
        <w:rPr>
          <w:rStyle w:val="None"/>
          <w:i w:val="1"/>
          <w:iCs w:val="1"/>
          <w:spacing w:val="3"/>
          <w:sz w:val="16"/>
          <w:szCs w:val="16"/>
          <w:vertAlign w:val="baseline"/>
          <w:rtl w:val="0"/>
        </w:rPr>
      </w:r>
      <w:r>
        <w:rPr>
          <w:rStyle w:val="None"/>
          <w:i w:val="1"/>
          <w:iCs w:val="1"/>
          <w:sz w:val="16"/>
          <w:szCs w:val="16"/>
          <w:vertAlign w:val="baseline"/>
          <w:rtl w:val="0"/>
          <w:lang w:val="en-US"/>
        </w:rPr>
      </w:r>
      <w:r>
        <w:rPr>
          <w:rStyle w:val="None"/>
          <w:i w:val="1"/>
          <w:iCs w:val="1"/>
          <w:spacing w:val="-6"/>
          <w:sz w:val="16"/>
          <w:szCs w:val="16"/>
          <w:vertAlign w:val="baseline"/>
          <w:rtl w:val="0"/>
        </w:rPr>
      </w:r>
      <w:r>
        <w:rPr>
          <w:rStyle w:val="None"/>
          <w:i w:val="1"/>
          <w:iCs w:val="1"/>
          <w:sz w:val="16"/>
          <w:szCs w:val="16"/>
          <w:vertAlign w:val="baseline"/>
          <w:rtl w:val="0"/>
          <w:lang w:val="ru-RU"/>
        </w:rPr>
      </w:r>
      <w:r>
        <w:rPr>
          <w:rStyle w:val="None"/>
          <w:i w:val="1"/>
          <w:iCs w:val="1"/>
          <w:spacing w:val="-6"/>
          <w:sz w:val="16"/>
          <w:szCs w:val="16"/>
          <w:vertAlign w:val="baseline"/>
          <w:rtl w:val="0"/>
        </w:rPr>
      </w:r>
      <w:r>
        <w:rPr>
          <w:rStyle w:val="None"/>
          <w:i w:val="1"/>
          <w:iCs w:val="1"/>
          <w:spacing w:val="-2"/>
          <w:sz w:val="16"/>
          <w:szCs w:val="16"/>
          <w:vertAlign w:val="baseline"/>
          <w:rtl w:val="0"/>
        </w:rPr>
      </w:r>
    </w:p>
    <w:p>
      <w:pPr>
        <w:pStyle w:val="Heading 3"/>
        <w:spacing w:before="182"/>
        <w:ind w:left="87" w:right="23" w:firstLine="0"/>
        <w:jc w:val="both"/>
      </w:pPr>
      <w:r>
        <w:rPr>
          <w:rStyle w:val="Hyperlink.4"/>
          <w:rtl w:val="0"/>
          <w:lang w:val="en-US"/>
        </w:rPr>
        <w:t>Weighted average cost of acquisition of all shares</w:t>
      </w:r>
      <w:r>
        <w:rPr>
          <w:rStyle w:val="None"/>
          <w:spacing w:val="0"/>
          <w:rtl w:val="0"/>
        </w:rPr>
        <w:t xml:space="preserve"> </w:t>
      </w:r>
      <w:r>
        <w:rPr>
          <w:rStyle w:val="Hyperlink.4"/>
          <w:rtl w:val="0"/>
          <w:lang w:val="en-US"/>
        </w:rPr>
        <w:t>transacted in</w:t>
      </w:r>
      <w:r>
        <w:rPr>
          <w:rStyle w:val="None"/>
          <w:spacing w:val="0"/>
          <w:rtl w:val="0"/>
        </w:rPr>
        <w:t xml:space="preserve"> </w:t>
      </w:r>
      <w:r>
        <w:rPr>
          <w:rStyle w:val="Hyperlink.4"/>
          <w:rtl w:val="0"/>
          <w:lang w:val="en-US"/>
        </w:rPr>
        <w:t>last one year, 18</w:t>
      </w:r>
      <w:r>
        <w:rPr>
          <w:rStyle w:val="None"/>
          <w:spacing w:val="0"/>
          <w:rtl w:val="0"/>
        </w:rPr>
        <w:t xml:space="preserve"> </w:t>
      </w:r>
      <w:r>
        <w:rPr>
          <w:rStyle w:val="Hyperlink.4"/>
          <w:rtl w:val="0"/>
          <w:lang w:val="en-US"/>
        </w:rPr>
        <w:t>months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three years preceding the date of this Red Herring Prospectus</w:t>
      </w:r>
    </w:p>
    <w:p>
      <w:pPr>
        <w:pStyle w:val="Body Text"/>
        <w:spacing w:before="229"/>
        <w:ind w:left="87" w:right="22" w:firstLine="0"/>
        <w:jc w:val="both"/>
      </w:pPr>
      <w:r>
        <w:rPr>
          <w:rStyle w:val="Hyperlink.4"/>
          <w:rtl w:val="0"/>
          <w:lang w:val="en-US"/>
        </w:rPr>
        <w:t>The weighted average price for all equity shares acquired in the last one year, eighteen months and three years preceding the date of this Red Herring Prospectus is mentioned below:</w:t>
      </w:r>
    </w:p>
    <w:p>
      <w:pPr>
        <w:pStyle w:val="Body Text"/>
        <w:spacing w:before="6"/>
        <w:rPr>
          <w:rStyle w:val="Hyperlink.4"/>
          <w:sz w:val="17"/>
          <w:szCs w:val="17"/>
        </w:r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72"/>
        <w:gridCol w:w="1985"/>
        <w:gridCol w:w="2834"/>
        <w:gridCol w:w="4006"/>
      </w:tblGrid>
      <w:tr>
        <w:tblPrEx>
          <w:shd w:val="clear" w:color="auto" w:fill="ced7e7"/>
        </w:tblPrEx>
        <w:trPr>
          <w:trHeight w:val="648"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9"/>
              <w:bottom w:type="dxa" w:w="80"/>
              <w:right w:type="dxa" w:w="80"/>
            </w:tcMar>
            <w:vAlign w:val="top"/>
          </w:tcPr>
          <w:p>
            <w:pPr>
              <w:pStyle w:val="Table Paragraph"/>
              <w:spacing w:line="207" w:lineRule="exact"/>
              <w:ind w:left="379" w:firstLine="0"/>
            </w:pPr>
            <w:r>
              <w:rPr>
                <w:rStyle w:val="None"/>
                <w:b w:val="1"/>
                <w:bCs w:val="1"/>
                <w:spacing w:val="-2"/>
                <w:sz w:val="18"/>
                <w:szCs w:val="18"/>
                <w:shd w:val="nil" w:color="auto" w:fill="auto"/>
                <w:rtl w:val="0"/>
                <w:lang w:val="en-US"/>
              </w:rPr>
              <w:t>Period</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5"/>
              <w:bottom w:type="dxa" w:w="80"/>
              <w:right w:type="dxa" w:w="91"/>
            </w:tcMar>
            <w:vAlign w:val="top"/>
          </w:tcPr>
          <w:p>
            <w:pPr>
              <w:pStyle w:val="Table Paragraph"/>
              <w:spacing w:line="206" w:lineRule="exact"/>
              <w:ind w:left="175" w:right="11" w:hanging="48"/>
            </w:pPr>
            <w:r>
              <w:rPr>
                <w:rStyle w:val="None"/>
                <w:b w:val="1"/>
                <w:bCs w:val="1"/>
                <w:sz w:val="18"/>
                <w:szCs w:val="18"/>
                <w:shd w:val="nil" w:color="auto" w:fill="auto"/>
                <w:rtl w:val="0"/>
                <w:lang w:val="en-US"/>
              </w:rPr>
              <w:t>Weighted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average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cost of</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acquisition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pacing w:val="-4"/>
                <w:sz w:val="18"/>
                <w:szCs w:val="18"/>
                <w:shd w:val="nil" w:color="auto" w:fill="auto"/>
                <w:rtl w:val="0"/>
                <w:lang w:val="en-US"/>
              </w:rPr>
              <w:t>₹</w:t>
            </w:r>
            <w:r>
              <w:rPr>
                <w:rStyle w:val="None"/>
                <w:b w:val="1"/>
                <w:bCs w:val="1"/>
                <w:spacing w:val="-4"/>
                <w:sz w:val="18"/>
                <w:szCs w:val="18"/>
                <w:shd w:val="nil" w:color="auto" w:fill="auto"/>
                <w:rtl w:val="0"/>
                <w:lang w:val="en-US"/>
              </w:rPr>
              <w:t>)*</w:t>
            </w:r>
            <w:r>
              <w:rPr>
                <w:rStyle w:val="None"/>
                <w:b w:val="1"/>
                <w:bCs w:val="1"/>
                <w:spacing w:val="-4"/>
                <w:sz w:val="18"/>
                <w:szCs w:val="18"/>
                <w:shd w:val="nil" w:color="auto" w:fill="auto"/>
                <w:vertAlign w:val="superscript"/>
                <w:rtl w:val="0"/>
                <w:lang w:val="en-US"/>
              </w:rPr>
              <w:t>#</w:t>
            </w:r>
          </w:p>
        </w:tc>
        <w:tc>
          <w:tcPr>
            <w:tcW w:type="dxa" w:w="283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5"/>
              <w:bottom w:type="dxa" w:w="80"/>
              <w:right w:type="dxa" w:w="157"/>
            </w:tcMar>
            <w:vAlign w:val="top"/>
          </w:tcPr>
          <w:p>
            <w:pPr>
              <w:pStyle w:val="Table Paragraph"/>
              <w:spacing w:line="206" w:lineRule="exact"/>
              <w:ind w:left="315" w:right="77" w:hanging="228"/>
            </w:pPr>
            <w:r>
              <w:rPr>
                <w:rStyle w:val="None"/>
                <w:b w:val="1"/>
                <w:bCs w:val="1"/>
                <w:sz w:val="18"/>
                <w:szCs w:val="18"/>
                <w:shd w:val="nil" w:color="auto" w:fill="auto"/>
                <w:rtl w:val="0"/>
                <w:lang w:val="en-US"/>
              </w:rPr>
              <w:t>Cap</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is</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x</w:t>
            </w:r>
            <w:r>
              <w:rPr>
                <w:rStyle w:val="None"/>
                <w:b w:val="1"/>
                <w:bCs w:val="1"/>
                <w:sz w:val="18"/>
                <w:szCs w:val="18"/>
                <w:shd w:val="nil" w:color="auto" w:fill="auto"/>
                <w:rtl w:val="0"/>
                <w:lang w:val="en-US"/>
              </w:rPr>
              <w:t>’</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times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weighted average cost of acquisition**</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80"/>
            </w:tcMar>
            <w:vAlign w:val="top"/>
          </w:tcPr>
          <w:p>
            <w:pPr>
              <w:pStyle w:val="Table Paragraph"/>
              <w:spacing w:line="206" w:lineRule="exact"/>
              <w:ind w:left="61" w:firstLine="158"/>
            </w:pPr>
            <w:r>
              <w:rPr>
                <w:rStyle w:val="None"/>
                <w:b w:val="1"/>
                <w:bCs w:val="1"/>
                <w:sz w:val="18"/>
                <w:szCs w:val="18"/>
                <w:shd w:val="nil" w:color="auto" w:fill="auto"/>
                <w:rtl w:val="0"/>
                <w:lang w:val="en-US"/>
              </w:rPr>
              <w:t>Range of acquisition price per Equity Share of face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lowest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highest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4"/>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vertAlign w:val="superscript"/>
                <w:rtl w:val="0"/>
                <w:lang w:val="en-US"/>
              </w:rPr>
              <w:t>#</w:t>
            </w:r>
          </w:p>
        </w:tc>
      </w:tr>
      <w:tr>
        <w:tblPrEx>
          <w:shd w:val="clear" w:color="auto" w:fill="ced7e7"/>
        </w:tblPrEx>
        <w:trPr>
          <w:trHeight w:val="199"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Last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one</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year</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384.01</w:t>
            </w:r>
          </w:p>
        </w:tc>
        <w:tc>
          <w:tcPr>
            <w:tcW w:type="dxa" w:w="283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125"/>
            </w:tcMar>
            <w:vAlign w:val="top"/>
          </w:tcPr>
          <w:p>
            <w:pPr>
              <w:pStyle w:val="Table Paragraph"/>
              <w:ind w:left="58" w:right="45" w:firstLine="0"/>
            </w:pP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updated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upon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finalization</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 price band.</w:t>
            </w: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420"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Last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trailing</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18 </w:t>
            </w:r>
            <w:r>
              <w:rPr>
                <w:rStyle w:val="Hyperlink.7"/>
                <w:spacing w:val="-2"/>
                <w:sz w:val="18"/>
                <w:szCs w:val="18"/>
                <w:shd w:val="nil" w:color="auto" w:fill="auto"/>
                <w:rtl w:val="0"/>
                <w:lang w:val="en-US"/>
              </w:rPr>
              <w:t>months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r>
        <w:tblPrEx>
          <w:shd w:val="clear" w:color="auto" w:fill="ced7e7"/>
        </w:tblPrEx>
        <w:trPr>
          <w:trHeight w:val="384" w:hRule="atLeast"/>
        </w:trPr>
        <w:tc>
          <w:tcPr>
            <w:tcW w:type="dxa" w:w="127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Last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three</w:t>
            </w:r>
            <w:r>
              <w:rPr>
                <w:rStyle w:val="Hyperlink.7"/>
                <w:spacing w:val="-2"/>
                <w:sz w:val="18"/>
                <w:szCs w:val="18"/>
                <w:shd w:val="nil" w:color="auto" w:fill="auto"/>
                <w:rtl w:val="0"/>
                <w:lang w:val="en-US"/>
              </w:rPr>
              <w:t xml:space="preserve"> years</w:t>
            </w:r>
          </w:p>
        </w:tc>
        <w:tc>
          <w:tcPr>
            <w:tcW w:type="dxa" w:w="19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384.01</w:t>
            </w:r>
          </w:p>
        </w:tc>
        <w:tc>
          <w:tcPr>
            <w:tcW w:type="dxa" w:w="283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40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6"/>
                <w:sz w:val="18"/>
                <w:szCs w:val="18"/>
                <w:shd w:val="nil" w:color="auto" w:fill="auto"/>
                <w:rtl w:val="0"/>
                <w:lang w:val="en-US"/>
              </w:rPr>
              <w:t>0.00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530.00</w:t>
            </w:r>
          </w:p>
        </w:tc>
      </w:tr>
    </w:tbl>
    <w:p>
      <w:pPr>
        <w:pStyle w:val="Body Text"/>
        <w:spacing w:before="6"/>
        <w:ind w:left="98" w:hanging="98"/>
        <w:rPr>
          <w:rStyle w:val="Hyperlink.4"/>
          <w:sz w:val="17"/>
          <w:szCs w:val="17"/>
        </w:rPr>
      </w:pPr>
    </w:p>
    <w:p>
      <w:pPr>
        <w:pStyle w:val="Body"/>
        <w:tabs>
          <w:tab w:val="left" w:pos="448"/>
        </w:tabs>
        <w:spacing w:before="3" w:line="183" w:lineRule="exact"/>
        <w:ind w:left="87" w:firstLine="0"/>
        <w:rPr>
          <w:rStyle w:val="Hyperlink.8"/>
        </w:rPr>
      </w:pPr>
      <w:r>
        <w:rPr>
          <w:rStyle w:val="None"/>
          <w:i w:val="1"/>
          <w:iCs w:val="1"/>
          <w:spacing w:val="-10"/>
          <w:sz w:val="16"/>
          <w:szCs w:val="16"/>
          <w:rtl w:val="0"/>
        </w:rPr>
        <w:t>*</w:t>
        <w:tab/>
        <w:t>As certified by Lad Ltd Limited, our Statutory Auditors, by way of their certificate dated December 10, 2025.</w:t>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spacing w:line="183" w:lineRule="exact"/>
        <w:ind w:left="87" w:firstLine="0"/>
        <w:rPr>
          <w:rStyle w:val="Hyperlink.8"/>
        </w:rPr>
      </w:pPr>
      <w:r>
        <w:rPr>
          <w:rStyle w:val="Hyperlink.8"/>
          <w:rtl w:val="0"/>
        </w:rPr>
        <w:t>**</w:t>
      </w:r>
      <w:r>
        <w:rPr>
          <w:rStyle w:val="None"/>
          <w:i w:val="1"/>
          <w:iCs w:val="1"/>
          <w:spacing w:val="56"/>
          <w:sz w:val="16"/>
          <w:szCs w:val="16"/>
          <w:rtl w:val="0"/>
        </w:rPr>
        <w:t xml:space="preserve">  </w:t>
      </w:r>
      <w:r>
        <w:rPr>
          <w:rStyle w:val="Hyperlink.8"/>
          <w:rtl w:val="0"/>
        </w:rPr>
        <w:t>To</w:t>
      </w:r>
      <w:r>
        <w:rPr>
          <w:rStyle w:val="None"/>
          <w:i w:val="1"/>
          <w:iCs w:val="1"/>
          <w:spacing w:val="-3"/>
          <w:sz w:val="16"/>
          <w:szCs w:val="16"/>
          <w:rtl w:val="0"/>
        </w:rPr>
        <w:t xml:space="preserve"> </w:t>
      </w:r>
      <w:r>
        <w:rPr>
          <w:rStyle w:val="Hyperlink.8"/>
          <w:rtl w:val="0"/>
        </w:rPr>
        <w:t>be</w:t>
      </w:r>
      <w:r>
        <w:rPr>
          <w:rStyle w:val="None"/>
          <w:i w:val="1"/>
          <w:iCs w:val="1"/>
          <w:spacing w:val="-3"/>
          <w:sz w:val="16"/>
          <w:szCs w:val="16"/>
          <w:rtl w:val="0"/>
        </w:rPr>
        <w:t xml:space="preserve"> </w:t>
      </w:r>
      <w:r>
        <w:rPr>
          <w:rStyle w:val="Hyperlink.8"/>
          <w:rtl w:val="0"/>
          <w:lang w:val="en-US"/>
        </w:rPr>
        <w:t>updated in</w:t>
      </w:r>
      <w:r>
        <w:rPr>
          <w:rStyle w:val="None"/>
          <w:i w:val="1"/>
          <w:iCs w:val="1"/>
          <w:spacing w:val="-2"/>
          <w:sz w:val="16"/>
          <w:szCs w:val="16"/>
          <w:rtl w:val="0"/>
        </w:rPr>
        <w:t xml:space="preserve"> </w:t>
      </w:r>
      <w:r>
        <w:rPr>
          <w:rStyle w:val="Hyperlink.8"/>
          <w:rtl w:val="0"/>
          <w:lang w:val="en-US"/>
        </w:rPr>
        <w:t xml:space="preserve">the </w:t>
      </w:r>
      <w:r>
        <w:rPr>
          <w:rStyle w:val="None"/>
          <w:i w:val="1"/>
          <w:iCs w:val="1"/>
          <w:spacing w:val="-2"/>
          <w:sz w:val="16"/>
          <w:szCs w:val="16"/>
          <w:rtl w:val="0"/>
          <w:lang w:val="pt-PT"/>
        </w:rPr>
        <w:t>Prospectus.</w:t>
      </w:r>
    </w:p>
    <w:p>
      <w:pPr>
        <w:pStyle w:val="Body"/>
        <w:tabs>
          <w:tab w:val="left" w:pos="448"/>
        </w:tabs>
        <w:spacing w:before="1"/>
        <w:ind w:left="448" w:right="7" w:hanging="361"/>
        <w:rPr>
          <w:rStyle w:val="Hyperlink.8"/>
        </w:rPr>
      </w:pPr>
      <w:r>
        <w:rPr>
          <w:rStyle w:val="None"/>
          <w:i w:val="1"/>
          <w:iCs w:val="1"/>
          <w:spacing w:val="-10"/>
          <w:sz w:val="16"/>
          <w:szCs w:val="16"/>
          <w:rtl w:val="0"/>
        </w:rPr>
        <w:t>#</w:t>
      </w:r>
      <w:r>
        <w:rPr>
          <w:rStyle w:val="Hyperlink.8"/>
          <w:rtl w:val="0"/>
          <w:lang w:val="en-US"/>
        </w:rPr>
        <w:tab/>
        <w:t>Impact</w:t>
      </w:r>
      <w:r>
        <w:rPr>
          <w:rStyle w:val="None"/>
          <w:i w:val="1"/>
          <w:iCs w:val="1"/>
          <w:spacing w:val="-5"/>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rPr>
        <w:t>bonus</w:t>
      </w:r>
      <w:r>
        <w:rPr>
          <w:rStyle w:val="None"/>
          <w:i w:val="1"/>
          <w:iCs w:val="1"/>
          <w:spacing w:val="-6"/>
          <w:sz w:val="16"/>
          <w:szCs w:val="16"/>
          <w:rtl w:val="0"/>
        </w:rPr>
        <w:t xml:space="preserve"> </w:t>
      </w:r>
      <w:r>
        <w:rPr>
          <w:rStyle w:val="Hyperlink.8"/>
          <w:rtl w:val="0"/>
        </w:rPr>
        <w:t>and</w:t>
      </w:r>
      <w:r>
        <w:rPr>
          <w:rStyle w:val="None"/>
          <w:i w:val="1"/>
          <w:iCs w:val="1"/>
          <w:spacing w:val="-4"/>
          <w:sz w:val="16"/>
          <w:szCs w:val="16"/>
          <w:rtl w:val="0"/>
        </w:rPr>
        <w:t xml:space="preserve"> </w:t>
      </w:r>
      <w:r>
        <w:rPr>
          <w:rStyle w:val="Hyperlink.8"/>
          <w:rtl w:val="0"/>
          <w:lang w:val="it-IT"/>
        </w:rPr>
        <w:t>sub-division</w:t>
      </w:r>
      <w:r>
        <w:rPr>
          <w:rStyle w:val="None"/>
          <w:i w:val="1"/>
          <w:iCs w:val="1"/>
          <w:spacing w:val="-4"/>
          <w:sz w:val="16"/>
          <w:szCs w:val="16"/>
          <w:rtl w:val="0"/>
        </w:rPr>
        <w:t xml:space="preserve"> </w:t>
      </w:r>
      <w:r>
        <w:rPr>
          <w:rStyle w:val="Hyperlink.8"/>
          <w:rtl w:val="0"/>
          <w:lang w:val="en-US"/>
        </w:rPr>
        <w:t>of</w:t>
      </w:r>
      <w:r>
        <w:rPr>
          <w:rStyle w:val="None"/>
          <w:i w:val="1"/>
          <w:iCs w:val="1"/>
          <w:spacing w:val="-2"/>
          <w:sz w:val="16"/>
          <w:szCs w:val="16"/>
          <w:rtl w:val="0"/>
        </w:rPr>
        <w:t xml:space="preserve"> </w:t>
      </w:r>
      <w:r>
        <w:rPr>
          <w:rStyle w:val="Hyperlink.8"/>
          <w:rtl w:val="0"/>
          <w:lang w:val="en-US"/>
        </w:rPr>
        <w:t>shares</w:t>
      </w:r>
      <w:r>
        <w:rPr>
          <w:rStyle w:val="None"/>
          <w:i w:val="1"/>
          <w:iCs w:val="1"/>
          <w:spacing w:val="-6"/>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taken</w:t>
      </w:r>
      <w:r>
        <w:rPr>
          <w:rStyle w:val="None"/>
          <w:i w:val="1"/>
          <w:iCs w:val="1"/>
          <w:spacing w:val="-5"/>
          <w:sz w:val="16"/>
          <w:szCs w:val="16"/>
          <w:rtl w:val="0"/>
        </w:rPr>
        <w:t xml:space="preserve"> </w:t>
      </w:r>
      <w:r>
        <w:rPr>
          <w:rStyle w:val="Hyperlink.8"/>
          <w:rtl w:val="0"/>
          <w:lang w:val="en-US"/>
        </w:rPr>
        <w:t>only</w:t>
      </w:r>
      <w:r>
        <w:rPr>
          <w:rStyle w:val="None"/>
          <w:i w:val="1"/>
          <w:iCs w:val="1"/>
          <w:spacing w:val="-7"/>
          <w:sz w:val="16"/>
          <w:szCs w:val="16"/>
          <w:rtl w:val="0"/>
        </w:rPr>
        <w:t xml:space="preserve"> </w:t>
      </w:r>
      <w:r>
        <w:rPr>
          <w:rStyle w:val="Hyperlink.8"/>
          <w:rtl w:val="0"/>
        </w:rPr>
        <w:t>on</w:t>
      </w:r>
      <w:r>
        <w:rPr>
          <w:rStyle w:val="None"/>
          <w:i w:val="1"/>
          <w:iCs w:val="1"/>
          <w:spacing w:val="-4"/>
          <w:sz w:val="16"/>
          <w:szCs w:val="16"/>
          <w:rtl w:val="0"/>
        </w:rPr>
        <w:t xml:space="preserve"> </w:t>
      </w:r>
      <w:r>
        <w:rPr>
          <w:rStyle w:val="Hyperlink.8"/>
          <w:rtl w:val="0"/>
          <w:lang w:val="fr-FR"/>
        </w:rPr>
        <w:t>transactions</w:t>
      </w:r>
      <w:r>
        <w:rPr>
          <w:rStyle w:val="None"/>
          <w:i w:val="1"/>
          <w:iCs w:val="1"/>
          <w:spacing w:val="-6"/>
          <w:sz w:val="16"/>
          <w:szCs w:val="16"/>
          <w:rtl w:val="0"/>
        </w:rPr>
        <w:t xml:space="preserve"> </w:t>
      </w:r>
      <w:r>
        <w:rPr>
          <w:rStyle w:val="Hyperlink.8"/>
          <w:rtl w:val="0"/>
          <w:lang w:val="en-US"/>
        </w:rPr>
        <w:t>that</w:t>
      </w:r>
      <w:r>
        <w:rPr>
          <w:rStyle w:val="None"/>
          <w:i w:val="1"/>
          <w:iCs w:val="1"/>
          <w:spacing w:val="-4"/>
          <w:sz w:val="16"/>
          <w:szCs w:val="16"/>
          <w:rtl w:val="0"/>
        </w:rPr>
        <w:t xml:space="preserve"> </w:t>
      </w:r>
      <w:r>
        <w:rPr>
          <w:rStyle w:val="Hyperlink.8"/>
          <w:rtl w:val="0"/>
          <w:lang w:val="en-US"/>
        </w:rPr>
        <w:t>have</w:t>
      </w:r>
      <w:r>
        <w:rPr>
          <w:rStyle w:val="None"/>
          <w:i w:val="1"/>
          <w:iCs w:val="1"/>
          <w:spacing w:val="-5"/>
          <w:sz w:val="16"/>
          <w:szCs w:val="16"/>
          <w:rtl w:val="0"/>
        </w:rPr>
        <w:t xml:space="preserve"> </w:t>
      </w:r>
      <w:r>
        <w:rPr>
          <w:rStyle w:val="Hyperlink.8"/>
          <w:rtl w:val="0"/>
          <w:lang w:val="en-US"/>
        </w:rPr>
        <w:t>been</w:t>
      </w:r>
      <w:r>
        <w:rPr>
          <w:rStyle w:val="None"/>
          <w:i w:val="1"/>
          <w:iCs w:val="1"/>
          <w:spacing w:val="-5"/>
          <w:sz w:val="16"/>
          <w:szCs w:val="16"/>
          <w:rtl w:val="0"/>
        </w:rPr>
        <w:t xml:space="preserve"> </w:t>
      </w:r>
      <w:r>
        <w:rPr>
          <w:rStyle w:val="Hyperlink.8"/>
          <w:rtl w:val="0"/>
          <w:lang w:val="en-US"/>
        </w:rPr>
        <w:t>transacted</w:t>
      </w:r>
      <w:r>
        <w:rPr>
          <w:rStyle w:val="None"/>
          <w:i w:val="1"/>
          <w:iCs w:val="1"/>
          <w:spacing w:val="-5"/>
          <w:sz w:val="16"/>
          <w:szCs w:val="16"/>
          <w:rtl w:val="0"/>
        </w:rPr>
        <w:t xml:space="preserve"> </w:t>
      </w:r>
      <w:r>
        <w:rPr>
          <w:rStyle w:val="Hyperlink.8"/>
          <w:rtl w:val="0"/>
          <w:lang w:val="en-US"/>
        </w:rPr>
        <w:t>during</w:t>
      </w:r>
      <w:r>
        <w:rPr>
          <w:rStyle w:val="None"/>
          <w:i w:val="1"/>
          <w:iCs w:val="1"/>
          <w:spacing w:val="-4"/>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rPr>
        <w:t>last</w:t>
      </w:r>
      <w:r>
        <w:rPr>
          <w:rStyle w:val="None"/>
          <w:i w:val="1"/>
          <w:iCs w:val="1"/>
          <w:spacing w:val="-7"/>
          <w:sz w:val="16"/>
          <w:szCs w:val="16"/>
          <w:rtl w:val="0"/>
        </w:rPr>
        <w:t xml:space="preserve"> </w:t>
      </w:r>
      <w:r>
        <w:rPr>
          <w:rStyle w:val="Hyperlink.8"/>
          <w:rtl w:val="0"/>
        </w:rPr>
        <w:t>1</w:t>
      </w:r>
      <w:r>
        <w:rPr>
          <w:rStyle w:val="None"/>
          <w:i w:val="1"/>
          <w:iCs w:val="1"/>
          <w:spacing w:val="-5"/>
          <w:sz w:val="16"/>
          <w:szCs w:val="16"/>
          <w:rtl w:val="0"/>
        </w:rPr>
        <w:t xml:space="preserve"> </w:t>
      </w:r>
      <w:r>
        <w:rPr>
          <w:rStyle w:val="Hyperlink.8"/>
          <w:rtl w:val="0"/>
          <w:lang w:val="en-US"/>
        </w:rPr>
        <w:t>year,</w:t>
      </w:r>
      <w:r>
        <w:rPr>
          <w:rStyle w:val="None"/>
          <w:i w:val="1"/>
          <w:iCs w:val="1"/>
          <w:spacing w:val="-5"/>
          <w:sz w:val="16"/>
          <w:szCs w:val="16"/>
          <w:rtl w:val="0"/>
        </w:rPr>
        <w:t xml:space="preserve"> </w:t>
      </w:r>
      <w:r>
        <w:rPr>
          <w:rStyle w:val="Hyperlink.8"/>
          <w:rtl w:val="0"/>
          <w:lang w:val="en-US"/>
        </w:rPr>
        <w:t>trailing</w:t>
      </w:r>
      <w:r>
        <w:rPr>
          <w:rStyle w:val="None"/>
          <w:i w:val="1"/>
          <w:iCs w:val="1"/>
          <w:spacing w:val="-5"/>
          <w:sz w:val="16"/>
          <w:szCs w:val="16"/>
          <w:rtl w:val="0"/>
        </w:rPr>
        <w:t xml:space="preserve"> </w:t>
      </w:r>
      <w:r>
        <w:rPr>
          <w:rStyle w:val="Hyperlink.8"/>
          <w:rtl w:val="0"/>
        </w:rPr>
        <w:t>18</w:t>
      </w:r>
      <w:r>
        <w:rPr>
          <w:rStyle w:val="None"/>
          <w:i w:val="1"/>
          <w:iCs w:val="1"/>
          <w:spacing w:val="-2"/>
          <w:sz w:val="16"/>
          <w:szCs w:val="16"/>
          <w:rtl w:val="0"/>
        </w:rPr>
        <w:t xml:space="preserve"> </w:t>
      </w:r>
      <w:r>
        <w:rPr>
          <w:rStyle w:val="Hyperlink.8"/>
          <w:rtl w:val="0"/>
          <w:lang w:val="en-US"/>
        </w:rPr>
        <w:t>months</w:t>
      </w:r>
      <w:r>
        <w:rPr>
          <w:rStyle w:val="None"/>
          <w:i w:val="1"/>
          <w:iCs w:val="1"/>
          <w:spacing w:val="-1"/>
          <w:sz w:val="16"/>
          <w:szCs w:val="16"/>
          <w:rtl w:val="0"/>
        </w:rPr>
        <w:t xml:space="preserve"> </w:t>
      </w:r>
      <w:r>
        <w:rPr>
          <w:rStyle w:val="Hyperlink.8"/>
          <w:rtl w:val="0"/>
        </w:rPr>
        <w:t>and</w:t>
      </w:r>
      <w:r>
        <w:rPr>
          <w:rStyle w:val="None"/>
          <w:i w:val="1"/>
          <w:iCs w:val="1"/>
          <w:spacing w:val="40"/>
          <w:sz w:val="16"/>
          <w:szCs w:val="16"/>
          <w:rtl w:val="0"/>
        </w:rPr>
        <w:t xml:space="preserve"> </w:t>
      </w:r>
      <w:r>
        <w:rPr>
          <w:rStyle w:val="Hyperlink.8"/>
          <w:rtl w:val="0"/>
          <w:lang w:val="en-US"/>
        </w:rPr>
        <w:t>last 3 years.</w:t>
      </w:r>
    </w:p>
    <w:p>
      <w:pPr>
        <w:pStyle w:val="Body Text"/>
        <w:spacing w:before="44"/>
        <w:rPr>
          <w:rStyle w:val="None"/>
          <w:i w:val="1"/>
          <w:iCs w:val="1"/>
          <w:sz w:val="16"/>
          <w:szCs w:val="16"/>
        </w:rPr>
      </w:pPr>
    </w:p>
    <w:p>
      <w:pPr>
        <w:pStyle w:val="Heading 3"/>
        <w:spacing w:before="0"/>
        <w:ind w:left="87" w:firstLine="0"/>
        <w:jc w:val="both"/>
      </w:pPr>
      <w:r>
        <w:rPr>
          <w:rStyle w:val="Hyperlink.4"/>
          <w:rtl w:val="0"/>
          <w:lang w:val="en-US"/>
        </w:rPr>
        <w:t>Average</w:t>
      </w:r>
      <w:r>
        <w:rPr>
          <w:rStyle w:val="None"/>
          <w:spacing w:val="0"/>
          <w:rtl w:val="0"/>
        </w:rPr>
        <w:t xml:space="preserve"> </w:t>
      </w:r>
      <w:r>
        <w:rPr>
          <w:rStyle w:val="Hyperlink.4"/>
          <w:rtl w:val="0"/>
          <w:lang w:val="it-IT"/>
        </w:rPr>
        <w:t>cost</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it-IT"/>
        </w:rPr>
        <w:t>acquisition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pt-PT"/>
        </w:rPr>
        <w:t>Shares</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the</w:t>
      </w:r>
      <w:r>
        <w:rPr>
          <w:rStyle w:val="None"/>
          <w:spacing w:val="-1"/>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5"/>
          <w:rtl w:val="0"/>
        </w:rPr>
        <w:t>Shareholders</w:t>
      </w:r>
    </w:p>
    <w:p>
      <w:pPr>
        <w:pStyle w:val="Body Text"/>
        <w:spacing w:before="200"/>
        <w:ind w:left="87" w:right="7" w:firstLine="0"/>
        <w:jc w:val="both"/>
      </w:pPr>
      <w:r>
        <w:rPr>
          <w:rStyle w:val="Hyperlink.4"/>
          <w:rtl w:val="0"/>
          <w:lang w:val="en-US"/>
        </w:rPr>
        <w:t>The</w:t>
      </w:r>
      <w:r>
        <w:rPr>
          <w:rStyle w:val="None"/>
          <w:spacing w:val="0"/>
          <w:rtl w:val="0"/>
          <w:lang w:val="en-US"/>
        </w:rPr>
        <w:t xml:space="preserve"> </w:t>
      </w:r>
      <w:r>
        <w:rPr>
          <w:rStyle w:val="Hyperlink.4"/>
          <w:rtl w:val="0"/>
          <w:lang w:val="en-US"/>
        </w:rPr>
        <w:t>average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acquisition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this Red Herring Prospectus, is as set forth below:</w:t>
      </w:r>
    </w:p>
    <w:p>
      <w:pPr>
        <w:pStyle w:val="Body Text"/>
        <w:spacing w:before="6"/>
        <w:rPr>
          <w:rStyle w:val="Hyperlink.4"/>
          <w:sz w:val="17"/>
          <w:szCs w:val="17"/>
        </w:rPr>
      </w:pPr>
    </w:p>
    <w:tbl>
      <w:tblPr>
        <w:tblW w:w="10092" w:type="dxa"/>
        <w:jc w:val="left"/>
        <w:tblInd w:w="21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7"/>
        <w:gridCol w:w="2659"/>
        <w:gridCol w:w="2476"/>
      </w:tblGrid>
      <w:tr>
        <w:tblPrEx>
          <w:shd w:val="clear" w:color="auto" w:fill="ced7e7"/>
        </w:tblPrEx>
        <w:trPr>
          <w:trHeight w:val="65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96"/>
              <w:bottom w:type="dxa" w:w="80"/>
              <w:right w:type="dxa" w:w="80"/>
            </w:tcMar>
            <w:vAlign w:val="top"/>
          </w:tcPr>
          <w:p>
            <w:pPr>
              <w:pStyle w:val="Table Paragraph"/>
              <w:spacing w:line="207" w:lineRule="exact"/>
              <w:ind w:left="16" w:firstLine="0"/>
              <w:jc w:val="center"/>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Promoter</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620"/>
              <w:bottom w:type="dxa" w:w="80"/>
              <w:right w:type="dxa" w:w="80"/>
            </w:tcMar>
            <w:vAlign w:val="top"/>
          </w:tcPr>
          <w:p>
            <w:pPr>
              <w:pStyle w:val="Table Paragraph"/>
              <w:spacing w:line="206" w:lineRule="exact"/>
              <w:ind w:left="540" w:hanging="480"/>
            </w:pPr>
            <w:r>
              <w:rPr>
                <w:rStyle w:val="None"/>
                <w:b w:val="1"/>
                <w:bCs w:val="1"/>
                <w:sz w:val="18"/>
                <w:szCs w:val="18"/>
                <w:shd w:val="nil" w:color="auto" w:fill="auto"/>
                <w:rtl w:val="0"/>
                <w:lang w:val="en-US"/>
              </w:rPr>
              <w:t>Number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held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 xml:space="preserve">of 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bebebe"/>
            <w:tcMar>
              <w:top w:type="dxa" w:w="80"/>
              <w:left w:type="dxa" w:w="176"/>
              <w:bottom w:type="dxa" w:w="80"/>
              <w:right w:type="dxa" w:w="80"/>
            </w:tcMar>
            <w:vAlign w:val="top"/>
          </w:tcPr>
          <w:p>
            <w:pPr>
              <w:pStyle w:val="Table Paragraph"/>
              <w:spacing w:line="206" w:lineRule="exact"/>
              <w:ind w:left="96" w:hanging="36"/>
            </w:pPr>
            <w:r>
              <w:rPr>
                <w:rStyle w:val="None"/>
                <w:b w:val="1"/>
                <w:bCs w:val="1"/>
                <w:sz w:val="18"/>
                <w:szCs w:val="18"/>
                <w:shd w:val="nil" w:color="auto" w:fill="auto"/>
                <w:rtl w:val="0"/>
                <w:lang w:val="en-US"/>
              </w:rPr>
              <w:t>Average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per</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 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values</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r>
              <w:rPr>
                <w:rStyle w:val="None"/>
                <w:b w:val="0"/>
                <w:bCs w:val="0"/>
                <w:sz w:val="18"/>
                <w:szCs w:val="18"/>
                <w:shd w:val="nil" w:color="auto" w:fill="auto"/>
                <w:rtl w:val="0"/>
                <w:lang w:val="en-US"/>
              </w:rPr>
              <w:t>**</w:t>
            </w:r>
            <w:r>
              <w:rPr>
                <w:rStyle w:val="None"/>
                <w:b w:val="0"/>
                <w:bCs w:val="0"/>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Arjun Ramesh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26,704,570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1.36</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Priya Ramesh Mehta*</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7,386,270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1.51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before="2" w:line="186" w:lineRule="exact"/>
              <w:ind w:left="60" w:firstLine="0"/>
            </w:pPr>
            <w:r>
              <w:rPr>
                <w:rStyle w:val="Hyperlink.6"/>
                <w:sz w:val="18"/>
                <w:szCs w:val="18"/>
                <w:shd w:val="nil" w:color="auto" w:fill="auto"/>
                <w:rtl w:val="0"/>
                <w:lang w:val="en-US"/>
              </w:rPr>
              <w:t>Rohit Suresh Kulkarni*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before="2"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None"/>
                <w:spacing w:val="-4"/>
                <w:sz w:val="18"/>
                <w:szCs w:val="18"/>
                <w:shd w:val="nil" w:color="auto" w:fill="auto"/>
                <w:rtl w:val="0"/>
                <w:lang w:val="en-US"/>
              </w:rPr>
              <w:t>1.41</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Vivek Suresh Kulkarni*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2"/>
                <w:sz w:val="18"/>
                <w:szCs w:val="18"/>
                <w:shd w:val="nil" w:color="auto" w:fill="auto"/>
                <w:vertAlign w:val="superscript"/>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Hyperlink.7"/>
                <w:spacing w:val="-2"/>
                <w:sz w:val="18"/>
                <w:szCs w:val="18"/>
                <w:shd w:val="nil" w:color="auto" w:fill="auto"/>
                <w:rtl w:val="0"/>
                <w:lang w:val="en-US"/>
              </w:rPr>
              <w:t>10,907,771</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None"/>
                <w:spacing w:val="-4"/>
                <w:sz w:val="18"/>
                <w:szCs w:val="18"/>
                <w:shd w:val="nil" w:color="auto" w:fill="auto"/>
                <w:rtl w:val="0"/>
                <w:lang w:val="en-US"/>
              </w:rPr>
              <w:t>1.35</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Nisha Girija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Hyperlink.7"/>
                <w:spacing w:val="-2"/>
                <w:sz w:val="18"/>
                <w:szCs w:val="18"/>
                <w:shd w:val="nil" w:color="auto" w:fill="auto"/>
                <w:rtl w:val="0"/>
                <w:lang w:val="en-US"/>
              </w:rPr>
              <w:t>530.00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5"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9" w:lineRule="exact"/>
              <w:ind w:left="60" w:firstLine="0"/>
            </w:pPr>
            <w:r>
              <w:rPr>
                <w:rStyle w:val="Hyperlink.6"/>
                <w:sz w:val="18"/>
                <w:szCs w:val="18"/>
                <w:shd w:val="nil" w:color="auto" w:fill="auto"/>
                <w:rtl w:val="0"/>
                <w:lang w:val="en-US"/>
              </w:rPr>
              <w:t>Everest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9"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9"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Makalu</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3"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6" w:lineRule="exact"/>
              <w:ind w:left="60" w:firstLine="0"/>
            </w:pPr>
            <w:r>
              <w:rPr>
                <w:rStyle w:val="Hyperlink.6"/>
                <w:sz w:val="18"/>
                <w:szCs w:val="18"/>
                <w:shd w:val="nil" w:color="auto" w:fill="auto"/>
                <w:rtl w:val="0"/>
                <w:lang w:val="en-US"/>
              </w:rPr>
              <w:t>Annapurna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6"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6" w:lineRule="exact"/>
              <w:ind w:right="40"/>
              <w:jc w:val="right"/>
            </w:pPr>
            <w:r>
              <w:rPr>
                <w:rStyle w:val="None"/>
                <w:spacing w:val="-4"/>
                <w:sz w:val="18"/>
                <w:szCs w:val="18"/>
                <w:shd w:val="nil" w:color="auto" w:fill="auto"/>
                <w:rtl w:val="0"/>
                <w:lang w:val="en-US"/>
              </w:rPr>
              <w:t>0.00</w:t>
            </w:r>
          </w:p>
        </w:tc>
      </w:tr>
      <w:tr>
        <w:tblPrEx>
          <w:shd w:val="clear" w:color="auto" w:fill="ced7e7"/>
        </w:tblPrEx>
        <w:trPr>
          <w:trHeight w:val="204" w:hRule="atLeast"/>
        </w:trPr>
        <w:tc>
          <w:tcPr>
            <w:tcW w:type="dxa" w:w="4957"/>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140"/>
              <w:bottom w:type="dxa" w:w="80"/>
              <w:right w:type="dxa" w:w="80"/>
            </w:tcMar>
            <w:vAlign w:val="top"/>
          </w:tcPr>
          <w:p>
            <w:pPr>
              <w:pStyle w:val="Table Paragraph"/>
              <w:spacing w:line="188" w:lineRule="exact"/>
              <w:ind w:left="60" w:firstLine="0"/>
            </w:pPr>
            <w:r>
              <w:rPr>
                <w:rStyle w:val="Hyperlink.6"/>
                <w:sz w:val="18"/>
                <w:szCs w:val="18"/>
                <w:shd w:val="nil" w:color="auto" w:fill="auto"/>
                <w:rtl w:val="0"/>
                <w:lang w:val="en-US"/>
              </w:rPr>
              <w:t>Kanchenjunga</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659"/>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spacing w:val="-5"/>
                <w:sz w:val="18"/>
                <w:szCs w:val="18"/>
                <w:shd w:val="nil" w:color="auto" w:fill="auto"/>
                <w:rtl w:val="0"/>
                <w:lang w:val="en-US"/>
              </w:rPr>
              <w:t>10</w:t>
            </w:r>
          </w:p>
        </w:tc>
        <w:tc>
          <w:tcPr>
            <w:tcW w:type="dxa" w:w="2476"/>
            <w:tcBorders>
              <w:top w:val="single" w:color="000000" w:sz="6" w:space="0" w:shadow="0" w:frame="0"/>
              <w:left w:val="single" w:color="000000" w:sz="6" w:space="0" w:shadow="0" w:frame="0"/>
              <w:bottom w:val="single" w:color="000000" w:sz="6" w:space="0" w:shadow="0" w:frame="0"/>
              <w:right w:val="single" w:color="000000" w:sz="6" w:space="0" w:shadow="0" w:frame="0"/>
            </w:tcBorders>
            <w:shd w:val="clear" w:color="auto" w:fill="auto"/>
            <w:tcMar>
              <w:top w:type="dxa" w:w="80"/>
              <w:left w:type="dxa" w:w="80"/>
              <w:bottom w:type="dxa" w:w="80"/>
              <w:right w:type="dxa" w:w="120"/>
            </w:tcMar>
            <w:vAlign w:val="top"/>
          </w:tcPr>
          <w:p>
            <w:pPr>
              <w:pStyle w:val="Table Paragraph"/>
              <w:spacing w:line="188" w:lineRule="exact"/>
              <w:ind w:right="40"/>
              <w:jc w:val="right"/>
            </w:pPr>
            <w:r>
              <w:rPr>
                <w:rStyle w:val="None"/>
                <w:spacing w:val="-4"/>
                <w:sz w:val="18"/>
                <w:szCs w:val="18"/>
                <w:shd w:val="nil" w:color="auto" w:fill="auto"/>
                <w:rtl w:val="0"/>
                <w:lang w:val="en-US"/>
              </w:rPr>
              <w:t>0.00</w:t>
            </w:r>
          </w:p>
        </w:tc>
      </w:tr>
    </w:tbl>
    <w:p>
      <w:pPr>
        <w:pStyle w:val="Body Text"/>
        <w:spacing w:before="6"/>
        <w:ind w:left="103" w:hanging="103"/>
        <w:rPr>
          <w:rStyle w:val="Hyperlink.4"/>
          <w:sz w:val="17"/>
          <w:szCs w:val="17"/>
        </w:rPr>
      </w:pPr>
    </w:p>
    <w:p>
      <w:pPr>
        <w:pStyle w:val="Body"/>
        <w:spacing w:before="7" w:line="183" w:lineRule="exact"/>
        <w:ind w:left="87" w:firstLine="0"/>
        <w:rPr>
          <w:rStyle w:val="Hyperlink.8"/>
        </w:rPr>
      </w:pPr>
      <w:r>
        <w:rPr>
          <w:rStyle w:val="Hyperlink.8"/>
          <w:rtl w:val="0"/>
          <w:lang w:val="de-DE"/>
        </w:rPr>
        <w:t>Note:</w:t>
      </w:r>
      <w:r>
        <w:rPr>
          <w:rStyle w:val="None"/>
          <w:i w:val="1"/>
          <w:iCs w:val="1"/>
          <w:spacing w:val="-9"/>
          <w:sz w:val="16"/>
          <w:szCs w:val="16"/>
          <w:rtl w:val="0"/>
        </w:rPr>
        <w:t xml:space="preserve"> </w:t>
      </w:r>
      <w:r>
        <w:rPr>
          <w:rStyle w:val="Hyperlink.8"/>
          <w:rtl w:val="0"/>
          <w:lang w:val="en-US"/>
        </w:rPr>
        <w:t>Number</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pt-PT"/>
        </w:rPr>
        <w:t>Equity</w:t>
      </w:r>
      <w:r>
        <w:rPr>
          <w:rStyle w:val="None"/>
          <w:i w:val="1"/>
          <w:iCs w:val="1"/>
          <w:spacing w:val="-6"/>
          <w:sz w:val="16"/>
          <w:szCs w:val="16"/>
          <w:rtl w:val="0"/>
        </w:rPr>
        <w:t xml:space="preserve"> </w:t>
      </w:r>
      <w:r>
        <w:rPr>
          <w:rStyle w:val="Hyperlink.8"/>
          <w:rtl w:val="0"/>
          <w:lang w:val="en-US"/>
        </w:rPr>
        <w:t>shares</w:t>
      </w:r>
      <w:r>
        <w:rPr>
          <w:rStyle w:val="None"/>
          <w:i w:val="1"/>
          <w:iCs w:val="1"/>
          <w:spacing w:val="-5"/>
          <w:sz w:val="16"/>
          <w:szCs w:val="16"/>
          <w:rtl w:val="0"/>
        </w:rPr>
        <w:t xml:space="preserve"> </w:t>
      </w:r>
      <w:r>
        <w:rPr>
          <w:rStyle w:val="Hyperlink.8"/>
          <w:rtl w:val="0"/>
        </w:rPr>
        <w:t>and</w:t>
      </w:r>
      <w:r>
        <w:rPr>
          <w:rStyle w:val="None"/>
          <w:i w:val="1"/>
          <w:iCs w:val="1"/>
          <w:spacing w:val="-3"/>
          <w:sz w:val="16"/>
          <w:szCs w:val="16"/>
          <w:rtl w:val="0"/>
        </w:rPr>
        <w:t xml:space="preserve"> </w:t>
      </w:r>
      <w:r>
        <w:rPr>
          <w:rStyle w:val="Hyperlink.8"/>
          <w:rtl w:val="0"/>
          <w:lang w:val="it-IT"/>
        </w:rPr>
        <w:t>cost</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rPr>
        <w:t xml:space="preserve"> </w:t>
      </w:r>
      <w:r>
        <w:rPr>
          <w:rStyle w:val="Hyperlink.8"/>
          <w:rtl w:val="0"/>
          <w:lang w:val="it-IT"/>
        </w:rPr>
        <w:t>acquisition</w:t>
      </w:r>
      <w:r>
        <w:rPr>
          <w:rStyle w:val="None"/>
          <w:i w:val="1"/>
          <w:iCs w:val="1"/>
          <w:spacing w:val="-5"/>
          <w:sz w:val="16"/>
          <w:szCs w:val="16"/>
          <w:rtl w:val="0"/>
        </w:rPr>
        <w:t xml:space="preserve"> </w:t>
      </w:r>
      <w:r>
        <w:rPr>
          <w:rStyle w:val="Hyperlink.8"/>
          <w:rtl w:val="0"/>
          <w:lang w:val="en-US"/>
        </w:rPr>
        <w:t>has</w:t>
      </w:r>
      <w:r>
        <w:rPr>
          <w:rStyle w:val="None"/>
          <w:i w:val="1"/>
          <w:iCs w:val="1"/>
          <w:spacing w:val="-6"/>
          <w:sz w:val="16"/>
          <w:szCs w:val="16"/>
          <w:rtl w:val="0"/>
        </w:rPr>
        <w:t xml:space="preserve"> </w:t>
      </w:r>
      <w:r>
        <w:rPr>
          <w:rStyle w:val="Hyperlink.8"/>
          <w:rtl w:val="0"/>
          <w:lang w:val="en-US"/>
        </w:rPr>
        <w:t>been</w:t>
      </w:r>
      <w:r>
        <w:rPr>
          <w:rStyle w:val="None"/>
          <w:i w:val="1"/>
          <w:iCs w:val="1"/>
          <w:spacing w:val="-4"/>
          <w:sz w:val="16"/>
          <w:szCs w:val="16"/>
          <w:rtl w:val="0"/>
        </w:rPr>
        <w:t xml:space="preserve"> </w:t>
      </w:r>
      <w:r>
        <w:rPr>
          <w:rStyle w:val="Hyperlink.8"/>
          <w:rtl w:val="0"/>
          <w:lang w:val="en-US"/>
        </w:rPr>
        <w:t>adjusted</w:t>
      </w:r>
      <w:r>
        <w:rPr>
          <w:rStyle w:val="None"/>
          <w:i w:val="1"/>
          <w:iCs w:val="1"/>
          <w:spacing w:val="-5"/>
          <w:sz w:val="16"/>
          <w:szCs w:val="16"/>
          <w:rtl w:val="0"/>
        </w:rPr>
        <w:t xml:space="preserve"> </w:t>
      </w:r>
      <w:r>
        <w:rPr>
          <w:rStyle w:val="Hyperlink.8"/>
          <w:rtl w:val="0"/>
          <w:lang w:val="en-US"/>
        </w:rPr>
        <w:t>for</w:t>
      </w:r>
      <w:r>
        <w:rPr>
          <w:rStyle w:val="None"/>
          <w:i w:val="1"/>
          <w:iCs w:val="1"/>
          <w:spacing w:val="-4"/>
          <w:sz w:val="16"/>
          <w:szCs w:val="16"/>
          <w:rtl w:val="0"/>
        </w:rPr>
        <w:t xml:space="preserve"> </w:t>
      </w:r>
      <w:r>
        <w:rPr>
          <w:rStyle w:val="Hyperlink.8"/>
          <w:rtl w:val="0"/>
          <w:lang w:val="pt-PT"/>
        </w:rPr>
        <w:t>subsequent</w:t>
      </w:r>
      <w:r>
        <w:rPr>
          <w:rStyle w:val="None"/>
          <w:i w:val="1"/>
          <w:iCs w:val="1"/>
          <w:spacing w:val="-2"/>
          <w:sz w:val="16"/>
          <w:szCs w:val="16"/>
          <w:rtl w:val="0"/>
        </w:rPr>
        <w:t xml:space="preserve"> </w:t>
      </w:r>
      <w:r>
        <w:rPr>
          <w:rStyle w:val="Hyperlink.8"/>
          <w:rtl w:val="0"/>
          <w:lang w:val="en-US"/>
        </w:rPr>
        <w:t>sale/transfers</w:t>
      </w:r>
      <w:r>
        <w:rPr>
          <w:rStyle w:val="None"/>
          <w:i w:val="1"/>
          <w:iCs w:val="1"/>
          <w:spacing w:val="-7"/>
          <w:sz w:val="16"/>
          <w:szCs w:val="16"/>
          <w:rtl w:val="0"/>
        </w:rPr>
        <w:t xml:space="preserve"> </w:t>
      </w:r>
      <w:r>
        <w:rPr>
          <w:rStyle w:val="Hyperlink.8"/>
          <w:rtl w:val="0"/>
          <w:lang w:val="en-US"/>
        </w:rPr>
        <w:t>made</w:t>
      </w:r>
      <w:r>
        <w:rPr>
          <w:rStyle w:val="None"/>
          <w:i w:val="1"/>
          <w:iCs w:val="1"/>
          <w:spacing w:val="-5"/>
          <w:sz w:val="16"/>
          <w:szCs w:val="16"/>
          <w:rtl w:val="0"/>
        </w:rPr>
        <w:t xml:space="preserve"> </w:t>
      </w:r>
      <w:r>
        <w:rPr>
          <w:rStyle w:val="Hyperlink.8"/>
          <w:rtl w:val="0"/>
          <w:lang w:val="en-US"/>
        </w:rPr>
        <w:t>based</w:t>
      </w:r>
      <w:r>
        <w:rPr>
          <w:rStyle w:val="None"/>
          <w:i w:val="1"/>
          <w:iCs w:val="1"/>
          <w:spacing w:val="-5"/>
          <w:sz w:val="16"/>
          <w:szCs w:val="16"/>
          <w:rtl w:val="0"/>
        </w:rPr>
        <w:t xml:space="preserve"> </w:t>
      </w:r>
      <w:r>
        <w:rPr>
          <w:rStyle w:val="Hyperlink.8"/>
          <w:rtl w:val="0"/>
        </w:rPr>
        <w:t>on</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Hyperlink.8"/>
          <w:rtl w:val="0"/>
          <w:lang w:val="en-US"/>
        </w:rPr>
        <w:t>average</w:t>
      </w:r>
      <w:r>
        <w:rPr>
          <w:rStyle w:val="None"/>
          <w:i w:val="1"/>
          <w:iCs w:val="1"/>
          <w:spacing w:val="-6"/>
          <w:sz w:val="16"/>
          <w:szCs w:val="16"/>
          <w:rtl w:val="0"/>
        </w:rPr>
        <w:t xml:space="preserve"> </w:t>
      </w:r>
      <w:r>
        <w:rPr>
          <w:rStyle w:val="Hyperlink.8"/>
          <w:rtl w:val="0"/>
          <w:lang w:val="it-IT"/>
        </w:rPr>
        <w:t>cost</w:t>
      </w:r>
      <w:r>
        <w:rPr>
          <w:rStyle w:val="None"/>
          <w:i w:val="1"/>
          <w:iCs w:val="1"/>
          <w:spacing w:val="-4"/>
          <w:sz w:val="16"/>
          <w:szCs w:val="16"/>
          <w:rtl w:val="0"/>
        </w:rPr>
        <w:t xml:space="preserve"> </w:t>
      </w:r>
      <w:r>
        <w:rPr>
          <w:rStyle w:val="Hyperlink.8"/>
          <w:rtl w:val="0"/>
          <w:lang w:val="en-US"/>
        </w:rPr>
        <w:t>of</w:t>
      </w:r>
      <w:r>
        <w:rPr>
          <w:rStyle w:val="None"/>
          <w:i w:val="1"/>
          <w:iCs w:val="1"/>
          <w:spacing w:val="-5"/>
          <w:sz w:val="16"/>
          <w:szCs w:val="16"/>
          <w:rtl w:val="0"/>
        </w:rPr>
        <w:t xml:space="preserve"> </w:t>
      </w:r>
      <w:r>
        <w:rPr>
          <w:rStyle w:val="Hyperlink.8"/>
          <w:rtl w:val="0"/>
          <w:lang w:val="en-US"/>
        </w:rPr>
        <w:t>the</w:t>
      </w:r>
      <w:r>
        <w:rPr>
          <w:rStyle w:val="None"/>
          <w:i w:val="1"/>
          <w:iCs w:val="1"/>
          <w:spacing w:val="-5"/>
          <w:sz w:val="16"/>
          <w:szCs w:val="16"/>
          <w:rtl w:val="0"/>
        </w:rPr>
        <w:t xml:space="preserve"> </w:t>
      </w:r>
      <w:r>
        <w:rPr>
          <w:rStyle w:val="None"/>
          <w:i w:val="1"/>
          <w:iCs w:val="1"/>
          <w:spacing w:val="-2"/>
          <w:sz w:val="16"/>
          <w:szCs w:val="16"/>
          <w:rtl w:val="0"/>
          <w:lang w:val="it-IT"/>
        </w:rPr>
        <w:t>acquisition.</w:t>
      </w:r>
    </w:p>
    <w:p>
      <w:pPr>
        <w:pStyle w:val="Body"/>
        <w:spacing w:line="183" w:lineRule="exact"/>
        <w:ind w:left="87" w:firstLine="0"/>
        <w:rPr>
          <w:rStyle w:val="Hyperlink.8"/>
        </w:rPr>
      </w:pPr>
      <w:r>
        <w:rPr>
          <w:rStyle w:val="Hyperlink.8"/>
          <w:rtl w:val="0"/>
        </w:rPr>
        <w:t>**  As certified by Lad Ltd Limited, our Statutory Auditors, by way of their certificate dated December 10, 2025.</w:t>
      </w:r>
      <w:r>
        <w:rPr>
          <w:rStyle w:val="None"/>
          <w:i w:val="1"/>
          <w:iCs w:val="1"/>
          <w:spacing w:val="47"/>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da-DK"/>
        </w:rPr>
      </w:r>
      <w:r>
        <w:rPr>
          <w:rStyle w:val="None"/>
          <w:i w:val="1"/>
          <w:iCs w:val="1"/>
          <w:spacing w:val="-4"/>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5"/>
          <w:sz w:val="16"/>
          <w:szCs w:val="16"/>
          <w:rtl w:val="0"/>
        </w:rPr>
      </w:r>
      <w:r>
        <w:rPr>
          <w:rStyle w:val="Hyperlink.8"/>
          <w:rtl w:val="0"/>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5"/>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5"/>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spacing w:val="-10"/>
          <w:sz w:val="16"/>
          <w:szCs w:val="16"/>
          <w:vertAlign w:val="superscript"/>
          <w:rtl w:val="0"/>
        </w:rPr>
        <w:t>*</w:t>
      </w:r>
      <w:r>
        <w:rPr>
          <w:rStyle w:val="None"/>
          <w:sz w:val="16"/>
          <w:szCs w:val="16"/>
          <w:vertAlign w:val="baseline"/>
        </w:rPr>
        <w:tab/>
      </w:r>
      <w:r>
        <w:rPr>
          <w:rStyle w:val="None"/>
          <w:i w:val="1"/>
          <w:iCs w:val="1"/>
          <w:sz w:val="16"/>
          <w:szCs w:val="16"/>
          <w:vertAlign w:val="baseline"/>
          <w:rtl w:val="0"/>
          <w:lang w:val="en-US"/>
        </w:rPr>
        <w:t>Also,</w:t>
      </w:r>
      <w:r>
        <w:rPr>
          <w:rStyle w:val="None"/>
          <w:i w:val="1"/>
          <w:iCs w:val="1"/>
          <w:spacing w:val="-5"/>
          <w:sz w:val="16"/>
          <w:szCs w:val="16"/>
          <w:vertAlign w:val="baseline"/>
          <w:rtl w:val="0"/>
        </w:rPr>
        <w:t xml:space="preserve"> </w:t>
      </w:r>
      <w:r>
        <w:rPr>
          <w:rStyle w:val="None"/>
          <w:i w:val="1"/>
          <w:iCs w:val="1"/>
          <w:sz w:val="16"/>
          <w:szCs w:val="16"/>
          <w:vertAlign w:val="baseline"/>
          <w:rtl w:val="0"/>
        </w:rPr>
        <w:t>Promoter</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6"/>
          <w:sz w:val="16"/>
          <w:szCs w:val="16"/>
          <w:vertAlign w:val="baseline"/>
          <w:rtl w:val="0"/>
        </w:rPr>
        <w:t xml:space="preserve"> </w:t>
      </w:r>
      <w:r>
        <w:rPr>
          <w:rStyle w:val="None"/>
          <w:i w:val="1"/>
          <w:iCs w:val="1"/>
          <w:spacing w:val="-2"/>
          <w:sz w:val="16"/>
          <w:szCs w:val="16"/>
          <w:vertAlign w:val="baseline"/>
          <w:rtl w:val="0"/>
        </w:rPr>
        <w:t>Shareholders.</w:t>
      </w:r>
    </w:p>
    <w:p>
      <w:pPr>
        <w:pStyle w:val="Heading 3"/>
        <w:spacing w:before="182"/>
        <w:ind w:left="87" w:right="10" w:firstLine="0"/>
        <w:jc w:val="both"/>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price</w:t>
      </w:r>
      <w:r>
        <w:rPr>
          <w:rStyle w:val="None"/>
          <w:spacing w:val="0"/>
          <w:rtl w:val="0"/>
        </w:rPr>
        <w:t xml:space="preserve"> </w:t>
      </w:r>
      <w:r>
        <w:rPr>
          <w:rStyle w:val="Hyperlink.4"/>
          <w:rtl w:val="0"/>
        </w:rPr>
        <w:t>at</w:t>
      </w:r>
      <w:r>
        <w:rPr>
          <w:rStyle w:val="None"/>
          <w:spacing w:val="0"/>
          <w:rtl w:val="0"/>
        </w:rPr>
        <w:t xml:space="preserve"> </w:t>
      </w:r>
      <w:r>
        <w:rPr>
          <w:rStyle w:val="Hyperlink.4"/>
          <w:rtl w:val="0"/>
          <w:lang w:val="en-US"/>
        </w:rPr>
        <w:t>which</w:t>
      </w:r>
      <w:r>
        <w:rPr>
          <w:rStyle w:val="None"/>
          <w:spacing w:val="0"/>
          <w:rtl w:val="0"/>
        </w:rPr>
        <w:t xml:space="preserve"> </w:t>
      </w:r>
      <w:r>
        <w:rPr>
          <w:rStyle w:val="Hyperlink.4"/>
          <w:rtl w:val="0"/>
          <w:lang w:val="en-US"/>
        </w:rPr>
        <w:t>specified</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were</w:t>
      </w:r>
      <w:r>
        <w:rPr>
          <w:rStyle w:val="None"/>
          <w:spacing w:val="0"/>
          <w:rtl w:val="0"/>
        </w:rPr>
        <w:t xml:space="preserve"> </w:t>
      </w:r>
      <w:r>
        <w:rPr>
          <w:rStyle w:val="Hyperlink.4"/>
          <w:rtl w:val="0"/>
          <w:lang w:val="en-US"/>
        </w:rPr>
        <w:t>acquired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Promoters,</w:t>
      </w:r>
      <w:r>
        <w:rPr>
          <w:rStyle w:val="None"/>
          <w:spacing w:val="0"/>
          <w:rtl w:val="0"/>
        </w:rPr>
        <w:t xml:space="preserve"> </w:t>
      </w:r>
      <w:r>
        <w:rPr>
          <w:rStyle w:val="Hyperlink.4"/>
          <w:rtl w:val="0"/>
          <w:lang w:val="en-US"/>
        </w:rPr>
        <w:t>members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de-DE"/>
        </w:rPr>
        <w:t>Promoter Group,</w:t>
      </w:r>
      <w:r>
        <w:rPr>
          <w:rStyle w:val="None"/>
          <w:spacing w:val="0"/>
          <w:rtl w:val="0"/>
        </w:rPr>
        <w:t xml:space="preserve"> </w:t>
      </w:r>
      <w:r>
        <w:rPr>
          <w:rStyle w:val="Hyperlink.4"/>
          <w:rtl w:val="0"/>
        </w:rPr>
        <w:t>Promoter</w:t>
      </w:r>
      <w:r>
        <w:rPr>
          <w:rStyle w:val="None"/>
          <w:spacing w:val="0"/>
          <w:rtl w:val="0"/>
        </w:rPr>
        <w:t xml:space="preserve"> </w:t>
      </w:r>
      <w:r>
        <w:rPr>
          <w:rStyle w:val="Hyperlink.4"/>
          <w:rtl w:val="0"/>
          <w:lang w:val="en-US"/>
        </w:rPr>
        <w:t>Selling</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rPr>
        <w:t>and</w:t>
      </w:r>
      <w:r>
        <w:rPr>
          <w:rStyle w:val="None"/>
          <w:spacing w:val="0"/>
          <w:rtl w:val="0"/>
        </w:rPr>
        <w:t xml:space="preserve"> </w:t>
      </w:r>
      <w:r>
        <w:rPr>
          <w:rStyle w:val="Hyperlink.4"/>
          <w:rtl w:val="0"/>
        </w:rPr>
        <w:t>Shareholders</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right</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nominate</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rPr>
        <w:t>or</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it-IT"/>
        </w:rPr>
        <w:t>special</w:t>
      </w:r>
      <w:r>
        <w:rPr>
          <w:rStyle w:val="None"/>
          <w:spacing w:val="0"/>
          <w:rtl w:val="0"/>
        </w:rPr>
        <w:t xml:space="preserve"> </w:t>
      </w:r>
      <w:r>
        <w:rPr>
          <w:rStyle w:val="Hyperlink.4"/>
          <w:rtl w:val="0"/>
          <w:lang w:val="en-US"/>
        </w:rPr>
        <w:t>rights in the three years preceding the date of this Red Herring Prospectus</w:t>
      </w:r>
    </w:p>
    <w:p>
      <w:pPr>
        <w:pStyle w:val="Body Text"/>
        <w:spacing w:before="200"/>
        <w:ind w:left="87" w:right="6" w:firstLine="0"/>
        <w:jc w:val="both"/>
      </w:pPr>
      <w:r>
        <w:rPr>
          <w:rStyle w:val="Hyperlink.4"/>
          <w:rtl w:val="0"/>
          <w:lang w:val="en-US"/>
        </w:rPr>
        <w:t>Except as stated below, none of our Promoters and members of our Promoter Group, Promoter Selling Shareholders and Shareholders with right to nominate directors or other special rights have acquired any Equity in the three years immediately preceding the date of this Red Herring Prospectus:</w:t>
      </w:r>
    </w:p>
    <w:p>
      <w:pPr>
        <w:pStyle w:val="Body Text"/>
        <w:jc w:val="both"/>
        <w:sectPr>
          <w:headerReference w:type="default" r:id="rId63"/>
          <w:footerReference w:type="default" r:id="rId64"/>
          <w:pgSz w:w="11920" w:h="16840" w:orient="portrait"/>
          <w:pgMar w:top="1140" w:right="708" w:bottom="1120" w:left="992" w:header="0" w:footer="0"/>
          <w:bidi w:val="0"/>
        </w:sectPr>
      </w:pPr>
    </w:p>
    <w:tbl>
      <w:tblPr>
        <w:tblW w:w="10097"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405"/>
        <w:gridCol w:w="1560"/>
        <w:gridCol w:w="2465"/>
        <w:gridCol w:w="1649"/>
        <w:gridCol w:w="2018"/>
      </w:tblGrid>
      <w:tr>
        <w:tblPrEx>
          <w:shd w:val="clear" w:color="auto" w:fill="ced7e7"/>
        </w:tblPrEx>
        <w:trPr>
          <w:trHeight w:val="442"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61"/>
              <w:bottom w:type="dxa" w:w="80"/>
              <w:right w:type="dxa" w:w="80"/>
            </w:tcMar>
            <w:vAlign w:val="top"/>
          </w:tcPr>
          <w:p>
            <w:pPr>
              <w:pStyle w:val="Table Paragraph"/>
              <w:spacing w:line="207" w:lineRule="exact"/>
              <w:ind w:left="381" w:firstLine="0"/>
            </w:pPr>
            <w:r>
              <w:rPr>
                <w:rStyle w:val="None"/>
                <w:b w:val="1"/>
                <w:bCs w:val="1"/>
                <w:sz w:val="18"/>
                <w:szCs w:val="18"/>
                <w:shd w:val="nil" w:color="auto" w:fill="auto"/>
                <w:rtl w:val="0"/>
                <w:lang w:val="en-US"/>
              </w:rPr>
              <w:t>Name 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Shareholder</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29"/>
            </w:tcMar>
            <w:vAlign w:val="top"/>
          </w:tcPr>
          <w:p>
            <w:pPr>
              <w:pStyle w:val="Table Paragraph"/>
              <w:spacing w:line="207" w:lineRule="exact"/>
              <w:ind w:right="49"/>
              <w:jc w:val="right"/>
            </w:pPr>
            <w:r>
              <w:rPr>
                <w:rStyle w:val="None"/>
                <w:b w:val="1"/>
                <w:bCs w:val="1"/>
                <w:sz w:val="18"/>
                <w:szCs w:val="18"/>
                <w:shd w:val="nil" w:color="auto" w:fill="auto"/>
                <w:rtl w:val="0"/>
                <w:lang w:val="en-US"/>
              </w:rPr>
              <w:t>Date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acquisition</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3"/>
              <w:bottom w:type="dxa" w:w="80"/>
              <w:right w:type="dxa" w:w="80"/>
            </w:tcMar>
            <w:vAlign w:val="top"/>
          </w:tcPr>
          <w:p>
            <w:pPr>
              <w:pStyle w:val="Table Paragraph"/>
              <w:spacing w:line="206" w:lineRule="exact"/>
              <w:ind w:left="893" w:hanging="610"/>
            </w:pPr>
            <w:r>
              <w:rPr>
                <w:rStyle w:val="None"/>
                <w:b w:val="1"/>
                <w:bCs w:val="1"/>
                <w:sz w:val="18"/>
                <w:szCs w:val="18"/>
                <w:shd w:val="nil" w:color="auto" w:fill="auto"/>
                <w:rtl w:val="0"/>
                <w:lang w:val="en-US"/>
              </w:rPr>
              <w:t>Number</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2"/>
                <w:sz w:val="18"/>
                <w:szCs w:val="18"/>
                <w:shd w:val="nil" w:color="auto" w:fill="auto"/>
                <w:rtl w:val="0"/>
                <w:lang w:val="en-US"/>
              </w:rPr>
              <w:t>acquired</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8"/>
              <w:bottom w:type="dxa" w:w="80"/>
              <w:right w:type="dxa" w:w="80"/>
            </w:tcMar>
            <w:vAlign w:val="top"/>
          </w:tcPr>
          <w:p>
            <w:pPr>
              <w:pStyle w:val="Table Paragraph"/>
              <w:spacing w:line="207" w:lineRule="exact"/>
              <w:ind w:left="288" w:firstLine="0"/>
            </w:pPr>
            <w:r>
              <w:rPr>
                <w:rStyle w:val="None"/>
                <w:b w:val="1"/>
                <w:bCs w:val="1"/>
                <w:sz w:val="18"/>
                <w:szCs w:val="18"/>
                <w:shd w:val="nil" w:color="auto" w:fill="auto"/>
                <w:rtl w:val="0"/>
                <w:lang w:val="en-US"/>
              </w:rPr>
              <w:t>Face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r>
              <w:rPr>
                <w:rStyle w:val="None"/>
                <w:b w:val="1"/>
                <w:bCs w:val="1"/>
                <w:spacing w:val="-5"/>
                <w:sz w:val="18"/>
                <w:szCs w:val="18"/>
                <w:shd w:val="nil" w:color="auto" w:fill="auto"/>
                <w:rtl w:val="0"/>
                <w:lang w:val="en-US"/>
              </w:rPr>
              <w:t>)</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7"/>
              <w:bottom w:type="dxa" w:w="80"/>
              <w:right w:type="dxa" w:w="80"/>
            </w:tcMar>
            <w:vAlign w:val="top"/>
          </w:tcPr>
          <w:p>
            <w:pPr>
              <w:pStyle w:val="Table Paragraph"/>
              <w:spacing w:line="206" w:lineRule="exact"/>
              <w:ind w:left="277" w:hanging="77"/>
            </w:pPr>
            <w:r>
              <w:rPr>
                <w:rStyle w:val="None"/>
                <w:b w:val="1"/>
                <w:bCs w:val="1"/>
                <w:sz w:val="18"/>
                <w:szCs w:val="18"/>
                <w:shd w:val="nil" w:color="auto" w:fill="auto"/>
                <w:rtl w:val="0"/>
                <w:lang w:val="en-US"/>
              </w:rPr>
              <w:t>Acquisition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price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per equity share</w:t>
            </w:r>
            <w:r>
              <w:rPr>
                <w:rStyle w:val="None"/>
                <w:b w:val="1"/>
                <w:bCs w:val="1"/>
                <w:sz w:val="18"/>
                <w:szCs w:val="18"/>
                <w:shd w:val="nil" w:color="auto" w:fill="auto"/>
                <w:vertAlign w:val="superscript"/>
                <w:rtl w:val="0"/>
                <w:lang w:val="en-US"/>
              </w:rPr>
              <w:t>^</w:t>
            </w:r>
            <w:r>
              <w:rPr>
                <w:rStyle w:val="None"/>
                <w:b w:val="1"/>
                <w:bCs w:val="1"/>
                <w:sz w:val="18"/>
                <w:szCs w:val="18"/>
                <w:shd w:val="nil" w:color="auto" w:fill="auto"/>
                <w:rtl w:val="0"/>
                <w:lang w:val="en-US"/>
              </w:rPr>
              <w:t xml:space="preserve">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w:t>
            </w:r>
          </w:p>
        </w:tc>
      </w:tr>
      <w:tr>
        <w:tblPrEx>
          <w:shd w:val="clear" w:color="auto" w:fill="ced7e7"/>
        </w:tblPrEx>
        <w:trPr>
          <w:trHeight w:val="199"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Promoters</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Arjun Ramesh Mehta*^&amp;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21,363,680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Priya Ramesh Mehta*^&amp;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5,909,040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Rohit Suresh Kulkarni*^&amp;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Vivek Suresh Kulkarni*^&amp;</w:t>
            </w:r>
            <w:r>
              <w:rPr>
                <w:rStyle w:val="None"/>
                <w:i w:val="0"/>
                <w:iCs w:val="0"/>
                <w:spacing w:val="-2"/>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9,090,800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Nisha Girija Nair&amp;</w:t>
            </w:r>
            <w:r>
              <w:rPr>
                <w:rStyle w:val="None"/>
                <w:i w:val="0"/>
                <w:iCs w:val="0"/>
                <w:spacing w:val="-3"/>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Nisha Girija Nair^&amp;</w:t>
            </w:r>
            <w:r>
              <w:rPr>
                <w:rStyle w:val="None"/>
                <w:i w:val="0"/>
                <w:iCs w:val="0"/>
                <w:spacing w:val="-1"/>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Dhaulagiri</w:t>
            </w:r>
            <w:r>
              <w:rPr>
                <w:rStyle w:val="None"/>
                <w:i w:val="0"/>
                <w:iCs w:val="0"/>
                <w:spacing w:val="-3"/>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Everest</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 xml:space="preserve">Family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Makalu</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Broad</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pacing w:val="-2"/>
                <w:sz w:val="18"/>
                <w:szCs w:val="18"/>
                <w:shd w:val="nil" w:color="auto" w:fill="auto"/>
                <w:rtl w:val="0"/>
                <w:lang w:val="en-US"/>
              </w:rPr>
              <w:t>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Annapurna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2"/>
                <w:sz w:val="18"/>
                <w:szCs w:val="18"/>
                <w:shd w:val="nil" w:color="auto" w:fill="auto"/>
                <w:rtl w:val="0"/>
                <w:lang w:val="en-US"/>
              </w:rPr>
              <w:t xml:space="preserve"> Trust</w:t>
            </w:r>
            <w:r>
              <w:rPr>
                <w:rStyle w:val="None"/>
                <w:i w:val="1"/>
                <w:iCs w:val="1"/>
                <w:spacing w:val="-2"/>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May 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Kanchenjunga</w:t>
            </w:r>
            <w:r>
              <w:rPr>
                <w:rStyle w:val="None"/>
                <w:i w:val="0"/>
                <w:iCs w:val="0"/>
                <w:spacing w:val="-2"/>
                <w:sz w:val="18"/>
                <w:szCs w:val="18"/>
                <w:shd w:val="nil" w:color="auto" w:fill="auto"/>
                <w:rtl w:val="0"/>
                <w:lang w:val="en-US"/>
              </w:rPr>
              <w:t xml:space="preserve"> </w:t>
            </w:r>
            <w:r>
              <w:rPr>
                <w:rStyle w:val="None"/>
                <w:i w:val="0"/>
                <w:iCs w:val="0"/>
                <w:sz w:val="18"/>
                <w:szCs w:val="18"/>
                <w:shd w:val="nil" w:color="auto" w:fill="auto"/>
                <w:rtl w:val="0"/>
                <w:lang w:val="en-US"/>
              </w:rPr>
              <w:t>Family</w:t>
            </w:r>
            <w:r>
              <w:rPr>
                <w:rStyle w:val="None"/>
                <w:i w:val="0"/>
                <w:iCs w:val="0"/>
                <w:spacing w:val="-1"/>
                <w:sz w:val="18"/>
                <w:szCs w:val="18"/>
                <w:shd w:val="nil" w:color="auto" w:fill="auto"/>
                <w:rtl w:val="0"/>
                <w:lang w:val="en-US"/>
              </w:rPr>
              <w:t xml:space="preserve"> </w:t>
            </w:r>
            <w:r>
              <w:rPr>
                <w:rStyle w:val="None"/>
                <w:i w:val="0"/>
                <w:iCs w:val="0"/>
                <w:sz w:val="18"/>
                <w:szCs w:val="18"/>
                <w:shd w:val="nil" w:color="auto" w:fill="auto"/>
                <w:rtl w:val="0"/>
                <w:lang w:val="en-US"/>
              </w:rPr>
              <w:t>Trust</w:t>
            </w:r>
            <w:r>
              <w:rPr>
                <w:rStyle w:val="None"/>
                <w:i w:val="0"/>
                <w:iCs w:val="0"/>
                <w:spacing w:val="-1"/>
                <w:sz w:val="18"/>
                <w:szCs w:val="18"/>
                <w:shd w:val="nil" w:color="auto" w:fill="auto"/>
                <w:rtl w:val="0"/>
                <w:lang w:val="en-US"/>
              </w:rPr>
              <w:t xml:space="preserve"> </w:t>
            </w:r>
            <w:r>
              <w:rPr>
                <w:rStyle w:val="None"/>
                <w:i w:val="1"/>
                <w:iCs w:val="1"/>
                <w:spacing w:val="-10"/>
                <w:sz w:val="18"/>
                <w:szCs w:val="18"/>
                <w:shd w:val="nil" w:color="auto" w:fill="auto"/>
                <w:vertAlign w:val="superscript"/>
                <w:rtl w:val="0"/>
                <w:lang w:val="en-US"/>
              </w:rPr>
              <w:t>&amp;</w:t>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10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0097"/>
            <w:gridSpan w:val="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 xml:space="preserve">Promoter </w:t>
            </w:r>
            <w:r>
              <w:rPr>
                <w:rStyle w:val="None"/>
                <w:b w:val="1"/>
                <w:bCs w:val="1"/>
                <w:spacing w:val="-2"/>
                <w:sz w:val="18"/>
                <w:szCs w:val="18"/>
                <w:shd w:val="nil" w:color="auto" w:fill="auto"/>
                <w:rtl w:val="0"/>
                <w:lang w:val="en-US"/>
              </w:rPr>
              <w:t>Group</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Nilima Prabhu&amp;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198"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0"/>
                <w:iCs w:val="0"/>
                <w:sz w:val="18"/>
                <w:szCs w:val="18"/>
                <w:shd w:val="nil" w:color="auto" w:fill="auto"/>
                <w:rtl w:val="0"/>
                <w:lang w:val="en-US"/>
              </w:rPr>
              <w:t>Nilima Prabhu^&amp;</w:t>
            </w:r>
            <w:r>
              <w:rPr>
                <w:rStyle w:val="None"/>
                <w:i w:val="0"/>
                <w:iCs w:val="0"/>
                <w:spacing w:val="-4"/>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0"/>
                <w:iCs w:val="0"/>
                <w:spacing w:val="-2"/>
                <w:sz w:val="18"/>
                <w:szCs w:val="18"/>
                <w:shd w:val="nil" w:color="auto" w:fill="auto"/>
                <w:vertAlign w:val="superscript"/>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None"/>
                <w:spacing w:val="-4"/>
                <w:sz w:val="18"/>
                <w:szCs w:val="18"/>
                <w:shd w:val="nil" w:color="auto" w:fill="auto"/>
                <w:rtl w:val="0"/>
                <w:lang w:val="en-US"/>
              </w:rPr>
              <w:t>N.A.</w:t>
            </w:r>
          </w:p>
        </w:tc>
      </w:tr>
      <w:tr>
        <w:tblPrEx>
          <w:shd w:val="clear" w:color="auto" w:fill="ced7e7"/>
        </w:tblPrEx>
        <w:trPr>
          <w:trHeight w:val="384"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0"/>
                <w:iCs w:val="0"/>
                <w:sz w:val="18"/>
                <w:szCs w:val="18"/>
                <w:shd w:val="nil" w:color="auto" w:fill="auto"/>
                <w:rtl w:val="0"/>
                <w:lang w:val="en-US"/>
              </w:rPr>
              <w:t>Ansh Chandra&amp;</w:t>
            </w:r>
            <w:r>
              <w:rPr>
                <w:rStyle w:val="None"/>
                <w:i w:val="0"/>
                <w:iCs w:val="0"/>
                <w:spacing w:val="-1"/>
                <w:sz w:val="18"/>
                <w:szCs w:val="18"/>
                <w:shd w:val="nil" w:color="auto" w:fill="auto"/>
                <w:rtl w:val="0"/>
                <w:lang w:val="en-US"/>
              </w:rPr>
            </w:r>
            <w:r>
              <w:rPr>
                <w:rStyle w:val="None"/>
                <w:i w:val="0"/>
                <w:iCs w:val="0"/>
                <w:spacing w:val="-2"/>
                <w:sz w:val="18"/>
                <w:szCs w:val="18"/>
                <w:shd w:val="nil" w:color="auto" w:fill="auto"/>
                <w:rtl w:val="0"/>
                <w:lang w:val="en-US"/>
              </w:rPr>
            </w:r>
            <w:r>
              <w:rPr>
                <w:rStyle w:val="None"/>
                <w:i w:val="1"/>
                <w:iCs w:val="1"/>
                <w:spacing w:val="-2"/>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spacing w:val="-10"/>
                <w:sz w:val="18"/>
                <w:szCs w:val="18"/>
                <w:shd w:val="nil" w:color="auto" w:fill="auto"/>
                <w:rtl w:val="0"/>
                <w:lang w:val="en-US"/>
              </w:rPr>
              <w:t>1</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5"/>
                <w:sz w:val="18"/>
                <w:szCs w:val="18"/>
                <w:shd w:val="nil" w:color="auto" w:fill="auto"/>
                <w:rtl w:val="0"/>
                <w:lang w:val="en-US"/>
              </w:rPr>
              <w:t>100</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53,000.00</w:t>
            </w:r>
          </w:p>
        </w:tc>
      </w:tr>
      <w:tr>
        <w:tblPrEx>
          <w:shd w:val="clear" w:color="auto" w:fill="ced7e7"/>
        </w:tblPrEx>
        <w:trPr>
          <w:trHeight w:val="387" w:hRule="atLeast"/>
        </w:trPr>
        <w:tc>
          <w:tcPr>
            <w:tcW w:type="dxa" w:w="24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i w:val="0"/>
                <w:iCs w:val="0"/>
                <w:sz w:val="18"/>
                <w:szCs w:val="18"/>
                <w:shd w:val="nil" w:color="auto" w:fill="auto"/>
                <w:rtl w:val="0"/>
                <w:lang w:val="en-US"/>
              </w:rPr>
              <w:t>Ansh Chandra ^&amp;</w:t>
            </w:r>
            <w:r>
              <w:rPr>
                <w:rStyle w:val="None"/>
                <w:i w:val="0"/>
                <w:iCs w:val="0"/>
                <w:spacing w:val="-7"/>
                <w:sz w:val="18"/>
                <w:szCs w:val="18"/>
                <w:shd w:val="nil" w:color="auto" w:fill="auto"/>
                <w:rtl w:val="0"/>
                <w:lang w:val="en-US"/>
              </w:rPr>
            </w:r>
            <w:r>
              <w:rPr>
                <w:rStyle w:val="None"/>
                <w:i w:val="0"/>
                <w:iCs w:val="0"/>
                <w:sz w:val="18"/>
                <w:szCs w:val="18"/>
                <w:shd w:val="nil" w:color="auto" w:fill="auto"/>
                <w:rtl w:val="0"/>
                <w:lang w:val="en-US"/>
              </w:rPr>
            </w:r>
            <w:r>
              <w:rPr>
                <w:rStyle w:val="None"/>
                <w:i w:val="0"/>
                <w:iCs w:val="0"/>
                <w:spacing w:val="-15"/>
                <w:sz w:val="18"/>
                <w:szCs w:val="18"/>
                <w:shd w:val="nil" w:color="auto" w:fill="auto"/>
                <w:rtl w:val="0"/>
                <w:lang w:val="en-US"/>
              </w:rPr>
            </w:r>
            <w:r>
              <w:rPr>
                <w:rStyle w:val="None"/>
                <w:i w:val="0"/>
                <w:iCs w:val="0"/>
                <w:spacing w:val="-5"/>
                <w:sz w:val="18"/>
                <w:szCs w:val="18"/>
                <w:shd w:val="nil" w:color="auto" w:fill="auto"/>
                <w:vertAlign w:val="superscript"/>
                <w:rtl w:val="0"/>
                <w:lang w:val="en-US"/>
              </w:rPr>
            </w:r>
            <w:r>
              <w:rPr>
                <w:rStyle w:val="None"/>
                <w:i w:val="1"/>
                <w:iCs w:val="1"/>
                <w:spacing w:val="-5"/>
                <w:sz w:val="18"/>
                <w:szCs w:val="18"/>
                <w:shd w:val="nil" w:color="auto" w:fill="auto"/>
                <w:vertAlign w:val="superscript"/>
                <w:rtl w:val="0"/>
                <w:lang w:val="en-US"/>
              </w:rPr>
            </w:r>
          </w:p>
        </w:tc>
        <w:tc>
          <w:tcPr>
            <w:tcW w:type="dxa" w:w="15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21, </w:t>
            </w:r>
            <w:r>
              <w:rPr>
                <w:rStyle w:val="None"/>
                <w:spacing w:val="-4"/>
                <w:sz w:val="18"/>
                <w:szCs w:val="18"/>
                <w:shd w:val="nil" w:color="auto" w:fill="auto"/>
                <w:rtl w:val="0"/>
                <w:lang w:val="en-US"/>
              </w:rPr>
              <w:t>2025</w:t>
            </w:r>
          </w:p>
        </w:tc>
        <w:tc>
          <w:tcPr>
            <w:tcW w:type="dxa" w:w="24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8" w:lineRule="exact"/>
              <w:ind w:right="42"/>
              <w:jc w:val="right"/>
            </w:pPr>
            <w:r>
              <w:rPr>
                <w:rStyle w:val="None"/>
                <w:spacing w:val="-5"/>
                <w:sz w:val="18"/>
                <w:szCs w:val="18"/>
                <w:shd w:val="nil" w:color="auto" w:fill="auto"/>
                <w:rtl w:val="0"/>
                <w:lang w:val="en-US"/>
              </w:rPr>
              <w:t>80</w:t>
            </w:r>
          </w:p>
        </w:tc>
        <w:tc>
          <w:tcPr>
            <w:tcW w:type="dxa" w:w="164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spacing w:val="-10"/>
                <w:sz w:val="18"/>
                <w:szCs w:val="18"/>
                <w:shd w:val="nil" w:color="auto" w:fill="auto"/>
                <w:rtl w:val="0"/>
                <w:lang w:val="en-US"/>
              </w:rPr>
              <w:t>5</w:t>
            </w:r>
          </w:p>
        </w:tc>
        <w:tc>
          <w:tcPr>
            <w:tcW w:type="dxa" w:w="20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N.A.</w:t>
            </w:r>
          </w:p>
        </w:tc>
      </w:tr>
    </w:tbl>
    <w:p>
      <w:pPr>
        <w:pStyle w:val="Body Text"/>
        <w:ind w:left="98" w:hanging="98"/>
      </w:pPr>
    </w:p>
    <w:p>
      <w:pPr>
        <w:pStyle w:val="Body"/>
        <w:tabs>
          <w:tab w:val="left" w:pos="448"/>
        </w:tabs>
        <w:spacing w:before="29"/>
        <w:ind w:left="87" w:firstLine="0"/>
        <w:rPr>
          <w:rStyle w:val="Hyperlink.8"/>
        </w:rPr>
      </w:pPr>
      <w:r>
        <w:rPr>
          <w:rStyle w:val="None"/>
          <w:spacing w:val="-10"/>
          <w:sz w:val="16"/>
          <w:szCs w:val="16"/>
          <w:rtl w:val="0"/>
        </w:rPr>
        <w:t>#</w:t>
        <w:tab/>
        <w:t>As certified by Lad Ltd Limited, our Statutory Auditors, by way of their certificate dated December 10, 2025.</w:t>
      </w:r>
      <w:r>
        <w:rPr>
          <w:rStyle w:val="None"/>
          <w:sz w:val="16"/>
          <w:szCs w:val="16"/>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6"/>
          <w:sz w:val="16"/>
          <w:szCs w:val="16"/>
          <w:rtl w:val="0"/>
        </w:rPr>
      </w:r>
      <w:r>
        <w:rPr>
          <w:rStyle w:val="Hyperlink.8"/>
          <w:rtl w:val="0"/>
        </w:rPr>
      </w:r>
      <w:r>
        <w:rPr>
          <w:rStyle w:val="None"/>
          <w:i w:val="1"/>
          <w:iCs w:val="1"/>
          <w:spacing w:val="-4"/>
          <w:sz w:val="16"/>
          <w:szCs w:val="16"/>
          <w:rtl w:val="0"/>
        </w:rPr>
      </w:r>
      <w:r>
        <w:rPr>
          <w:rStyle w:val="Hyperlink.8"/>
          <w:rtl w:val="0"/>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da-DK"/>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en-US"/>
        </w:rPr>
      </w:r>
      <w:r>
        <w:rPr>
          <w:rStyle w:val="None"/>
          <w:i w:val="1"/>
          <w:iCs w:val="1"/>
          <w:spacing w:val="-7"/>
          <w:sz w:val="16"/>
          <w:szCs w:val="16"/>
          <w:rtl w:val="0"/>
        </w:rPr>
      </w:r>
      <w:r>
        <w:rPr>
          <w:rStyle w:val="Hyperlink.8"/>
          <w:rtl w:val="0"/>
          <w:lang w:val="fr-FR"/>
        </w:rPr>
      </w:r>
      <w:r>
        <w:rPr>
          <w:rStyle w:val="None"/>
          <w:i w:val="1"/>
          <w:iCs w:val="1"/>
          <w:spacing w:val="-6"/>
          <w:sz w:val="16"/>
          <w:szCs w:val="16"/>
          <w:rtl w:val="0"/>
        </w:rPr>
      </w:r>
      <w:r>
        <w:rPr>
          <w:rStyle w:val="Hyperlink.8"/>
          <w:rtl w:val="0"/>
          <w:lang w:val="it-IT"/>
        </w:rPr>
      </w:r>
      <w:r>
        <w:rPr>
          <w:rStyle w:val="None"/>
          <w:i w:val="1"/>
          <w:iCs w:val="1"/>
          <w:spacing w:val="-4"/>
          <w:sz w:val="16"/>
          <w:szCs w:val="16"/>
          <w:rtl w:val="0"/>
        </w:rPr>
      </w:r>
      <w:r>
        <w:rPr>
          <w:rStyle w:val="Hyperlink.8"/>
          <w:rtl w:val="0"/>
          <w:lang w:val="en-US"/>
        </w:rPr>
      </w:r>
      <w:r>
        <w:rPr>
          <w:rStyle w:val="None"/>
          <w:i w:val="1"/>
          <w:iCs w:val="1"/>
          <w:spacing w:val="-6"/>
          <w:sz w:val="16"/>
          <w:szCs w:val="16"/>
          <w:rtl w:val="0"/>
        </w:rPr>
      </w:r>
      <w:r>
        <w:rPr>
          <w:rStyle w:val="Hyperlink.8"/>
          <w:rtl w:val="0"/>
        </w:rPr>
      </w:r>
      <w:r>
        <w:rPr>
          <w:rStyle w:val="None"/>
          <w:i w:val="1"/>
          <w:iCs w:val="1"/>
          <w:spacing w:val="-7"/>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6"/>
          <w:sz w:val="16"/>
          <w:szCs w:val="16"/>
          <w:rtl w:val="0"/>
        </w:rPr>
      </w:r>
      <w:r>
        <w:rPr>
          <w:rStyle w:val="Hyperlink.8"/>
          <w:rtl w:val="0"/>
          <w:lang w:val="en-US"/>
        </w:rPr>
      </w:r>
      <w:r>
        <w:rPr>
          <w:rStyle w:val="None"/>
          <w:i w:val="1"/>
          <w:iCs w:val="1"/>
          <w:spacing w:val="-5"/>
          <w:sz w:val="16"/>
          <w:szCs w:val="16"/>
          <w:rtl w:val="0"/>
        </w:rPr>
      </w:r>
      <w:r>
        <w:rPr>
          <w:rStyle w:val="Hyperlink.8"/>
          <w:rtl w:val="0"/>
          <w:lang w:val="it-IT"/>
        </w:rPr>
      </w:r>
      <w:r>
        <w:rPr>
          <w:rStyle w:val="None"/>
          <w:i w:val="1"/>
          <w:iCs w:val="1"/>
          <w:spacing w:val="-6"/>
          <w:sz w:val="16"/>
          <w:szCs w:val="16"/>
          <w:rtl w:val="0"/>
        </w:rPr>
      </w:r>
      <w:r>
        <w:rPr>
          <w:rStyle w:val="Hyperlink.8"/>
          <w:rtl w:val="0"/>
          <w:lang w:val="en-US"/>
        </w:rPr>
      </w:r>
      <w:r>
        <w:rPr>
          <w:rStyle w:val="None"/>
          <w:i w:val="1"/>
          <w:iCs w:val="1"/>
          <w:spacing w:val="2"/>
          <w:sz w:val="16"/>
          <w:szCs w:val="16"/>
          <w:rtl w:val="0"/>
        </w:rPr>
      </w:r>
      <w:r>
        <w:rPr>
          <w:rStyle w:val="Hyperlink.8"/>
          <w:rtl w:val="0"/>
          <w:lang w:val="en-US"/>
        </w:rPr>
      </w:r>
      <w:r>
        <w:rPr>
          <w:rStyle w:val="None"/>
          <w:i w:val="1"/>
          <w:iCs w:val="1"/>
          <w:spacing w:val="-6"/>
          <w:sz w:val="16"/>
          <w:szCs w:val="16"/>
          <w:rtl w:val="0"/>
        </w:rPr>
      </w:r>
      <w:r>
        <w:rPr>
          <w:rStyle w:val="Hyperlink.8"/>
          <w:rtl w:val="0"/>
          <w:lang w:val="ru-RU"/>
        </w:rPr>
      </w:r>
      <w:r>
        <w:rPr>
          <w:rStyle w:val="None"/>
          <w:i w:val="1"/>
          <w:iCs w:val="1"/>
          <w:spacing w:val="-6"/>
          <w:sz w:val="16"/>
          <w:szCs w:val="16"/>
          <w:rtl w:val="0"/>
        </w:rPr>
      </w:r>
      <w:r>
        <w:rPr>
          <w:rStyle w:val="None"/>
          <w:i w:val="1"/>
          <w:iCs w:val="1"/>
          <w:spacing w:val="-2"/>
          <w:sz w:val="16"/>
          <w:szCs w:val="16"/>
          <w:rtl w:val="0"/>
        </w:rPr>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lang w:val="en-US"/>
        </w:rPr>
        <w:tab/>
        <w:t>Also,</w:t>
      </w:r>
      <w:r>
        <w:rPr>
          <w:rStyle w:val="None"/>
          <w:i w:val="1"/>
          <w:iCs w:val="1"/>
          <w:spacing w:val="-6"/>
          <w:sz w:val="16"/>
          <w:szCs w:val="16"/>
          <w:rtl w:val="0"/>
        </w:rPr>
        <w:t xml:space="preserve"> </w:t>
      </w:r>
      <w:r>
        <w:rPr>
          <w:rStyle w:val="Hyperlink.8"/>
          <w:rtl w:val="0"/>
        </w:rPr>
        <w:t>a</w:t>
      </w:r>
      <w:r>
        <w:rPr>
          <w:rStyle w:val="None"/>
          <w:i w:val="1"/>
          <w:iCs w:val="1"/>
          <w:spacing w:val="-3"/>
          <w:sz w:val="16"/>
          <w:szCs w:val="16"/>
          <w:rtl w:val="0"/>
        </w:rPr>
        <w:t xml:space="preserve"> </w:t>
      </w:r>
      <w:r>
        <w:rPr>
          <w:rStyle w:val="Hyperlink.8"/>
          <w:rtl w:val="0"/>
        </w:rPr>
        <w:t>Promoter</w:t>
      </w:r>
      <w:r>
        <w:rPr>
          <w:rStyle w:val="None"/>
          <w:i w:val="1"/>
          <w:iCs w:val="1"/>
          <w:spacing w:val="-6"/>
          <w:sz w:val="16"/>
          <w:szCs w:val="16"/>
          <w:rtl w:val="0"/>
        </w:rPr>
        <w:t xml:space="preserve"> </w:t>
      </w:r>
      <w:r>
        <w:rPr>
          <w:rStyle w:val="Hyperlink.8"/>
          <w:rtl w:val="0"/>
          <w:lang w:val="en-US"/>
        </w:rPr>
        <w:t>Selling</w:t>
      </w:r>
      <w:r>
        <w:rPr>
          <w:rStyle w:val="None"/>
          <w:i w:val="1"/>
          <w:iCs w:val="1"/>
          <w:spacing w:val="-5"/>
          <w:sz w:val="16"/>
          <w:szCs w:val="16"/>
          <w:rtl w:val="0"/>
        </w:rPr>
        <w:t xml:space="preserve"> </w:t>
      </w:r>
      <w:r>
        <w:rPr>
          <w:rStyle w:val="None"/>
          <w:i w:val="1"/>
          <w:iCs w:val="1"/>
          <w:spacing w:val="-2"/>
          <w:sz w:val="16"/>
          <w:szCs w:val="16"/>
          <w:rtl w:val="0"/>
        </w:rPr>
        <w:t>Shareholder.</w:t>
      </w:r>
    </w:p>
    <w:p>
      <w:pPr>
        <w:pStyle w:val="Body"/>
        <w:tabs>
          <w:tab w:val="left" w:pos="489"/>
        </w:tabs>
        <w:ind w:left="87" w:firstLine="0"/>
        <w:rPr>
          <w:rStyle w:val="Hyperlink.8"/>
        </w:rPr>
      </w:pPr>
      <w:r>
        <w:rPr>
          <w:rStyle w:val="None"/>
          <w:i w:val="1"/>
          <w:iCs w:val="1"/>
          <w:spacing w:val="-10"/>
          <w:sz w:val="16"/>
          <w:szCs w:val="16"/>
          <w:vertAlign w:val="superscript"/>
          <w:rtl w:val="0"/>
        </w:rPr>
        <w:t>&amp;</w:t>
      </w:r>
      <w:r>
        <w:rPr>
          <w:rStyle w:val="None"/>
          <w:i w:val="1"/>
          <w:iCs w:val="1"/>
          <w:sz w:val="16"/>
          <w:szCs w:val="16"/>
          <w:vertAlign w:val="baseline"/>
          <w:rtl w:val="0"/>
        </w:rPr>
        <w:tab/>
        <w:t>Shareholder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entitled</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right</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6"/>
          <w:sz w:val="16"/>
          <w:szCs w:val="16"/>
          <w:vertAlign w:val="baseline"/>
          <w:rtl w:val="0"/>
        </w:rPr>
        <w:t xml:space="preserve"> </w:t>
      </w:r>
      <w:r>
        <w:rPr>
          <w:rStyle w:val="None"/>
          <w:i w:val="1"/>
          <w:iCs w:val="1"/>
          <w:sz w:val="16"/>
          <w:szCs w:val="16"/>
          <w:vertAlign w:val="baseline"/>
          <w:rtl w:val="0"/>
          <w:lang w:val="it-IT"/>
        </w:rPr>
        <w:t>nominate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directors</w:t>
      </w:r>
      <w:r>
        <w:rPr>
          <w:rStyle w:val="None"/>
          <w:i w:val="1"/>
          <w:iCs w:val="1"/>
          <w:spacing w:val="-6"/>
          <w:sz w:val="16"/>
          <w:szCs w:val="16"/>
          <w:vertAlign w:val="baseline"/>
          <w:rtl w:val="0"/>
        </w:rPr>
        <w:t xml:space="preserve"> </w:t>
      </w:r>
      <w:r>
        <w:rPr>
          <w:rStyle w:val="None"/>
          <w:i w:val="1"/>
          <w:iCs w:val="1"/>
          <w:sz w:val="16"/>
          <w:szCs w:val="16"/>
          <w:vertAlign w:val="baseline"/>
          <w:rtl w:val="0"/>
        </w:rPr>
        <w:t>or</w:t>
      </w:r>
      <w:r>
        <w:rPr>
          <w:rStyle w:val="None"/>
          <w:i w:val="1"/>
          <w:iCs w:val="1"/>
          <w:spacing w:val="-7"/>
          <w:sz w:val="16"/>
          <w:szCs w:val="16"/>
          <w:vertAlign w:val="baseline"/>
          <w:rtl w:val="0"/>
        </w:rPr>
        <w:t xml:space="preserve"> </w:t>
      </w:r>
      <w:r>
        <w:rPr>
          <w:rStyle w:val="None"/>
          <w:i w:val="1"/>
          <w:iCs w:val="1"/>
          <w:sz w:val="16"/>
          <w:szCs w:val="16"/>
          <w:vertAlign w:val="baseline"/>
          <w:rtl w:val="0"/>
        </w:rPr>
        <w:t>any</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1"/>
          <w:sz w:val="16"/>
          <w:szCs w:val="16"/>
          <w:vertAlign w:val="baseline"/>
          <w:rtl w:val="0"/>
        </w:rPr>
        <w:t xml:space="preserve"> </w:t>
      </w:r>
      <w:r>
        <w:rPr>
          <w:rStyle w:val="None"/>
          <w:i w:val="1"/>
          <w:iCs w:val="1"/>
          <w:spacing w:val="-2"/>
          <w:sz w:val="16"/>
          <w:szCs w:val="16"/>
          <w:vertAlign w:val="baseline"/>
          <w:rtl w:val="0"/>
          <w:lang w:val="en-US"/>
        </w:rPr>
        <w:t>rights</w:t>
      </w:r>
    </w:p>
    <w:p>
      <w:pPr>
        <w:pStyle w:val="Body"/>
        <w:tabs>
          <w:tab w:val="left" w:pos="448"/>
        </w:tabs>
        <w:spacing w:before="1"/>
        <w:ind w:left="87" w:firstLine="0"/>
        <w:rPr>
          <w:rStyle w:val="Hyperlink.8"/>
        </w:rPr>
      </w:pPr>
      <w:r>
        <w:rPr>
          <w:rStyle w:val="None"/>
          <w:i w:val="1"/>
          <w:iCs w:val="1"/>
          <w:spacing w:val="-10"/>
          <w:sz w:val="16"/>
          <w:szCs w:val="16"/>
          <w:rtl w:val="0"/>
        </w:rPr>
        <w:t>^</w:t>
      </w:r>
      <w:r>
        <w:rPr>
          <w:rStyle w:val="Hyperlink.8"/>
          <w:rtl w:val="0"/>
        </w:rPr>
        <w:tab/>
        <w:t>Bonus</w:t>
      </w:r>
      <w:r>
        <w:rPr>
          <w:rStyle w:val="None"/>
          <w:i w:val="1"/>
          <w:iCs w:val="1"/>
          <w:spacing w:val="-6"/>
          <w:sz w:val="16"/>
          <w:szCs w:val="16"/>
          <w:rtl w:val="0"/>
        </w:rPr>
        <w:t xml:space="preserve"> </w:t>
      </w:r>
      <w:r>
        <w:rPr>
          <w:rStyle w:val="Hyperlink.8"/>
          <w:rtl w:val="0"/>
          <w:lang w:val="en-US"/>
        </w:rPr>
        <w:t>shares</w:t>
      </w:r>
      <w:r>
        <w:rPr>
          <w:rStyle w:val="None"/>
          <w:i w:val="1"/>
          <w:iCs w:val="1"/>
          <w:spacing w:val="-3"/>
          <w:sz w:val="16"/>
          <w:szCs w:val="16"/>
          <w:rtl w:val="0"/>
        </w:rPr>
        <w:t xml:space="preserve"> </w:t>
      </w:r>
      <w:r>
        <w:rPr>
          <w:rStyle w:val="Hyperlink.8"/>
          <w:rtl w:val="0"/>
          <w:lang w:val="en-US"/>
        </w:rPr>
        <w:t>issued</w:t>
      </w:r>
      <w:r>
        <w:rPr>
          <w:rStyle w:val="None"/>
          <w:i w:val="1"/>
          <w:iCs w:val="1"/>
          <w:spacing w:val="-4"/>
          <w:sz w:val="16"/>
          <w:szCs w:val="16"/>
          <w:rtl w:val="0"/>
        </w:rPr>
        <w:t xml:space="preserve"> </w:t>
      </w:r>
      <w:r>
        <w:rPr>
          <w:rStyle w:val="Hyperlink.8"/>
          <w:rtl w:val="0"/>
        </w:rPr>
        <w:t>in</w:t>
      </w:r>
      <w:r>
        <w:rPr>
          <w:rStyle w:val="None"/>
          <w:i w:val="1"/>
          <w:iCs w:val="1"/>
          <w:spacing w:val="-3"/>
          <w:sz w:val="16"/>
          <w:szCs w:val="16"/>
          <w:rtl w:val="0"/>
        </w:rPr>
        <w:t xml:space="preserve"> </w:t>
      </w:r>
      <w:r>
        <w:rPr>
          <w:rStyle w:val="Hyperlink.8"/>
          <w:rtl w:val="0"/>
          <w:lang w:val="en-US"/>
        </w:rPr>
        <w:t>the</w:t>
      </w:r>
      <w:r>
        <w:rPr>
          <w:rStyle w:val="None"/>
          <w:i w:val="1"/>
          <w:iCs w:val="1"/>
          <w:spacing w:val="-2"/>
          <w:sz w:val="16"/>
          <w:szCs w:val="16"/>
          <w:rtl w:val="0"/>
        </w:rPr>
        <w:t xml:space="preserve"> </w:t>
      </w:r>
      <w:r>
        <w:rPr>
          <w:rStyle w:val="Hyperlink.8"/>
          <w:rtl w:val="0"/>
          <w:lang w:val="fr-FR"/>
        </w:rPr>
        <w:t>ratio</w:t>
      </w:r>
      <w:r>
        <w:rPr>
          <w:rStyle w:val="None"/>
          <w:i w:val="1"/>
          <w:iCs w:val="1"/>
          <w:spacing w:val="-5"/>
          <w:sz w:val="16"/>
          <w:szCs w:val="16"/>
          <w:rtl w:val="0"/>
        </w:rPr>
        <w:t xml:space="preserve"> </w:t>
      </w:r>
      <w:r>
        <w:rPr>
          <w:rStyle w:val="Hyperlink.8"/>
          <w:rtl w:val="0"/>
          <w:lang w:val="en-US"/>
        </w:rPr>
        <w:t>of</w:t>
      </w:r>
      <w:r>
        <w:rPr>
          <w:rStyle w:val="None"/>
          <w:i w:val="1"/>
          <w:iCs w:val="1"/>
          <w:spacing w:val="-4"/>
          <w:sz w:val="16"/>
          <w:szCs w:val="16"/>
          <w:rtl w:val="0"/>
          <w:lang w:val="ru-RU"/>
        </w:rPr>
        <w:t xml:space="preserve"> 4:1.</w:t>
      </w:r>
    </w:p>
    <w:p>
      <w:pPr>
        <w:pStyle w:val="Body Text"/>
        <w:spacing w:before="15"/>
        <w:rPr>
          <w:rStyle w:val="None"/>
          <w:i w:val="1"/>
          <w:iCs w:val="1"/>
          <w:sz w:val="16"/>
          <w:szCs w:val="16"/>
        </w:rPr>
      </w:pPr>
    </w:p>
    <w:p>
      <w:pPr>
        <w:pStyle w:val="Body"/>
        <w:ind w:left="87" w:firstLine="0"/>
        <w:rPr>
          <w:rStyle w:val="None"/>
          <w:b w:val="1"/>
          <w:bCs w:val="1"/>
          <w:sz w:val="20"/>
          <w:szCs w:val="20"/>
        </w:rPr>
      </w:pPr>
      <w:r>
        <w:rPr>
          <w:rStyle w:val="None"/>
          <w:b w:val="1"/>
          <w:bCs w:val="1"/>
          <w:sz w:val="20"/>
          <w:szCs w:val="20"/>
          <w:rtl w:val="0"/>
          <w:lang w:val="en-US"/>
        </w:rPr>
        <w:t>Secondary</w:t>
      </w:r>
      <w:r>
        <w:rPr>
          <w:rStyle w:val="None"/>
          <w:b w:val="1"/>
          <w:bCs w:val="1"/>
          <w:spacing w:val="-2"/>
          <w:sz w:val="20"/>
          <w:szCs w:val="20"/>
          <w:rtl w:val="0"/>
        </w:rPr>
        <w:t xml:space="preserve"> </w:t>
      </w:r>
      <w:r>
        <w:rPr>
          <w:rStyle w:val="None"/>
          <w:b w:val="1"/>
          <w:bCs w:val="1"/>
          <w:sz w:val="20"/>
          <w:szCs w:val="20"/>
          <w:rtl w:val="0"/>
          <w:lang w:val="nl-NL"/>
        </w:rPr>
        <w:t>Transfer</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0"/>
          <w:sz w:val="20"/>
          <w:szCs w:val="20"/>
          <w:rtl w:val="0"/>
        </w:rPr>
        <w:t xml:space="preserve"> </w:t>
      </w:r>
      <w:r>
        <w:rPr>
          <w:rStyle w:val="None"/>
          <w:b w:val="1"/>
          <w:bCs w:val="1"/>
          <w:sz w:val="20"/>
          <w:szCs w:val="20"/>
          <w:rtl w:val="0"/>
          <w:lang w:val="pt-PT"/>
        </w:rPr>
        <w:t>Equity</w:t>
      </w:r>
      <w:r>
        <w:rPr>
          <w:rStyle w:val="None"/>
          <w:b w:val="1"/>
          <w:bCs w:val="1"/>
          <w:spacing w:val="-2"/>
          <w:sz w:val="20"/>
          <w:szCs w:val="20"/>
          <w:rtl w:val="0"/>
        </w:rPr>
        <w:t xml:space="preserve"> </w:t>
      </w:r>
      <w:r>
        <w:rPr>
          <w:rStyle w:val="None"/>
          <w:b w:val="1"/>
          <w:bCs w:val="1"/>
          <w:sz w:val="20"/>
          <w:szCs w:val="20"/>
          <w:rtl w:val="0"/>
          <w:lang w:val="pt-PT"/>
        </w:rPr>
        <w:t>Shares</w:t>
      </w:r>
      <w:r>
        <w:rPr>
          <w:rStyle w:val="None"/>
          <w:b w:val="1"/>
          <w:bCs w:val="1"/>
          <w:spacing w:val="-2"/>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z w:val="20"/>
          <w:szCs w:val="20"/>
          <w:rtl w:val="0"/>
        </w:rPr>
        <w:t>face</w:t>
      </w:r>
      <w:r>
        <w:rPr>
          <w:rStyle w:val="None"/>
          <w:b w:val="1"/>
          <w:bCs w:val="1"/>
          <w:spacing w:val="-5"/>
          <w:sz w:val="20"/>
          <w:szCs w:val="20"/>
          <w:rtl w:val="0"/>
        </w:rPr>
        <w:t xml:space="preserve"> </w:t>
      </w:r>
      <w:r>
        <w:rPr>
          <w:rStyle w:val="None"/>
          <w:b w:val="1"/>
          <w:bCs w:val="1"/>
          <w:sz w:val="20"/>
          <w:szCs w:val="20"/>
          <w:rtl w:val="0"/>
          <w:lang w:val="en-US"/>
        </w:rPr>
        <w:t>value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b w:val="1"/>
          <w:bCs w:val="1"/>
          <w:sz w:val="20"/>
          <w:szCs w:val="20"/>
          <w:rtl w:val="0"/>
        </w:rPr>
        <w:t>5</w:t>
      </w:r>
      <w:r>
        <w:rPr>
          <w:rStyle w:val="None"/>
          <w:b w:val="1"/>
          <w:bCs w:val="1"/>
          <w:spacing w:val="-2"/>
          <w:sz w:val="20"/>
          <w:szCs w:val="20"/>
          <w:rtl w:val="0"/>
        </w:rPr>
        <w:t xml:space="preserve"> </w:t>
      </w:r>
      <w:r>
        <w:rPr>
          <w:rStyle w:val="None"/>
          <w:b w:val="1"/>
          <w:bCs w:val="1"/>
          <w:sz w:val="20"/>
          <w:szCs w:val="20"/>
          <w:rtl w:val="0"/>
          <w:lang w:val="en-US"/>
        </w:rPr>
        <w:t>each</w:t>
      </w:r>
      <w:r>
        <w:rPr>
          <w:rStyle w:val="None"/>
          <w:b w:val="1"/>
          <w:bCs w:val="1"/>
          <w:spacing w:val="0"/>
          <w:sz w:val="20"/>
          <w:szCs w:val="20"/>
          <w:rtl w:val="0"/>
        </w:rPr>
        <w:t xml:space="preserve"> </w:t>
      </w:r>
      <w:r>
        <w:rPr>
          <w:rStyle w:val="None"/>
          <w:b w:val="1"/>
          <w:bCs w:val="1"/>
          <w:sz w:val="20"/>
          <w:szCs w:val="20"/>
          <w:rtl w:val="0"/>
        </w:rPr>
        <w:t>in</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en-US"/>
        </w:rPr>
        <w:t>form</w:t>
      </w:r>
      <w:r>
        <w:rPr>
          <w:rStyle w:val="None"/>
          <w:b w:val="1"/>
          <w:bCs w:val="1"/>
          <w:spacing w:val="-3"/>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rPr>
        <w:t>Gifts</w:t>
      </w:r>
    </w:p>
    <w:p>
      <w:pPr>
        <w:pStyle w:val="Body Text"/>
        <w:spacing w:before="9"/>
        <w:rPr>
          <w:rStyle w:val="None"/>
          <w:b w:val="1"/>
          <w:bCs w:val="1"/>
          <w:sz w:val="19"/>
          <w:szCs w:val="19"/>
        </w:rPr>
      </w:pPr>
    </w:p>
    <w:tbl>
      <w:tblPr>
        <w:tblW w:w="10099"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171"/>
        <w:gridCol w:w="2266"/>
        <w:gridCol w:w="2499"/>
        <w:gridCol w:w="2163"/>
      </w:tblGrid>
      <w:tr>
        <w:tblPrEx>
          <w:shd w:val="clear" w:color="auto" w:fill="ced7e7"/>
        </w:tblPrEx>
        <w:trPr>
          <w:trHeight w:val="442"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00"/>
              <w:bottom w:type="dxa" w:w="80"/>
              <w:right w:type="dxa" w:w="95"/>
            </w:tcMar>
            <w:vAlign w:val="top"/>
          </w:tcPr>
          <w:p>
            <w:pPr>
              <w:pStyle w:val="Table Paragraph"/>
              <w:spacing w:before="2"/>
              <w:ind w:left="20" w:right="15" w:firstLine="0"/>
              <w:jc w:val="center"/>
            </w:pPr>
            <w:r>
              <w:rPr>
                <w:rStyle w:val="None"/>
                <w:b w:val="1"/>
                <w:bCs w:val="1"/>
                <w:spacing w:val="-2"/>
                <w:sz w:val="18"/>
                <w:szCs w:val="18"/>
                <w:shd w:val="nil" w:color="auto" w:fill="auto"/>
                <w:rtl w:val="0"/>
                <w:lang w:val="en-US"/>
              </w:rPr>
              <w:t>Transferee</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85"/>
              <w:bottom w:type="dxa" w:w="80"/>
              <w:right w:type="dxa" w:w="80"/>
            </w:tcMar>
            <w:vAlign w:val="top"/>
          </w:tcPr>
          <w:p>
            <w:pPr>
              <w:pStyle w:val="Table Paragraph"/>
              <w:spacing w:before="2"/>
              <w:ind w:left="705" w:firstLine="0"/>
            </w:pPr>
            <w:r>
              <w:rPr>
                <w:rStyle w:val="None"/>
                <w:b w:val="1"/>
                <w:bCs w:val="1"/>
                <w:spacing w:val="-2"/>
                <w:sz w:val="18"/>
                <w:szCs w:val="18"/>
                <w:shd w:val="nil" w:color="auto" w:fill="auto"/>
                <w:rtl w:val="0"/>
                <w:lang w:val="en-US"/>
              </w:rPr>
              <w:t>Transferor</w:t>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4"/>
              <w:bottom w:type="dxa" w:w="80"/>
              <w:right w:type="dxa" w:w="184"/>
            </w:tcMar>
            <w:vAlign w:val="top"/>
          </w:tcPr>
          <w:p>
            <w:pPr>
              <w:pStyle w:val="Table Paragraph"/>
              <w:spacing w:line="206" w:lineRule="exact"/>
              <w:ind w:left="864" w:right="104" w:hanging="660"/>
            </w:pPr>
            <w:r>
              <w:rPr>
                <w:rStyle w:val="None"/>
                <w:b w:val="1"/>
                <w:bCs w:val="1"/>
                <w:sz w:val="18"/>
                <w:szCs w:val="18"/>
                <w:shd w:val="nil" w:color="auto" w:fill="auto"/>
                <w:rtl w:val="0"/>
                <w:lang w:val="en-US"/>
              </w:rPr>
              <w:t>Equity</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9"/>
                <w:sz w:val="18"/>
                <w:szCs w:val="18"/>
                <w:shd w:val="nil" w:color="auto" w:fill="auto"/>
                <w:rtl w:val="0"/>
                <w:lang w:val="en-US"/>
              </w:rPr>
              <w:t xml:space="preserve"> </w:t>
            </w:r>
            <w:r>
              <w:rPr>
                <w:rStyle w:val="None"/>
                <w:b w:val="1"/>
                <w:bCs w:val="1"/>
                <w:sz w:val="18"/>
                <w:szCs w:val="18"/>
                <w:shd w:val="nil" w:color="auto" w:fill="auto"/>
                <w:rtl w:val="0"/>
                <w:lang w:val="en-US"/>
              </w:rPr>
              <w:t>face</w:t>
            </w:r>
            <w:r>
              <w:rPr>
                <w:rStyle w:val="None"/>
                <w:b w:val="1"/>
                <w:bCs w:val="1"/>
                <w:spacing w:val="-10"/>
                <w:sz w:val="18"/>
                <w:szCs w:val="18"/>
                <w:shd w:val="nil" w:color="auto" w:fill="auto"/>
                <w:rtl w:val="0"/>
                <w:lang w:val="en-US"/>
              </w:rPr>
              <w:t xml:space="preserve"> </w:t>
            </w:r>
            <w:r>
              <w:rPr>
                <w:rStyle w:val="None"/>
                <w:b w:val="1"/>
                <w:bCs w:val="1"/>
                <w:sz w:val="18"/>
                <w:szCs w:val="18"/>
                <w:shd w:val="nil" w:color="auto" w:fill="auto"/>
                <w:rtl w:val="0"/>
                <w:lang w:val="en-US"/>
              </w:rPr>
              <w:t xml:space="preserve">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5 each</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ind w:left="7" w:firstLine="0"/>
              <w:jc w:val="center"/>
            </w:pPr>
            <w:r>
              <w:rPr>
                <w:rStyle w:val="None"/>
                <w:b w:val="1"/>
                <w:bCs w:val="1"/>
                <w:spacing w:val="-4"/>
                <w:sz w:val="18"/>
                <w:szCs w:val="18"/>
                <w:shd w:val="nil" w:color="auto" w:fill="auto"/>
                <w:rtl w:val="0"/>
                <w:lang w:val="en-US"/>
              </w:rPr>
              <w:t>Date</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Dhaulagiri</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None"/>
                <w:spacing w:val="-4"/>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Arjun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Makalu</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Everest</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Family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Arjun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Kanchenjunga</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before="2" w:line="186" w:lineRule="exact"/>
              <w:ind w:left="105" w:firstLine="0"/>
            </w:pPr>
            <w:r>
              <w:rPr>
                <w:rStyle w:val="Hyperlink.6"/>
                <w:sz w:val="18"/>
                <w:szCs w:val="18"/>
                <w:shd w:val="nil" w:color="auto" w:fill="auto"/>
                <w:rtl w:val="0"/>
                <w:lang w:val="en-US"/>
              </w:rPr>
              <w:t>Priya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before="2"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7,</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8"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Annapurna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Family</w:t>
            </w:r>
            <w:r>
              <w:rPr>
                <w:rStyle w:val="Hyperlink.7"/>
                <w:spacing w:val="-2"/>
                <w:sz w:val="18"/>
                <w:szCs w:val="18"/>
                <w:shd w:val="nil" w:color="auto" w:fill="auto"/>
                <w:rtl w:val="0"/>
                <w:lang w:val="en-US"/>
              </w:rPr>
              <w:t xml:space="preserve"> 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Hyperlink.6"/>
                <w:sz w:val="18"/>
                <w:szCs w:val="18"/>
                <w:shd w:val="nil" w:color="auto" w:fill="auto"/>
                <w:rtl w:val="0"/>
                <w:lang w:val="en-US"/>
              </w:rPr>
              <w:t>Priya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6"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r>
        <w:tblPrEx>
          <w:shd w:val="clear" w:color="auto" w:fill="ced7e7"/>
        </w:tblPrEx>
        <w:trPr>
          <w:trHeight w:val="199" w:hRule="atLeast"/>
        </w:trPr>
        <w:tc>
          <w:tcPr>
            <w:tcW w:type="dxa" w:w="31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Broad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Family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Trust</w:t>
            </w:r>
          </w:p>
        </w:tc>
        <w:tc>
          <w:tcPr>
            <w:tcW w:type="dxa" w:w="22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8" w:lineRule="exact"/>
              <w:ind w:left="105" w:firstLine="0"/>
            </w:pPr>
            <w:r>
              <w:rPr>
                <w:rStyle w:val="Hyperlink.6"/>
                <w:sz w:val="18"/>
                <w:szCs w:val="18"/>
                <w:shd w:val="nil" w:color="auto" w:fill="auto"/>
                <w:rtl w:val="0"/>
                <w:lang w:val="en-US"/>
              </w:rPr>
              <w:t>Priya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4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spacing w:val="-5"/>
                <w:sz w:val="18"/>
                <w:szCs w:val="18"/>
                <w:shd w:val="nil" w:color="auto" w:fill="auto"/>
                <w:rtl w:val="0"/>
                <w:lang w:val="en-US"/>
              </w:rPr>
              <w:t>10</w:t>
            </w:r>
          </w:p>
        </w:tc>
        <w:tc>
          <w:tcPr>
            <w:tcW w:type="dxa" w:w="21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3"/>
            </w:tcMar>
            <w:vAlign w:val="top"/>
          </w:tcPr>
          <w:p>
            <w:pPr>
              <w:pStyle w:val="Table Paragraph"/>
              <w:spacing w:line="188" w:lineRule="exact"/>
              <w:ind w:left="7" w:right="3" w:firstLine="0"/>
              <w:jc w:val="center"/>
            </w:pPr>
            <w:r>
              <w:rPr>
                <w:rStyle w:val="Hyperlink.6"/>
                <w:sz w:val="18"/>
                <w:szCs w:val="18"/>
                <w:shd w:val="nil" w:color="auto" w:fill="auto"/>
                <w:rtl w:val="0"/>
                <w:lang w:val="en-US"/>
              </w:rPr>
              <w:t>May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2025</w:t>
            </w:r>
          </w:p>
        </w:tc>
      </w:tr>
    </w:tbl>
    <w:p>
      <w:pPr>
        <w:pStyle w:val="Body Text"/>
        <w:spacing w:before="9"/>
        <w:ind w:left="98" w:hanging="98"/>
        <w:rPr>
          <w:rStyle w:val="None"/>
          <w:b w:val="1"/>
          <w:bCs w:val="1"/>
          <w:sz w:val="19"/>
          <w:szCs w:val="19"/>
        </w:rPr>
      </w:pPr>
    </w:p>
    <w:p>
      <w:pPr>
        <w:pStyle w:val="Heading 3"/>
        <w:spacing w:before="186"/>
        <w:ind w:left="87" w:firstLine="0"/>
      </w:pPr>
      <w:r>
        <w:rPr>
          <w:rStyle w:val="Hyperlink.4"/>
          <w:rtl w:val="0"/>
          <w:lang w:val="en-US"/>
        </w:rPr>
        <w:t>Details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pre-IPO</w:t>
      </w:r>
      <w:r>
        <w:rPr>
          <w:rStyle w:val="None"/>
          <w:spacing w:val="0"/>
          <w:rtl w:val="0"/>
        </w:rPr>
        <w:t xml:space="preserve"> </w:t>
      </w:r>
      <w:r>
        <w:rPr>
          <w:rStyle w:val="Hyperlink.5"/>
          <w:rtl w:val="0"/>
          <w:lang w:val="fr-FR"/>
        </w:rPr>
        <w:t>placement</w:t>
      </w:r>
    </w:p>
    <w:p>
      <w:pPr>
        <w:pStyle w:val="Body Text"/>
        <w:spacing w:before="199"/>
        <w:ind w:left="87"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pre-IPO</w:t>
      </w:r>
      <w:r>
        <w:rPr>
          <w:rStyle w:val="None"/>
          <w:spacing w:val="0"/>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between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Draft</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 this Red Herring Prospectus.</w:t>
      </w:r>
    </w:p>
    <w:p>
      <w:pPr>
        <w:pStyle w:val="Heading 3"/>
        <w:spacing w:before="203"/>
        <w:ind w:left="87" w:firstLine="0"/>
      </w:pPr>
      <w:r>
        <w:rPr>
          <w:rStyle w:val="Hyperlink.4"/>
          <w:rtl w:val="0"/>
          <w:lang w:val="en-US"/>
        </w:rPr>
        <w:t>Issue</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lang w:val="en-US"/>
        </w:rPr>
        <w:t>for</w:t>
      </w:r>
      <w:r>
        <w:rPr>
          <w:rStyle w:val="None"/>
          <w:spacing w:val="0"/>
          <w:rtl w:val="0"/>
        </w:rPr>
        <w:t xml:space="preserve"> </w:t>
      </w:r>
      <w:r>
        <w:rPr>
          <w:rStyle w:val="Hyperlink.4"/>
          <w:rtl w:val="0"/>
          <w:lang w:val="en-US"/>
        </w:rPr>
        <w:t>consideration</w:t>
      </w:r>
      <w:r>
        <w:rPr>
          <w:rStyle w:val="None"/>
          <w:spacing w:val="0"/>
          <w:rtl w:val="0"/>
        </w:rPr>
        <w:t xml:space="preserve"> </w:t>
      </w:r>
      <w:r>
        <w:rPr>
          <w:rStyle w:val="Hyperlink.4"/>
          <w:rtl w:val="0"/>
          <w:lang w:val="en-US"/>
        </w:rPr>
        <w:t>other</w:t>
      </w:r>
      <w:r>
        <w:rPr>
          <w:rStyle w:val="None"/>
          <w:spacing w:val="0"/>
          <w:rtl w:val="0"/>
        </w:rPr>
        <w:t xml:space="preserve"> </w:t>
      </w:r>
      <w:r>
        <w:rPr>
          <w:rStyle w:val="Hyperlink.4"/>
          <w:rtl w:val="0"/>
          <w:lang w:val="en-US"/>
        </w:rPr>
        <w:t>than</w:t>
      </w:r>
      <w:r>
        <w:rPr>
          <w:rStyle w:val="None"/>
          <w:spacing w:val="0"/>
          <w:rtl w:val="0"/>
        </w:rPr>
        <w:t xml:space="preserve"> </w:t>
      </w:r>
      <w:r>
        <w:rPr>
          <w:rStyle w:val="Hyperlink.4"/>
          <w:rtl w:val="0"/>
          <w:lang w:val="en-US"/>
        </w:rPr>
        <w:t>cash</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w:spacing w:before="199"/>
        <w:ind w:left="87" w:right="14" w:firstLine="0"/>
        <w:jc w:val="both"/>
        <w:rPr>
          <w:rStyle w:val="None"/>
          <w:sz w:val="20"/>
          <w:szCs w:val="20"/>
        </w:rPr>
      </w:pPr>
      <w:r>
        <w:rPr>
          <w:rStyle w:val="None"/>
          <w:sz w:val="20"/>
          <w:szCs w:val="20"/>
          <w:rtl w:val="0"/>
          <w:lang w:val="en-US"/>
        </w:rPr>
        <w:t>Except</w:t>
      </w:r>
      <w:r>
        <w:rPr>
          <w:rStyle w:val="None"/>
          <w:spacing w:val="-2"/>
          <w:sz w:val="20"/>
          <w:szCs w:val="20"/>
          <w:rtl w:val="0"/>
        </w:rPr>
        <w:t xml:space="preserve"> </w:t>
      </w:r>
      <w:r>
        <w:rPr>
          <w:rStyle w:val="None"/>
          <w:sz w:val="20"/>
          <w:szCs w:val="20"/>
          <w:rtl w:val="0"/>
        </w:rPr>
        <w:t>as</w:t>
      </w:r>
      <w:r>
        <w:rPr>
          <w:rStyle w:val="None"/>
          <w:spacing w:val="-2"/>
          <w:sz w:val="20"/>
          <w:szCs w:val="20"/>
          <w:rtl w:val="0"/>
        </w:rPr>
        <w:t xml:space="preserve"> </w:t>
      </w:r>
      <w:r>
        <w:rPr>
          <w:rStyle w:val="None"/>
          <w:sz w:val="20"/>
          <w:szCs w:val="20"/>
          <w:rtl w:val="0"/>
          <w:lang w:val="en-US"/>
        </w:rPr>
        <w:t>disclosed</w:t>
      </w:r>
      <w:r>
        <w:rPr>
          <w:rStyle w:val="None"/>
          <w:spacing w:val="0"/>
          <w:sz w:val="20"/>
          <w:szCs w:val="20"/>
          <w:rtl w:val="0"/>
        </w:rPr>
        <w:t xml:space="preserve"> </w:t>
      </w:r>
      <w:r>
        <w:rPr>
          <w:rStyle w:val="None"/>
          <w:sz w:val="20"/>
          <w:szCs w:val="20"/>
          <w:rtl w:val="0"/>
        </w:rPr>
        <w:t xml:space="preserve">in </w:t>
      </w:r>
      <w:r>
        <w:rPr>
          <w:rStyle w:val="None"/>
          <w:sz w:val="20"/>
          <w:szCs w:val="20"/>
          <w:rtl w:val="1"/>
          <w:lang w:val="ar-SA" w:bidi="ar-SA"/>
        </w:rPr>
        <w:t>“</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de-DE"/>
        </w:rPr>
        <w:t>Notes</w:t>
      </w:r>
      <w:r>
        <w:rPr>
          <w:rStyle w:val="None"/>
          <w:i w:val="1"/>
          <w:iCs w:val="1"/>
          <w:spacing w:val="-2"/>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it-IT"/>
        </w:rPr>
        <w:t>Capital</w:t>
      </w:r>
      <w:r>
        <w:rPr>
          <w:rStyle w:val="None"/>
          <w:i w:val="1"/>
          <w:iCs w:val="1"/>
          <w:spacing w:val="-2"/>
          <w:sz w:val="20"/>
          <w:szCs w:val="20"/>
          <w:rtl w:val="0"/>
        </w:rPr>
        <w:t xml:space="preserve"> </w:t>
      </w:r>
      <w:r>
        <w:rPr>
          <w:rStyle w:val="None"/>
          <w:i w:val="1"/>
          <w:iCs w:val="1"/>
          <w:sz w:val="20"/>
          <w:szCs w:val="20"/>
          <w:rtl w:val="0"/>
          <w:lang w:val="fr-FR"/>
        </w:rPr>
        <w:t xml:space="preserve">Structure </w:t>
      </w:r>
      <w:r>
        <w:rPr>
          <w:rStyle w:val="None"/>
          <w:i w:val="1"/>
          <w:iCs w:val="1"/>
          <w:sz w:val="20"/>
          <w:szCs w:val="20"/>
          <w:rtl w:val="0"/>
        </w:rPr>
        <w:t>–</w:t>
      </w:r>
      <w:r>
        <w:rPr>
          <w:rStyle w:val="None"/>
          <w:i w:val="1"/>
          <w:iCs w:val="1"/>
          <w:spacing w:val="0"/>
          <w:sz w:val="20"/>
          <w:szCs w:val="20"/>
          <w:rtl w:val="0"/>
        </w:rPr>
        <w:t xml:space="preserve"> </w:t>
      </w:r>
      <w:r>
        <w:rPr>
          <w:rStyle w:val="None"/>
          <w:i w:val="1"/>
          <w:iCs w:val="1"/>
          <w:sz w:val="20"/>
          <w:szCs w:val="20"/>
          <w:rtl w:val="0"/>
          <w:lang w:val="pt-PT"/>
        </w:rPr>
        <w:t>Shares</w:t>
      </w:r>
      <w:r>
        <w:rPr>
          <w:rStyle w:val="None"/>
          <w:i w:val="1"/>
          <w:iCs w:val="1"/>
          <w:spacing w:val="-2"/>
          <w:sz w:val="20"/>
          <w:szCs w:val="20"/>
          <w:rtl w:val="0"/>
        </w:rPr>
        <w:t xml:space="preserve"> </w:t>
      </w:r>
      <w:r>
        <w:rPr>
          <w:rStyle w:val="None"/>
          <w:i w:val="1"/>
          <w:iCs w:val="1"/>
          <w:sz w:val="20"/>
          <w:szCs w:val="20"/>
          <w:rtl w:val="0"/>
          <w:lang w:val="en-US"/>
        </w:rPr>
        <w:t>issued</w:t>
      </w:r>
      <w:r>
        <w:rPr>
          <w:rStyle w:val="None"/>
          <w:i w:val="1"/>
          <w:iCs w:val="1"/>
          <w:spacing w:val="0"/>
          <w:sz w:val="20"/>
          <w:szCs w:val="20"/>
          <w:rtl w:val="0"/>
        </w:rPr>
        <w:t xml:space="preserve"> </w:t>
      </w:r>
      <w:r>
        <w:rPr>
          <w:rStyle w:val="None"/>
          <w:i w:val="1"/>
          <w:iCs w:val="1"/>
          <w:sz w:val="20"/>
          <w:szCs w:val="20"/>
          <w:rtl w:val="0"/>
          <w:lang w:val="en-US"/>
        </w:rPr>
        <w:t>for</w:t>
      </w:r>
      <w:r>
        <w:rPr>
          <w:rStyle w:val="None"/>
          <w:i w:val="1"/>
          <w:iCs w:val="1"/>
          <w:spacing w:val="-2"/>
          <w:sz w:val="20"/>
          <w:szCs w:val="20"/>
          <w:rtl w:val="0"/>
        </w:rPr>
        <w:t xml:space="preserve"> </w:t>
      </w:r>
      <w:r>
        <w:rPr>
          <w:rStyle w:val="None"/>
          <w:i w:val="1"/>
          <w:iCs w:val="1"/>
          <w:sz w:val="20"/>
          <w:szCs w:val="20"/>
          <w:rtl w:val="0"/>
          <w:lang w:val="en-US"/>
        </w:rPr>
        <w:t>consideration</w:t>
      </w:r>
      <w:r>
        <w:rPr>
          <w:rStyle w:val="None"/>
          <w:i w:val="1"/>
          <w:iCs w:val="1"/>
          <w:spacing w:val="0"/>
          <w:sz w:val="20"/>
          <w:szCs w:val="20"/>
          <w:rtl w:val="0"/>
        </w:rPr>
        <w:t xml:space="preserve"> </w:t>
      </w:r>
      <w:r>
        <w:rPr>
          <w:rStyle w:val="None"/>
          <w:i w:val="1"/>
          <w:iCs w:val="1"/>
          <w:sz w:val="20"/>
          <w:szCs w:val="20"/>
          <w:rtl w:val="0"/>
          <w:lang w:val="en-US"/>
        </w:rPr>
        <w:t>other</w:t>
      </w:r>
      <w:r>
        <w:rPr>
          <w:rStyle w:val="None"/>
          <w:i w:val="1"/>
          <w:iCs w:val="1"/>
          <w:spacing w:val="-2"/>
          <w:sz w:val="20"/>
          <w:szCs w:val="20"/>
          <w:rtl w:val="0"/>
        </w:rPr>
        <w:t xml:space="preserve"> </w:t>
      </w:r>
      <w:r>
        <w:rPr>
          <w:rStyle w:val="None"/>
          <w:i w:val="1"/>
          <w:iCs w:val="1"/>
          <w:sz w:val="20"/>
          <w:szCs w:val="20"/>
          <w:rtl w:val="0"/>
          <w:lang w:val="en-US"/>
        </w:rPr>
        <w:t>than</w:t>
      </w:r>
      <w:r>
        <w:rPr>
          <w:rStyle w:val="None"/>
          <w:i w:val="1"/>
          <w:iCs w:val="1"/>
          <w:spacing w:val="0"/>
          <w:sz w:val="20"/>
          <w:szCs w:val="20"/>
          <w:rtl w:val="0"/>
        </w:rPr>
        <w:t xml:space="preserve"> </w:t>
      </w:r>
      <w:r>
        <w:rPr>
          <w:rStyle w:val="None"/>
          <w:i w:val="1"/>
          <w:iCs w:val="1"/>
          <w:sz w:val="20"/>
          <w:szCs w:val="20"/>
          <w:rtl w:val="0"/>
          <w:lang w:val="en-US"/>
        </w:rPr>
        <w:t>cash</w:t>
      </w:r>
      <w:r>
        <w:rPr>
          <w:rStyle w:val="None"/>
          <w:i w:val="1"/>
          <w:iCs w:val="1"/>
          <w:spacing w:val="-2"/>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0"/>
          <w:lang w:val="en-US"/>
        </w:rPr>
        <w:t>by way of a bonus issue</w:t>
      </w:r>
      <w:r>
        <w:rPr>
          <w:rStyle w:val="None"/>
          <w:sz w:val="20"/>
          <w:szCs w:val="20"/>
          <w:rtl w:val="0"/>
        </w:rPr>
        <w:t xml:space="preserve">” </w:t>
      </w:r>
      <w:r>
        <w:rPr>
          <w:rStyle w:val="None"/>
          <w:sz w:val="20"/>
          <w:szCs w:val="20"/>
          <w:rtl w:val="0"/>
          <w:lang w:val="en-US"/>
        </w:rPr>
        <w:t>on page 90, our Company has not issued any equity shares for consideration other than cash in the one year preceding the date of this Red Herring Prospectus.</w:t>
      </w:r>
    </w:p>
    <w:p>
      <w:pPr>
        <w:pStyle w:val="Heading 3"/>
        <w:spacing w:before="201"/>
        <w:ind w:left="87" w:firstLine="0"/>
        <w:jc w:val="both"/>
      </w:pPr>
      <w:r>
        <w:rPr>
          <w:rStyle w:val="Hyperlink.4"/>
          <w:rtl w:val="0"/>
        </w:rPr>
        <w:t>Split</w:t>
      </w:r>
      <w:r>
        <w:rPr>
          <w:rStyle w:val="None"/>
          <w:spacing w:val="0"/>
          <w:rtl w:val="0"/>
        </w:rPr>
        <w:t xml:space="preserve"> </w:t>
      </w:r>
      <w:r>
        <w:rPr>
          <w:rStyle w:val="Hyperlink.4"/>
          <w:rtl w:val="0"/>
        </w:rPr>
        <w:t>or</w:t>
      </w:r>
      <w:r>
        <w:rPr>
          <w:rStyle w:val="None"/>
          <w:spacing w:val="0"/>
          <w:rtl w:val="0"/>
        </w:rPr>
        <w:t xml:space="preserve"> </w:t>
      </w:r>
      <w:r>
        <w:rPr>
          <w:rStyle w:val="Hyperlink.4"/>
          <w:rtl w:val="0"/>
          <w:lang w:val="fr-FR"/>
        </w:rPr>
        <w:t>consolidation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pt-PT"/>
        </w:rPr>
        <w:t>equity</w:t>
      </w:r>
      <w:r>
        <w:rPr>
          <w:rStyle w:val="None"/>
          <w:spacing w:val="0"/>
          <w:rtl w:val="0"/>
        </w:rPr>
        <w:t xml:space="preserve"> </w:t>
      </w:r>
      <w:r>
        <w:rPr>
          <w:rStyle w:val="Hyperlink.4"/>
          <w:rtl w:val="0"/>
          <w:lang w:val="en-US"/>
        </w:rPr>
        <w:t>shares</w:t>
      </w:r>
      <w:r>
        <w:rPr>
          <w:rStyle w:val="None"/>
          <w:spacing w:val="0"/>
          <w:rtl w:val="0"/>
        </w:rPr>
        <w:t xml:space="preserve"> </w:t>
      </w:r>
      <w:r>
        <w:rPr>
          <w:rStyle w:val="Hyperlink.4"/>
          <w:rtl w:val="0"/>
        </w:rPr>
        <w:t>in</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rPr>
        <w:t>last</w:t>
      </w:r>
      <w:r>
        <w:rPr>
          <w:rStyle w:val="None"/>
          <w:spacing w:val="0"/>
          <w:rtl w:val="0"/>
        </w:rPr>
        <w:t xml:space="preserve"> </w:t>
      </w:r>
      <w:r>
        <w:rPr>
          <w:rStyle w:val="Hyperlink.4"/>
          <w:rtl w:val="0"/>
          <w:lang w:val="it-IT"/>
        </w:rPr>
        <w:t>one</w:t>
      </w:r>
      <w:r>
        <w:rPr>
          <w:rStyle w:val="None"/>
          <w:spacing w:val="0"/>
          <w:rtl w:val="0"/>
          <w:lang w:val="en-US"/>
        </w:rPr>
        <w:t xml:space="preserve"> year</w:t>
      </w:r>
    </w:p>
    <w:p>
      <w:pPr>
        <w:pStyle w:val="Body Text"/>
        <w:spacing w:before="198"/>
        <w:ind w:left="87" w:right="7" w:firstLine="0"/>
        <w:jc w:val="both"/>
      </w:pPr>
      <w:r>
        <w:rPr>
          <w:rStyle w:val="Hyperlink.4"/>
          <w:rtl w:val="0"/>
          <w:lang w:val="en-US"/>
        </w:rPr>
        <w:t>Pursuant to a resolution passed by our Board dated February 10, 2025 and a resolution passed by our Shareholders dated February</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value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split</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per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 xml:space="preserve">Accordingly, the authorised share capital of our Company, being 4,000,000 equity shares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100 each was split into 80,000,000 Equity Shares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5</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subscribed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paid-up</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being 568,182</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None"/>
          <w:spacing w:val="0"/>
          <w:rtl w:val="0"/>
          <w:lang w:val="en-US"/>
        </w:rPr>
        <w:t>of</w:t>
      </w:r>
    </w:p>
    <w:p>
      <w:pPr>
        <w:pStyle w:val="Body"/>
        <w:spacing w:before="1"/>
        <w:ind w:left="87" w:right="6" w:firstLine="0"/>
        <w:jc w:val="both"/>
        <w:rPr>
          <w:rStyle w:val="None"/>
          <w:sz w:val="20"/>
          <w:szCs w:val="20"/>
        </w:rPr>
      </w:pP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100</w:t>
      </w:r>
      <w:r>
        <w:rPr>
          <w:rStyle w:val="None"/>
          <w:spacing w:val="-9"/>
          <w:sz w:val="20"/>
          <w:szCs w:val="20"/>
          <w:rtl w:val="0"/>
        </w:rPr>
        <w:t xml:space="preserve"> </w:t>
      </w:r>
      <w:r>
        <w:rPr>
          <w:rStyle w:val="None"/>
          <w:sz w:val="20"/>
          <w:szCs w:val="20"/>
          <w:rtl w:val="0"/>
          <w:lang w:val="en-US"/>
        </w:rPr>
        <w:t>each</w:t>
      </w:r>
      <w:r>
        <w:rPr>
          <w:rStyle w:val="None"/>
          <w:spacing w:val="-5"/>
          <w:sz w:val="20"/>
          <w:szCs w:val="20"/>
          <w:rtl w:val="0"/>
        </w:rPr>
        <w:t xml:space="preserve"> </w:t>
      </w:r>
      <w:r>
        <w:rPr>
          <w:rStyle w:val="None"/>
          <w:sz w:val="20"/>
          <w:szCs w:val="20"/>
          <w:rtl w:val="0"/>
          <w:lang w:val="en-US"/>
        </w:rPr>
        <w:t>was</w:t>
      </w:r>
      <w:r>
        <w:rPr>
          <w:rStyle w:val="None"/>
          <w:spacing w:val="-7"/>
          <w:sz w:val="20"/>
          <w:szCs w:val="20"/>
          <w:rtl w:val="0"/>
        </w:rPr>
        <w:t xml:space="preserve"> </w:t>
      </w:r>
      <w:r>
        <w:rPr>
          <w:rStyle w:val="None"/>
          <w:sz w:val="20"/>
          <w:szCs w:val="20"/>
          <w:rtl w:val="0"/>
        </w:rPr>
        <w:t>split</w:t>
      </w:r>
      <w:r>
        <w:rPr>
          <w:rStyle w:val="None"/>
          <w:spacing w:val="-7"/>
          <w:sz w:val="20"/>
          <w:szCs w:val="20"/>
          <w:rtl w:val="0"/>
        </w:rPr>
        <w:t xml:space="preserve"> </w:t>
      </w:r>
      <w:r>
        <w:rPr>
          <w:rStyle w:val="None"/>
          <w:sz w:val="20"/>
          <w:szCs w:val="20"/>
          <w:rtl w:val="0"/>
          <w:lang w:val="pt-PT"/>
        </w:rPr>
        <w:t>into</w:t>
      </w:r>
      <w:r>
        <w:rPr>
          <w:rStyle w:val="None"/>
          <w:spacing w:val="-5"/>
          <w:sz w:val="20"/>
          <w:szCs w:val="20"/>
          <w:rtl w:val="0"/>
        </w:rPr>
        <w:t xml:space="preserve"> </w:t>
      </w:r>
      <w:r>
        <w:rPr>
          <w:rStyle w:val="None"/>
          <w:sz w:val="20"/>
          <w:szCs w:val="20"/>
          <w:rtl w:val="0"/>
        </w:rPr>
        <w:t>1,13,63,640</w:t>
      </w:r>
      <w:r>
        <w:rPr>
          <w:rStyle w:val="None"/>
          <w:spacing w:val="-5"/>
          <w:sz w:val="20"/>
          <w:szCs w:val="20"/>
          <w:rtl w:val="0"/>
        </w:rPr>
        <w:t xml:space="preserve"> </w:t>
      </w:r>
      <w:r>
        <w:rPr>
          <w:rStyle w:val="None"/>
          <w:sz w:val="20"/>
          <w:szCs w:val="20"/>
          <w:rtl w:val="0"/>
          <w:lang w:val="pt-PT"/>
        </w:rPr>
        <w:t>Equity</w:t>
      </w:r>
      <w:r>
        <w:rPr>
          <w:rStyle w:val="None"/>
          <w:spacing w:val="-7"/>
          <w:sz w:val="20"/>
          <w:szCs w:val="20"/>
          <w:rtl w:val="0"/>
        </w:rPr>
        <w:t xml:space="preserve"> </w:t>
      </w:r>
      <w:r>
        <w:rPr>
          <w:rStyle w:val="None"/>
          <w:sz w:val="20"/>
          <w:szCs w:val="20"/>
          <w:rtl w:val="0"/>
          <w:lang w:val="pt-PT"/>
        </w:rPr>
        <w:t>Shares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rFonts w:ascii="Arial Unicode MS" w:cs="Arial Unicode MS" w:hAnsi="Arial Unicode MS" w:eastAsia="Arial Unicode MS" w:hint="default"/>
          <w:b w:val="0"/>
          <w:bCs w:val="0"/>
          <w:i w:val="0"/>
          <w:iCs w:val="0"/>
          <w:sz w:val="20"/>
          <w:szCs w:val="20"/>
          <w:rtl w:val="0"/>
        </w:rPr>
        <w:t>₹</w:t>
      </w:r>
      <w:r>
        <w:rPr>
          <w:rStyle w:val="None"/>
          <w:sz w:val="20"/>
          <w:szCs w:val="20"/>
          <w:rtl w:val="0"/>
        </w:rPr>
        <w:t>5</w:t>
      </w:r>
      <w:r>
        <w:rPr>
          <w:rStyle w:val="None"/>
          <w:spacing w:val="-9"/>
          <w:sz w:val="20"/>
          <w:szCs w:val="20"/>
          <w:rtl w:val="0"/>
        </w:rPr>
        <w:t xml:space="preserve"> </w:t>
      </w:r>
      <w:r>
        <w:rPr>
          <w:rStyle w:val="None"/>
          <w:sz w:val="20"/>
          <w:szCs w:val="20"/>
          <w:rtl w:val="0"/>
        </w:rPr>
        <w:t>each.</w:t>
      </w:r>
      <w:r>
        <w:rPr>
          <w:rStyle w:val="None"/>
          <w:spacing w:val="-7"/>
          <w:sz w:val="20"/>
          <w:szCs w:val="20"/>
          <w:rtl w:val="0"/>
        </w:rPr>
        <w:t xml:space="preserve"> </w:t>
      </w:r>
      <w:r>
        <w:rPr>
          <w:rStyle w:val="None"/>
          <w:sz w:val="20"/>
          <w:szCs w:val="20"/>
          <w:rtl w:val="0"/>
        </w:rPr>
        <w:t>For</w:t>
      </w:r>
      <w:r>
        <w:rPr>
          <w:rStyle w:val="None"/>
          <w:spacing w:val="-7"/>
          <w:sz w:val="20"/>
          <w:szCs w:val="20"/>
          <w:rtl w:val="0"/>
        </w:rPr>
        <w:t xml:space="preserve"> </w:t>
      </w:r>
      <w:r>
        <w:rPr>
          <w:rStyle w:val="None"/>
          <w:sz w:val="20"/>
          <w:szCs w:val="20"/>
          <w:rtl w:val="0"/>
          <w:lang w:val="en-US"/>
        </w:rPr>
        <w:t>further</w:t>
      </w:r>
      <w:r>
        <w:rPr>
          <w:rStyle w:val="None"/>
          <w:spacing w:val="-9"/>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please</w:t>
      </w:r>
      <w:r>
        <w:rPr>
          <w:rStyle w:val="None"/>
          <w:spacing w:val="-7"/>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7"/>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en-US"/>
        </w:rPr>
        <w:t>Share capital history of our Company</w:t>
      </w:r>
      <w:r>
        <w:rPr>
          <w:rStyle w:val="None"/>
          <w:sz w:val="20"/>
          <w:szCs w:val="20"/>
          <w:rtl w:val="0"/>
        </w:rPr>
        <w:t xml:space="preserve">” </w:t>
      </w:r>
      <w:r>
        <w:rPr>
          <w:rStyle w:val="None"/>
          <w:sz w:val="20"/>
          <w:szCs w:val="20"/>
          <w:rtl w:val="0"/>
          <w:lang w:val="fr-FR"/>
        </w:rPr>
        <w:t>on page 85.</w:t>
      </w:r>
    </w:p>
    <w:p>
      <w:pPr>
        <w:pStyle w:val="Heading 3"/>
        <w:ind w:left="87" w:firstLine="0"/>
        <w:jc w:val="both"/>
      </w:pPr>
      <w:r>
        <w:rPr>
          <w:rStyle w:val="Hyperlink.4"/>
          <w:rtl w:val="0"/>
          <w:lang w:val="en-US"/>
        </w:rPr>
        <w:t>Exemption</w:t>
      </w:r>
      <w:r>
        <w:rPr>
          <w:rStyle w:val="None"/>
          <w:spacing w:val="0"/>
          <w:rtl w:val="0"/>
        </w:rPr>
        <w:t xml:space="preserve"> </w:t>
      </w:r>
      <w:r>
        <w:rPr>
          <w:rStyle w:val="Hyperlink.4"/>
          <w:rtl w:val="0"/>
          <w:lang w:val="en-US"/>
        </w:rPr>
        <w:t>from</w:t>
      </w:r>
      <w:r>
        <w:rPr>
          <w:rStyle w:val="None"/>
          <w:spacing w:val="0"/>
          <w:rtl w:val="0"/>
        </w:rPr>
        <w:t xml:space="preserve"> </w:t>
      </w:r>
      <w:r>
        <w:rPr>
          <w:rStyle w:val="Hyperlink.4"/>
          <w:rtl w:val="0"/>
          <w:lang w:val="en-US"/>
        </w:rPr>
        <w:t>complying</w:t>
      </w:r>
      <w:r>
        <w:rPr>
          <w:rStyle w:val="None"/>
          <w:spacing w:val="0"/>
          <w:rtl w:val="0"/>
        </w:rPr>
        <w:t xml:space="preserve"> </w:t>
      </w:r>
      <w:r>
        <w:rPr>
          <w:rStyle w:val="Hyperlink.4"/>
          <w:rtl w:val="0"/>
          <w:lang w:val="en-US"/>
        </w:rPr>
        <w:t>with</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fr-FR"/>
        </w:rPr>
        <w:t>provisions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securities</w:t>
      </w:r>
      <w:r>
        <w:rPr>
          <w:rStyle w:val="None"/>
          <w:spacing w:val="0"/>
          <w:rtl w:val="0"/>
        </w:rPr>
        <w:t xml:space="preserve"> </w:t>
      </w:r>
      <w:r>
        <w:rPr>
          <w:rStyle w:val="Hyperlink.4"/>
          <w:rtl w:val="0"/>
          <w:lang w:val="en-US"/>
        </w:rPr>
        <w:t>laws,</w:t>
      </w:r>
      <w:r>
        <w:rPr>
          <w:rStyle w:val="None"/>
          <w:spacing w:val="0"/>
          <w:rtl w:val="0"/>
        </w:rPr>
        <w:t xml:space="preserve"> </w:t>
      </w:r>
      <w:r>
        <w:rPr>
          <w:rStyle w:val="Hyperlink.4"/>
          <w:rtl w:val="0"/>
        </w:rPr>
        <w:t>if</w:t>
      </w:r>
      <w:r>
        <w:rPr>
          <w:rStyle w:val="None"/>
          <w:spacing w:val="0"/>
          <w:rtl w:val="0"/>
        </w:rPr>
        <w:t xml:space="preserve"> </w:t>
      </w:r>
      <w:r>
        <w:rPr>
          <w:rStyle w:val="Hyperlink.4"/>
          <w:rtl w:val="0"/>
        </w:rPr>
        <w:t>any,</w:t>
      </w:r>
      <w:r>
        <w:rPr>
          <w:rStyle w:val="None"/>
          <w:spacing w:val="0"/>
          <w:rtl w:val="0"/>
        </w:rPr>
        <w:t xml:space="preserve"> </w:t>
      </w:r>
      <w:r>
        <w:rPr>
          <w:rStyle w:val="Hyperlink.4"/>
          <w:rtl w:val="0"/>
          <w:lang w:val="en-US"/>
        </w:rPr>
        <w:t>granted</w:t>
      </w:r>
      <w:r>
        <w:rPr>
          <w:rStyle w:val="None"/>
          <w:spacing w:val="0"/>
          <w:rtl w:val="0"/>
        </w:rPr>
        <w:t xml:space="preserve"> </w:t>
      </w:r>
      <w:r>
        <w:rPr>
          <w:rStyle w:val="Hyperlink.4"/>
          <w:rtl w:val="0"/>
        </w:rPr>
        <w:t>by</w:t>
      </w:r>
      <w:r>
        <w:rPr>
          <w:rStyle w:val="None"/>
          <w:spacing w:val="0"/>
          <w:rtl w:val="0"/>
        </w:rPr>
        <w:t xml:space="preserve"> </w:t>
      </w:r>
      <w:r>
        <w:rPr>
          <w:rStyle w:val="Hyperlink.4"/>
          <w:rtl w:val="0"/>
          <w:lang w:val="en-US"/>
        </w:rPr>
        <w:t>the</w:t>
      </w:r>
      <w:r>
        <w:rPr>
          <w:rStyle w:val="None"/>
          <w:spacing w:val="0"/>
          <w:rtl w:val="0"/>
        </w:rPr>
        <w:t xml:space="preserve"> SEBI</w:t>
      </w:r>
    </w:p>
    <w:p>
      <w:pPr>
        <w:pStyle w:val="Body Text"/>
        <w:spacing w:before="200"/>
        <w:ind w:left="87" w:right="24" w:firstLine="0"/>
        <w:jc w:val="both"/>
      </w:pPr>
      <w:r>
        <w:rPr>
          <w:rStyle w:val="Hyperlink.4"/>
          <w:rtl w:val="0"/>
          <w:lang w:val="en-US"/>
        </w:rPr>
        <w:t>Our Company has not applied for or received any exemption by SEBI from complying with any provisions of securities laws including the SEBI ICDR Regulations, as on the date of this Red Herring Prospectus.</w:t>
      </w:r>
    </w:p>
    <w:p>
      <w:pPr>
        <w:pStyle w:val="Body Text"/>
        <w:jc w:val="both"/>
        <w:sectPr>
          <w:headerReference w:type="default" r:id="rId65"/>
          <w:footerReference w:type="default" r:id="rId66"/>
          <w:pgSz w:w="11920" w:h="16840" w:orient="portrait"/>
          <w:pgMar w:top="1140" w:right="708" w:bottom="1120" w:left="992" w:header="0" w:footer="0"/>
          <w:bidi w:val="0"/>
        </w:sectPr>
      </w:pPr>
    </w:p>
    <w:p>
      <w:pPr>
        <w:pStyle w:val="Heading 2"/>
        <w:spacing w:before="63"/>
        <w:ind w:right="2548"/>
      </w:pPr>
      <w:bookmarkStart w:name="_bookmark5" w:id="4"/>
      <w:bookmarkEnd w:id="4"/>
      <w:r>
        <w:rPr>
          <w:rStyle w:val="Hyperlink.4"/>
          <w:rtl w:val="0"/>
        </w:rPr>
        <w:t>S</w:t>
      </w:r>
      <w:r>
        <w:rPr>
          <w:rStyle w:val="Hyperlink.4"/>
          <w:rtl w:val="0"/>
          <w:lang w:val="en-US"/>
        </w:rPr>
        <w:t>ECTION</w:t>
      </w:r>
      <w:r>
        <w:rPr>
          <w:rStyle w:val="None"/>
          <w:spacing w:val="0"/>
          <w:rtl w:val="0"/>
        </w:rPr>
        <w:t xml:space="preserve"> </w:t>
      </w:r>
      <w:r>
        <w:rPr>
          <w:rStyle w:val="Hyperlink.4"/>
          <w:rtl w:val="0"/>
        </w:rPr>
        <w:t>II:</w:t>
      </w:r>
      <w:r>
        <w:rPr>
          <w:rStyle w:val="None"/>
          <w:spacing w:val="0"/>
          <w:rtl w:val="0"/>
        </w:rPr>
        <w:t xml:space="preserve"> </w:t>
      </w:r>
      <w:r>
        <w:rPr>
          <w:rStyle w:val="Hyperlink.4"/>
          <w:rtl w:val="0"/>
        </w:rPr>
        <w:t>RISK</w:t>
      </w:r>
      <w:r>
        <w:rPr>
          <w:rStyle w:val="None"/>
          <w:spacing w:val="0"/>
          <w:rtl w:val="0"/>
        </w:rPr>
        <w:t xml:space="preserve"> </w:t>
      </w:r>
      <w:r>
        <w:rPr>
          <w:rStyle w:val="Hyperlink.5"/>
          <w:rtl w:val="0"/>
          <w:lang w:val="de-DE"/>
        </w:rPr>
        <w:t>FACTORS</w:t>
      </w:r>
    </w:p>
    <w:p>
      <w:pPr>
        <w:pStyle w:val="Body"/>
        <w:spacing w:before="200"/>
        <w:ind w:left="87" w:right="6" w:firstLine="0"/>
        <w:jc w:val="both"/>
        <w:rPr>
          <w:rStyle w:val="None"/>
          <w:i w:val="1"/>
          <w:iCs w:val="1"/>
          <w:sz w:val="20"/>
          <w:szCs w:val="20"/>
        </w:rPr>
      </w:pPr>
      <w:r>
        <w:rPr>
          <w:rStyle w:val="None"/>
          <w:i w:val="1"/>
          <w:iCs w:val="1"/>
          <w:sz w:val="20"/>
          <w:szCs w:val="20"/>
          <w:rtl w:val="0"/>
        </w:rPr>
        <w:t>An</w:t>
      </w:r>
      <w:r>
        <w:rPr>
          <w:rStyle w:val="None"/>
          <w:i w:val="1"/>
          <w:iCs w:val="1"/>
          <w:spacing w:val="-13"/>
          <w:sz w:val="20"/>
          <w:szCs w:val="20"/>
          <w:rtl w:val="0"/>
        </w:rPr>
        <w:t xml:space="preserve"> </w:t>
      </w:r>
      <w:r>
        <w:rPr>
          <w:rStyle w:val="None"/>
          <w:i w:val="1"/>
          <w:iCs w:val="1"/>
          <w:sz w:val="20"/>
          <w:szCs w:val="20"/>
          <w:rtl w:val="0"/>
          <w:lang w:val="en-US"/>
        </w:rPr>
        <w:t>investment</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pt-PT"/>
        </w:rPr>
        <w:t>equity</w:t>
      </w:r>
      <w:r>
        <w:rPr>
          <w:rStyle w:val="None"/>
          <w:i w:val="1"/>
          <w:iCs w:val="1"/>
          <w:spacing w:val="-11"/>
          <w:sz w:val="20"/>
          <w:szCs w:val="20"/>
          <w:rtl w:val="0"/>
        </w:rPr>
        <w:t xml:space="preserve"> </w:t>
      </w:r>
      <w:r>
        <w:rPr>
          <w:rStyle w:val="None"/>
          <w:i w:val="1"/>
          <w:iCs w:val="1"/>
          <w:sz w:val="20"/>
          <w:szCs w:val="20"/>
          <w:rtl w:val="0"/>
          <w:lang w:val="en-US"/>
        </w:rPr>
        <w:t>shares</w:t>
      </w:r>
      <w:r>
        <w:rPr>
          <w:rStyle w:val="None"/>
          <w:i w:val="1"/>
          <w:iCs w:val="1"/>
          <w:spacing w:val="-13"/>
          <w:sz w:val="20"/>
          <w:szCs w:val="20"/>
          <w:rtl w:val="0"/>
        </w:rPr>
        <w:t xml:space="preserve"> </w:t>
      </w:r>
      <w:r>
        <w:rPr>
          <w:rStyle w:val="None"/>
          <w:i w:val="1"/>
          <w:iCs w:val="1"/>
          <w:sz w:val="20"/>
          <w:szCs w:val="20"/>
          <w:rtl w:val="0"/>
          <w:lang w:val="en-US"/>
        </w:rPr>
        <w:t>involves</w:t>
      </w:r>
      <w:r>
        <w:rPr>
          <w:rStyle w:val="None"/>
          <w:i w:val="1"/>
          <w:iCs w:val="1"/>
          <w:spacing w:val="-11"/>
          <w:sz w:val="20"/>
          <w:szCs w:val="20"/>
          <w:rtl w:val="0"/>
        </w:rPr>
        <w:t xml:space="preserve"> </w:t>
      </w:r>
      <w:r>
        <w:rPr>
          <w:rStyle w:val="None"/>
          <w:i w:val="1"/>
          <w:iCs w:val="1"/>
          <w:sz w:val="20"/>
          <w:szCs w:val="20"/>
          <w:rtl w:val="0"/>
        </w:rPr>
        <w:t>a</w:t>
      </w:r>
      <w:r>
        <w:rPr>
          <w:rStyle w:val="None"/>
          <w:i w:val="1"/>
          <w:iCs w:val="1"/>
          <w:spacing w:val="-13"/>
          <w:sz w:val="20"/>
          <w:szCs w:val="20"/>
          <w:rtl w:val="0"/>
        </w:rPr>
        <w:t xml:space="preserve"> </w:t>
      </w:r>
      <w:r>
        <w:rPr>
          <w:rStyle w:val="None"/>
          <w:i w:val="1"/>
          <w:iCs w:val="1"/>
          <w:sz w:val="20"/>
          <w:szCs w:val="20"/>
          <w:rtl w:val="0"/>
          <w:lang w:val="en-US"/>
        </w:rPr>
        <w:t>high</w:t>
      </w:r>
      <w:r>
        <w:rPr>
          <w:rStyle w:val="None"/>
          <w:i w:val="1"/>
          <w:iCs w:val="1"/>
          <w:spacing w:val="-11"/>
          <w:sz w:val="20"/>
          <w:szCs w:val="20"/>
          <w:rtl w:val="0"/>
        </w:rPr>
        <w:t xml:space="preserve"> </w:t>
      </w:r>
      <w:r>
        <w:rPr>
          <w:rStyle w:val="None"/>
          <w:i w:val="1"/>
          <w:iCs w:val="1"/>
          <w:sz w:val="20"/>
          <w:szCs w:val="20"/>
          <w:rtl w:val="0"/>
          <w:lang w:val="en-US"/>
        </w:rPr>
        <w:t>degree</w:t>
      </w:r>
      <w:r>
        <w:rPr>
          <w:rStyle w:val="None"/>
          <w:i w:val="1"/>
          <w:iCs w:val="1"/>
          <w:spacing w:val="-13"/>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rPr>
        <w:t>risk.</w:t>
      </w:r>
      <w:r>
        <w:rPr>
          <w:rStyle w:val="None"/>
          <w:i w:val="1"/>
          <w:iCs w:val="1"/>
          <w:spacing w:val="-13"/>
          <w:sz w:val="20"/>
          <w:szCs w:val="20"/>
          <w:rtl w:val="0"/>
        </w:rPr>
        <w:t xml:space="preserve"> </w:t>
      </w:r>
      <w:r>
        <w:rPr>
          <w:rStyle w:val="None"/>
          <w:i w:val="1"/>
          <w:iCs w:val="1"/>
          <w:sz w:val="20"/>
          <w:szCs w:val="20"/>
          <w:rtl w:val="0"/>
          <w:lang w:val="en-US"/>
        </w:rPr>
        <w:t>Prospective</w:t>
      </w:r>
      <w:r>
        <w:rPr>
          <w:rStyle w:val="None"/>
          <w:i w:val="1"/>
          <w:iCs w:val="1"/>
          <w:spacing w:val="-11"/>
          <w:sz w:val="20"/>
          <w:szCs w:val="20"/>
          <w:rtl w:val="0"/>
        </w:rPr>
        <w:t xml:space="preserve"> </w:t>
      </w:r>
      <w:r>
        <w:rPr>
          <w:rStyle w:val="None"/>
          <w:i w:val="1"/>
          <w:iCs w:val="1"/>
          <w:sz w:val="20"/>
          <w:szCs w:val="20"/>
          <w:rtl w:val="0"/>
        </w:rPr>
        <w:t>investors</w:t>
      </w:r>
      <w:r>
        <w:rPr>
          <w:rStyle w:val="None"/>
          <w:i w:val="1"/>
          <w:iCs w:val="1"/>
          <w:spacing w:val="-13"/>
          <w:sz w:val="20"/>
          <w:szCs w:val="20"/>
          <w:rtl w:val="0"/>
        </w:rPr>
        <w:t xml:space="preserve"> </w:t>
      </w:r>
      <w:r>
        <w:rPr>
          <w:rStyle w:val="None"/>
          <w:i w:val="1"/>
          <w:iCs w:val="1"/>
          <w:sz w:val="20"/>
          <w:szCs w:val="20"/>
          <w:rtl w:val="0"/>
          <w:lang w:val="en-US"/>
        </w:rPr>
        <w:t>should</w:t>
      </w:r>
      <w:r>
        <w:rPr>
          <w:rStyle w:val="None"/>
          <w:i w:val="1"/>
          <w:iCs w:val="1"/>
          <w:spacing w:val="-11"/>
          <w:sz w:val="20"/>
          <w:szCs w:val="20"/>
          <w:rtl w:val="0"/>
        </w:rPr>
        <w:t xml:space="preserve"> </w:t>
      </w:r>
      <w:r>
        <w:rPr>
          <w:rStyle w:val="None"/>
          <w:i w:val="1"/>
          <w:iCs w:val="1"/>
          <w:sz w:val="20"/>
          <w:szCs w:val="20"/>
          <w:rtl w:val="0"/>
          <w:lang w:val="en-US"/>
        </w:rPr>
        <w:t>carefully</w:t>
      </w:r>
      <w:r>
        <w:rPr>
          <w:rStyle w:val="None"/>
          <w:i w:val="1"/>
          <w:iCs w:val="1"/>
          <w:spacing w:val="-13"/>
          <w:sz w:val="20"/>
          <w:szCs w:val="20"/>
          <w:rtl w:val="0"/>
        </w:rPr>
        <w:t xml:space="preserve"> </w:t>
      </w:r>
      <w:r>
        <w:rPr>
          <w:rStyle w:val="None"/>
          <w:i w:val="1"/>
          <w:iCs w:val="1"/>
          <w:sz w:val="20"/>
          <w:szCs w:val="20"/>
          <w:rtl w:val="0"/>
          <w:lang w:val="pt-PT"/>
        </w:rPr>
        <w:t>consider</w:t>
      </w:r>
      <w:r>
        <w:rPr>
          <w:rStyle w:val="None"/>
          <w:i w:val="1"/>
          <w:iCs w:val="1"/>
          <w:spacing w:val="-11"/>
          <w:sz w:val="20"/>
          <w:szCs w:val="20"/>
          <w:rtl w:val="0"/>
        </w:rPr>
        <w:t xml:space="preserve"> </w:t>
      </w:r>
      <w:r>
        <w:rPr>
          <w:rStyle w:val="None"/>
          <w:i w:val="1"/>
          <w:iCs w:val="1"/>
          <w:sz w:val="20"/>
          <w:szCs w:val="20"/>
          <w:rtl w:val="0"/>
        </w:rPr>
        <w:t>all</w:t>
      </w:r>
      <w:r>
        <w:rPr>
          <w:rStyle w:val="None"/>
          <w:i w:val="1"/>
          <w:iCs w:val="1"/>
          <w:spacing w:val="-13"/>
          <w:sz w:val="20"/>
          <w:szCs w:val="20"/>
          <w:rtl w:val="0"/>
        </w:rPr>
        <w:t xml:space="preserve"> </w:t>
      </w:r>
      <w:r>
        <w:rPr>
          <w:rStyle w:val="None"/>
          <w:i w:val="1"/>
          <w:iCs w:val="1"/>
          <w:sz w:val="20"/>
          <w:szCs w:val="20"/>
          <w:rtl w:val="0"/>
          <w:lang w:val="en-US"/>
        </w:rPr>
        <w:t>the</w:t>
      </w:r>
      <w:r>
        <w:rPr>
          <w:rStyle w:val="None"/>
          <w:i w:val="1"/>
          <w:iCs w:val="1"/>
          <w:spacing w:val="-11"/>
          <w:sz w:val="20"/>
          <w:szCs w:val="20"/>
          <w:rtl w:val="0"/>
        </w:rPr>
        <w:t xml:space="preserve"> </w:t>
      </w:r>
      <w:r>
        <w:rPr>
          <w:rStyle w:val="None"/>
          <w:i w:val="1"/>
          <w:iCs w:val="1"/>
          <w:sz w:val="20"/>
          <w:szCs w:val="20"/>
          <w:rtl w:val="0"/>
          <w:lang w:val="en-US"/>
        </w:rPr>
        <w:t>information in this Red Herring Prospectus, including the risks and uncertainties described below, before making an investment in our Equity Shares. The risks described in this</w:t>
      </w:r>
      <w:r>
        <w:rPr>
          <w:rStyle w:val="None"/>
          <w:i w:val="1"/>
          <w:iCs w:val="1"/>
          <w:spacing w:val="0"/>
          <w:sz w:val="20"/>
          <w:szCs w:val="20"/>
          <w:rtl w:val="0"/>
        </w:rPr>
        <w:t xml:space="preserve"> </w:t>
      </w:r>
      <w:r>
        <w:rPr>
          <w:rStyle w:val="None"/>
          <w:i w:val="1"/>
          <w:iCs w:val="1"/>
          <w:sz w:val="20"/>
          <w:szCs w:val="20"/>
          <w:rtl w:val="0"/>
          <w:lang w:val="en-US"/>
        </w:rPr>
        <w:t>section are those that we consider to be the most significant to our</w:t>
      </w:r>
      <w:r>
        <w:rPr>
          <w:rStyle w:val="None"/>
          <w:i w:val="1"/>
          <w:iCs w:val="1"/>
          <w:spacing w:val="0"/>
          <w:sz w:val="20"/>
          <w:szCs w:val="20"/>
          <w:rtl w:val="0"/>
        </w:rPr>
        <w:t xml:space="preserve"> </w:t>
      </w:r>
      <w:r>
        <w:rPr>
          <w:rStyle w:val="None"/>
          <w:i w:val="1"/>
          <w:iCs w:val="1"/>
          <w:sz w:val="20"/>
          <w:szCs w:val="20"/>
          <w:rtl w:val="0"/>
          <w:lang w:val="en-US"/>
        </w:rPr>
        <w:t>business, results of operations and financial condition as of the date of this Red Herring Prospectus. The risks described below may not be exhaustive</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only</w:t>
      </w:r>
      <w:r>
        <w:rPr>
          <w:rStyle w:val="None"/>
          <w:i w:val="1"/>
          <w:iCs w:val="1"/>
          <w:spacing w:val="-7"/>
          <w:sz w:val="20"/>
          <w:szCs w:val="20"/>
          <w:rtl w:val="0"/>
        </w:rPr>
        <w:t xml:space="preserve"> </w:t>
      </w:r>
      <w:r>
        <w:rPr>
          <w:rStyle w:val="None"/>
          <w:i w:val="1"/>
          <w:iCs w:val="1"/>
          <w:sz w:val="20"/>
          <w:szCs w:val="20"/>
          <w:rtl w:val="0"/>
          <w:lang w:val="es-ES_tradnl"/>
        </w:rPr>
        <w:t>ones</w:t>
      </w:r>
      <w:r>
        <w:rPr>
          <w:rStyle w:val="None"/>
          <w:i w:val="1"/>
          <w:iCs w:val="1"/>
          <w:spacing w:val="-9"/>
          <w:sz w:val="20"/>
          <w:szCs w:val="20"/>
          <w:rtl w:val="0"/>
        </w:rPr>
        <w:t xml:space="preserve"> </w:t>
      </w:r>
      <w:r>
        <w:rPr>
          <w:rStyle w:val="None"/>
          <w:i w:val="1"/>
          <w:iCs w:val="1"/>
          <w:sz w:val="20"/>
          <w:szCs w:val="20"/>
          <w:rtl w:val="0"/>
          <w:lang w:val="pt-PT"/>
        </w:rPr>
        <w:t>relevant</w:t>
      </w:r>
      <w:r>
        <w:rPr>
          <w:rStyle w:val="None"/>
          <w:i w:val="1"/>
          <w:iCs w:val="1"/>
          <w:spacing w:val="-7"/>
          <w:sz w:val="20"/>
          <w:szCs w:val="20"/>
          <w:rtl w:val="0"/>
        </w:rPr>
        <w:t xml:space="preserve"> </w:t>
      </w:r>
      <w:r>
        <w:rPr>
          <w:rStyle w:val="None"/>
          <w:i w:val="1"/>
          <w:iCs w:val="1"/>
          <w:sz w:val="20"/>
          <w:szCs w:val="20"/>
          <w:rtl w:val="0"/>
        </w:rPr>
        <w:t>to</w:t>
      </w:r>
      <w:r>
        <w:rPr>
          <w:rStyle w:val="None"/>
          <w:i w:val="1"/>
          <w:iCs w:val="1"/>
          <w:spacing w:val="-7"/>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pt-PT"/>
        </w:rPr>
        <w:t>Equity</w:t>
      </w:r>
      <w:r>
        <w:rPr>
          <w:rStyle w:val="None"/>
          <w:i w:val="1"/>
          <w:iCs w:val="1"/>
          <w:spacing w:val="-7"/>
          <w:sz w:val="20"/>
          <w:szCs w:val="20"/>
          <w:rtl w:val="0"/>
        </w:rPr>
        <w:t xml:space="preserve"> </w:t>
      </w:r>
      <w:r>
        <w:rPr>
          <w:rStyle w:val="None"/>
          <w:i w:val="1"/>
          <w:iCs w:val="1"/>
          <w:sz w:val="20"/>
          <w:szCs w:val="20"/>
          <w:rtl w:val="0"/>
          <w:lang w:val="pt-PT"/>
        </w:rPr>
        <w:t>Shares</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industry</w:t>
      </w:r>
      <w:r>
        <w:rPr>
          <w:rStyle w:val="None"/>
          <w:i w:val="1"/>
          <w:iCs w:val="1"/>
          <w:spacing w:val="-7"/>
          <w:sz w:val="20"/>
          <w:szCs w:val="20"/>
          <w:rtl w:val="0"/>
        </w:rPr>
        <w:t xml:space="preserve"> </w:t>
      </w:r>
      <w:r>
        <w:rPr>
          <w:rStyle w:val="None"/>
          <w:i w:val="1"/>
          <w:iCs w:val="1"/>
          <w:sz w:val="20"/>
          <w:szCs w:val="20"/>
          <w:rtl w:val="0"/>
          <w:lang w:val="en-US"/>
        </w:rPr>
        <w:t>segments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which</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7"/>
          <w:sz w:val="20"/>
          <w:szCs w:val="20"/>
          <w:rtl w:val="0"/>
        </w:rPr>
        <w:t xml:space="preserve"> </w:t>
      </w:r>
      <w:r>
        <w:rPr>
          <w:rStyle w:val="None"/>
          <w:i w:val="1"/>
          <w:iCs w:val="1"/>
          <w:sz w:val="20"/>
          <w:szCs w:val="20"/>
          <w:rtl w:val="0"/>
          <w:lang w:val="en-US"/>
        </w:rPr>
        <w:t>currently</w:t>
      </w:r>
      <w:r>
        <w:rPr>
          <w:rStyle w:val="None"/>
          <w:i w:val="1"/>
          <w:iCs w:val="1"/>
          <w:spacing w:val="-5"/>
          <w:sz w:val="20"/>
          <w:szCs w:val="20"/>
          <w:rtl w:val="0"/>
        </w:rPr>
        <w:t xml:space="preserve"> </w:t>
      </w:r>
      <w:r>
        <w:rPr>
          <w:rStyle w:val="None"/>
          <w:i w:val="1"/>
          <w:iCs w:val="1"/>
          <w:sz w:val="20"/>
          <w:szCs w:val="20"/>
          <w:rtl w:val="0"/>
        </w:rPr>
        <w:t>operate.</w:t>
      </w:r>
      <w:r>
        <w:rPr>
          <w:rStyle w:val="None"/>
          <w:i w:val="1"/>
          <w:iCs w:val="1"/>
          <w:spacing w:val="-7"/>
          <w:sz w:val="20"/>
          <w:szCs w:val="20"/>
          <w:rtl w:val="0"/>
        </w:rPr>
        <w:t xml:space="preserve"> </w:t>
      </w:r>
      <w:r>
        <w:rPr>
          <w:rStyle w:val="None"/>
          <w:i w:val="1"/>
          <w:iCs w:val="1"/>
          <w:sz w:val="20"/>
          <w:szCs w:val="20"/>
          <w:rtl w:val="0"/>
          <w:lang w:val="en-US"/>
        </w:rPr>
        <w:t>Additional risks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en-US"/>
        </w:rPr>
        <w:t>uncertainties,</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en-US"/>
        </w:rPr>
        <w:t>presently</w:t>
      </w:r>
      <w:r>
        <w:rPr>
          <w:rStyle w:val="None"/>
          <w:i w:val="1"/>
          <w:iCs w:val="1"/>
          <w:spacing w:val="-7"/>
          <w:sz w:val="20"/>
          <w:szCs w:val="20"/>
          <w:rtl w:val="0"/>
        </w:rPr>
        <w:t xml:space="preserve"> </w:t>
      </w:r>
      <w:r>
        <w:rPr>
          <w:rStyle w:val="None"/>
          <w:i w:val="1"/>
          <w:iCs w:val="1"/>
          <w:sz w:val="20"/>
          <w:szCs w:val="20"/>
          <w:rtl w:val="0"/>
          <w:lang w:val="en-US"/>
        </w:rPr>
        <w:t>known</w:t>
      </w:r>
      <w:r>
        <w:rPr>
          <w:rStyle w:val="None"/>
          <w:i w:val="1"/>
          <w:iCs w:val="1"/>
          <w:spacing w:val="-5"/>
          <w:sz w:val="20"/>
          <w:szCs w:val="20"/>
          <w:rtl w:val="0"/>
        </w:rPr>
        <w:t xml:space="preserve"> </w:t>
      </w:r>
      <w:r>
        <w:rPr>
          <w:rStyle w:val="None"/>
          <w:i w:val="1"/>
          <w:iCs w:val="1"/>
          <w:sz w:val="20"/>
          <w:szCs w:val="20"/>
          <w:rtl w:val="0"/>
        </w:rPr>
        <w:t>to</w:t>
      </w:r>
      <w:r>
        <w:rPr>
          <w:rStyle w:val="None"/>
          <w:i w:val="1"/>
          <w:iCs w:val="1"/>
          <w:spacing w:val="-5"/>
          <w:sz w:val="20"/>
          <w:szCs w:val="20"/>
          <w:rtl w:val="0"/>
        </w:rPr>
        <w:t xml:space="preserve"> </w:t>
      </w:r>
      <w:r>
        <w:rPr>
          <w:rStyle w:val="None"/>
          <w:i w:val="1"/>
          <w:iCs w:val="1"/>
          <w:sz w:val="20"/>
          <w:szCs w:val="20"/>
          <w:rtl w:val="0"/>
        </w:rPr>
        <w:t>us</w:t>
      </w:r>
      <w:r>
        <w:rPr>
          <w:rStyle w:val="None"/>
          <w:i w:val="1"/>
          <w:iCs w:val="1"/>
          <w:spacing w:val="-7"/>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lang w:val="en-US"/>
        </w:rPr>
        <w:t>that</w:t>
      </w:r>
      <w:r>
        <w:rPr>
          <w:rStyle w:val="None"/>
          <w:i w:val="1"/>
          <w:iCs w:val="1"/>
          <w:spacing w:val="-7"/>
          <w:sz w:val="20"/>
          <w:szCs w:val="20"/>
          <w:rtl w:val="0"/>
        </w:rPr>
        <w:t xml:space="preserve"> </w:t>
      </w:r>
      <w:r>
        <w:rPr>
          <w:rStyle w:val="None"/>
          <w:i w:val="1"/>
          <w:iCs w:val="1"/>
          <w:sz w:val="20"/>
          <w:szCs w:val="20"/>
          <w:rtl w:val="0"/>
          <w:lang w:val="en-US"/>
        </w:rPr>
        <w:t>we</w:t>
      </w:r>
      <w:r>
        <w:rPr>
          <w:rStyle w:val="None"/>
          <w:i w:val="1"/>
          <w:iCs w:val="1"/>
          <w:spacing w:val="-5"/>
          <w:sz w:val="20"/>
          <w:szCs w:val="20"/>
          <w:rtl w:val="0"/>
        </w:rPr>
        <w:t xml:space="preserve"> </w:t>
      </w:r>
      <w:r>
        <w:rPr>
          <w:rStyle w:val="None"/>
          <w:i w:val="1"/>
          <w:iCs w:val="1"/>
          <w:sz w:val="20"/>
          <w:szCs w:val="20"/>
          <w:rtl w:val="0"/>
          <w:lang w:val="en-US"/>
        </w:rPr>
        <w:t>currently</w:t>
      </w:r>
      <w:r>
        <w:rPr>
          <w:rStyle w:val="None"/>
          <w:i w:val="1"/>
          <w:iCs w:val="1"/>
          <w:spacing w:val="-7"/>
          <w:sz w:val="20"/>
          <w:szCs w:val="20"/>
          <w:rtl w:val="0"/>
        </w:rPr>
        <w:t xml:space="preserve"> </w:t>
      </w:r>
      <w:r>
        <w:rPr>
          <w:rStyle w:val="None"/>
          <w:i w:val="1"/>
          <w:iCs w:val="1"/>
          <w:sz w:val="20"/>
          <w:szCs w:val="20"/>
          <w:rtl w:val="0"/>
        </w:rPr>
        <w:t>do</w:t>
      </w:r>
      <w:r>
        <w:rPr>
          <w:rStyle w:val="None"/>
          <w:i w:val="1"/>
          <w:iCs w:val="1"/>
          <w:spacing w:val="-5"/>
          <w:sz w:val="20"/>
          <w:szCs w:val="20"/>
          <w:rtl w:val="0"/>
        </w:rPr>
        <w:t xml:space="preserve"> </w:t>
      </w:r>
      <w:r>
        <w:rPr>
          <w:rStyle w:val="None"/>
          <w:i w:val="1"/>
          <w:iCs w:val="1"/>
          <w:sz w:val="20"/>
          <w:szCs w:val="20"/>
          <w:rtl w:val="0"/>
          <w:lang w:val="en-US"/>
        </w:rPr>
        <w:t>not</w:t>
      </w:r>
      <w:r>
        <w:rPr>
          <w:rStyle w:val="None"/>
          <w:i w:val="1"/>
          <w:iCs w:val="1"/>
          <w:spacing w:val="-7"/>
          <w:sz w:val="20"/>
          <w:szCs w:val="20"/>
          <w:rtl w:val="0"/>
        </w:rPr>
        <w:t xml:space="preserve"> </w:t>
      </w:r>
      <w:r>
        <w:rPr>
          <w:rStyle w:val="None"/>
          <w:i w:val="1"/>
          <w:iCs w:val="1"/>
          <w:sz w:val="20"/>
          <w:szCs w:val="20"/>
          <w:rtl w:val="0"/>
          <w:lang w:val="nl-NL"/>
        </w:rPr>
        <w:t>deem</w:t>
      </w:r>
      <w:r>
        <w:rPr>
          <w:rStyle w:val="None"/>
          <w:i w:val="1"/>
          <w:iCs w:val="1"/>
          <w:spacing w:val="-7"/>
          <w:sz w:val="20"/>
          <w:szCs w:val="20"/>
          <w:rtl w:val="0"/>
        </w:rPr>
        <w:t xml:space="preserve"> </w:t>
      </w:r>
      <w:r>
        <w:rPr>
          <w:rStyle w:val="None"/>
          <w:i w:val="1"/>
          <w:iCs w:val="1"/>
          <w:sz w:val="20"/>
          <w:szCs w:val="20"/>
          <w:rtl w:val="0"/>
          <w:lang w:val="it-IT"/>
        </w:rPr>
        <w:t>material</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fr-FR"/>
        </w:rPr>
        <w:t>arise</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5"/>
          <w:sz w:val="20"/>
          <w:szCs w:val="20"/>
          <w:rtl w:val="0"/>
        </w:rPr>
        <w:t xml:space="preserve"> </w:t>
      </w:r>
      <w:r>
        <w:rPr>
          <w:rStyle w:val="None"/>
          <w:i w:val="1"/>
          <w:iCs w:val="1"/>
          <w:sz w:val="20"/>
          <w:szCs w:val="20"/>
          <w:rtl w:val="0"/>
          <w:lang w:val="en-US"/>
        </w:rPr>
        <w:t>become</w:t>
      </w:r>
      <w:r>
        <w:rPr>
          <w:rStyle w:val="None"/>
          <w:i w:val="1"/>
          <w:iCs w:val="1"/>
          <w:spacing w:val="-5"/>
          <w:sz w:val="20"/>
          <w:szCs w:val="20"/>
          <w:rtl w:val="0"/>
        </w:rPr>
        <w:t xml:space="preserve"> </w:t>
      </w:r>
      <w:r>
        <w:rPr>
          <w:rStyle w:val="None"/>
          <w:i w:val="1"/>
          <w:iCs w:val="1"/>
          <w:sz w:val="20"/>
          <w:szCs w:val="20"/>
          <w:rtl w:val="0"/>
          <w:lang w:val="en-US"/>
        </w:rPr>
        <w:t>material in the future. If any or a combination of the following risks, or other risks that are not currently known or are not currently deemed material, actually occur, our business, results of operations, cash flows and financial condition could be adversely affected, the trading price of our Equity Shares could decline, and investors may lose all or part of their investment. The risk factors have been presented below on the basis of their materiality. Furthermore, some events may be material collectively rather than individually. Some events may not be material at present but may have a material impact in the future. In making an investment decision, prospective investors must rely on their own examination of us and our business and the terms of the Offer, including the merits and risks involved. Potential investors should consult their tax, financial and legal advisors about the particular consequences of purchasing our Equity Shares.</w:t>
      </w:r>
    </w:p>
    <w:p>
      <w:pPr>
        <w:pStyle w:val="Body"/>
        <w:spacing w:before="200"/>
        <w:ind w:left="87" w:right="9" w:firstLine="0"/>
        <w:jc w:val="both"/>
        <w:rPr>
          <w:rStyle w:val="None"/>
          <w:i w:val="1"/>
          <w:iCs w:val="1"/>
          <w:sz w:val="20"/>
          <w:szCs w:val="20"/>
        </w:rPr>
      </w:pPr>
      <w:r>
        <w:rPr>
          <w:rStyle w:val="None"/>
          <w:i w:val="1"/>
          <w:iCs w:val="1"/>
          <w:sz w:val="20"/>
          <w:szCs w:val="20"/>
          <w:rtl w:val="0"/>
          <w:lang w:val="en-US"/>
        </w:rPr>
        <w:t>In order to obtain a complete</w:t>
      </w:r>
      <w:r>
        <w:rPr>
          <w:rStyle w:val="None"/>
          <w:i w:val="1"/>
          <w:iCs w:val="1"/>
          <w:spacing w:val="-1"/>
          <w:sz w:val="20"/>
          <w:szCs w:val="20"/>
          <w:rtl w:val="0"/>
        </w:rPr>
        <w:t xml:space="preserve"> </w:t>
      </w:r>
      <w:r>
        <w:rPr>
          <w:rStyle w:val="None"/>
          <w:i w:val="1"/>
          <w:iCs w:val="1"/>
          <w:sz w:val="20"/>
          <w:szCs w:val="20"/>
          <w:rtl w:val="0"/>
          <w:lang w:val="en-US"/>
        </w:rPr>
        <w:t>understanding</w:t>
      </w:r>
      <w:r>
        <w:rPr>
          <w:rStyle w:val="None"/>
          <w:i w:val="1"/>
          <w:iCs w:val="1"/>
          <w:spacing w:val="0"/>
          <w:sz w:val="20"/>
          <w:szCs w:val="20"/>
          <w:rtl w:val="0"/>
        </w:rPr>
        <w:t xml:space="preserve"> </w:t>
      </w:r>
      <w:r>
        <w:rPr>
          <w:rStyle w:val="None"/>
          <w:i w:val="1"/>
          <w:iCs w:val="1"/>
          <w:sz w:val="20"/>
          <w:szCs w:val="20"/>
          <w:rtl w:val="0"/>
          <w:lang w:val="en-US"/>
        </w:rPr>
        <w:t>of our</w:t>
      </w:r>
      <w:r>
        <w:rPr>
          <w:rStyle w:val="None"/>
          <w:i w:val="1"/>
          <w:iCs w:val="1"/>
          <w:spacing w:val="0"/>
          <w:sz w:val="20"/>
          <w:szCs w:val="20"/>
          <w:rtl w:val="0"/>
        </w:rPr>
        <w:t xml:space="preserve"> </w:t>
      </w:r>
      <w:r>
        <w:rPr>
          <w:rStyle w:val="None"/>
          <w:i w:val="1"/>
          <w:iCs w:val="1"/>
          <w:sz w:val="20"/>
          <w:szCs w:val="20"/>
          <w:rtl w:val="0"/>
          <w:lang w:val="en-US"/>
        </w:rPr>
        <w:t>Company and</w:t>
      </w:r>
      <w:r>
        <w:rPr>
          <w:rStyle w:val="None"/>
          <w:i w:val="1"/>
          <w:iCs w:val="1"/>
          <w:spacing w:val="0"/>
          <w:sz w:val="20"/>
          <w:szCs w:val="20"/>
          <w:rtl w:val="0"/>
        </w:rPr>
        <w:t xml:space="preserve"> </w:t>
      </w:r>
      <w:r>
        <w:rPr>
          <w:rStyle w:val="None"/>
          <w:i w:val="1"/>
          <w:iCs w:val="1"/>
          <w:sz w:val="20"/>
          <w:szCs w:val="20"/>
          <w:rtl w:val="0"/>
          <w:lang w:val="fr-FR"/>
        </w:rPr>
        <w:t>our</w:t>
      </w:r>
      <w:r>
        <w:rPr>
          <w:rStyle w:val="None"/>
          <w:i w:val="1"/>
          <w:iCs w:val="1"/>
          <w:spacing w:val="0"/>
          <w:sz w:val="20"/>
          <w:szCs w:val="20"/>
          <w:rtl w:val="0"/>
        </w:rPr>
        <w:t xml:space="preserve"> </w:t>
      </w:r>
      <w:r>
        <w:rPr>
          <w:rStyle w:val="None"/>
          <w:i w:val="1"/>
          <w:iCs w:val="1"/>
          <w:sz w:val="20"/>
          <w:szCs w:val="20"/>
          <w:rtl w:val="0"/>
          <w:lang w:val="en-US"/>
        </w:rPr>
        <w:t>business, prospective investors</w:t>
      </w:r>
      <w:r>
        <w:rPr>
          <w:rStyle w:val="None"/>
          <w:i w:val="1"/>
          <w:iCs w:val="1"/>
          <w:spacing w:val="0"/>
          <w:sz w:val="20"/>
          <w:szCs w:val="20"/>
          <w:rtl w:val="0"/>
        </w:rPr>
        <w:t xml:space="preserve"> </w:t>
      </w:r>
      <w:r>
        <w:rPr>
          <w:rStyle w:val="None"/>
          <w:i w:val="1"/>
          <w:iCs w:val="1"/>
          <w:sz w:val="20"/>
          <w:szCs w:val="20"/>
          <w:rtl w:val="0"/>
          <w:lang w:val="en-US"/>
        </w:rPr>
        <w:t>should read this</w:t>
      </w:r>
      <w:r>
        <w:rPr>
          <w:rStyle w:val="None"/>
          <w:i w:val="1"/>
          <w:iCs w:val="1"/>
          <w:spacing w:val="0"/>
          <w:sz w:val="20"/>
          <w:szCs w:val="20"/>
          <w:rtl w:val="0"/>
        </w:rPr>
        <w:t xml:space="preserve"> </w:t>
      </w:r>
      <w:r>
        <w:rPr>
          <w:rStyle w:val="None"/>
          <w:i w:val="1"/>
          <w:iCs w:val="1"/>
          <w:sz w:val="20"/>
          <w:szCs w:val="20"/>
          <w:rtl w:val="0"/>
          <w:lang w:val="en-US"/>
        </w:rPr>
        <w:t xml:space="preserve">section in conjunction with </w:t>
      </w:r>
      <w:r>
        <w:rPr>
          <w:rStyle w:val="None"/>
          <w:i w:val="1"/>
          <w:iCs w:val="1"/>
          <w:sz w:val="20"/>
          <w:szCs w:val="20"/>
          <w:rtl w:val="1"/>
          <w:lang w:val="ar-SA" w:bidi="ar-SA"/>
        </w:rPr>
        <w:t>“</w:t>
      </w:r>
      <w:r>
        <w:rPr>
          <w:rStyle w:val="None"/>
          <w:i w:val="1"/>
          <w:iCs w:val="1"/>
          <w:sz w:val="20"/>
          <w:szCs w:val="20"/>
          <w:rtl w:val="0"/>
          <w:lang w:val="en-US"/>
        </w:rPr>
        <w:t>Industry Overview</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Our Business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Key Regulations and Policies in India</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Restated Financial Statements</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en-US"/>
        </w:rPr>
        <w:t>Outstanding Litigation and Material Developments</w:t>
      </w:r>
      <w:r>
        <w:rPr>
          <w:rStyle w:val="None"/>
          <w:i w:val="1"/>
          <w:iCs w:val="1"/>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pages 137,</w:t>
      </w:r>
      <w:r>
        <w:rPr>
          <w:rStyle w:val="None"/>
          <w:i w:val="1"/>
          <w:iCs w:val="1"/>
          <w:spacing w:val="0"/>
          <w:sz w:val="20"/>
          <w:szCs w:val="20"/>
          <w:rtl w:val="0"/>
        </w:rPr>
        <w:t xml:space="preserve"> </w:t>
      </w:r>
      <w:r>
        <w:rPr>
          <w:rStyle w:val="None"/>
          <w:i w:val="1"/>
          <w:iCs w:val="1"/>
          <w:sz w:val="20"/>
          <w:szCs w:val="20"/>
          <w:rtl w:val="0"/>
        </w:rPr>
        <w:t>211,</w:t>
      </w:r>
      <w:r>
        <w:rPr>
          <w:rStyle w:val="None"/>
          <w:i w:val="1"/>
          <w:iCs w:val="1"/>
          <w:spacing w:val="0"/>
          <w:sz w:val="20"/>
          <w:szCs w:val="20"/>
          <w:rtl w:val="0"/>
        </w:rPr>
        <w:t xml:space="preserve"> </w:t>
      </w:r>
      <w:r>
        <w:rPr>
          <w:rStyle w:val="None"/>
          <w:i w:val="1"/>
          <w:iCs w:val="1"/>
          <w:sz w:val="20"/>
          <w:szCs w:val="20"/>
          <w:rtl w:val="0"/>
        </w:rPr>
        <w:t>238,</w:t>
      </w:r>
      <w:r>
        <w:rPr>
          <w:rStyle w:val="None"/>
          <w:i w:val="1"/>
          <w:iCs w:val="1"/>
          <w:spacing w:val="0"/>
          <w:sz w:val="20"/>
          <w:szCs w:val="20"/>
          <w:rtl w:val="0"/>
        </w:rPr>
        <w:t xml:space="preserve"> </w:t>
      </w:r>
      <w:r>
        <w:rPr>
          <w:rStyle w:val="None"/>
          <w:i w:val="1"/>
          <w:iCs w:val="1"/>
          <w:sz w:val="20"/>
          <w:szCs w:val="20"/>
          <w:rtl w:val="0"/>
        </w:rPr>
        <w:t>280, 356</w:t>
      </w:r>
      <w:r>
        <w:rPr>
          <w:rStyle w:val="None"/>
          <w:i w:val="1"/>
          <w:iCs w:val="1"/>
          <w:spacing w:val="0"/>
          <w:sz w:val="20"/>
          <w:szCs w:val="20"/>
          <w:rtl w:val="0"/>
        </w:rPr>
        <w:t xml:space="preserve"> </w:t>
      </w:r>
      <w:r>
        <w:rPr>
          <w:rStyle w:val="None"/>
          <w:i w:val="1"/>
          <w:iCs w:val="1"/>
          <w:sz w:val="20"/>
          <w:szCs w:val="20"/>
          <w:rtl w:val="0"/>
          <w:lang w:val="en-US"/>
        </w:rPr>
        <w:t>and 388, respectively, as</w:t>
      </w:r>
      <w:r>
        <w:rPr>
          <w:rStyle w:val="None"/>
          <w:i w:val="1"/>
          <w:iCs w:val="1"/>
          <w:spacing w:val="0"/>
          <w:sz w:val="20"/>
          <w:szCs w:val="20"/>
          <w:rtl w:val="0"/>
        </w:rPr>
        <w:t xml:space="preserve"> </w:t>
      </w:r>
      <w:r>
        <w:rPr>
          <w:rStyle w:val="None"/>
          <w:i w:val="1"/>
          <w:iCs w:val="1"/>
          <w:sz w:val="20"/>
          <w:szCs w:val="20"/>
          <w:rtl w:val="0"/>
          <w:lang w:val="en-US"/>
        </w:rPr>
        <w:t>well as</w:t>
      </w:r>
      <w:r>
        <w:rPr>
          <w:rStyle w:val="None"/>
          <w:i w:val="1"/>
          <w:iCs w:val="1"/>
          <w:spacing w:val="0"/>
          <w:sz w:val="20"/>
          <w:szCs w:val="20"/>
          <w:rtl w:val="0"/>
        </w:rPr>
        <w:t xml:space="preserve"> </w:t>
      </w:r>
      <w:r>
        <w:rPr>
          <w:rStyle w:val="None"/>
          <w:i w:val="1"/>
          <w:iCs w:val="1"/>
          <w:sz w:val="20"/>
          <w:szCs w:val="20"/>
          <w:rtl w:val="0"/>
          <w:lang w:val="en-US"/>
        </w:rPr>
        <w:t>the other financial and statistical information contained in this Red Herring Prospectus.</w:t>
      </w:r>
    </w:p>
    <w:p>
      <w:pPr>
        <w:pStyle w:val="Body"/>
        <w:spacing w:before="199"/>
        <w:ind w:left="87" w:right="8" w:firstLine="0"/>
        <w:jc w:val="both"/>
        <w:rPr>
          <w:rStyle w:val="None"/>
          <w:i w:val="1"/>
          <w:iCs w:val="1"/>
          <w:sz w:val="20"/>
          <w:szCs w:val="20"/>
        </w:rPr>
      </w:pP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9"/>
          <w:sz w:val="20"/>
          <w:szCs w:val="20"/>
          <w:rtl w:val="0"/>
        </w:rPr>
        <w:t xml:space="preserve"> </w:t>
      </w:r>
      <w:r>
        <w:rPr>
          <w:rStyle w:val="None"/>
          <w:i w:val="1"/>
          <w:iCs w:val="1"/>
          <w:sz w:val="20"/>
          <w:szCs w:val="20"/>
          <w:rtl w:val="0"/>
          <w:lang w:val="de-DE"/>
        </w:rPr>
        <w:t>Herring</w:t>
      </w:r>
      <w:r>
        <w:rPr>
          <w:rStyle w:val="None"/>
          <w:i w:val="1"/>
          <w:iCs w:val="1"/>
          <w:spacing w:val="-9"/>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9"/>
          <w:sz w:val="20"/>
          <w:szCs w:val="20"/>
          <w:rtl w:val="0"/>
        </w:rPr>
        <w:t xml:space="preserve"> </w:t>
      </w:r>
      <w:r>
        <w:rPr>
          <w:rStyle w:val="None"/>
          <w:i w:val="1"/>
          <w:iCs w:val="1"/>
          <w:sz w:val="20"/>
          <w:szCs w:val="20"/>
          <w:rtl w:val="0"/>
          <w:lang w:val="fr-FR"/>
        </w:rPr>
        <w:t>contains</w:t>
      </w:r>
      <w:r>
        <w:rPr>
          <w:rStyle w:val="None"/>
          <w:i w:val="1"/>
          <w:iCs w:val="1"/>
          <w:spacing w:val="-11"/>
          <w:sz w:val="20"/>
          <w:szCs w:val="20"/>
          <w:rtl w:val="0"/>
        </w:rPr>
        <w:t xml:space="preserve"> </w:t>
      </w:r>
      <w:r>
        <w:rPr>
          <w:rStyle w:val="None"/>
          <w:i w:val="1"/>
          <w:iCs w:val="1"/>
          <w:sz w:val="20"/>
          <w:szCs w:val="20"/>
          <w:rtl w:val="0"/>
          <w:lang w:val="en-US"/>
        </w:rPr>
        <w:t>forward-looking</w:t>
      </w:r>
      <w:r>
        <w:rPr>
          <w:rStyle w:val="None"/>
          <w:i w:val="1"/>
          <w:iCs w:val="1"/>
          <w:spacing w:val="-11"/>
          <w:sz w:val="20"/>
          <w:szCs w:val="20"/>
          <w:rtl w:val="0"/>
        </w:rPr>
        <w:t xml:space="preserve"> </w:t>
      </w:r>
      <w:r>
        <w:rPr>
          <w:rStyle w:val="None"/>
          <w:i w:val="1"/>
          <w:iCs w:val="1"/>
          <w:sz w:val="20"/>
          <w:szCs w:val="20"/>
          <w:rtl w:val="0"/>
          <w:lang w:val="en-US"/>
        </w:rPr>
        <w:t>statements</w:t>
      </w:r>
      <w:r>
        <w:rPr>
          <w:rStyle w:val="None"/>
          <w:i w:val="1"/>
          <w:iCs w:val="1"/>
          <w:spacing w:val="-11"/>
          <w:sz w:val="20"/>
          <w:szCs w:val="20"/>
          <w:rtl w:val="0"/>
        </w:rPr>
        <w:t xml:space="preserve"> </w:t>
      </w:r>
      <w:r>
        <w:rPr>
          <w:rStyle w:val="None"/>
          <w:i w:val="1"/>
          <w:iCs w:val="1"/>
          <w:sz w:val="20"/>
          <w:szCs w:val="20"/>
          <w:rtl w:val="0"/>
          <w:lang w:val="en-US"/>
        </w:rPr>
        <w:t>that</w:t>
      </w:r>
      <w:r>
        <w:rPr>
          <w:rStyle w:val="None"/>
          <w:i w:val="1"/>
          <w:iCs w:val="1"/>
          <w:spacing w:val="-10"/>
          <w:sz w:val="20"/>
          <w:szCs w:val="20"/>
          <w:rtl w:val="0"/>
        </w:rPr>
        <w:t xml:space="preserve"> </w:t>
      </w:r>
      <w:r>
        <w:rPr>
          <w:rStyle w:val="None"/>
          <w:i w:val="1"/>
          <w:iCs w:val="1"/>
          <w:sz w:val="20"/>
          <w:szCs w:val="20"/>
          <w:rtl w:val="0"/>
          <w:lang w:val="en-US"/>
        </w:rPr>
        <w:t>involve</w:t>
      </w:r>
      <w:r>
        <w:rPr>
          <w:rStyle w:val="None"/>
          <w:i w:val="1"/>
          <w:iCs w:val="1"/>
          <w:spacing w:val="-10"/>
          <w:sz w:val="20"/>
          <w:szCs w:val="20"/>
          <w:rtl w:val="0"/>
        </w:rPr>
        <w:t xml:space="preserve"> </w:t>
      </w:r>
      <w:r>
        <w:rPr>
          <w:rStyle w:val="None"/>
          <w:i w:val="1"/>
          <w:iCs w:val="1"/>
          <w:sz w:val="20"/>
          <w:szCs w:val="20"/>
          <w:rtl w:val="0"/>
          <w:lang w:val="en-US"/>
        </w:rPr>
        <w:t>risks,</w:t>
      </w:r>
      <w:r>
        <w:rPr>
          <w:rStyle w:val="None"/>
          <w:i w:val="1"/>
          <w:iCs w:val="1"/>
          <w:spacing w:val="-10"/>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uncertainties and</w:t>
      </w:r>
      <w:r>
        <w:rPr>
          <w:rStyle w:val="None"/>
          <w:i w:val="1"/>
          <w:iCs w:val="1"/>
          <w:spacing w:val="-13"/>
          <w:sz w:val="20"/>
          <w:szCs w:val="20"/>
          <w:rtl w:val="0"/>
        </w:rPr>
        <w:t xml:space="preserve"> </w:t>
      </w:r>
      <w:r>
        <w:rPr>
          <w:rStyle w:val="None"/>
          <w:i w:val="1"/>
          <w:iCs w:val="1"/>
          <w:sz w:val="20"/>
          <w:szCs w:val="20"/>
          <w:rtl w:val="0"/>
          <w:lang w:val="en-US"/>
        </w:rPr>
        <w:t>other</w:t>
      </w:r>
      <w:r>
        <w:rPr>
          <w:rStyle w:val="None"/>
          <w:i w:val="1"/>
          <w:iCs w:val="1"/>
          <w:spacing w:val="-11"/>
          <w:sz w:val="20"/>
          <w:szCs w:val="20"/>
          <w:rtl w:val="0"/>
        </w:rPr>
        <w:t xml:space="preserve"> </w:t>
      </w:r>
      <w:r>
        <w:rPr>
          <w:rStyle w:val="None"/>
          <w:i w:val="1"/>
          <w:iCs w:val="1"/>
          <w:sz w:val="20"/>
          <w:szCs w:val="20"/>
          <w:rtl w:val="0"/>
          <w:lang w:val="en-US"/>
        </w:rPr>
        <w:t>factors,</w:t>
      </w:r>
      <w:r>
        <w:rPr>
          <w:rStyle w:val="None"/>
          <w:i w:val="1"/>
          <w:iCs w:val="1"/>
          <w:spacing w:val="-13"/>
          <w:sz w:val="20"/>
          <w:szCs w:val="20"/>
          <w:rtl w:val="0"/>
        </w:rPr>
        <w:t xml:space="preserve"> </w:t>
      </w:r>
      <w:r>
        <w:rPr>
          <w:rStyle w:val="None"/>
          <w:i w:val="1"/>
          <w:iCs w:val="1"/>
          <w:sz w:val="20"/>
          <w:szCs w:val="20"/>
          <w:rtl w:val="0"/>
          <w:lang w:val="en-US"/>
        </w:rPr>
        <w:t>many</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3"/>
          <w:sz w:val="20"/>
          <w:szCs w:val="20"/>
          <w:rtl w:val="0"/>
        </w:rPr>
        <w:t xml:space="preserve"> </w:t>
      </w:r>
      <w:r>
        <w:rPr>
          <w:rStyle w:val="None"/>
          <w:i w:val="1"/>
          <w:iCs w:val="1"/>
          <w:sz w:val="20"/>
          <w:szCs w:val="20"/>
          <w:rtl w:val="0"/>
          <w:lang w:val="en-US"/>
        </w:rPr>
        <w:t>which</w:t>
      </w:r>
      <w:r>
        <w:rPr>
          <w:rStyle w:val="None"/>
          <w:i w:val="1"/>
          <w:iCs w:val="1"/>
          <w:spacing w:val="-11"/>
          <w:sz w:val="20"/>
          <w:szCs w:val="20"/>
          <w:rtl w:val="0"/>
        </w:rPr>
        <w:t xml:space="preserve"> </w:t>
      </w:r>
      <w:r>
        <w:rPr>
          <w:rStyle w:val="None"/>
          <w:i w:val="1"/>
          <w:iCs w:val="1"/>
          <w:sz w:val="20"/>
          <w:szCs w:val="20"/>
          <w:rtl w:val="0"/>
        </w:rPr>
        <w:t>are</w:t>
      </w:r>
      <w:r>
        <w:rPr>
          <w:rStyle w:val="None"/>
          <w:i w:val="1"/>
          <w:iCs w:val="1"/>
          <w:spacing w:val="-13"/>
          <w:sz w:val="20"/>
          <w:szCs w:val="20"/>
          <w:rtl w:val="0"/>
        </w:rPr>
        <w:t xml:space="preserve"> </w:t>
      </w:r>
      <w:r>
        <w:rPr>
          <w:rStyle w:val="None"/>
          <w:i w:val="1"/>
          <w:iCs w:val="1"/>
          <w:sz w:val="20"/>
          <w:szCs w:val="20"/>
          <w:rtl w:val="0"/>
          <w:lang w:val="en-US"/>
        </w:rPr>
        <w:t>beyond</w:t>
      </w:r>
      <w:r>
        <w:rPr>
          <w:rStyle w:val="None"/>
          <w:i w:val="1"/>
          <w:iCs w:val="1"/>
          <w:spacing w:val="-11"/>
          <w:sz w:val="20"/>
          <w:szCs w:val="20"/>
          <w:rtl w:val="0"/>
        </w:rPr>
        <w:t xml:space="preserve"> </w:t>
      </w:r>
      <w:r>
        <w:rPr>
          <w:rStyle w:val="None"/>
          <w:i w:val="1"/>
          <w:iCs w:val="1"/>
          <w:sz w:val="20"/>
          <w:szCs w:val="20"/>
          <w:rtl w:val="0"/>
          <w:lang w:val="fr-FR"/>
        </w:rPr>
        <w:t>our</w:t>
      </w:r>
      <w:r>
        <w:rPr>
          <w:rStyle w:val="None"/>
          <w:i w:val="1"/>
          <w:iCs w:val="1"/>
          <w:spacing w:val="-13"/>
          <w:sz w:val="20"/>
          <w:szCs w:val="20"/>
          <w:rtl w:val="0"/>
        </w:rPr>
        <w:t xml:space="preserve"> </w:t>
      </w:r>
      <w:r>
        <w:rPr>
          <w:rStyle w:val="None"/>
          <w:i w:val="1"/>
          <w:iCs w:val="1"/>
          <w:sz w:val="20"/>
          <w:szCs w:val="20"/>
          <w:rtl w:val="0"/>
          <w:lang w:val="pt-PT"/>
        </w:rPr>
        <w:t>control.</w:t>
      </w:r>
      <w:r>
        <w:rPr>
          <w:rStyle w:val="None"/>
          <w:i w:val="1"/>
          <w:iCs w:val="1"/>
          <w:spacing w:val="-11"/>
          <w:sz w:val="20"/>
          <w:szCs w:val="20"/>
          <w:rtl w:val="0"/>
        </w:rPr>
        <w:t xml:space="preserve"> </w:t>
      </w:r>
      <w:r>
        <w:rPr>
          <w:rStyle w:val="None"/>
          <w:i w:val="1"/>
          <w:iCs w:val="1"/>
          <w:sz w:val="20"/>
          <w:szCs w:val="20"/>
          <w:rtl w:val="0"/>
          <w:lang w:val="en-US"/>
        </w:rPr>
        <w:t>Our</w:t>
      </w:r>
      <w:r>
        <w:rPr>
          <w:rStyle w:val="None"/>
          <w:i w:val="1"/>
          <w:iCs w:val="1"/>
          <w:spacing w:val="-13"/>
          <w:sz w:val="20"/>
          <w:szCs w:val="20"/>
          <w:rtl w:val="0"/>
        </w:rPr>
        <w:t xml:space="preserve"> </w:t>
      </w:r>
      <w:r>
        <w:rPr>
          <w:rStyle w:val="None"/>
          <w:i w:val="1"/>
          <w:iCs w:val="1"/>
          <w:sz w:val="20"/>
          <w:szCs w:val="20"/>
          <w:rtl w:val="0"/>
          <w:lang w:val="en-US"/>
        </w:rPr>
        <w:t>actual</w:t>
      </w:r>
      <w:r>
        <w:rPr>
          <w:rStyle w:val="None"/>
          <w:i w:val="1"/>
          <w:iCs w:val="1"/>
          <w:spacing w:val="-11"/>
          <w:sz w:val="20"/>
          <w:szCs w:val="20"/>
          <w:rtl w:val="0"/>
        </w:rPr>
        <w:t xml:space="preserve"> </w:t>
      </w:r>
      <w:r>
        <w:rPr>
          <w:rStyle w:val="None"/>
          <w:i w:val="1"/>
          <w:iCs w:val="1"/>
          <w:sz w:val="20"/>
          <w:szCs w:val="20"/>
          <w:rtl w:val="0"/>
          <w:lang w:val="en-US"/>
        </w:rPr>
        <w:t>results</w:t>
      </w:r>
      <w:r>
        <w:rPr>
          <w:rStyle w:val="None"/>
          <w:i w:val="1"/>
          <w:iCs w:val="1"/>
          <w:spacing w:val="-13"/>
          <w:sz w:val="20"/>
          <w:szCs w:val="20"/>
          <w:rtl w:val="0"/>
        </w:rPr>
        <w:t xml:space="preserve"> </w:t>
      </w:r>
      <w:r>
        <w:rPr>
          <w:rStyle w:val="None"/>
          <w:i w:val="1"/>
          <w:iCs w:val="1"/>
          <w:sz w:val="20"/>
          <w:szCs w:val="20"/>
          <w:rtl w:val="0"/>
          <w:lang w:val="en-US"/>
        </w:rPr>
        <w:t>could</w:t>
      </w:r>
      <w:r>
        <w:rPr>
          <w:rStyle w:val="None"/>
          <w:i w:val="1"/>
          <w:iCs w:val="1"/>
          <w:spacing w:val="-11"/>
          <w:sz w:val="20"/>
          <w:szCs w:val="20"/>
          <w:rtl w:val="0"/>
        </w:rPr>
        <w:t xml:space="preserve"> </w:t>
      </w:r>
      <w:r>
        <w:rPr>
          <w:rStyle w:val="None"/>
          <w:i w:val="1"/>
          <w:iCs w:val="1"/>
          <w:sz w:val="20"/>
          <w:szCs w:val="20"/>
          <w:rtl w:val="0"/>
          <w:lang w:val="en-US"/>
        </w:rPr>
        <w:t>differ</w:t>
      </w:r>
      <w:r>
        <w:rPr>
          <w:rStyle w:val="None"/>
          <w:i w:val="1"/>
          <w:iCs w:val="1"/>
          <w:spacing w:val="-13"/>
          <w:sz w:val="20"/>
          <w:szCs w:val="20"/>
          <w:rtl w:val="0"/>
        </w:rPr>
        <w:t xml:space="preserve"> </w:t>
      </w:r>
      <w:r>
        <w:rPr>
          <w:rStyle w:val="None"/>
          <w:i w:val="1"/>
          <w:iCs w:val="1"/>
          <w:sz w:val="20"/>
          <w:szCs w:val="20"/>
          <w:rtl w:val="0"/>
          <w:lang w:val="en-US"/>
        </w:rPr>
        <w:t>from</w:t>
      </w:r>
      <w:r>
        <w:rPr>
          <w:rStyle w:val="None"/>
          <w:i w:val="1"/>
          <w:iCs w:val="1"/>
          <w:spacing w:val="-11"/>
          <w:sz w:val="20"/>
          <w:szCs w:val="20"/>
          <w:rtl w:val="0"/>
        </w:rPr>
        <w:t xml:space="preserve"> </w:t>
      </w:r>
      <w:r>
        <w:rPr>
          <w:rStyle w:val="None"/>
          <w:i w:val="1"/>
          <w:iCs w:val="1"/>
          <w:sz w:val="20"/>
          <w:szCs w:val="20"/>
          <w:rtl w:val="0"/>
          <w:lang w:val="en-US"/>
        </w:rPr>
        <w:t>those</w:t>
      </w:r>
      <w:r>
        <w:rPr>
          <w:rStyle w:val="None"/>
          <w:i w:val="1"/>
          <w:iCs w:val="1"/>
          <w:spacing w:val="-13"/>
          <w:sz w:val="20"/>
          <w:szCs w:val="20"/>
          <w:rtl w:val="0"/>
        </w:rPr>
        <w:t xml:space="preserve"> </w:t>
      </w:r>
      <w:r>
        <w:rPr>
          <w:rStyle w:val="None"/>
          <w:i w:val="1"/>
          <w:iCs w:val="1"/>
          <w:sz w:val="20"/>
          <w:szCs w:val="20"/>
          <w:rtl w:val="0"/>
          <w:lang w:val="en-US"/>
        </w:rPr>
        <w:t>anticipated</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3"/>
          <w:sz w:val="20"/>
          <w:szCs w:val="20"/>
          <w:rtl w:val="0"/>
        </w:rPr>
        <w:t xml:space="preserve"> </w:t>
      </w:r>
      <w:r>
        <w:rPr>
          <w:rStyle w:val="None"/>
          <w:i w:val="1"/>
          <w:iCs w:val="1"/>
          <w:sz w:val="20"/>
          <w:szCs w:val="20"/>
          <w:rtl w:val="0"/>
          <w:lang w:val="en-US"/>
        </w:rPr>
        <w:t>these</w:t>
      </w:r>
      <w:r>
        <w:rPr>
          <w:rStyle w:val="None"/>
          <w:i w:val="1"/>
          <w:iCs w:val="1"/>
          <w:spacing w:val="-11"/>
          <w:sz w:val="20"/>
          <w:szCs w:val="20"/>
          <w:rtl w:val="0"/>
        </w:rPr>
        <w:t xml:space="preserve"> </w:t>
      </w:r>
      <w:r>
        <w:rPr>
          <w:rStyle w:val="None"/>
          <w:i w:val="1"/>
          <w:iCs w:val="1"/>
          <w:sz w:val="20"/>
          <w:szCs w:val="20"/>
          <w:rtl w:val="0"/>
          <w:lang w:val="en-US"/>
        </w:rPr>
        <w:t xml:space="preserve">forward-looking statements as a result of certain factors, including the considerations described below and elsewhere in this Red Herring Prospectus. For more details, see </w:t>
      </w:r>
      <w:r>
        <w:rPr>
          <w:rStyle w:val="None"/>
          <w:i w:val="1"/>
          <w:iCs w:val="1"/>
          <w:sz w:val="20"/>
          <w:szCs w:val="20"/>
          <w:rtl w:val="1"/>
          <w:lang w:val="ar-SA" w:bidi="ar-SA"/>
        </w:rPr>
        <w:t>“</w:t>
      </w:r>
      <w:r>
        <w:rPr>
          <w:rStyle w:val="None"/>
          <w:i w:val="1"/>
          <w:iCs w:val="1"/>
          <w:sz w:val="20"/>
          <w:szCs w:val="20"/>
          <w:rtl w:val="0"/>
          <w:lang w:val="en-US"/>
        </w:rPr>
        <w:t>Forward-Looking Statements</w:t>
      </w:r>
      <w:r>
        <w:rPr>
          <w:rStyle w:val="None"/>
          <w:i w:val="1"/>
          <w:iCs w:val="1"/>
          <w:sz w:val="20"/>
          <w:szCs w:val="20"/>
          <w:rtl w:val="0"/>
        </w:rPr>
        <w:t xml:space="preserve">” </w:t>
      </w:r>
      <w:r>
        <w:rPr>
          <w:rStyle w:val="None"/>
          <w:i w:val="1"/>
          <w:iCs w:val="1"/>
          <w:sz w:val="20"/>
          <w:szCs w:val="20"/>
          <w:rtl w:val="0"/>
          <w:lang w:val="fr-FR"/>
        </w:rPr>
        <w:t>on page 18.</w:t>
      </w:r>
    </w:p>
    <w:p>
      <w:pPr>
        <w:pStyle w:val="Body"/>
        <w:spacing w:before="201"/>
        <w:ind w:left="87" w:right="6" w:firstLine="0"/>
        <w:jc w:val="both"/>
        <w:rPr>
          <w:rStyle w:val="None"/>
          <w:i w:val="1"/>
          <w:iCs w:val="1"/>
          <w:sz w:val="20"/>
          <w:szCs w:val="20"/>
        </w:rPr>
      </w:pP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stated,</w:t>
      </w:r>
      <w:r>
        <w:rPr>
          <w:rStyle w:val="None"/>
          <w:i w:val="1"/>
          <w:iCs w:val="1"/>
          <w:spacing w:val="-9"/>
          <w:sz w:val="20"/>
          <w:szCs w:val="20"/>
          <w:rtl w:val="0"/>
        </w:rPr>
        <w:t xml:space="preserve"> </w:t>
      </w:r>
      <w:r>
        <w:rPr>
          <w:rStyle w:val="None"/>
          <w:i w:val="1"/>
          <w:iCs w:val="1"/>
          <w:sz w:val="20"/>
          <w:szCs w:val="20"/>
          <w:rtl w:val="0"/>
        </w:rPr>
        <w:t>or</w:t>
      </w:r>
      <w:r>
        <w:rPr>
          <w:rStyle w:val="None"/>
          <w:i w:val="1"/>
          <w:iCs w:val="1"/>
          <w:spacing w:val="-10"/>
          <w:sz w:val="20"/>
          <w:szCs w:val="20"/>
          <w:rtl w:val="0"/>
        </w:rPr>
        <w:t xml:space="preserve"> </w:t>
      </w:r>
      <w:r>
        <w:rPr>
          <w:rStyle w:val="None"/>
          <w:i w:val="1"/>
          <w:iCs w:val="1"/>
          <w:sz w:val="20"/>
          <w:szCs w:val="20"/>
          <w:rtl w:val="0"/>
          <w:lang w:val="en-US"/>
        </w:rPr>
        <w:t>unless</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fr-FR"/>
        </w:rPr>
        <w:t>context</w:t>
      </w:r>
      <w:r>
        <w:rPr>
          <w:rStyle w:val="None"/>
          <w:i w:val="1"/>
          <w:iCs w:val="1"/>
          <w:spacing w:val="-9"/>
          <w:sz w:val="20"/>
          <w:szCs w:val="20"/>
          <w:rtl w:val="0"/>
        </w:rPr>
        <w:t xml:space="preserve"> </w:t>
      </w:r>
      <w:r>
        <w:rPr>
          <w:rStyle w:val="None"/>
          <w:i w:val="1"/>
          <w:iCs w:val="1"/>
          <w:sz w:val="20"/>
          <w:szCs w:val="20"/>
          <w:rtl w:val="0"/>
          <w:lang w:val="en-US"/>
        </w:rPr>
        <w:t>otherwise</w:t>
      </w:r>
      <w:r>
        <w:rPr>
          <w:rStyle w:val="None"/>
          <w:i w:val="1"/>
          <w:iCs w:val="1"/>
          <w:spacing w:val="-5"/>
          <w:sz w:val="20"/>
          <w:szCs w:val="20"/>
          <w:rtl w:val="0"/>
        </w:rPr>
        <w:t xml:space="preserve"> </w:t>
      </w:r>
      <w:r>
        <w:rPr>
          <w:rStyle w:val="None"/>
          <w:i w:val="1"/>
          <w:iCs w:val="1"/>
          <w:sz w:val="20"/>
          <w:szCs w:val="20"/>
          <w:rtl w:val="0"/>
          <w:lang w:val="en-US"/>
        </w:rPr>
        <w:t>requires,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9"/>
          <w:sz w:val="20"/>
          <w:szCs w:val="20"/>
          <w:rtl w:val="0"/>
        </w:rPr>
        <w:t xml:space="preserve"> </w:t>
      </w:r>
      <w:r>
        <w:rPr>
          <w:rStyle w:val="None"/>
          <w:i w:val="1"/>
          <w:iCs w:val="1"/>
          <w:sz w:val="20"/>
          <w:szCs w:val="20"/>
          <w:rtl w:val="0"/>
          <w:lang w:val="fr-FR"/>
        </w:rPr>
        <w:t>information</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Company</w:t>
      </w:r>
      <w:r>
        <w:rPr>
          <w:rStyle w:val="None"/>
          <w:i w:val="1"/>
          <w:iCs w:val="1"/>
          <w:spacing w:val="-9"/>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en-US"/>
        </w:rPr>
        <w:t>this</w:t>
      </w:r>
      <w:r>
        <w:rPr>
          <w:rStyle w:val="None"/>
          <w:i w:val="1"/>
          <w:iCs w:val="1"/>
          <w:spacing w:val="-10"/>
          <w:sz w:val="20"/>
          <w:szCs w:val="20"/>
          <w:rtl w:val="0"/>
        </w:rPr>
        <w:t xml:space="preserve"> </w:t>
      </w:r>
      <w:r>
        <w:rPr>
          <w:rStyle w:val="None"/>
          <w:i w:val="1"/>
          <w:iCs w:val="1"/>
          <w:sz w:val="20"/>
          <w:szCs w:val="20"/>
          <w:rtl w:val="0"/>
          <w:lang w:val="en-US"/>
        </w:rPr>
        <w:t>section has</w:t>
      </w:r>
      <w:r>
        <w:rPr>
          <w:rStyle w:val="None"/>
          <w:i w:val="1"/>
          <w:iCs w:val="1"/>
          <w:spacing w:val="-2"/>
          <w:sz w:val="20"/>
          <w:szCs w:val="20"/>
          <w:rtl w:val="0"/>
        </w:rPr>
        <w:t xml:space="preserve"> </w:t>
      </w:r>
      <w:r>
        <w:rPr>
          <w:rStyle w:val="None"/>
          <w:i w:val="1"/>
          <w:iCs w:val="1"/>
          <w:sz w:val="20"/>
          <w:szCs w:val="20"/>
          <w:rtl w:val="0"/>
          <w:lang w:val="en-US"/>
        </w:rPr>
        <w:t>been</w:t>
      </w:r>
      <w:r>
        <w:rPr>
          <w:rStyle w:val="None"/>
          <w:i w:val="1"/>
          <w:iCs w:val="1"/>
          <w:spacing w:val="0"/>
          <w:sz w:val="20"/>
          <w:szCs w:val="20"/>
          <w:rtl w:val="0"/>
        </w:rPr>
        <w:t xml:space="preserve"> </w:t>
      </w:r>
      <w:r>
        <w:rPr>
          <w:rStyle w:val="None"/>
          <w:i w:val="1"/>
          <w:iCs w:val="1"/>
          <w:sz w:val="20"/>
          <w:szCs w:val="20"/>
          <w:rtl w:val="0"/>
          <w:lang w:val="en-US"/>
        </w:rPr>
        <w:t>derived</w:t>
      </w:r>
      <w:r>
        <w:rPr>
          <w:rStyle w:val="None"/>
          <w:i w:val="1"/>
          <w:iCs w:val="1"/>
          <w:spacing w:val="0"/>
          <w:sz w:val="20"/>
          <w:szCs w:val="20"/>
          <w:rtl w:val="0"/>
        </w:rPr>
        <w:t xml:space="preserve"> </w:t>
      </w:r>
      <w:r>
        <w:rPr>
          <w:rStyle w:val="None"/>
          <w:i w:val="1"/>
          <w:iCs w:val="1"/>
          <w:sz w:val="20"/>
          <w:szCs w:val="20"/>
          <w:rtl w:val="0"/>
          <w:lang w:val="en-US"/>
        </w:rPr>
        <w:t>from</w:t>
      </w:r>
      <w:r>
        <w:rPr>
          <w:rStyle w:val="None"/>
          <w:i w:val="1"/>
          <w:iCs w:val="1"/>
          <w:spacing w:val="-1"/>
          <w:sz w:val="20"/>
          <w:szCs w:val="20"/>
          <w:rtl w:val="0"/>
        </w:rPr>
        <w:t xml:space="preserve"> </w:t>
      </w:r>
      <w:r>
        <w:rPr>
          <w:rStyle w:val="None"/>
          <w:i w:val="1"/>
          <w:iCs w:val="1"/>
          <w:sz w:val="20"/>
          <w:szCs w:val="20"/>
          <w:rtl w:val="0"/>
          <w:lang w:val="fr-FR"/>
        </w:rPr>
        <w:t>our</w:t>
      </w:r>
      <w:r>
        <w:rPr>
          <w:rStyle w:val="None"/>
          <w:i w:val="1"/>
          <w:iCs w:val="1"/>
          <w:spacing w:val="-2"/>
          <w:sz w:val="20"/>
          <w:szCs w:val="20"/>
          <w:rtl w:val="0"/>
        </w:rPr>
        <w:t xml:space="preserve"> </w:t>
      </w:r>
      <w:r>
        <w:rPr>
          <w:rStyle w:val="None"/>
          <w:i w:val="1"/>
          <w:iCs w:val="1"/>
          <w:sz w:val="20"/>
          <w:szCs w:val="20"/>
          <w:rtl w:val="0"/>
          <w:lang w:val="en-US"/>
        </w:rPr>
        <w:t>Restated</w:t>
      </w:r>
      <w:r>
        <w:rPr>
          <w:rStyle w:val="None"/>
          <w:i w:val="1"/>
          <w:iCs w:val="1"/>
          <w:spacing w:val="0"/>
          <w:sz w:val="20"/>
          <w:szCs w:val="20"/>
          <w:rtl w:val="0"/>
        </w:rPr>
        <w:t xml:space="preserve"> </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Statements</w:t>
      </w:r>
      <w:r>
        <w:rPr>
          <w:rStyle w:val="None"/>
          <w:i w:val="1"/>
          <w:iCs w:val="1"/>
          <w:spacing w:val="-2"/>
          <w:sz w:val="20"/>
          <w:szCs w:val="20"/>
          <w:rtl w:val="0"/>
        </w:rPr>
        <w:t xml:space="preserve"> </w:t>
      </w:r>
      <w:r>
        <w:rPr>
          <w:rStyle w:val="None"/>
          <w:i w:val="1"/>
          <w:iCs w:val="1"/>
          <w:sz w:val="20"/>
          <w:szCs w:val="20"/>
          <w:rtl w:val="0"/>
          <w:lang w:val="en-US"/>
        </w:rPr>
        <w:t>included</w:t>
      </w:r>
      <w:r>
        <w:rPr>
          <w:rStyle w:val="None"/>
          <w:i w:val="1"/>
          <w:iCs w:val="1"/>
          <w:spacing w:val="0"/>
          <w:sz w:val="20"/>
          <w:szCs w:val="20"/>
          <w:rtl w:val="0"/>
        </w:rPr>
        <w:t xml:space="preserve"> </w:t>
      </w:r>
      <w:r>
        <w:rPr>
          <w:rStyle w:val="None"/>
          <w:i w:val="1"/>
          <w:iCs w:val="1"/>
          <w:sz w:val="20"/>
          <w:szCs w:val="20"/>
          <w:rtl w:val="0"/>
        </w:rPr>
        <w:t>in</w:t>
      </w:r>
      <w:r>
        <w:rPr>
          <w:rStyle w:val="None"/>
          <w:i w:val="1"/>
          <w:iCs w:val="1"/>
          <w:spacing w:val="0"/>
          <w:sz w:val="20"/>
          <w:szCs w:val="20"/>
          <w:rtl w:val="0"/>
        </w:rPr>
        <w:t xml:space="preserve"> </w:t>
      </w:r>
      <w:r>
        <w:rPr>
          <w:rStyle w:val="None"/>
          <w:i w:val="1"/>
          <w:iCs w:val="1"/>
          <w:sz w:val="20"/>
          <w:szCs w:val="20"/>
          <w:rtl w:val="0"/>
          <w:lang w:val="en-US"/>
        </w:rPr>
        <w:t>this</w:t>
      </w:r>
      <w:r>
        <w:rPr>
          <w:rStyle w:val="None"/>
          <w:i w:val="1"/>
          <w:iCs w:val="1"/>
          <w:spacing w:val="-2"/>
          <w:sz w:val="20"/>
          <w:szCs w:val="20"/>
          <w:rtl w:val="0"/>
        </w:rPr>
        <w:t xml:space="preserve"> </w:t>
      </w:r>
      <w:r>
        <w:rPr>
          <w:rStyle w:val="None"/>
          <w:i w:val="1"/>
          <w:iCs w:val="1"/>
          <w:sz w:val="20"/>
          <w:szCs w:val="20"/>
          <w:rtl w:val="0"/>
          <w:lang w:val="en-US"/>
        </w:rPr>
        <w:t>Red</w:t>
      </w:r>
      <w:r>
        <w:rPr>
          <w:rStyle w:val="None"/>
          <w:i w:val="1"/>
          <w:iCs w:val="1"/>
          <w:spacing w:val="0"/>
          <w:sz w:val="20"/>
          <w:szCs w:val="20"/>
          <w:rtl w:val="0"/>
        </w:rPr>
        <w:t xml:space="preserve"> </w:t>
      </w:r>
      <w:r>
        <w:rPr>
          <w:rStyle w:val="None"/>
          <w:i w:val="1"/>
          <w:iCs w:val="1"/>
          <w:sz w:val="20"/>
          <w:szCs w:val="20"/>
          <w:rtl w:val="0"/>
          <w:lang w:val="de-DE"/>
        </w:rPr>
        <w:t>Herring</w:t>
      </w:r>
      <w:r>
        <w:rPr>
          <w:rStyle w:val="None"/>
          <w:i w:val="1"/>
          <w:iCs w:val="1"/>
          <w:spacing w:val="0"/>
          <w:sz w:val="20"/>
          <w:szCs w:val="20"/>
          <w:rtl w:val="0"/>
        </w:rPr>
        <w:t xml:space="preserve"> </w:t>
      </w:r>
      <w:r>
        <w:rPr>
          <w:rStyle w:val="None"/>
          <w:i w:val="1"/>
          <w:iCs w:val="1"/>
          <w:sz w:val="20"/>
          <w:szCs w:val="20"/>
          <w:rtl w:val="0"/>
          <w:lang w:val="en-US"/>
        </w:rPr>
        <w:t>Prospectus</w:t>
      </w:r>
      <w:r>
        <w:rPr>
          <w:rStyle w:val="None"/>
          <w:i w:val="1"/>
          <w:iCs w:val="1"/>
          <w:spacing w:val="-2"/>
          <w:sz w:val="20"/>
          <w:szCs w:val="20"/>
          <w:rtl w:val="0"/>
        </w:rPr>
        <w:t xml:space="preserve"> </w:t>
      </w:r>
      <w:r>
        <w:rPr>
          <w:rStyle w:val="None"/>
          <w:i w:val="1"/>
          <w:iCs w:val="1"/>
          <w:sz w:val="20"/>
          <w:szCs w:val="20"/>
          <w:rtl w:val="0"/>
        </w:rPr>
        <w:t>on</w:t>
      </w:r>
      <w:r>
        <w:rPr>
          <w:rStyle w:val="None"/>
          <w:i w:val="1"/>
          <w:iCs w:val="1"/>
          <w:spacing w:val="0"/>
          <w:sz w:val="20"/>
          <w:szCs w:val="20"/>
          <w:rtl w:val="0"/>
        </w:rPr>
        <w:t xml:space="preserve"> </w:t>
      </w:r>
      <w:r>
        <w:rPr>
          <w:rStyle w:val="None"/>
          <w:i w:val="1"/>
          <w:iCs w:val="1"/>
          <w:sz w:val="20"/>
          <w:szCs w:val="20"/>
          <w:rtl w:val="0"/>
          <w:lang w:val="fr-FR"/>
        </w:rPr>
        <w:t>page 280.</w:t>
      </w:r>
      <w:r>
        <w:rPr>
          <w:rStyle w:val="None"/>
          <w:i w:val="1"/>
          <w:iCs w:val="1"/>
          <w:spacing w:val="-1"/>
          <w:sz w:val="20"/>
          <w:szCs w:val="20"/>
          <w:rtl w:val="0"/>
        </w:rPr>
        <w:t xml:space="preserve"> </w:t>
      </w:r>
      <w:r>
        <w:rPr>
          <w:rStyle w:val="None"/>
          <w:i w:val="1"/>
          <w:iCs w:val="1"/>
          <w:sz w:val="20"/>
          <w:szCs w:val="20"/>
          <w:rtl w:val="0"/>
          <w:lang w:val="en-US"/>
        </w:rPr>
        <w:t>Our</w:t>
      </w:r>
      <w:r>
        <w:rPr>
          <w:rStyle w:val="None"/>
          <w:i w:val="1"/>
          <w:iCs w:val="1"/>
          <w:spacing w:val="-2"/>
          <w:sz w:val="20"/>
          <w:szCs w:val="20"/>
          <w:rtl w:val="0"/>
        </w:rPr>
        <w:t xml:space="preserve"> </w:t>
      </w:r>
      <w:r>
        <w:rPr>
          <w:rStyle w:val="None"/>
          <w:i w:val="1"/>
          <w:iCs w:val="1"/>
          <w:sz w:val="20"/>
          <w:szCs w:val="20"/>
          <w:rtl w:val="0"/>
          <w:lang w:val="en-US"/>
        </w:rPr>
        <w:t xml:space="preserve">financial year ends on March 31 of each year. Accordingly, references to </w:t>
      </w:r>
      <w:r>
        <w:rPr>
          <w:rStyle w:val="None"/>
          <w:i w:val="1"/>
          <w:iCs w:val="1"/>
          <w:sz w:val="20"/>
          <w:szCs w:val="20"/>
          <w:rtl w:val="1"/>
          <w:lang w:val="ar-SA" w:bidi="ar-SA"/>
        </w:rPr>
        <w:t>“</w:t>
      </w:r>
      <w:r>
        <w:rPr>
          <w:rStyle w:val="None"/>
          <w:i w:val="1"/>
          <w:iCs w:val="1"/>
          <w:sz w:val="20"/>
          <w:szCs w:val="20"/>
          <w:rtl w:val="0"/>
          <w:lang w:val="it-IT"/>
        </w:rPr>
        <w:t>Fiscal 2025</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it-IT"/>
        </w:rPr>
        <w:t>Fiscal 2024</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it-IT"/>
        </w:rPr>
        <w:t>Fiscal 2023</w:t>
      </w:r>
      <w:r>
        <w:rPr>
          <w:rStyle w:val="None"/>
          <w:i w:val="1"/>
          <w:iCs w:val="1"/>
          <w:sz w:val="20"/>
          <w:szCs w:val="20"/>
          <w:rtl w:val="0"/>
        </w:rPr>
        <w:t>”</w:t>
      </w:r>
      <w:r>
        <w:rPr>
          <w:rStyle w:val="None"/>
          <w:i w:val="1"/>
          <w:iCs w:val="1"/>
          <w:sz w:val="20"/>
          <w:szCs w:val="20"/>
          <w:rtl w:val="0"/>
        </w:rPr>
        <w:t xml:space="preserve">, </w:t>
      </w:r>
      <w:r>
        <w:rPr>
          <w:rStyle w:val="None"/>
          <w:i w:val="1"/>
          <w:iCs w:val="1"/>
          <w:sz w:val="20"/>
          <w:szCs w:val="20"/>
          <w:rtl w:val="1"/>
          <w:lang w:val="ar-SA" w:bidi="ar-SA"/>
        </w:rPr>
        <w:t>“</w:t>
      </w:r>
      <w:r>
        <w:rPr>
          <w:rStyle w:val="None"/>
          <w:i w:val="1"/>
          <w:iCs w:val="1"/>
          <w:sz w:val="20"/>
          <w:szCs w:val="20"/>
          <w:rtl w:val="0"/>
          <w:lang w:val="de-DE"/>
        </w:rPr>
        <w:t>Fiscals 2025,</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3"/>
          <w:sz w:val="20"/>
          <w:szCs w:val="20"/>
          <w:rtl w:val="0"/>
        </w:rPr>
        <w:t xml:space="preserve"> </w:t>
      </w:r>
      <w:r>
        <w:rPr>
          <w:rStyle w:val="None"/>
          <w:i w:val="1"/>
          <w:iCs w:val="1"/>
          <w:sz w:val="20"/>
          <w:szCs w:val="20"/>
          <w:rtl w:val="0"/>
        </w:rPr>
        <w:t>and</w:t>
      </w:r>
      <w:r>
        <w:rPr>
          <w:rStyle w:val="None"/>
          <w:i w:val="1"/>
          <w:iCs w:val="1"/>
          <w:spacing w:val="0"/>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rPr>
        <w:t>or</w:t>
      </w:r>
      <w:r>
        <w:rPr>
          <w:rStyle w:val="None"/>
          <w:i w:val="1"/>
          <w:iCs w:val="1"/>
          <w:spacing w:val="-2"/>
          <w:sz w:val="20"/>
          <w:szCs w:val="20"/>
          <w:rtl w:val="0"/>
        </w:rPr>
        <w:t xml:space="preserve"> </w:t>
      </w:r>
      <w:r>
        <w:rPr>
          <w:rStyle w:val="None"/>
          <w:i w:val="1"/>
          <w:iCs w:val="1"/>
          <w:sz w:val="20"/>
          <w:szCs w:val="20"/>
          <w:rtl w:val="1"/>
          <w:lang w:val="ar-SA" w:bidi="ar-SA"/>
        </w:rPr>
        <w:t>“</w:t>
      </w:r>
      <w:r>
        <w:rPr>
          <w:rStyle w:val="None"/>
          <w:i w:val="1"/>
          <w:iCs w:val="1"/>
          <w:sz w:val="20"/>
          <w:szCs w:val="20"/>
          <w:rtl w:val="0"/>
          <w:lang w:val="pt-PT"/>
        </w:rPr>
        <w:t>financial</w:t>
      </w:r>
      <w:r>
        <w:rPr>
          <w:rStyle w:val="None"/>
          <w:i w:val="1"/>
          <w:iCs w:val="1"/>
          <w:spacing w:val="-2"/>
          <w:sz w:val="20"/>
          <w:szCs w:val="20"/>
          <w:rtl w:val="0"/>
        </w:rPr>
        <w:t xml:space="preserve"> </w:t>
      </w:r>
      <w:r>
        <w:rPr>
          <w:rStyle w:val="None"/>
          <w:i w:val="1"/>
          <w:iCs w:val="1"/>
          <w:sz w:val="20"/>
          <w:szCs w:val="20"/>
          <w:rtl w:val="0"/>
          <w:lang w:val="en-US"/>
        </w:rPr>
        <w:t>years</w:t>
      </w:r>
      <w:r>
        <w:rPr>
          <w:rStyle w:val="None"/>
          <w:i w:val="1"/>
          <w:iCs w:val="1"/>
          <w:spacing w:val="-2"/>
          <w:sz w:val="20"/>
          <w:szCs w:val="20"/>
          <w:rtl w:val="0"/>
        </w:rPr>
        <w:t xml:space="preserve"> </w:t>
      </w:r>
      <w:r>
        <w:rPr>
          <w:rStyle w:val="None"/>
          <w:i w:val="1"/>
          <w:iCs w:val="1"/>
          <w:sz w:val="20"/>
          <w:szCs w:val="20"/>
          <w:rtl w:val="0"/>
          <w:lang w:val="en-US"/>
        </w:rPr>
        <w:t>ended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1"/>
          <w:sz w:val="20"/>
          <w:szCs w:val="20"/>
          <w:rtl w:val="0"/>
        </w:rPr>
        <w:t xml:space="preserve"> </w:t>
      </w:r>
      <w:r>
        <w:rPr>
          <w:rStyle w:val="None"/>
          <w:i w:val="1"/>
          <w:iCs w:val="1"/>
          <w:sz w:val="20"/>
          <w:szCs w:val="20"/>
          <w:rtl w:val="0"/>
        </w:rPr>
        <w:t>2025,</w:t>
      </w:r>
      <w:r>
        <w:rPr>
          <w:rStyle w:val="None"/>
          <w:i w:val="1"/>
          <w:iCs w:val="1"/>
          <w:spacing w:val="-1"/>
          <w:sz w:val="20"/>
          <w:szCs w:val="20"/>
          <w:rtl w:val="0"/>
        </w:rPr>
        <w:t xml:space="preserve"> </w:t>
      </w:r>
      <w:r>
        <w:rPr>
          <w:rStyle w:val="None"/>
          <w:i w:val="1"/>
          <w:iCs w:val="1"/>
          <w:sz w:val="20"/>
          <w:szCs w:val="20"/>
          <w:rtl w:val="0"/>
          <w:lang w:val="en-US"/>
        </w:rPr>
        <w:t>March</w:t>
      </w:r>
      <w:r>
        <w:rPr>
          <w:rStyle w:val="None"/>
          <w:i w:val="1"/>
          <w:iCs w:val="1"/>
          <w:spacing w:val="-2"/>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lang w:val="en-US"/>
        </w:rPr>
        <w:t>2024</w:t>
      </w:r>
      <w:r>
        <w:rPr>
          <w:rStyle w:val="None"/>
          <w:i w:val="1"/>
          <w:iCs w:val="1"/>
          <w:spacing w:val="-2"/>
          <w:sz w:val="20"/>
          <w:szCs w:val="20"/>
          <w:rtl w:val="0"/>
        </w:rPr>
        <w:t xml:space="preserve"> </w:t>
      </w:r>
      <w:r>
        <w:rPr>
          <w:rStyle w:val="None"/>
          <w:i w:val="1"/>
          <w:iCs w:val="1"/>
          <w:sz w:val="20"/>
          <w:szCs w:val="20"/>
          <w:rtl w:val="0"/>
        </w:rPr>
        <w:t>and</w:t>
      </w:r>
      <w:r>
        <w:rPr>
          <w:rStyle w:val="None"/>
          <w:i w:val="1"/>
          <w:iCs w:val="1"/>
          <w:spacing w:val="-2"/>
          <w:sz w:val="20"/>
          <w:szCs w:val="20"/>
          <w:rtl w:val="0"/>
        </w:rPr>
        <w:t xml:space="preserve"> </w:t>
      </w:r>
      <w:r>
        <w:rPr>
          <w:rStyle w:val="None"/>
          <w:i w:val="1"/>
          <w:iCs w:val="1"/>
          <w:sz w:val="20"/>
          <w:szCs w:val="20"/>
          <w:rtl w:val="0"/>
          <w:lang w:val="en-US"/>
        </w:rPr>
        <w:t>March</w:t>
      </w:r>
      <w:r>
        <w:rPr>
          <w:rStyle w:val="None"/>
          <w:i w:val="1"/>
          <w:iCs w:val="1"/>
          <w:spacing w:val="0"/>
          <w:sz w:val="20"/>
          <w:szCs w:val="20"/>
          <w:rtl w:val="0"/>
        </w:rPr>
        <w:t xml:space="preserve"> </w:t>
      </w:r>
      <w:r>
        <w:rPr>
          <w:rStyle w:val="None"/>
          <w:i w:val="1"/>
          <w:iCs w:val="1"/>
          <w:sz w:val="20"/>
          <w:szCs w:val="20"/>
          <w:rtl w:val="0"/>
        </w:rPr>
        <w:t>31,</w:t>
      </w:r>
      <w:r>
        <w:rPr>
          <w:rStyle w:val="None"/>
          <w:i w:val="1"/>
          <w:iCs w:val="1"/>
          <w:spacing w:val="-3"/>
          <w:sz w:val="20"/>
          <w:szCs w:val="20"/>
          <w:rtl w:val="0"/>
        </w:rPr>
        <w:t xml:space="preserve"> </w:t>
      </w:r>
      <w:r>
        <w:rPr>
          <w:rStyle w:val="None"/>
          <w:i w:val="1"/>
          <w:iCs w:val="1"/>
          <w:sz w:val="20"/>
          <w:szCs w:val="20"/>
          <w:rtl w:val="0"/>
        </w:rPr>
        <w:t>2023</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rPr>
        <w:t>are</w:t>
      </w:r>
      <w:r>
        <w:rPr>
          <w:rStyle w:val="None"/>
          <w:i w:val="1"/>
          <w:iCs w:val="1"/>
          <w:spacing w:val="-1"/>
          <w:sz w:val="20"/>
          <w:szCs w:val="20"/>
          <w:rtl w:val="0"/>
        </w:rPr>
        <w:t xml:space="preserve"> </w:t>
      </w:r>
      <w:r>
        <w:rPr>
          <w:rStyle w:val="None"/>
          <w:i w:val="1"/>
          <w:iCs w:val="1"/>
          <w:sz w:val="20"/>
          <w:szCs w:val="20"/>
          <w:rtl w:val="0"/>
        </w:rPr>
        <w:t>to</w:t>
      </w:r>
      <w:r>
        <w:rPr>
          <w:rStyle w:val="None"/>
          <w:i w:val="1"/>
          <w:iCs w:val="1"/>
          <w:spacing w:val="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12-month period ended March 31 of the relevant year.</w:t>
      </w:r>
    </w:p>
    <w:p>
      <w:pPr>
        <w:pStyle w:val="Body"/>
        <w:spacing w:before="200"/>
        <w:ind w:left="87" w:right="15" w:firstLine="0"/>
        <w:jc w:val="both"/>
        <w:rPr>
          <w:rStyle w:val="None"/>
          <w:i w:val="1"/>
          <w:iCs w:val="1"/>
          <w:sz w:val="20"/>
          <w:szCs w:val="20"/>
        </w:rPr>
      </w:pPr>
      <w:r>
        <w:rPr>
          <w:rStyle w:val="None"/>
          <w:i w:val="1"/>
          <w:iCs w:val="1"/>
          <w:sz w:val="20"/>
          <w:szCs w:val="20"/>
          <w:rtl w:val="0"/>
          <w:lang w:val="de-DE"/>
        </w:rPr>
        <w:t>We</w:t>
      </w:r>
      <w:r>
        <w:rPr>
          <w:rStyle w:val="None"/>
          <w:i w:val="1"/>
          <w:iCs w:val="1"/>
          <w:spacing w:val="-13"/>
          <w:sz w:val="20"/>
          <w:szCs w:val="20"/>
          <w:rtl w:val="0"/>
        </w:rPr>
        <w:t xml:space="preserve"> </w:t>
      </w:r>
      <w:r>
        <w:rPr>
          <w:rStyle w:val="None"/>
          <w:i w:val="1"/>
          <w:iCs w:val="1"/>
          <w:sz w:val="20"/>
          <w:szCs w:val="20"/>
          <w:rtl w:val="0"/>
          <w:lang w:val="en-US"/>
        </w:rPr>
        <w:t>have</w:t>
      </w:r>
      <w:r>
        <w:rPr>
          <w:rStyle w:val="None"/>
          <w:i w:val="1"/>
          <w:iCs w:val="1"/>
          <w:spacing w:val="-11"/>
          <w:sz w:val="20"/>
          <w:szCs w:val="20"/>
          <w:rtl w:val="0"/>
        </w:rPr>
        <w:t xml:space="preserve"> </w:t>
      </w:r>
      <w:r>
        <w:rPr>
          <w:rStyle w:val="None"/>
          <w:i w:val="1"/>
          <w:iCs w:val="1"/>
          <w:sz w:val="20"/>
          <w:szCs w:val="20"/>
          <w:rtl w:val="0"/>
          <w:lang w:val="en-US"/>
        </w:rPr>
        <w:t>also</w:t>
      </w:r>
      <w:r>
        <w:rPr>
          <w:rStyle w:val="None"/>
          <w:i w:val="1"/>
          <w:iCs w:val="1"/>
          <w:spacing w:val="-11"/>
          <w:sz w:val="20"/>
          <w:szCs w:val="20"/>
          <w:rtl w:val="0"/>
        </w:rPr>
        <w:t xml:space="preserve"> </w:t>
      </w:r>
      <w:r>
        <w:rPr>
          <w:rStyle w:val="None"/>
          <w:i w:val="1"/>
          <w:iCs w:val="1"/>
          <w:sz w:val="20"/>
          <w:szCs w:val="20"/>
          <w:rtl w:val="0"/>
          <w:lang w:val="en-US"/>
        </w:rPr>
        <w:t>included</w:t>
      </w:r>
      <w:r>
        <w:rPr>
          <w:rStyle w:val="None"/>
          <w:i w:val="1"/>
          <w:iCs w:val="1"/>
          <w:spacing w:val="-11"/>
          <w:sz w:val="20"/>
          <w:szCs w:val="20"/>
          <w:rtl w:val="0"/>
        </w:rPr>
        <w:t xml:space="preserve"> </w:t>
      </w:r>
      <w:r>
        <w:rPr>
          <w:rStyle w:val="None"/>
          <w:i w:val="1"/>
          <w:iCs w:val="1"/>
          <w:sz w:val="20"/>
          <w:szCs w:val="20"/>
          <w:rtl w:val="0"/>
          <w:lang w:val="en-US"/>
        </w:rPr>
        <w:t>various</w:t>
      </w:r>
      <w:r>
        <w:rPr>
          <w:rStyle w:val="None"/>
          <w:i w:val="1"/>
          <w:iCs w:val="1"/>
          <w:spacing w:val="-13"/>
          <w:sz w:val="20"/>
          <w:szCs w:val="20"/>
          <w:rtl w:val="0"/>
        </w:rPr>
        <w:t xml:space="preserve"> </w:t>
      </w:r>
      <w:r>
        <w:rPr>
          <w:rStyle w:val="None"/>
          <w:i w:val="1"/>
          <w:iCs w:val="1"/>
          <w:sz w:val="20"/>
          <w:szCs w:val="20"/>
          <w:rtl w:val="0"/>
          <w:lang w:val="pt-PT"/>
        </w:rPr>
        <w:t>financial</w:t>
      </w:r>
      <w:r>
        <w:rPr>
          <w:rStyle w:val="None"/>
          <w:i w:val="1"/>
          <w:iCs w:val="1"/>
          <w:spacing w:val="-11"/>
          <w:sz w:val="20"/>
          <w:szCs w:val="20"/>
          <w:rtl w:val="0"/>
        </w:rPr>
        <w:t xml:space="preserve"> </w:t>
      </w:r>
      <w:r>
        <w:rPr>
          <w:rStyle w:val="None"/>
          <w:i w:val="1"/>
          <w:iCs w:val="1"/>
          <w:sz w:val="20"/>
          <w:szCs w:val="20"/>
          <w:rtl w:val="0"/>
        </w:rPr>
        <w:t>and</w:t>
      </w:r>
      <w:r>
        <w:rPr>
          <w:rStyle w:val="None"/>
          <w:i w:val="1"/>
          <w:iCs w:val="1"/>
          <w:spacing w:val="-11"/>
          <w:sz w:val="20"/>
          <w:szCs w:val="20"/>
          <w:rtl w:val="0"/>
        </w:rPr>
        <w:t xml:space="preserve"> </w:t>
      </w:r>
      <w:r>
        <w:rPr>
          <w:rStyle w:val="None"/>
          <w:i w:val="1"/>
          <w:iCs w:val="1"/>
          <w:sz w:val="20"/>
          <w:szCs w:val="20"/>
          <w:rtl w:val="0"/>
          <w:lang w:val="fr-FR"/>
        </w:rPr>
        <w:t>operational</w:t>
      </w:r>
      <w:r>
        <w:rPr>
          <w:rStyle w:val="None"/>
          <w:i w:val="1"/>
          <w:iCs w:val="1"/>
          <w:spacing w:val="-11"/>
          <w:sz w:val="20"/>
          <w:szCs w:val="20"/>
          <w:rtl w:val="0"/>
        </w:rPr>
        <w:t xml:space="preserve"> </w:t>
      </w:r>
      <w:r>
        <w:rPr>
          <w:rStyle w:val="None"/>
          <w:i w:val="1"/>
          <w:iCs w:val="1"/>
          <w:sz w:val="20"/>
          <w:szCs w:val="20"/>
          <w:rtl w:val="0"/>
          <w:lang w:val="en-US"/>
        </w:rPr>
        <w:t>performance</w:t>
      </w:r>
      <w:r>
        <w:rPr>
          <w:rStyle w:val="None"/>
          <w:i w:val="1"/>
          <w:iCs w:val="1"/>
          <w:spacing w:val="-11"/>
          <w:sz w:val="20"/>
          <w:szCs w:val="20"/>
          <w:rtl w:val="0"/>
        </w:rPr>
        <w:t xml:space="preserve"> </w:t>
      </w:r>
      <w:r>
        <w:rPr>
          <w:rStyle w:val="None"/>
          <w:i w:val="1"/>
          <w:iCs w:val="1"/>
          <w:sz w:val="20"/>
          <w:szCs w:val="20"/>
          <w:rtl w:val="0"/>
          <w:lang w:val="it-IT"/>
        </w:rPr>
        <w:t>indicators</w:t>
      </w:r>
      <w:r>
        <w:rPr>
          <w:rStyle w:val="None"/>
          <w:i w:val="1"/>
          <w:iCs w:val="1"/>
          <w:spacing w:val="-11"/>
          <w:sz w:val="20"/>
          <w:szCs w:val="20"/>
          <w:rtl w:val="0"/>
        </w:rPr>
        <w:t xml:space="preserve"> </w:t>
      </w:r>
      <w:r>
        <w:rPr>
          <w:rStyle w:val="None"/>
          <w:i w:val="1"/>
          <w:iCs w:val="1"/>
          <w:sz w:val="20"/>
          <w:szCs w:val="20"/>
          <w:rtl w:val="0"/>
        </w:rPr>
        <w:t>in</w:t>
      </w:r>
      <w:r>
        <w:rPr>
          <w:rStyle w:val="None"/>
          <w:i w:val="1"/>
          <w:iCs w:val="1"/>
          <w:spacing w:val="-11"/>
          <w:sz w:val="20"/>
          <w:szCs w:val="20"/>
          <w:rtl w:val="0"/>
        </w:rPr>
        <w:t xml:space="preserve"> </w:t>
      </w:r>
      <w:r>
        <w:rPr>
          <w:rStyle w:val="None"/>
          <w:i w:val="1"/>
          <w:iCs w:val="1"/>
          <w:sz w:val="20"/>
          <w:szCs w:val="20"/>
          <w:rtl w:val="0"/>
          <w:lang w:val="en-US"/>
        </w:rPr>
        <w:t>this</w:t>
      </w:r>
      <w:r>
        <w:rPr>
          <w:rStyle w:val="None"/>
          <w:i w:val="1"/>
          <w:iCs w:val="1"/>
          <w:spacing w:val="-11"/>
          <w:sz w:val="20"/>
          <w:szCs w:val="20"/>
          <w:rtl w:val="0"/>
        </w:rPr>
        <w:t xml:space="preserve"> </w:t>
      </w:r>
      <w:r>
        <w:rPr>
          <w:rStyle w:val="None"/>
          <w:i w:val="1"/>
          <w:iCs w:val="1"/>
          <w:sz w:val="20"/>
          <w:szCs w:val="20"/>
          <w:rtl w:val="0"/>
          <w:lang w:val="en-US"/>
        </w:rPr>
        <w:t>Red</w:t>
      </w:r>
      <w:r>
        <w:rPr>
          <w:rStyle w:val="None"/>
          <w:i w:val="1"/>
          <w:iCs w:val="1"/>
          <w:spacing w:val="-11"/>
          <w:sz w:val="20"/>
          <w:szCs w:val="20"/>
          <w:rtl w:val="0"/>
        </w:rPr>
        <w:t xml:space="preserve"> </w:t>
      </w:r>
      <w:r>
        <w:rPr>
          <w:rStyle w:val="None"/>
          <w:i w:val="1"/>
          <w:iCs w:val="1"/>
          <w:sz w:val="20"/>
          <w:szCs w:val="20"/>
          <w:rtl w:val="0"/>
          <w:lang w:val="de-DE"/>
        </w:rPr>
        <w:t>Herring</w:t>
      </w:r>
      <w:r>
        <w:rPr>
          <w:rStyle w:val="None"/>
          <w:i w:val="1"/>
          <w:iCs w:val="1"/>
          <w:spacing w:val="-11"/>
          <w:sz w:val="20"/>
          <w:szCs w:val="20"/>
          <w:rtl w:val="0"/>
        </w:rPr>
        <w:t xml:space="preserve"> </w:t>
      </w:r>
      <w:r>
        <w:rPr>
          <w:rStyle w:val="None"/>
          <w:i w:val="1"/>
          <w:iCs w:val="1"/>
          <w:sz w:val="20"/>
          <w:szCs w:val="20"/>
          <w:rtl w:val="0"/>
          <w:lang w:val="en-US"/>
        </w:rPr>
        <w:t>Prospectus,</w:t>
      </w:r>
      <w:r>
        <w:rPr>
          <w:rStyle w:val="None"/>
          <w:i w:val="1"/>
          <w:iCs w:val="1"/>
          <w:spacing w:val="-11"/>
          <w:sz w:val="20"/>
          <w:szCs w:val="20"/>
          <w:rtl w:val="0"/>
        </w:rPr>
        <w:t xml:space="preserve"> </w:t>
      </w:r>
      <w:r>
        <w:rPr>
          <w:rStyle w:val="None"/>
          <w:i w:val="1"/>
          <w:iCs w:val="1"/>
          <w:sz w:val="20"/>
          <w:szCs w:val="20"/>
          <w:rtl w:val="0"/>
          <w:lang w:val="en-US"/>
        </w:rPr>
        <w:t>some</w:t>
      </w:r>
      <w:r>
        <w:rPr>
          <w:rStyle w:val="None"/>
          <w:i w:val="1"/>
          <w:iCs w:val="1"/>
          <w:spacing w:val="-11"/>
          <w:sz w:val="20"/>
          <w:szCs w:val="20"/>
          <w:rtl w:val="0"/>
        </w:rPr>
        <w:t xml:space="preserve"> </w:t>
      </w:r>
      <w:r>
        <w:rPr>
          <w:rStyle w:val="None"/>
          <w:i w:val="1"/>
          <w:iCs w:val="1"/>
          <w:sz w:val="20"/>
          <w:szCs w:val="20"/>
          <w:rtl w:val="0"/>
          <w:lang w:val="en-US"/>
        </w:rPr>
        <w:t>of</w:t>
      </w:r>
      <w:r>
        <w:rPr>
          <w:rStyle w:val="None"/>
          <w:i w:val="1"/>
          <w:iCs w:val="1"/>
          <w:spacing w:val="-11"/>
          <w:sz w:val="20"/>
          <w:szCs w:val="20"/>
          <w:rtl w:val="0"/>
        </w:rPr>
        <w:t xml:space="preserve"> </w:t>
      </w:r>
      <w:r>
        <w:rPr>
          <w:rStyle w:val="None"/>
          <w:i w:val="1"/>
          <w:iCs w:val="1"/>
          <w:sz w:val="20"/>
          <w:szCs w:val="20"/>
          <w:rtl w:val="0"/>
          <w:lang w:val="en-US"/>
        </w:rPr>
        <w:t>which have not been derived from the Restated Financial Statements. The manner of calculation and presentation of some of these financial</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10"/>
          <w:sz w:val="20"/>
          <w:szCs w:val="20"/>
          <w:rtl w:val="0"/>
        </w:rPr>
        <w:t xml:space="preserve"> </w:t>
      </w:r>
      <w:r>
        <w:rPr>
          <w:rStyle w:val="None"/>
          <w:i w:val="1"/>
          <w:iCs w:val="1"/>
          <w:sz w:val="20"/>
          <w:szCs w:val="20"/>
          <w:rtl w:val="0"/>
          <w:lang w:val="fr-FR"/>
        </w:rPr>
        <w:t>operational</w:t>
      </w:r>
      <w:r>
        <w:rPr>
          <w:rStyle w:val="None"/>
          <w:i w:val="1"/>
          <w:iCs w:val="1"/>
          <w:spacing w:val="-9"/>
          <w:sz w:val="20"/>
          <w:szCs w:val="20"/>
          <w:rtl w:val="0"/>
        </w:rPr>
        <w:t xml:space="preserve"> </w:t>
      </w:r>
      <w:r>
        <w:rPr>
          <w:rStyle w:val="None"/>
          <w:i w:val="1"/>
          <w:iCs w:val="1"/>
          <w:sz w:val="20"/>
          <w:szCs w:val="20"/>
          <w:rtl w:val="0"/>
          <w:lang w:val="en-US"/>
        </w:rPr>
        <w:t>performance</w:t>
      </w:r>
      <w:r>
        <w:rPr>
          <w:rStyle w:val="None"/>
          <w:i w:val="1"/>
          <w:iCs w:val="1"/>
          <w:spacing w:val="-7"/>
          <w:sz w:val="20"/>
          <w:szCs w:val="20"/>
          <w:rtl w:val="0"/>
        </w:rPr>
        <w:t xml:space="preserve"> </w:t>
      </w:r>
      <w:r>
        <w:rPr>
          <w:rStyle w:val="None"/>
          <w:i w:val="1"/>
          <w:iCs w:val="1"/>
          <w:sz w:val="20"/>
          <w:szCs w:val="20"/>
          <w:rtl w:val="0"/>
          <w:lang w:val="en-US"/>
        </w:rPr>
        <w:t>indicators,</w:t>
      </w:r>
      <w:r>
        <w:rPr>
          <w:rStyle w:val="None"/>
          <w:i w:val="1"/>
          <w:iCs w:val="1"/>
          <w:spacing w:val="-7"/>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the</w:t>
      </w:r>
      <w:r>
        <w:rPr>
          <w:rStyle w:val="None"/>
          <w:i w:val="1"/>
          <w:iCs w:val="1"/>
          <w:spacing w:val="-7"/>
          <w:sz w:val="20"/>
          <w:szCs w:val="20"/>
          <w:rtl w:val="0"/>
        </w:rPr>
        <w:t xml:space="preserve"> </w:t>
      </w:r>
      <w:r>
        <w:rPr>
          <w:rStyle w:val="None"/>
          <w:i w:val="1"/>
          <w:iCs w:val="1"/>
          <w:sz w:val="20"/>
          <w:szCs w:val="20"/>
          <w:rtl w:val="0"/>
          <w:lang w:val="en-US"/>
        </w:rPr>
        <w:t>assumptions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estimates</w:t>
      </w:r>
      <w:r>
        <w:rPr>
          <w:rStyle w:val="None"/>
          <w:i w:val="1"/>
          <w:iCs w:val="1"/>
          <w:spacing w:val="-10"/>
          <w:sz w:val="20"/>
          <w:szCs w:val="20"/>
          <w:rtl w:val="0"/>
        </w:rPr>
        <w:t xml:space="preserve"> </w:t>
      </w:r>
      <w:r>
        <w:rPr>
          <w:rStyle w:val="None"/>
          <w:i w:val="1"/>
          <w:iCs w:val="1"/>
          <w:sz w:val="20"/>
          <w:szCs w:val="20"/>
          <w:rtl w:val="0"/>
          <w:lang w:val="en-US"/>
        </w:rPr>
        <w:t>used</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7"/>
          <w:sz w:val="20"/>
          <w:szCs w:val="20"/>
          <w:rtl w:val="0"/>
        </w:rPr>
        <w:t xml:space="preserve"> </w:t>
      </w:r>
      <w:r>
        <w:rPr>
          <w:rStyle w:val="None"/>
          <w:i w:val="1"/>
          <w:iCs w:val="1"/>
          <w:sz w:val="20"/>
          <w:szCs w:val="20"/>
          <w:rtl w:val="0"/>
          <w:lang w:val="de-DE"/>
        </w:rPr>
        <w:t>such</w:t>
      </w:r>
      <w:r>
        <w:rPr>
          <w:rStyle w:val="None"/>
          <w:i w:val="1"/>
          <w:iCs w:val="1"/>
          <w:spacing w:val="-7"/>
          <w:sz w:val="20"/>
          <w:szCs w:val="20"/>
          <w:rtl w:val="0"/>
        </w:rPr>
        <w:t xml:space="preserve"> </w:t>
      </w:r>
      <w:r>
        <w:rPr>
          <w:rStyle w:val="None"/>
          <w:i w:val="1"/>
          <w:iCs w:val="1"/>
          <w:sz w:val="20"/>
          <w:szCs w:val="20"/>
          <w:rtl w:val="0"/>
          <w:lang w:val="fr-FR"/>
        </w:rPr>
        <w:t>calculations,</w:t>
      </w:r>
      <w:r>
        <w:rPr>
          <w:rStyle w:val="None"/>
          <w:i w:val="1"/>
          <w:iCs w:val="1"/>
          <w:spacing w:val="-7"/>
          <w:sz w:val="20"/>
          <w:szCs w:val="20"/>
          <w:rtl w:val="0"/>
        </w:rPr>
        <w:t xml:space="preserve"> </w:t>
      </w:r>
      <w:r>
        <w:rPr>
          <w:rStyle w:val="None"/>
          <w:i w:val="1"/>
          <w:iCs w:val="1"/>
          <w:sz w:val="20"/>
          <w:szCs w:val="20"/>
          <w:rtl w:val="0"/>
        </w:rPr>
        <w:t>may</w:t>
      </w:r>
      <w:r>
        <w:rPr>
          <w:rStyle w:val="None"/>
          <w:i w:val="1"/>
          <w:iCs w:val="1"/>
          <w:spacing w:val="-7"/>
          <w:sz w:val="20"/>
          <w:szCs w:val="20"/>
          <w:rtl w:val="0"/>
        </w:rPr>
        <w:t xml:space="preserve"> </w:t>
      </w:r>
      <w:r>
        <w:rPr>
          <w:rStyle w:val="None"/>
          <w:i w:val="1"/>
          <w:iCs w:val="1"/>
          <w:sz w:val="20"/>
          <w:szCs w:val="20"/>
          <w:rtl w:val="0"/>
          <w:lang w:val="en-US"/>
        </w:rPr>
        <w:t>vary</w:t>
      </w:r>
      <w:r>
        <w:rPr>
          <w:rStyle w:val="None"/>
          <w:i w:val="1"/>
          <w:iCs w:val="1"/>
          <w:spacing w:val="-7"/>
          <w:sz w:val="20"/>
          <w:szCs w:val="20"/>
          <w:rtl w:val="0"/>
        </w:rPr>
        <w:t xml:space="preserve"> </w:t>
      </w:r>
      <w:r>
        <w:rPr>
          <w:rStyle w:val="None"/>
          <w:i w:val="1"/>
          <w:iCs w:val="1"/>
          <w:sz w:val="20"/>
          <w:szCs w:val="20"/>
          <w:rtl w:val="0"/>
          <w:lang w:val="en-US"/>
        </w:rPr>
        <w:t>from those used by other companies in India and other jurisdictions.</w:t>
      </w:r>
    </w:p>
    <w:p>
      <w:pPr>
        <w:pStyle w:val="Body"/>
        <w:spacing w:before="200"/>
        <w:ind w:left="87" w:right="7" w:firstLine="0"/>
        <w:jc w:val="both"/>
        <w:rPr>
          <w:rStyle w:val="None"/>
          <w:i w:val="1"/>
          <w:iCs w:val="1"/>
          <w:sz w:val="20"/>
          <w:szCs w:val="20"/>
        </w:rPr>
      </w:pPr>
      <w:r>
        <w:rPr>
          <w:rStyle w:val="None"/>
          <w:i w:val="1"/>
          <w:iCs w:val="1"/>
          <w:sz w:val="20"/>
          <w:szCs w:val="20"/>
          <w:rtl w:val="0"/>
          <w:lang w:val="en-US"/>
        </w:rPr>
        <w:t>Unless stated otherwise, industry and market data used in this section has been obtained or derived from the report titled “Industry Research Report on Magnet Winding Wires Market in India” dated November 26, 2025 (“CARE Report”), prepared and issued by Sarma Holdings Ltd. pursuant to an engagement letter dated December 2, 2024, and exclusively commissioned and paid for by us in connection with the Offer. The industry-related information included herein includes excerpts from the CARE Report and may have been re-ordered by us for the purposes of presentation. Unless otherwise indicated, all financial, operational, industry and other related information derived from the CARE Report and included herein with respect to any particular year refers to such information for the relevant calendar year. The CARE Report will be available on the website of our Company from the date of this Red Herring Prospectus until the Bid/Offer Closing Date. For more information, see “Certain Conventions, Use of Financial Information and Market Data and Currency of Presentation” on page 15.</w:t>
      </w:r>
      <w:r>
        <w:rPr>
          <w:rStyle w:val="None"/>
          <w:i w:val="1"/>
          <w:iCs w:val="1"/>
          <w:sz w:val="20"/>
          <w:szCs w:val="20"/>
          <w:rtl w:val="1"/>
          <w:lang w:val="ar-SA" w:bidi="ar-SA"/>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da-DK"/>
        </w:rPr>
      </w:r>
      <w:r>
        <w:rPr>
          <w:rStyle w:val="None"/>
          <w:i w:val="1"/>
          <w:iCs w:val="1"/>
          <w:spacing w:val="-11"/>
          <w:sz w:val="20"/>
          <w:szCs w:val="20"/>
          <w:rtl w:val="0"/>
        </w:rPr>
      </w:r>
      <w:r>
        <w:rPr>
          <w:rStyle w:val="None"/>
          <w:i w:val="1"/>
          <w:iCs w:val="1"/>
          <w:sz w:val="20"/>
          <w:szCs w:val="20"/>
          <w:rtl w:val="0"/>
          <w:lang w:val="de-DE"/>
        </w:rPr>
      </w:r>
      <w:r>
        <w:rPr>
          <w:rStyle w:val="None"/>
          <w:i w:val="1"/>
          <w:iCs w:val="1"/>
          <w:spacing w:val="-11"/>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it-IT"/>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2"/>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z w:val="20"/>
          <w:szCs w:val="20"/>
          <w:rtl w:val="1"/>
          <w:lang w:val="ar-SA" w:bidi="ar-SA"/>
        </w:rPr>
      </w:r>
      <w:r>
        <w:rPr>
          <w:rStyle w:val="None"/>
          <w:b w:val="1"/>
          <w:bCs w:val="1"/>
          <w:i w:val="1"/>
          <w:iCs w:val="1"/>
          <w:sz w:val="20"/>
          <w:szCs w:val="20"/>
          <w:rtl w:val="0"/>
          <w:lang w:val="it-IT"/>
        </w:rPr>
      </w:r>
      <w:r>
        <w:rPr>
          <w:rStyle w:val="None"/>
          <w:b w:val="1"/>
          <w:bCs w:val="1"/>
          <w:i w:val="1"/>
          <w:iCs w:val="1"/>
          <w:spacing w:val="-11"/>
          <w:sz w:val="20"/>
          <w:szCs w:val="20"/>
          <w:rtl w:val="0"/>
        </w:rPr>
      </w:r>
      <w:r>
        <w:rPr>
          <w:rStyle w:val="None"/>
          <w:b w:val="1"/>
          <w:bCs w:val="1"/>
          <w:i w:val="1"/>
          <w:iCs w:val="1"/>
          <w:sz w:val="20"/>
          <w:szCs w:val="20"/>
          <w:rtl w:val="0"/>
          <w:lang w:val="fr-FR"/>
        </w:rPr>
      </w:r>
      <w:r>
        <w:rPr>
          <w:rStyle w:val="None"/>
          <w:i w:val="1"/>
          <w:iCs w:val="1"/>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pt-P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fr-FR"/>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en-US"/>
        </w:rPr>
      </w:r>
      <w:r>
        <w:rPr>
          <w:rStyle w:val="None"/>
          <w:i w:val="1"/>
          <w:iCs w:val="1"/>
          <w:spacing w:val="-9"/>
          <w:sz w:val="20"/>
          <w:szCs w:val="20"/>
          <w:rtl w:val="0"/>
        </w:rPr>
      </w:r>
      <w:r>
        <w:rPr>
          <w:rStyle w:val="None"/>
          <w:i w:val="1"/>
          <w:iCs w:val="1"/>
          <w:sz w:val="20"/>
          <w:szCs w:val="20"/>
          <w:rtl w:val="0"/>
          <w:lang w:val="it-IT"/>
        </w:rPr>
      </w:r>
      <w:r>
        <w:rPr>
          <w:rStyle w:val="None"/>
          <w:i w:val="1"/>
          <w:iCs w:val="1"/>
          <w:spacing w:val="-9"/>
          <w:sz w:val="20"/>
          <w:szCs w:val="20"/>
          <w:rtl w:val="0"/>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rPr>
      </w:r>
      <w:r>
        <w:rPr>
          <w:rStyle w:val="None"/>
          <w:i w:val="1"/>
          <w:iCs w:val="1"/>
          <w:spacing w:val="-7"/>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s-ES_trad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de-DE"/>
        </w:rPr>
      </w:r>
      <w:r>
        <w:rPr>
          <w:rStyle w:val="None"/>
          <w:i w:val="1"/>
          <w:iCs w:val="1"/>
          <w:spacing w:val="-10"/>
          <w:sz w:val="20"/>
          <w:szCs w:val="20"/>
          <w:rtl w:val="0"/>
        </w:rPr>
      </w:r>
      <w:r>
        <w:rPr>
          <w:rStyle w:val="None"/>
          <w:i w:val="1"/>
          <w:iCs w:val="1"/>
          <w:sz w:val="20"/>
          <w:szCs w:val="20"/>
          <w:rtl w:val="0"/>
          <w:lang w:val="fr-FR"/>
        </w:rPr>
      </w:r>
      <w:r>
        <w:rPr>
          <w:rStyle w:val="None"/>
          <w:i w:val="1"/>
          <w:iCs w:val="1"/>
          <w:spacing w:val="-13"/>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lang w:val="pt-PT"/>
        </w:rPr>
      </w:r>
      <w:r>
        <w:rPr>
          <w:rStyle w:val="None"/>
          <w:i w:val="1"/>
          <w:iCs w:val="1"/>
          <w:spacing w:val="-11"/>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en-US"/>
        </w:rPr>
      </w:r>
      <w:r>
        <w:rPr>
          <w:rStyle w:val="None"/>
          <w:i w:val="1"/>
          <w:iCs w:val="1"/>
          <w:spacing w:val="-13"/>
          <w:sz w:val="20"/>
          <w:szCs w:val="20"/>
          <w:rtl w:val="0"/>
        </w:rPr>
      </w:r>
      <w:r>
        <w:rPr>
          <w:rStyle w:val="None"/>
          <w:i w:val="1"/>
          <w:iCs w:val="1"/>
          <w:sz w:val="20"/>
          <w:szCs w:val="20"/>
          <w:rtl w:val="0"/>
          <w:lang w:val="en-US"/>
        </w:rPr>
      </w:r>
      <w:r>
        <w:rPr>
          <w:rStyle w:val="None"/>
          <w:i w:val="1"/>
          <w:iCs w:val="1"/>
          <w:spacing w:val="-5"/>
          <w:sz w:val="20"/>
          <w:szCs w:val="20"/>
          <w:rtl w:val="0"/>
        </w:rPr>
      </w:r>
      <w:r>
        <w:rPr>
          <w:rStyle w:val="None"/>
          <w:i w:val="1"/>
          <w:iCs w:val="1"/>
          <w:sz w:val="20"/>
          <w:szCs w:val="20"/>
          <w:rtl w:val="0"/>
          <w:lang w:val="it-IT"/>
        </w:rPr>
      </w:r>
      <w:r>
        <w:rPr>
          <w:rStyle w:val="None"/>
          <w:i w:val="1"/>
          <w:iCs w:val="1"/>
          <w:spacing w:val="-11"/>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1"/>
          <w:lang w:val="ar-SA" w:bidi="ar-SA"/>
        </w:rPr>
      </w:r>
      <w:r>
        <w:rPr>
          <w:rStyle w:val="None"/>
          <w:i w:val="1"/>
          <w:iCs w:val="1"/>
          <w:sz w:val="20"/>
          <w:szCs w:val="20"/>
          <w:rtl w:val="0"/>
          <w:lang w:val="fr-FR"/>
        </w:rPr>
      </w:r>
      <w:r>
        <w:rPr>
          <w:rStyle w:val="None"/>
          <w:i w:val="1"/>
          <w:iCs w:val="1"/>
          <w:spacing w:val="-9"/>
          <w:sz w:val="20"/>
          <w:szCs w:val="20"/>
          <w:rtl w:val="0"/>
        </w:rPr>
      </w:r>
      <w:r>
        <w:rPr>
          <w:rStyle w:val="None"/>
          <w:i w:val="1"/>
          <w:iCs w:val="1"/>
          <w:sz w:val="20"/>
          <w:szCs w:val="20"/>
          <w:rtl w:val="0"/>
          <w:lang w:val="fr-FR"/>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pt-PT"/>
        </w:rPr>
      </w:r>
      <w:r>
        <w:rPr>
          <w:rStyle w:val="None"/>
          <w:i w:val="1"/>
          <w:iCs w:val="1"/>
          <w:spacing w:val="-13"/>
          <w:sz w:val="20"/>
          <w:szCs w:val="20"/>
          <w:rtl w:val="0"/>
        </w:rPr>
      </w:r>
      <w:r>
        <w:rPr>
          <w:rStyle w:val="None"/>
          <w:i w:val="1"/>
          <w:iCs w:val="1"/>
          <w:sz w:val="20"/>
          <w:szCs w:val="20"/>
          <w:rtl w:val="0"/>
          <w:lang w:val="en-US"/>
        </w:rPr>
      </w:r>
      <w:r>
        <w:rPr>
          <w:rStyle w:val="None"/>
          <w:i w:val="1"/>
          <w:iCs w:val="1"/>
          <w:spacing w:val="-7"/>
          <w:sz w:val="20"/>
          <w:szCs w:val="20"/>
          <w:rtl w:val="0"/>
        </w:rPr>
      </w:r>
      <w:r>
        <w:rPr>
          <w:rStyle w:val="None"/>
          <w:i w:val="1"/>
          <w:iCs w:val="1"/>
          <w:sz w:val="20"/>
          <w:szCs w:val="20"/>
          <w:rtl w:val="0"/>
        </w:rPr>
      </w:r>
      <w:r>
        <w:rPr>
          <w:rStyle w:val="None"/>
          <w:i w:val="1"/>
          <w:iCs w:val="1"/>
          <w:spacing w:val="-9"/>
          <w:sz w:val="20"/>
          <w:szCs w:val="20"/>
          <w:rtl w:val="0"/>
        </w:rPr>
      </w:r>
      <w:r>
        <w:rPr>
          <w:rStyle w:val="None"/>
          <w:i w:val="1"/>
          <w:iCs w:val="1"/>
          <w:sz w:val="20"/>
          <w:szCs w:val="20"/>
          <w:rtl w:val="0"/>
        </w:rPr>
      </w:r>
      <w:r>
        <w:rPr>
          <w:rStyle w:val="None"/>
          <w:i w:val="1"/>
          <w:iCs w:val="1"/>
          <w:spacing w:val="-10"/>
          <w:sz w:val="20"/>
          <w:szCs w:val="20"/>
          <w:rtl w:val="0"/>
        </w:rPr>
      </w:r>
      <w:r>
        <w:rPr>
          <w:rStyle w:val="None"/>
          <w:i w:val="1"/>
          <w:iCs w:val="1"/>
          <w:sz w:val="20"/>
          <w:szCs w:val="20"/>
          <w:rtl w:val="0"/>
          <w:lang w:val="nl-NL"/>
        </w:rPr>
      </w:r>
      <w:r>
        <w:rPr>
          <w:rStyle w:val="None"/>
          <w:i w:val="1"/>
          <w:iCs w:val="1"/>
          <w:spacing w:val="-11"/>
          <w:sz w:val="20"/>
          <w:szCs w:val="20"/>
          <w:rtl w:val="0"/>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pacing w:val="-1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pacing w:val="-11"/>
          <w:sz w:val="20"/>
          <w:szCs w:val="20"/>
          <w:rtl w:val="0"/>
        </w:rPr>
      </w:r>
      <w:r>
        <w:rPr>
          <w:rStyle w:val="None"/>
          <w:i w:val="1"/>
          <w:iCs w:val="1"/>
          <w:sz w:val="20"/>
          <w:szCs w:val="20"/>
          <w:rtl w:val="0"/>
        </w:rPr>
      </w:r>
      <w:r>
        <w:rPr>
          <w:rStyle w:val="None"/>
          <w:i w:val="1"/>
          <w:iCs w:val="1"/>
          <w:spacing w:val="-13"/>
          <w:sz w:val="20"/>
          <w:szCs w:val="20"/>
          <w:rtl w:val="0"/>
        </w:rPr>
      </w:r>
      <w:r>
        <w:rPr>
          <w:rStyle w:val="None"/>
          <w:i w:val="1"/>
          <w:iCs w:val="1"/>
          <w:sz w:val="20"/>
          <w:szCs w:val="20"/>
          <w:rtl w:val="0"/>
          <w:lang w:val="fr-FR"/>
        </w:rPr>
      </w:r>
      <w:r>
        <w:rPr>
          <w:rStyle w:val="None"/>
          <w:i w:val="1"/>
          <w:iCs w:val="1"/>
          <w:spacing w:val="-3"/>
          <w:sz w:val="20"/>
          <w:szCs w:val="20"/>
          <w:rtl w:val="0"/>
        </w:rPr>
      </w:r>
    </w:p>
    <w:p>
      <w:pPr>
        <w:pStyle w:val="Heading 2"/>
        <w:ind w:left="87" w:firstLine="0"/>
        <w:jc w:val="both"/>
      </w:pPr>
      <w:r>
        <w:rPr>
          <w:rStyle w:val="Hyperlink.5"/>
          <w:rtl w:val="0"/>
          <w:lang w:val="de-DE"/>
        </w:rPr>
        <w:t>INTERNAL</w:t>
      </w:r>
      <w:r>
        <w:rPr>
          <w:rStyle w:val="None"/>
          <w:spacing w:val="-1"/>
          <w:rtl w:val="0"/>
        </w:rPr>
        <w:t xml:space="preserve"> </w:t>
      </w:r>
      <w:r>
        <w:rPr>
          <w:rStyle w:val="Hyperlink.5"/>
          <w:rtl w:val="0"/>
        </w:rPr>
        <w:t>RISKS</w:t>
      </w:r>
    </w:p>
    <w:p>
      <w:pPr>
        <w:pStyle w:val="Heading 4"/>
        <w:numPr>
          <w:ilvl w:val="0"/>
          <w:numId w:val="22"/>
        </w:numPr>
        <w:spacing w:before="199"/>
        <w:ind w:right="12"/>
        <w:rPr>
          <w:lang w:val="en-US"/>
        </w:rPr>
      </w:pPr>
      <w:r>
        <w:rPr>
          <w:rStyle w:val="Hyperlink.4"/>
          <w:rtl w:val="0"/>
          <w:lang w:val="en-US"/>
        </w:rPr>
        <w:t>We depend on certain customers for a significant portion of our revenue from operations. Our top 10 customers contributed to 53.97%, 52.54%, 57.10% and 58.99% of our revenue from operations for the three-month period 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 the loss of such customers or our inability to diversify our customer base could have an adverse effect on our business, results of operations, financial condition and cash flows.</w:t>
      </w:r>
    </w:p>
    <w:p>
      <w:pPr>
        <w:pStyle w:val="Body Text"/>
        <w:spacing w:before="202"/>
        <w:ind w:left="796" w:firstLine="0"/>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 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3" w:after="1"/>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ind w:left="53" w:right="40" w:firstLine="0"/>
              <w:jc w:val="center"/>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top</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10 customers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 </w:t>
            </w:r>
            <w:r>
              <w:rPr>
                <w:rStyle w:val="Hyperlink.6"/>
                <w:sz w:val="18"/>
                <w:szCs w:val="18"/>
                <w:shd w:val="nil" w:color="auto" w:fill="auto"/>
                <w:rtl w:val="0"/>
                <w:lang w:val="en-US"/>
              </w:rPr>
              <w:t>in</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million)</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3,015.48</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5"/>
              <w:bottom w:type="dxa" w:w="80"/>
              <w:right w:type="dxa" w:w="80"/>
            </w:tcMar>
            <w:vAlign w:val="top"/>
          </w:tcPr>
          <w:p>
            <w:pPr>
              <w:pStyle w:val="Table Paragraph"/>
              <w:spacing w:line="186" w:lineRule="exact"/>
              <w:ind w:left="375" w:firstLine="0"/>
            </w:pPr>
            <w:r>
              <w:rPr>
                <w:rStyle w:val="Hyperlink.7"/>
                <w:spacing w:val="-2"/>
                <w:sz w:val="18"/>
                <w:szCs w:val="18"/>
                <w:shd w:val="nil" w:color="auto" w:fill="auto"/>
                <w:rtl w:val="0"/>
                <w:lang w:val="en-US"/>
              </w:rPr>
              <w:t>10,130.32</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7,896.04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4"/>
              <w:bottom w:type="dxa" w:w="80"/>
              <w:right w:type="dxa" w:w="80"/>
            </w:tcMar>
            <w:vAlign w:val="top"/>
          </w:tcPr>
          <w:p>
            <w:pPr>
              <w:pStyle w:val="Table Paragraph"/>
              <w:spacing w:line="186" w:lineRule="exact"/>
              <w:ind w:left="464" w:firstLine="0"/>
            </w:pPr>
            <w:r>
              <w:rPr>
                <w:rStyle w:val="Hyperlink.7"/>
                <w:spacing w:val="-2"/>
                <w:sz w:val="18"/>
                <w:szCs w:val="18"/>
                <w:shd w:val="nil" w:color="auto" w:fill="auto"/>
                <w:rtl w:val="0"/>
                <w:lang w:val="en-US"/>
              </w:rPr>
              <w:t>6,191.05</w:t>
            </w:r>
          </w:p>
        </w:tc>
      </w:tr>
    </w:tbl>
    <w:p>
      <w:pPr>
        <w:pStyle w:val="Body Text"/>
        <w:spacing w:before="3" w:after="1"/>
        <w:ind w:left="801" w:hanging="801"/>
        <w:rPr>
          <w:rStyle w:val="Hyperlink.4"/>
          <w:sz w:val="17"/>
          <w:szCs w:val="17"/>
        </w:rPr>
      </w:pPr>
    </w:p>
    <w:p>
      <w:pPr>
        <w:pStyle w:val="Table Paragraph"/>
        <w:spacing w:line="186" w:lineRule="exact"/>
        <w:sectPr>
          <w:headerReference w:type="default" r:id="rId67"/>
          <w:footerReference w:type="default" r:id="rId68"/>
          <w:pgSz w:w="11920" w:h="16840" w:orient="portrait"/>
          <w:pgMar w:top="1100" w:right="708" w:bottom="1120" w:left="992" w:header="0" w:footer="0"/>
          <w:bidi w:val="0"/>
        </w:sect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2096"/>
        <w:gridCol w:w="1155"/>
        <w:gridCol w:w="1157"/>
        <w:gridCol w:w="1157"/>
      </w:tblGrid>
      <w:tr>
        <w:tblPrEx>
          <w:shd w:val="clear" w:color="auto" w:fill="ced7e7"/>
        </w:tblPrEx>
        <w:trPr>
          <w:trHeight w:val="62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550"/>
            </w:tcMar>
            <w:vAlign w:val="top"/>
          </w:tcPr>
          <w:p>
            <w:pPr>
              <w:pStyle w:val="Table Paragraph"/>
              <w:spacing w:line="207" w:lineRule="exact"/>
              <w:ind w:right="1470"/>
              <w:jc w:val="right"/>
            </w:pPr>
            <w:r>
              <w:rPr>
                <w:rStyle w:val="None"/>
                <w:b w:val="1"/>
                <w:bCs w:val="1"/>
                <w:spacing w:val="-2"/>
                <w:sz w:val="18"/>
                <w:szCs w:val="18"/>
                <w:shd w:val="nil" w:color="auto" w:fill="auto"/>
                <w:rtl w:val="0"/>
                <w:lang w:val="en-US"/>
              </w:rPr>
              <w:t>Particulars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333"/>
            </w:tcMar>
            <w:vAlign w:val="top"/>
          </w:tcPr>
          <w:p>
            <w:pPr>
              <w:pStyle w:val="Table Paragraph"/>
              <w:spacing w:line="206" w:lineRule="exact"/>
              <w:ind w:left="270" w:right="253"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7"/>
              <w:bottom w:type="dxa" w:w="80"/>
              <w:right w:type="dxa" w:w="80"/>
            </w:tcMar>
            <w:vAlign w:val="top"/>
          </w:tcPr>
          <w:p>
            <w:pPr>
              <w:pStyle w:val="Table Paragraph"/>
              <w:spacing w:line="207" w:lineRule="exact"/>
              <w:ind w:left="14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3"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Revenue from top 10 customers as a percentage of total revenue from operations (%)</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53.97%</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52.54%</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57.10%</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58.99%</w:t>
            </w:r>
          </w:p>
        </w:tc>
      </w:tr>
      <w:tr>
        <w:tblPrEx>
          <w:shd w:val="clear" w:color="auto" w:fill="ced7e7"/>
        </w:tblPrEx>
        <w:trPr>
          <w:trHeight w:val="386"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91"/>
            </w:tcMar>
            <w:vAlign w:val="top"/>
          </w:tcPr>
          <w:p>
            <w:pPr>
              <w:pStyle w:val="Table Paragraph"/>
              <w:spacing w:line="187" w:lineRule="exact"/>
              <w:ind w:right="1411"/>
              <w:jc w:val="right"/>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revenue</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from</w:t>
            </w:r>
            <w:r>
              <w:rPr>
                <w:rStyle w:val="None"/>
                <w:b w:val="1"/>
                <w:bCs w:val="1"/>
                <w:spacing w:val="-2"/>
                <w:sz w:val="18"/>
                <w:szCs w:val="18"/>
                <w:shd w:val="nil" w:color="auto" w:fill="auto"/>
                <w:rtl w:val="0"/>
                <w:lang w:val="en-US"/>
              </w:rPr>
              <w:t xml:space="preserve"> operations</w:t>
            </w:r>
          </w:p>
        </w:tc>
        <w:tc>
          <w:tcPr>
            <w:tcW w:type="dxa" w:w="209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7" w:lineRule="exact"/>
              <w:ind w:right="48"/>
              <w:jc w:val="right"/>
            </w:pPr>
            <w:r>
              <w:rPr>
                <w:rStyle w:val="None"/>
                <w:b w:val="1"/>
                <w:bCs w:val="1"/>
                <w:spacing w:val="-2"/>
                <w:sz w:val="18"/>
                <w:szCs w:val="18"/>
                <w:shd w:val="nil" w:color="auto" w:fill="auto"/>
                <w:rtl w:val="0"/>
                <w:lang w:val="en-US"/>
              </w:rPr>
              <w:t>5,587.12</w:t>
            </w:r>
          </w:p>
        </w:tc>
        <w:tc>
          <w:tcPr>
            <w:tcW w:type="dxa" w:w="115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7" w:lineRule="exact"/>
              <w:ind w:right="46"/>
              <w:jc w:val="right"/>
            </w:pPr>
            <w:r>
              <w:rPr>
                <w:rStyle w:val="None"/>
                <w:b w:val="1"/>
                <w:bCs w:val="1"/>
                <w:spacing w:val="-2"/>
                <w:sz w:val="18"/>
                <w:szCs w:val="18"/>
                <w:shd w:val="nil" w:color="auto" w:fill="auto"/>
                <w:rtl w:val="0"/>
                <w:lang w:val="en-US"/>
              </w:rPr>
              <w:t>19,282.93</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13,828.15</w:t>
            </w:r>
          </w:p>
        </w:tc>
        <w:tc>
          <w:tcPr>
            <w:tcW w:type="dxa" w:w="11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7" w:lineRule="exact"/>
              <w:ind w:right="51"/>
              <w:jc w:val="right"/>
            </w:pPr>
            <w:r>
              <w:rPr>
                <w:rStyle w:val="None"/>
                <w:b w:val="1"/>
                <w:bCs w:val="1"/>
                <w:spacing w:val="-2"/>
                <w:sz w:val="18"/>
                <w:szCs w:val="18"/>
                <w:shd w:val="nil" w:color="auto" w:fill="auto"/>
                <w:rtl w:val="0"/>
                <w:lang w:val="en-US"/>
              </w:rPr>
              <w:t>10,494.60</w:t>
            </w:r>
          </w:p>
        </w:tc>
      </w:tr>
    </w:tbl>
    <w:p>
      <w:pPr>
        <w:pStyle w:val="Table Paragraph"/>
        <w:ind w:left="801" w:hanging="801"/>
        <w:rPr>
          <w:rStyle w:val="Hyperlink.4"/>
        </w:rPr>
      </w:pPr>
    </w:p>
    <w:p>
      <w:pPr>
        <w:pStyle w:val="Body Text"/>
        <w:spacing w:before="22"/>
      </w:pPr>
    </w:p>
    <w:p>
      <w:pPr>
        <w:pStyle w:val="Body Text"/>
        <w:ind w:left="796"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5"/>
          <w:rtl w:val="0"/>
          <w:lang w:val="en-US"/>
        </w:rPr>
        <w:t>indicated:</w:t>
      </w:r>
    </w:p>
    <w:p>
      <w:pPr>
        <w:pStyle w:val="Body Text"/>
        <w:spacing w:before="6"/>
        <w:rPr>
          <w:rStyle w:val="Hyperlink.4"/>
          <w:sz w:val="17"/>
          <w:szCs w:val="17"/>
        </w:rPr>
      </w:pP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1"/>
        <w:gridCol w:w="857"/>
        <w:gridCol w:w="939"/>
        <w:gridCol w:w="852"/>
        <w:gridCol w:w="976"/>
        <w:gridCol w:w="1012"/>
        <w:gridCol w:w="1203"/>
        <w:gridCol w:w="1012"/>
        <w:gridCol w:w="1206"/>
        <w:gridCol w:w="1010"/>
      </w:tblGrid>
      <w:tr>
        <w:tblPrEx>
          <w:shd w:val="clear" w:color="auto" w:fill="ced7e7"/>
        </w:tblPrEx>
        <w:trPr>
          <w:trHeight w:val="626" w:hRule="atLeast"/>
        </w:trPr>
        <w:tc>
          <w:tcPr>
            <w:tcW w:type="dxa" w:w="33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54"/>
            </w:tcMar>
            <w:vAlign w:val="top"/>
          </w:tcPr>
          <w:p>
            <w:pPr>
              <w:pStyle w:val="Table Paragraph"/>
              <w:ind w:left="103" w:right="74" w:hanging="10"/>
              <w:rPr>
                <w:rStyle w:val="None"/>
                <w:b w:val="1"/>
                <w:bCs w:val="1"/>
                <w:sz w:val="18"/>
                <w:szCs w:val="18"/>
                <w:shd w:val="nil" w:color="auto" w:fill="auto"/>
              </w:rPr>
            </w:pPr>
            <w:r>
              <w:rPr>
                <w:rStyle w:val="None"/>
                <w:b w:val="1"/>
                <w:bCs w:val="1"/>
                <w:spacing w:val="-6"/>
                <w:sz w:val="18"/>
                <w:szCs w:val="18"/>
                <w:shd w:val="nil" w:color="auto" w:fill="auto"/>
                <w:rtl w:val="0"/>
                <w:lang w:val="en-US"/>
              </w:rPr>
              <w:t>S.</w:t>
            </w:r>
            <w:r>
              <w:rPr>
                <w:rStyle w:val="None"/>
                <w:b w:val="1"/>
                <w:bCs w:val="1"/>
                <w:sz w:val="18"/>
                <w:szCs w:val="18"/>
                <w:shd w:val="nil" w:color="auto" w:fill="auto"/>
                <w:rtl w:val="0"/>
                <w:lang w:val="en-US"/>
              </w:rPr>
              <w:t xml:space="preserve"> </w:t>
            </w:r>
            <w:r>
              <w:rPr>
                <w:rStyle w:val="None"/>
                <w:b w:val="1"/>
                <w:bCs w:val="1"/>
                <w:spacing w:val="-10"/>
                <w:sz w:val="18"/>
                <w:szCs w:val="18"/>
                <w:shd w:val="nil" w:color="auto" w:fill="auto"/>
                <w:rtl w:val="0"/>
                <w:lang w:val="en-US"/>
              </w:rPr>
              <w:t>N</w:t>
            </w:r>
          </w:p>
          <w:p>
            <w:pPr>
              <w:pStyle w:val="Table Paragraph"/>
              <w:bidi w:val="0"/>
              <w:spacing w:line="206" w:lineRule="exact"/>
              <w:ind w:left="100" w:right="0" w:firstLine="0"/>
              <w:jc w:val="left"/>
              <w:rPr>
                <w:rtl w:val="0"/>
              </w:rPr>
            </w:pPr>
            <w:r>
              <w:rPr>
                <w:rStyle w:val="None"/>
                <w:b w:val="1"/>
                <w:bCs w:val="1"/>
                <w:spacing w:val="-5"/>
                <w:sz w:val="18"/>
                <w:szCs w:val="18"/>
                <w:shd w:val="nil" w:color="auto" w:fill="auto"/>
                <w:rtl w:val="0"/>
                <w:lang w:val="en-US"/>
              </w:rPr>
              <w:t>o.</w:t>
            </w:r>
          </w:p>
        </w:tc>
        <w:tc>
          <w:tcPr>
            <w:tcW w:type="dxa" w:w="85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42"/>
            </w:tcMar>
            <w:vAlign w:val="top"/>
          </w:tcPr>
          <w:p>
            <w:pPr>
              <w:pStyle w:val="Table Paragraph"/>
              <w:spacing w:before="1" w:line="237" w:lineRule="auto"/>
              <w:ind w:left="71" w:right="62" w:hanging="3"/>
              <w:jc w:val="center"/>
            </w:pPr>
            <w:r>
              <w:rPr>
                <w:rStyle w:val="None"/>
                <w:b w:val="1"/>
                <w:bCs w:val="1"/>
                <w:spacing w:val="-2"/>
                <w:sz w:val="18"/>
                <w:szCs w:val="18"/>
                <w:shd w:val="nil" w:color="auto" w:fill="auto"/>
                <w:rtl w:val="0"/>
                <w:lang w:val="en-US"/>
              </w:rPr>
              <w:t xml:space="preserve">Various customer </w:t>
            </w:r>
            <w:r>
              <w:rPr>
                <w:rStyle w:val="None"/>
                <w:b w:val="1"/>
                <w:bCs w:val="1"/>
                <w:spacing w:val="-6"/>
                <w:position w:val="-10"/>
                <w:sz w:val="18"/>
                <w:szCs w:val="18"/>
                <w:shd w:val="nil" w:color="auto" w:fill="auto"/>
                <w:rtl w:val="0"/>
                <w:lang w:val="en-US"/>
              </w:rPr>
              <w:t>s</w:t>
            </w:r>
            <w:r>
              <w:rPr>
                <w:rStyle w:val="None"/>
                <w:b w:val="1"/>
                <w:bCs w:val="1"/>
                <w:spacing w:val="-6"/>
                <w:sz w:val="12"/>
                <w:szCs w:val="12"/>
                <w:shd w:val="nil" w:color="auto" w:fill="auto"/>
                <w:rtl w:val="0"/>
                <w:lang w:val="en-US"/>
              </w:rPr>
              <w:t>*</w:t>
            </w:r>
          </w:p>
        </w:tc>
        <w:tc>
          <w:tcPr>
            <w:tcW w:type="dxa" w:w="179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7"/>
              <w:bottom w:type="dxa" w:w="80"/>
              <w:right w:type="dxa" w:w="179"/>
            </w:tcMar>
            <w:vAlign w:val="top"/>
          </w:tcPr>
          <w:p>
            <w:pPr>
              <w:pStyle w:val="Table Paragraph"/>
              <w:spacing w:line="206" w:lineRule="exact"/>
              <w:ind w:left="117" w:right="99"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8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80"/>
            </w:tcMar>
            <w:vAlign w:val="top"/>
          </w:tcPr>
          <w:p>
            <w:pPr>
              <w:pStyle w:val="Table Paragraph"/>
              <w:spacing w:line="207" w:lineRule="exact"/>
              <w:ind w:left="56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21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8"/>
              <w:bottom w:type="dxa" w:w="80"/>
              <w:right w:type="dxa" w:w="80"/>
            </w:tcMar>
            <w:vAlign w:val="top"/>
          </w:tcPr>
          <w:p>
            <w:pPr>
              <w:pStyle w:val="Table Paragraph"/>
              <w:spacing w:line="207" w:lineRule="exact"/>
              <w:ind w:left="67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21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6"/>
              <w:bottom w:type="dxa" w:w="80"/>
              <w:right w:type="dxa" w:w="80"/>
            </w:tcMar>
            <w:vAlign w:val="top"/>
          </w:tcPr>
          <w:p>
            <w:pPr>
              <w:pStyle w:val="Table Paragraph"/>
              <w:spacing w:line="207" w:lineRule="exact"/>
              <w:ind w:left="67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220" w:hRule="atLeast"/>
        </w:trPr>
        <w:tc>
          <w:tcPr>
            <w:tcW w:type="dxa" w:w="33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5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73"/>
            </w:tcMar>
            <w:vAlign w:val="top"/>
          </w:tcPr>
          <w:p>
            <w:pPr>
              <w:pStyle w:val="Table Paragraph"/>
              <w:ind w:left="106" w:right="9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5"/>
            </w:tcMar>
            <w:vAlign w:val="top"/>
          </w:tcPr>
          <w:p>
            <w:pPr>
              <w:pStyle w:val="Table Paragraph"/>
              <w:ind w:left="102" w:right="95"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from</w:t>
            </w:r>
          </w:p>
          <w:p>
            <w:pPr>
              <w:pStyle w:val="Table Paragraph"/>
              <w:bidi w:val="0"/>
              <w:spacing w:line="206" w:lineRule="exact"/>
              <w:ind w:left="53" w:right="46" w:firstLine="0"/>
              <w:jc w:val="center"/>
              <w:rPr>
                <w:rtl w:val="0"/>
              </w:rPr>
            </w:pPr>
            <w:r>
              <w:rPr>
                <w:rStyle w:val="None"/>
                <w:b w:val="1"/>
                <w:bCs w:val="1"/>
                <w:spacing w:val="-2"/>
                <w:sz w:val="18"/>
                <w:szCs w:val="18"/>
                <w:shd w:val="nil" w:color="auto" w:fill="auto"/>
                <w:rtl w:val="0"/>
                <w:lang w:val="en-US"/>
              </w:rPr>
              <w:t xml:space="preserve">operatio </w:t>
            </w:r>
            <w:r>
              <w:rPr>
                <w:rStyle w:val="None"/>
                <w:b w:val="1"/>
                <w:bCs w:val="1"/>
                <w:spacing w:val="-6"/>
                <w:sz w:val="18"/>
                <w:szCs w:val="18"/>
                <w:shd w:val="nil" w:color="auto" w:fill="auto"/>
                <w:rtl w:val="0"/>
                <w:lang w:val="en-US"/>
              </w:rPr>
              <w:t>ns</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171"/>
            </w:tcMar>
            <w:vAlign w:val="top"/>
          </w:tcPr>
          <w:p>
            <w:pPr>
              <w:pStyle w:val="Table Paragraph"/>
              <w:ind w:left="97" w:right="91"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9"/>
              <w:bottom w:type="dxa" w:w="80"/>
              <w:right w:type="dxa" w:w="162"/>
            </w:tcMar>
            <w:vAlign w:val="top"/>
          </w:tcPr>
          <w:p>
            <w:pPr>
              <w:pStyle w:val="Table Paragraph"/>
              <w:ind w:left="299" w:right="82"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9"/>
              <w:bottom w:type="dxa" w:w="80"/>
              <w:right w:type="dxa" w:w="169"/>
            </w:tcMar>
            <w:vAlign w:val="top"/>
          </w:tcPr>
          <w:p>
            <w:pPr>
              <w:pStyle w:val="Table Paragraph"/>
              <w:ind w:left="99" w:right="89" w:hanging="2"/>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7"/>
              <w:bottom w:type="dxa" w:w="80"/>
              <w:right w:type="dxa" w:w="167"/>
            </w:tcMar>
            <w:vAlign w:val="top"/>
          </w:tcPr>
          <w:p>
            <w:pPr>
              <w:pStyle w:val="Table Paragraph"/>
              <w:ind w:left="297" w:right="87"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73"/>
            </w:tcMar>
            <w:vAlign w:val="top"/>
          </w:tcPr>
          <w:p>
            <w:pPr>
              <w:pStyle w:val="Table Paragraph"/>
              <w:ind w:left="94" w:right="93" w:hanging="3"/>
              <w:jc w:val="cente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1.</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660.03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11.81%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1,963.92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1,446.66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10.46%</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Hyperlink.7"/>
                <w:spacing w:val="-2"/>
                <w:sz w:val="18"/>
                <w:szCs w:val="18"/>
                <w:shd w:val="nil" w:color="auto" w:fill="auto"/>
                <w:rtl w:val="0"/>
                <w:lang w:val="en-US"/>
              </w:rPr>
              <w:t>1,303.86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12.42%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2.</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609.48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10.91%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7"/>
              <w:bottom w:type="dxa" w:w="80"/>
              <w:right w:type="dxa" w:w="80"/>
            </w:tcMar>
            <w:vAlign w:val="top"/>
          </w:tcPr>
          <w:p>
            <w:pPr>
              <w:pStyle w:val="Table Paragraph"/>
              <w:spacing w:line="186" w:lineRule="exact"/>
              <w:ind w:left="237" w:firstLine="0"/>
              <w:jc w:val="center"/>
            </w:pPr>
            <w:r>
              <w:rPr>
                <w:rStyle w:val="Hyperlink.7"/>
                <w:spacing w:val="-2"/>
                <w:sz w:val="18"/>
                <w:szCs w:val="18"/>
                <w:shd w:val="nil" w:color="auto" w:fill="auto"/>
                <w:rtl w:val="0"/>
                <w:lang w:val="en-US"/>
              </w:rPr>
              <w:t>1,702.54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8.83%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1,396.23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10.10%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765.18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7.29%</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3.</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352.56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6.31%</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934.53</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4.85%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856.66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6.20%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672.20</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6.41%</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4.</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241.41</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4.32%</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895.21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4.64%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774.13</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5.60%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632.42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6.03%</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5.</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227.08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4.06%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873.79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4.53%</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758.39</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5.48%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606.45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5.78%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6.</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220.83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3.95%</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868.64</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632.78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4.58%</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541.86</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5.16%</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7.</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211.66</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3.79%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809.87</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4.20%</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576.64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4.17%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518.98</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4.95%</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None"/>
                <w:spacing w:val="-5"/>
                <w:sz w:val="18"/>
                <w:szCs w:val="18"/>
                <w:shd w:val="nil" w:color="auto" w:fill="auto"/>
                <w:rtl w:val="0"/>
                <w:lang w:val="en-US"/>
              </w:rPr>
              <w:t>8.</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172.37</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3.09%</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before="2" w:line="186" w:lineRule="exact"/>
              <w:ind w:left="399" w:right="27" w:firstLine="0"/>
              <w:jc w:val="center"/>
            </w:pPr>
            <w:r>
              <w:rPr>
                <w:rStyle w:val="Hyperlink.7"/>
                <w:spacing w:val="-2"/>
                <w:sz w:val="18"/>
                <w:szCs w:val="18"/>
                <w:shd w:val="nil" w:color="auto" w:fill="auto"/>
                <w:rtl w:val="0"/>
                <w:lang w:val="en-US"/>
              </w:rPr>
              <w:t>763.81</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3.96%</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517.62</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3.74%</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before="2" w:line="186" w:lineRule="exact"/>
              <w:ind w:right="53"/>
              <w:jc w:val="right"/>
            </w:pPr>
            <w:r>
              <w:rPr>
                <w:rStyle w:val="Hyperlink.7"/>
                <w:spacing w:val="-2"/>
                <w:sz w:val="18"/>
                <w:szCs w:val="18"/>
                <w:shd w:val="nil" w:color="auto" w:fill="auto"/>
                <w:rtl w:val="0"/>
                <w:lang w:val="en-US"/>
              </w:rPr>
              <w:t>396.52</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before="2" w:line="186" w:lineRule="exact"/>
              <w:ind w:right="50"/>
              <w:jc w:val="right"/>
            </w:pPr>
            <w:r>
              <w:rPr>
                <w:rStyle w:val="Hyperlink.7"/>
                <w:spacing w:val="-2"/>
                <w:sz w:val="18"/>
                <w:szCs w:val="18"/>
                <w:shd w:val="nil" w:color="auto" w:fill="auto"/>
                <w:rtl w:val="0"/>
                <w:lang w:val="en-US"/>
              </w:rPr>
              <w:t>3.78%</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spacing w:val="-5"/>
                <w:sz w:val="18"/>
                <w:szCs w:val="18"/>
                <w:shd w:val="nil" w:color="auto" w:fill="auto"/>
                <w:rtl w:val="0"/>
                <w:lang w:val="en-US"/>
              </w:rPr>
              <w:t>9.</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165.63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6" w:lineRule="exact"/>
              <w:ind w:left="399" w:right="27" w:firstLine="0"/>
              <w:jc w:val="center"/>
            </w:pPr>
            <w:r>
              <w:rPr>
                <w:rStyle w:val="Hyperlink.7"/>
                <w:spacing w:val="-2"/>
                <w:sz w:val="18"/>
                <w:szCs w:val="18"/>
                <w:shd w:val="nil" w:color="auto" w:fill="auto"/>
                <w:rtl w:val="0"/>
                <w:lang w:val="en-US"/>
              </w:rPr>
              <w:t>704.69</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3.65%</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470.48</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3.40%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6" w:lineRule="exact"/>
              <w:ind w:right="53"/>
              <w:jc w:val="right"/>
            </w:pPr>
            <w:r>
              <w:rPr>
                <w:rStyle w:val="Hyperlink.7"/>
                <w:spacing w:val="-2"/>
                <w:sz w:val="18"/>
                <w:szCs w:val="18"/>
                <w:shd w:val="nil" w:color="auto" w:fill="auto"/>
                <w:rtl w:val="0"/>
                <w:lang w:val="en-US"/>
              </w:rPr>
              <w:t>384.27</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Hyperlink.7"/>
                <w:spacing w:val="-2"/>
                <w:sz w:val="18"/>
                <w:szCs w:val="18"/>
                <w:shd w:val="nil" w:color="auto" w:fill="auto"/>
                <w:rtl w:val="0"/>
                <w:lang w:val="en-US"/>
              </w:rPr>
              <w:t>3.66%</w:t>
            </w:r>
          </w:p>
        </w:tc>
      </w:tr>
      <w:tr>
        <w:tblPrEx>
          <w:shd w:val="clear" w:color="auto" w:fill="ced7e7"/>
        </w:tblPrEx>
        <w:trPr>
          <w:trHeight w:val="387"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spacing w:val="-5"/>
                <w:sz w:val="18"/>
                <w:szCs w:val="18"/>
                <w:shd w:val="nil" w:color="auto" w:fill="auto"/>
                <w:rtl w:val="0"/>
                <w:lang w:val="en-US"/>
              </w:rPr>
              <w:t>10.</w:t>
            </w: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Customer</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154.43</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2.76%</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79"/>
              <w:bottom w:type="dxa" w:w="80"/>
              <w:right w:type="dxa" w:w="107"/>
            </w:tcMar>
            <w:vAlign w:val="top"/>
          </w:tcPr>
          <w:p>
            <w:pPr>
              <w:pStyle w:val="Table Paragraph"/>
              <w:spacing w:line="188" w:lineRule="exact"/>
              <w:ind w:left="399" w:right="27" w:firstLine="0"/>
              <w:jc w:val="center"/>
            </w:pPr>
            <w:r>
              <w:rPr>
                <w:rStyle w:val="Hyperlink.7"/>
                <w:spacing w:val="-2"/>
                <w:sz w:val="18"/>
                <w:szCs w:val="18"/>
                <w:shd w:val="nil" w:color="auto" w:fill="auto"/>
                <w:rtl w:val="0"/>
                <w:lang w:val="en-US"/>
              </w:rPr>
              <w:t>613.30</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3.18%</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466.46</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3.37%</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3"/>
            </w:tcMar>
            <w:vAlign w:val="top"/>
          </w:tcPr>
          <w:p>
            <w:pPr>
              <w:pStyle w:val="Table Paragraph"/>
              <w:spacing w:line="188" w:lineRule="exact"/>
              <w:ind w:right="53"/>
              <w:jc w:val="right"/>
            </w:pPr>
            <w:r>
              <w:rPr>
                <w:rStyle w:val="Hyperlink.7"/>
                <w:spacing w:val="-2"/>
                <w:sz w:val="18"/>
                <w:szCs w:val="18"/>
                <w:shd w:val="nil" w:color="auto" w:fill="auto"/>
                <w:rtl w:val="0"/>
                <w:lang w:val="en-US"/>
              </w:rPr>
              <w:t>369.31</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8" w:lineRule="exact"/>
              <w:ind w:right="50"/>
              <w:jc w:val="right"/>
            </w:pPr>
            <w:r>
              <w:rPr>
                <w:rStyle w:val="Hyperlink.7"/>
                <w:spacing w:val="-2"/>
                <w:sz w:val="18"/>
                <w:szCs w:val="18"/>
                <w:shd w:val="nil" w:color="auto" w:fill="auto"/>
                <w:rtl w:val="0"/>
                <w:lang w:val="en-US"/>
              </w:rPr>
              <w:t>3.52%</w:t>
            </w:r>
          </w:p>
        </w:tc>
      </w:tr>
      <w:tr>
        <w:tblPrEx>
          <w:shd w:val="clear" w:color="auto" w:fill="ced7e7"/>
        </w:tblPrEx>
        <w:trPr>
          <w:trHeight w:val="384" w:hRule="atLeast"/>
        </w:trPr>
        <w:tc>
          <w:tcPr>
            <w:tcW w:type="dxa" w:w="3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p>
        </w:tc>
        <w:tc>
          <w:tcPr>
            <w:tcW w:type="dxa" w:w="93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3,015.48</w:t>
            </w:r>
          </w:p>
        </w:tc>
        <w:tc>
          <w:tcPr>
            <w:tcW w:type="dxa" w:w="85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53.97%</w:t>
            </w:r>
          </w:p>
        </w:tc>
        <w:tc>
          <w:tcPr>
            <w:tcW w:type="dxa" w:w="97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6"/>
              <w:bottom w:type="dxa" w:w="80"/>
              <w:right w:type="dxa" w:w="80"/>
            </w:tcMar>
            <w:vAlign w:val="top"/>
          </w:tcPr>
          <w:p>
            <w:pPr>
              <w:pStyle w:val="Table Paragraph"/>
              <w:spacing w:line="186" w:lineRule="exact"/>
              <w:ind w:left="146" w:firstLine="0"/>
              <w:jc w:val="center"/>
            </w:pPr>
            <w:r>
              <w:rPr>
                <w:rStyle w:val="None"/>
                <w:b w:val="1"/>
                <w:bCs w:val="1"/>
                <w:spacing w:val="-2"/>
                <w:sz w:val="18"/>
                <w:szCs w:val="18"/>
                <w:shd w:val="nil" w:color="auto" w:fill="auto"/>
                <w:rtl w:val="0"/>
                <w:lang w:val="en-US"/>
              </w:rPr>
              <w:t>10,130.32</w:t>
            </w:r>
          </w:p>
        </w:tc>
        <w:tc>
          <w:tcPr>
            <w:tcW w:type="dxa" w:w="10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52.54%</w:t>
            </w:r>
          </w:p>
        </w:tc>
        <w:tc>
          <w:tcPr>
            <w:tcW w:type="dxa" w:w="12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7,896.04</w:t>
            </w:r>
          </w:p>
        </w:tc>
        <w:tc>
          <w:tcPr>
            <w:tcW w:type="dxa" w:w="10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57.10%</w:t>
            </w:r>
          </w:p>
        </w:tc>
        <w:tc>
          <w:tcPr>
            <w:tcW w:type="dxa" w:w="12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6" w:lineRule="exact"/>
              <w:ind w:right="51"/>
              <w:jc w:val="right"/>
            </w:pPr>
            <w:r>
              <w:rPr>
                <w:rStyle w:val="None"/>
                <w:b w:val="1"/>
                <w:bCs w:val="1"/>
                <w:spacing w:val="-2"/>
                <w:sz w:val="18"/>
                <w:szCs w:val="18"/>
                <w:shd w:val="nil" w:color="auto" w:fill="auto"/>
                <w:rtl w:val="0"/>
                <w:lang w:val="en-US"/>
              </w:rPr>
              <w:t>6,191.05</w:t>
            </w:r>
          </w:p>
        </w:tc>
        <w:tc>
          <w:tcPr>
            <w:tcW w:type="dxa" w:w="10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58.99%</w:t>
            </w:r>
          </w:p>
        </w:tc>
      </w:tr>
    </w:tbl>
    <w:p>
      <w:pPr>
        <w:pStyle w:val="Body Text"/>
        <w:spacing w:before="6"/>
        <w:ind w:left="801" w:hanging="801"/>
        <w:rPr>
          <w:rStyle w:val="Hyperlink.4"/>
          <w:sz w:val="17"/>
          <w:szCs w:val="17"/>
        </w:rPr>
      </w:pPr>
    </w:p>
    <w:p>
      <w:pPr>
        <w:pStyle w:val="Body"/>
        <w:spacing w:before="9"/>
        <w:ind w:left="796" w:right="6" w:firstLine="0"/>
        <w:jc w:val="both"/>
        <w:rPr>
          <w:rStyle w:val="Hyperlink.8"/>
        </w:rPr>
      </w:pPr>
      <w:r>
        <w:rPr>
          <w:rStyle w:val="None"/>
          <w:i w:val="1"/>
          <w:iCs w:val="1"/>
          <w:sz w:val="16"/>
          <w:szCs w:val="16"/>
          <w:vertAlign w:val="superscript"/>
          <w:rtl w:val="0"/>
        </w:rPr>
        <w: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These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top</w:t>
      </w:r>
      <w:r>
        <w:rPr>
          <w:rStyle w:val="None"/>
          <w:i w:val="1"/>
          <w:iCs w:val="1"/>
          <w:spacing w:val="-2"/>
          <w:sz w:val="16"/>
          <w:szCs w:val="16"/>
          <w:vertAlign w:val="baseline"/>
          <w:rtl w:val="0"/>
        </w:rPr>
        <w:t xml:space="preserve"> </w:t>
      </w:r>
      <w:r>
        <w:rPr>
          <w:rStyle w:val="None"/>
          <w:i w:val="1"/>
          <w:iCs w:val="1"/>
          <w:sz w:val="16"/>
          <w:szCs w:val="16"/>
          <w:vertAlign w:val="baseline"/>
          <w:rtl w:val="0"/>
        </w:rPr>
        <w:t>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periods/</w:t>
      </w:r>
      <w:r>
        <w:rPr>
          <w:rStyle w:val="None"/>
          <w:i w:val="1"/>
          <w:iCs w:val="1"/>
          <w:spacing w:val="-2"/>
          <w:sz w:val="16"/>
          <w:szCs w:val="16"/>
          <w:vertAlign w:val="baseline"/>
          <w:rtl w:val="0"/>
        </w:rPr>
        <w:t xml:space="preserve"> </w:t>
      </w:r>
      <w:r>
        <w:rPr>
          <w:rStyle w:val="None"/>
          <w:i w:val="1"/>
          <w:iCs w:val="1"/>
          <w:sz w:val="16"/>
          <w:szCs w:val="16"/>
          <w:vertAlign w:val="baseline"/>
          <w:rtl w:val="0"/>
          <w:lang w:val="es-ES_tradnl"/>
        </w:rPr>
        <w:t>Fiscals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2"/>
          <w:sz w:val="16"/>
          <w:szCs w:val="16"/>
          <w:vertAlign w:val="baseline"/>
          <w:rtl w:val="0"/>
        </w:rPr>
        <w:t xml:space="preserve"> </w:t>
      </w:r>
      <w:r>
        <w:rPr>
          <w:rStyle w:val="None"/>
          <w:i w:val="1"/>
          <w:iCs w:val="1"/>
          <w:sz w:val="16"/>
          <w:szCs w:val="16"/>
          <w:vertAlign w:val="baseline"/>
          <w:rtl w:val="0"/>
        </w:rPr>
        <w:t>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necessarily</w:t>
      </w:r>
      <w:r>
        <w:rPr>
          <w:rStyle w:val="None"/>
          <w:i w:val="1"/>
          <w:iCs w:val="1"/>
          <w:spacing w:val="-5"/>
          <w:sz w:val="16"/>
          <w:szCs w:val="16"/>
          <w:vertAlign w:val="baseline"/>
          <w:rtl w:val="0"/>
        </w:rPr>
        <w:t xml:space="preserve"> </w:t>
      </w:r>
      <w:r>
        <w:rPr>
          <w:rStyle w:val="None"/>
          <w:i w:val="1"/>
          <w:iCs w:val="1"/>
          <w:sz w:val="16"/>
          <w:szCs w:val="16"/>
          <w:vertAlign w:val="baseline"/>
          <w:rtl w:val="0"/>
        </w:rPr>
        <w:t>be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 same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customers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 periods/ Fiscals.</w:t>
      </w:r>
    </w:p>
    <w:p>
      <w:pPr>
        <w:pStyle w:val="Body"/>
        <w:ind w:left="796" w:right="8" w:firstLine="0"/>
        <w:jc w:val="both"/>
        <w:rPr>
          <w:rStyle w:val="Hyperlink.8"/>
        </w:rPr>
      </w:pPr>
      <w:r>
        <w:rPr>
          <w:rStyle w:val="Hyperlink.8"/>
          <w:rtl w:val="0"/>
          <w:lang w:val="en-US"/>
        </w:rPr>
        <w:t>Note: Our top 10 customers include Raja-Nori Industries Ltd.; Varty Group Ltd.; Sha Holdings Ltd.; Goda-Rastogi Group Ltd.; Sagar-Patel Enterprises Ltd.; Jain Group Pvt. Ltd.; and Pau Holdings Ltd.. Names of other customers who form part of our top 10 customers during the periods/ Fiscals included above, have not been included in this Red Herring Prospectus due to non-receipt of consent from such customers to be named in the Offer Documents.</w:t>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122,</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117</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 2023, respectively. Further, during the three-month period ended June 30, 2025, we invoiced 93 customers. Since a significant portion of our revenue from operations is</w:t>
      </w:r>
      <w:r>
        <w:rPr>
          <w:rStyle w:val="None"/>
          <w:spacing w:val="0"/>
          <w:rtl w:val="0"/>
          <w:lang w:val="en-US"/>
        </w:rPr>
        <w:t xml:space="preserve"> </w:t>
      </w:r>
      <w:r>
        <w:rPr>
          <w:rStyle w:val="Hyperlink.4"/>
          <w:rtl w:val="0"/>
          <w:lang w:val="en-US"/>
        </w:rPr>
        <w:t>derived from certain key customers</w:t>
      </w:r>
      <w:r>
        <w:rPr>
          <w:rStyle w:val="None"/>
          <w:spacing w:val="0"/>
          <w:rtl w:val="0"/>
          <w:lang w:val="en-US"/>
        </w:rPr>
        <w:t xml:space="preserve"> </w:t>
      </w:r>
      <w:r>
        <w:rPr>
          <w:rStyle w:val="Hyperlink.4"/>
          <w:rtl w:val="0"/>
          <w:lang w:val="en-US"/>
        </w:rPr>
        <w:t>with long-standing, the loss of</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 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 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top</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 revenue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year</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March</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5</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10</w:t>
      </w:r>
      <w:r>
        <w:rPr>
          <w:rStyle w:val="None"/>
          <w:spacing w:val="0"/>
          <w:rtl w:val="0"/>
          <w:lang w:val="en-US"/>
        </w:rPr>
        <w:t xml:space="preserve"> </w:t>
      </w:r>
      <w:r>
        <w:rPr>
          <w:rStyle w:val="Hyperlink.4"/>
          <w:rtl w:val="0"/>
          <w:lang w:val="en-US"/>
        </w:rPr>
        <w:t xml:space="preserve">years intermittently, 2 of our customers have been customers for 5 years, and the other 3 have been our customers for 2 </w:t>
      </w:r>
      <w:r>
        <w:rPr>
          <w:rStyle w:val="Hyperlink.5"/>
          <w:rtl w:val="0"/>
          <w:lang w:val="en-US"/>
        </w:rPr>
        <w:t>years.</w:t>
      </w:r>
    </w:p>
    <w:p>
      <w:pPr>
        <w:pStyle w:val="Body Text"/>
        <w:spacing w:before="200"/>
        <w:ind w:left="796" w:right="7" w:firstLine="0"/>
        <w:jc w:val="both"/>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Hyperlink.5"/>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section</w:t>
      </w:r>
      <w:r>
        <w:rPr>
          <w:rStyle w:val="Hyperlink.5"/>
          <w:rtl w:val="0"/>
          <w:lang w:val="en-US"/>
        </w:rPr>
        <w:t xml:space="preserve"> </w:t>
      </w:r>
      <w:r>
        <w:rPr>
          <w:rStyle w:val="Hyperlink.4"/>
          <w:rtl w:val="0"/>
          <w:lang w:val="en-US"/>
        </w:rPr>
        <w:t>titled</w:t>
      </w:r>
      <w:r>
        <w:rPr>
          <w:rStyle w:val="Hyperlink.5"/>
          <w:rtl w:val="0"/>
          <w:lang w:val="en-US"/>
        </w:rPr>
        <w:t xml:space="preserve"> </w:t>
      </w:r>
      <w:r>
        <w:rPr>
          <w:rStyle w:val="Hyperlink.4"/>
          <w:rtl w:val="0"/>
          <w:lang w:val="en-US"/>
        </w:rPr>
        <w:t>“</w:t>
      </w:r>
      <w:r>
        <w:rPr>
          <w:rStyle w:val="None"/>
          <w:i w:val="1"/>
          <w:iCs w:val="1"/>
          <w:rtl w:val="0"/>
          <w:lang w:val="en-US"/>
        </w:rPr>
        <w:t>Outstanding</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and</w:t>
      </w:r>
      <w:r>
        <w:rPr>
          <w:rStyle w:val="None"/>
          <w:i w:val="1"/>
          <w:iCs w:val="1"/>
          <w:spacing w:val="0"/>
          <w:rtl w:val="0"/>
          <w:lang w:val="en-US"/>
        </w:rPr>
        <w:t xml:space="preserve"> </w:t>
      </w:r>
      <w:r>
        <w:rPr>
          <w:rStyle w:val="None"/>
          <w:i w:val="1"/>
          <w:iCs w:val="1"/>
          <w:rtl w:val="0"/>
          <w:lang w:val="en-US"/>
        </w:rPr>
        <w:t>Material</w:t>
      </w:r>
      <w:r>
        <w:rPr>
          <w:rStyle w:val="None"/>
          <w:i w:val="1"/>
          <w:iCs w:val="1"/>
          <w:spacing w:val="0"/>
          <w:rtl w:val="0"/>
          <w:lang w:val="en-US"/>
        </w:rPr>
        <w:t xml:space="preserve"> </w:t>
      </w:r>
      <w:r>
        <w:rPr>
          <w:rStyle w:val="None"/>
          <w:i w:val="1"/>
          <w:iCs w:val="1"/>
          <w:rtl w:val="0"/>
          <w:lang w:val="en-US"/>
        </w:rPr>
        <w:t xml:space="preserve">Developments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A.</w:t>
      </w:r>
      <w:r>
        <w:rPr>
          <w:rStyle w:val="None"/>
          <w:i w:val="1"/>
          <w:iCs w:val="1"/>
          <w:spacing w:val="0"/>
          <w:rtl w:val="0"/>
          <w:lang w:val="en-US"/>
        </w:rPr>
        <w:t xml:space="preserve"> </w:t>
      </w:r>
      <w:r>
        <w:rPr>
          <w:rStyle w:val="None"/>
          <w:i w:val="1"/>
          <w:iCs w:val="1"/>
          <w:rtl w:val="0"/>
          <w:lang w:val="en-US"/>
        </w:rPr>
        <w:t>Litigation</w:t>
      </w:r>
      <w:r>
        <w:rPr>
          <w:rStyle w:val="None"/>
          <w:i w:val="1"/>
          <w:iCs w:val="1"/>
          <w:spacing w:val="0"/>
          <w:rtl w:val="0"/>
          <w:lang w:val="en-US"/>
        </w:rPr>
        <w:t xml:space="preserve"> </w:t>
      </w:r>
      <w:r>
        <w:rPr>
          <w:rStyle w:val="None"/>
          <w:i w:val="1"/>
          <w:iCs w:val="1"/>
          <w:rtl w:val="0"/>
          <w:lang w:val="en-US"/>
        </w:rPr>
        <w:t xml:space="preserve">Involving our Company </w:t>
      </w:r>
      <w:r>
        <w:rPr>
          <w:rStyle w:val="None"/>
          <w:i w:val="1"/>
          <w:iCs w:val="1"/>
          <w:rtl w:val="0"/>
          <w:lang w:val="en-US"/>
        </w:rPr>
        <w:t xml:space="preserve">– </w:t>
      </w:r>
      <w:r>
        <w:rPr>
          <w:rStyle w:val="None"/>
          <w:i w:val="1"/>
          <w:iCs w:val="1"/>
          <w:rtl w:val="0"/>
          <w:lang w:val="en-US"/>
        </w:rPr>
        <w:t>Criminal proceedings by our Company</w:t>
      </w:r>
      <w:r>
        <w:rPr>
          <w:rStyle w:val="Hyperlink.4"/>
          <w:rtl w:val="0"/>
          <w:lang w:val="en-US"/>
        </w:rPr>
        <w:t xml:space="preserve">” </w:t>
      </w:r>
      <w:r>
        <w:rPr>
          <w:rStyle w:val="Hyperlink.4"/>
          <w:rtl w:val="0"/>
          <w:lang w:val="en-US"/>
        </w:rPr>
        <w:t>on page 389, there have not been any instances of disputes with our customers or adverse changes in our relationship with our customers in the past, we cannot assure you that such instances will not occur in the future and have a material adverse impact on our business, result of operations, cash flows and financial condition. Our reliance on a select group of customers may also constrain our ability to negotiate our arrangements, including pricing, which may have an impact on our profit margins and financial performance. The</w:t>
      </w:r>
      <w:r>
        <w:rPr>
          <w:rStyle w:val="Hyperlink.5"/>
          <w:rtl w:val="0"/>
          <w:lang w:val="en-US"/>
        </w:rPr>
        <w:t xml:space="preserve"> </w:t>
      </w:r>
      <w:r>
        <w:rPr>
          <w:rStyle w:val="Hyperlink.4"/>
          <w:rtl w:val="0"/>
          <w:lang w:val="en-US"/>
        </w:rPr>
        <w:t>deterioration of the financial condition or a decline in the budgetary allocations</w:t>
      </w:r>
      <w:r>
        <w:rPr>
          <w:rStyle w:val="None"/>
          <w:spacing w:val="0"/>
          <w:rtl w:val="0"/>
          <w:lang w:val="en-US"/>
        </w:rPr>
        <w:t xml:space="preserve"> </w:t>
      </w:r>
      <w:r>
        <w:rPr>
          <w:rStyle w:val="Hyperlink.4"/>
          <w:rtl w:val="0"/>
          <w:lang w:val="en-US"/>
        </w:rPr>
        <w:t>of these customers could reduce their demand for our products and result in a significant decrease in the revenues we derive from them. Furthermore, key customers may become subject to international sanctions, which could further adversely affect our business and revenues.</w:t>
      </w:r>
    </w:p>
    <w:p>
      <w:pPr>
        <w:pStyle w:val="Body Text"/>
        <w:spacing w:before="202"/>
        <w:ind w:left="796" w:right="8" w:firstLine="0"/>
        <w:jc w:val="both"/>
      </w:pPr>
      <w:r>
        <w:rPr>
          <w:rStyle w:val="Hyperlink.4"/>
          <w:rtl w:val="0"/>
          <w:lang w:val="en-US"/>
        </w:rPr>
        <w:t>The volume and timing of sales to such customers may also vary due to a change in their requirements, geo-political 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Furthermore,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firm</w:t>
      </w:r>
      <w:r>
        <w:rPr>
          <w:rStyle w:val="None"/>
          <w:spacing w:val="0"/>
          <w:rtl w:val="0"/>
          <w:lang w:val="en-US"/>
        </w:rPr>
        <w:t xml:space="preserve"> </w:t>
      </w:r>
      <w:r>
        <w:rPr>
          <w:rStyle w:val="Hyperlink.4"/>
          <w:rtl w:val="0"/>
          <w:lang w:val="en-US"/>
        </w:rPr>
        <w:t>commitments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continuing or long-term supply agreements with some of our customers and instead rely on orders for manufacture of specific products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order</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governs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other</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need</w:t>
      </w:r>
      <w:r>
        <w:rPr>
          <w:rStyle w:val="Hyperlink.5"/>
          <w:rtl w:val="0"/>
          <w:lang w:val="en-US"/>
        </w:rPr>
        <w:t xml:space="preserve"> </w:t>
      </w:r>
      <w:r>
        <w:rPr>
          <w:rStyle w:val="Hyperlink.4"/>
          <w:rtl w:val="0"/>
          <w:lang w:val="en-US"/>
        </w:rPr>
        <w:t>to maintain sufficient inventory levels of raw material to meet customer expectations at all times. Accumulating excess inventory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inventory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fulfil</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orders 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typically placed by way of </w:t>
      </w:r>
      <w:r>
        <w:rPr>
          <w:rStyle w:val="Hyperlink.4"/>
          <w:rtl w:val="0"/>
          <w:lang w:val="en-US"/>
        </w:rPr>
        <w:t>‘</w:t>
      </w:r>
      <w:r>
        <w:rPr>
          <w:rStyle w:val="Hyperlink.4"/>
          <w:rtl w:val="0"/>
          <w:lang w:val="en-US"/>
        </w:rPr>
        <w:t>make to order</w:t>
      </w:r>
      <w:r>
        <w:rPr>
          <w:rStyle w:val="Hyperlink.4"/>
          <w:rtl w:val="0"/>
          <w:lang w:val="en-US"/>
        </w:rPr>
        <w:t>’</w:t>
      </w:r>
      <w:r>
        <w:rPr>
          <w:rStyle w:val="Hyperlink.4"/>
          <w:rtl w:val="0"/>
          <w:lang w:val="en-US"/>
        </w:rPr>
        <w:t>/ specific purchase orders, we are exposed to significant or unexpected changes in product specifications and delivery schedules, which may result in a mismatch between our inventories of raw materials, thereby increasing our costs for maintaining inventory. Our inability to forecast the level of customer demand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well</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accurately</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purchases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and manage our inventory may adversely affect our business and cash flows from operations. We cannot assure you that</w:t>
      </w:r>
    </w:p>
    <w:p>
      <w:pPr>
        <w:pStyle w:val="Body Text"/>
        <w:jc w:val="both"/>
        <w:sectPr>
          <w:headerReference w:type="default" r:id="rId69"/>
          <w:footerReference w:type="default" r:id="rId70"/>
          <w:pgSz w:w="11920" w:h="16840" w:orient="portrait"/>
          <w:pgMar w:top="1140" w:right="708" w:bottom="1120" w:left="992" w:header="0" w:footer="0"/>
          <w:bidi w:val="0"/>
        </w:sectPr>
      </w:pPr>
    </w:p>
    <w:p>
      <w:pPr>
        <w:pStyle w:val="Body Text"/>
        <w:spacing w:before="80"/>
        <w:ind w:left="796" w:right="20" w:firstLine="0"/>
        <w:jc w:val="both"/>
      </w:pPr>
      <w:r>
        <w:rPr>
          <w:rStyle w:val="Hyperlink.4"/>
          <w:rtl w:val="0"/>
          <w:lang w:val="en-US"/>
        </w:rPr>
        <w:t>our customers will place further orders with us in the future or that we will be able to maintain historic levels of business from them, or that we will be able to significantly reduce customers concentration in the future. The loss of business from any of these customers due to any reason could adversely affect our business, results of operations, financial condition and cash flows.</w:t>
      </w:r>
    </w:p>
    <w:p>
      <w:pPr>
        <w:pStyle w:val="Heading 4"/>
        <w:numPr>
          <w:ilvl w:val="0"/>
          <w:numId w:val="23"/>
        </w:numPr>
        <w:spacing w:before="201"/>
        <w:ind w:right="7"/>
        <w:rPr>
          <w:lang w:val="en-US"/>
        </w:rPr>
      </w:pPr>
      <w:r>
        <w:rPr>
          <w:rStyle w:val="Hyperlink.4"/>
          <w:rtl w:val="0"/>
          <w:lang w:val="en-US"/>
        </w:rPr>
        <w:t>Our business is dependent on suppliers to procure our raw materials (top 10 suppliers contributed to 98.91%, 98.45%, 96.93% and 98.58% of our total cost of raw materials and components purchased for the three-month period ended June 30, 2025, and Fiscals 2025, 2024, and 2023, respectively). We have not entered into long-term agreements with these suppliers, and any loss of suppliers or interruptions in the timely delivery of raw materials or</w:t>
      </w:r>
      <w:r>
        <w:rPr>
          <w:rStyle w:val="None"/>
          <w:spacing w:val="0"/>
          <w:rtl w:val="0"/>
          <w:lang w:val="en-US"/>
        </w:rPr>
        <w:t xml:space="preserve"> </w:t>
      </w:r>
      <w:r>
        <w:rPr>
          <w:rStyle w:val="Hyperlink.4"/>
          <w:rtl w:val="0"/>
          <w:lang w:val="en-US"/>
        </w:rPr>
        <w:t>volatility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w:t>
      </w:r>
    </w:p>
    <w:tbl>
      <w:tblPr>
        <w:tblW w:w="9395" w:type="dxa"/>
        <w:jc w:val="left"/>
        <w:tblInd w:w="904"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13"/>
        <w:gridCol w:w="963"/>
        <w:gridCol w:w="817"/>
        <w:gridCol w:w="1140"/>
        <w:gridCol w:w="833"/>
        <w:gridCol w:w="1200"/>
        <w:gridCol w:w="835"/>
        <w:gridCol w:w="1200"/>
        <w:gridCol w:w="794"/>
        <w:gridCol w:w="1200"/>
      </w:tblGrid>
      <w:tr>
        <w:tblPrEx>
          <w:shd w:val="clear" w:color="auto" w:fill="ced7e7"/>
        </w:tblPrEx>
        <w:trPr>
          <w:trHeight w:val="631" w:hRule="atLeast"/>
        </w:trPr>
        <w:tc>
          <w:tcPr>
            <w:tcW w:type="dxa" w:w="41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ind w:left="74" w:right="0" w:firstLine="0"/>
              <w:jc w:val="left"/>
              <w:rPr>
                <w:rtl w:val="0"/>
              </w:rPr>
            </w:pPr>
            <w:r>
              <w:rPr>
                <w:rStyle w:val="None"/>
                <w:b w:val="1"/>
                <w:bCs w:val="1"/>
                <w:spacing w:val="-5"/>
                <w:sz w:val="18"/>
                <w:szCs w:val="18"/>
                <w:shd w:val="nil" w:color="auto" w:fill="auto"/>
                <w:rtl w:val="0"/>
                <w:lang w:val="en-US"/>
              </w:rPr>
              <w:t>No.</w:t>
            </w:r>
          </w:p>
        </w:tc>
        <w:tc>
          <w:tcPr>
            <w:tcW w:type="dxa" w:w="96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7"/>
              <w:bottom w:type="dxa" w:w="80"/>
              <w:right w:type="dxa" w:w="80"/>
            </w:tcMar>
            <w:vAlign w:val="top"/>
          </w:tcPr>
          <w:p>
            <w:pPr>
              <w:pStyle w:val="Table Paragraph"/>
              <w:ind w:left="97" w:firstLine="74"/>
            </w:pPr>
            <w:r>
              <w:rPr>
                <w:rStyle w:val="None"/>
                <w:b w:val="1"/>
                <w:bCs w:val="1"/>
                <w:spacing w:val="-2"/>
                <w:sz w:val="18"/>
                <w:szCs w:val="18"/>
                <w:shd w:val="nil" w:color="auto" w:fill="auto"/>
                <w:rtl w:val="0"/>
                <w:lang w:val="en-US"/>
              </w:rPr>
              <w:t>Various suppliers</w:t>
            </w:r>
            <w:r>
              <w:rPr>
                <w:rStyle w:val="None"/>
                <w:b w:val="1"/>
                <w:bCs w:val="1"/>
                <w:spacing w:val="-2"/>
                <w:sz w:val="18"/>
                <w:szCs w:val="18"/>
                <w:shd w:val="nil" w:color="auto" w:fill="auto"/>
                <w:vertAlign w:val="superscript"/>
                <w:rtl w:val="0"/>
                <w:lang w:val="en-US"/>
              </w:rPr>
              <w:t>*</w:t>
            </w:r>
          </w:p>
        </w:tc>
        <w:tc>
          <w:tcPr>
            <w:tcW w:type="dxa" w:w="195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0"/>
              <w:bottom w:type="dxa" w:w="80"/>
              <w:right w:type="dxa" w:w="262"/>
            </w:tcMar>
            <w:vAlign w:val="top"/>
          </w:tcPr>
          <w:p>
            <w:pPr>
              <w:pStyle w:val="Table Paragraph"/>
              <w:spacing w:line="208" w:lineRule="exact"/>
              <w:ind w:left="200" w:right="182"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line="207" w:lineRule="exact"/>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1"/>
              <w:bottom w:type="dxa" w:w="80"/>
              <w:right w:type="dxa" w:w="80"/>
            </w:tcMar>
            <w:vAlign w:val="top"/>
          </w:tcPr>
          <w:p>
            <w:pPr>
              <w:pStyle w:val="Table Paragraph"/>
              <w:spacing w:line="207" w:lineRule="exact"/>
              <w:ind w:left="59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9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8"/>
              <w:bottom w:type="dxa" w:w="80"/>
              <w:right w:type="dxa" w:w="80"/>
            </w:tcMar>
            <w:vAlign w:val="top"/>
          </w:tcPr>
          <w:p>
            <w:pPr>
              <w:pStyle w:val="Table Paragraph"/>
              <w:spacing w:line="207" w:lineRule="exact"/>
              <w:ind w:left="56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598" w:hRule="atLeast"/>
        </w:trPr>
        <w:tc>
          <w:tcPr>
            <w:tcW w:type="dxa" w:w="41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96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3"/>
              <w:bottom w:type="dxa" w:w="80"/>
              <w:right w:type="dxa" w:w="114"/>
            </w:tcMar>
            <w:vAlign w:val="top"/>
          </w:tcPr>
          <w:p>
            <w:pPr>
              <w:pStyle w:val="Table Paragraph"/>
              <w:ind w:left="43" w:right="3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6"/>
              <w:bottom w:type="dxa" w:w="80"/>
              <w:right w:type="dxa" w:w="180"/>
            </w:tcMar>
            <w:vAlign w:val="top"/>
          </w:tcPr>
          <w:p>
            <w:pPr>
              <w:pStyle w:val="Table Paragraph"/>
              <w:ind w:left="106" w:right="100"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32" w:right="29" w:firstLine="0"/>
              <w:jc w:val="center"/>
              <w:rPr>
                <w:rtl w:val="0"/>
              </w:rPr>
            </w:pPr>
            <w:r>
              <w:rPr>
                <w:rStyle w:val="None"/>
                <w:b w:val="1"/>
                <w:bCs w:val="1"/>
                <w:spacing w:val="-2"/>
                <w:sz w:val="18"/>
                <w:szCs w:val="18"/>
                <w:shd w:val="nil" w:color="auto" w:fill="auto"/>
                <w:rtl w:val="0"/>
                <w:lang w:val="en-US"/>
              </w:rPr>
              <w:t>purchased</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2"/>
              <w:bottom w:type="dxa" w:w="80"/>
              <w:right w:type="dxa" w:w="121"/>
            </w:tcMar>
            <w:vAlign w:val="top"/>
          </w:tcPr>
          <w:p>
            <w:pPr>
              <w:pStyle w:val="Table Paragraph"/>
              <w:ind w:left="52"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3"/>
              <w:bottom w:type="dxa" w:w="80"/>
              <w:right w:type="dxa" w:w="137"/>
            </w:tcMar>
            <w:vAlign w:val="top"/>
          </w:tcPr>
          <w:p>
            <w:pPr>
              <w:pStyle w:val="Table Paragraph"/>
              <w:ind w:left="73" w:right="57"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4"/>
              <w:bottom w:type="dxa" w:w="80"/>
              <w:right w:type="dxa" w:w="121"/>
            </w:tcMar>
            <w:vAlign w:val="top"/>
          </w:tcPr>
          <w:p>
            <w:pPr>
              <w:pStyle w:val="Table Paragraph"/>
              <w:ind w:left="54" w:right="41"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0"/>
              <w:bottom w:type="dxa" w:w="80"/>
              <w:right w:type="dxa" w:w="140"/>
            </w:tcMar>
            <w:vAlign w:val="top"/>
          </w:tcPr>
          <w:p>
            <w:pPr>
              <w:pStyle w:val="Table Paragraph"/>
              <w:ind w:left="70" w:right="60"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
              <w:bottom w:type="dxa" w:w="80"/>
              <w:right w:type="dxa" w:w="103"/>
            </w:tcMar>
            <w:vAlign w:val="top"/>
          </w:tcPr>
          <w:p>
            <w:pPr>
              <w:pStyle w:val="Table Paragraph"/>
              <w:ind w:left="31" w:right="2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1"/>
              <w:bottom w:type="dxa" w:w="80"/>
              <w:right w:type="dxa" w:w="139"/>
            </w:tcMar>
            <w:vAlign w:val="top"/>
          </w:tcPr>
          <w:p>
            <w:pPr>
              <w:pStyle w:val="Table Paragraph"/>
              <w:ind w:left="71" w:right="59"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1.</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2,119.68</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41.41%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8615.79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48.07%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8518.72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67.86%</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5845.18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61.86%</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2.</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2,107.31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41.17%</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6386.19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35.63%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2415.14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2961.22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31.34%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3.</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507.57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9.92%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1621.10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9.04%</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678.91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5.41%</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230.39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2.44%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4.</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129.37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2.53%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470.39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2.62%</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242.87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1.93%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126.91</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1.34%</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8" w:lineRule="exact"/>
              <w:ind w:right="62"/>
              <w:jc w:val="right"/>
            </w:pPr>
            <w:r>
              <w:rPr>
                <w:rStyle w:val="None"/>
                <w:spacing w:val="-5"/>
                <w:sz w:val="18"/>
                <w:szCs w:val="18"/>
                <w:shd w:val="nil" w:color="auto" w:fill="auto"/>
                <w:rtl w:val="0"/>
                <w:lang w:val="en-US"/>
              </w:rPr>
              <w:t>5.</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84.25</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1.65%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277.76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1.55%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98.33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0.78%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32.53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0.34%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6.</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52.01</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1.02%</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72.24</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0.40%</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73.68</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0.59%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28.95</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0.31%</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7.</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17.77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0.35%</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68.36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0.38%</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39.79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0.32%</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26.19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0.28%</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before="2" w:line="186" w:lineRule="exact"/>
              <w:ind w:right="62"/>
              <w:jc w:val="right"/>
            </w:pPr>
            <w:r>
              <w:rPr>
                <w:rStyle w:val="None"/>
                <w:spacing w:val="-5"/>
                <w:sz w:val="18"/>
                <w:szCs w:val="18"/>
                <w:shd w:val="nil" w:color="auto" w:fill="auto"/>
                <w:rtl w:val="0"/>
                <w:lang w:val="en-US"/>
              </w:rPr>
              <w:t>8.</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17.60</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0.34%</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48.86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0.27%</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before="2" w:line="186" w:lineRule="exact"/>
              <w:ind w:right="43"/>
              <w:jc w:val="right"/>
            </w:pPr>
            <w:r>
              <w:rPr>
                <w:rStyle w:val="Hyperlink.7"/>
                <w:spacing w:val="-2"/>
                <w:sz w:val="18"/>
                <w:szCs w:val="18"/>
                <w:shd w:val="nil" w:color="auto" w:fill="auto"/>
                <w:rtl w:val="0"/>
                <w:lang w:val="en-US"/>
              </w:rPr>
              <w:t>35.79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0.29%</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0.24%</w:t>
            </w:r>
          </w:p>
        </w:tc>
      </w:tr>
      <w:tr>
        <w:tblPrEx>
          <w:shd w:val="clear" w:color="auto" w:fill="ced7e7"/>
        </w:tblPrEx>
        <w:trPr>
          <w:trHeight w:val="198"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42"/>
            </w:tcMar>
            <w:vAlign w:val="top"/>
          </w:tcPr>
          <w:p>
            <w:pPr>
              <w:pStyle w:val="Table Paragraph"/>
              <w:spacing w:line="186" w:lineRule="exact"/>
              <w:ind w:right="62"/>
              <w:jc w:val="right"/>
            </w:pPr>
            <w:r>
              <w:rPr>
                <w:rStyle w:val="None"/>
                <w:spacing w:val="-5"/>
                <w:sz w:val="18"/>
                <w:szCs w:val="18"/>
                <w:shd w:val="nil" w:color="auto" w:fill="auto"/>
                <w:rtl w:val="0"/>
                <w:lang w:val="en-US"/>
              </w:rPr>
              <w:t>9.</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14.77</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0.29%</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44.22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0.25%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Hyperlink.7"/>
                <w:spacing w:val="-2"/>
                <w:sz w:val="18"/>
                <w:szCs w:val="18"/>
                <w:shd w:val="nil" w:color="auto" w:fill="auto"/>
                <w:rtl w:val="0"/>
                <w:lang w:val="en-US"/>
              </w:rPr>
              <w:t>34.60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0.28%</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21.27</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0.23%</w:t>
            </w:r>
          </w:p>
        </w:tc>
      </w:tr>
      <w:tr>
        <w:tblPrEx>
          <w:shd w:val="clear" w:color="auto" w:fill="ced7e7"/>
        </w:tblPrEx>
        <w:trPr>
          <w:trHeight w:val="199"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5"/>
                <w:sz w:val="18"/>
                <w:szCs w:val="18"/>
                <w:shd w:val="nil" w:color="auto" w:fill="auto"/>
                <w:rtl w:val="0"/>
                <w:lang w:val="en-US"/>
              </w:rPr>
              <w:t>10</w:t>
            </w: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7"/>
                <w:spacing w:val="-2"/>
                <w:sz w:val="18"/>
                <w:szCs w:val="18"/>
                <w:shd w:val="nil" w:color="auto" w:fill="auto"/>
                <w:rtl w:val="0"/>
                <w:lang w:val="en-US"/>
              </w:rPr>
              <w:t>Supplier</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11.99</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Hyperlink.7"/>
                <w:spacing w:val="-2"/>
                <w:sz w:val="18"/>
                <w:szCs w:val="18"/>
                <w:shd w:val="nil" w:color="auto" w:fill="auto"/>
                <w:rtl w:val="0"/>
                <w:lang w:val="en-US"/>
              </w:rPr>
              <w:t>0.23%</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42.00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0.23%</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8" w:lineRule="exact"/>
              <w:ind w:right="43"/>
              <w:jc w:val="right"/>
            </w:pPr>
            <w:r>
              <w:rPr>
                <w:rStyle w:val="Hyperlink.7"/>
                <w:spacing w:val="-2"/>
                <w:sz w:val="18"/>
                <w:szCs w:val="18"/>
                <w:shd w:val="nil" w:color="auto" w:fill="auto"/>
                <w:rtl w:val="0"/>
                <w:lang w:val="en-US"/>
              </w:rPr>
              <w:t>29.86</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0.24%</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Hyperlink.7"/>
                <w:spacing w:val="-2"/>
                <w:sz w:val="18"/>
                <w:szCs w:val="18"/>
                <w:shd w:val="nil" w:color="auto" w:fill="auto"/>
                <w:rtl w:val="0"/>
                <w:lang w:val="en-US"/>
              </w:rPr>
              <w:t>19.83</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Hyperlink.7"/>
                <w:spacing w:val="-2"/>
                <w:sz w:val="18"/>
                <w:szCs w:val="18"/>
                <w:shd w:val="nil" w:color="auto" w:fill="auto"/>
                <w:rtl w:val="0"/>
                <w:lang w:val="en-US"/>
              </w:rPr>
              <w:t>0.21%</w:t>
            </w:r>
          </w:p>
        </w:tc>
      </w:tr>
      <w:tr>
        <w:tblPrEx>
          <w:shd w:val="clear" w:color="auto" w:fill="ced7e7"/>
        </w:tblPrEx>
        <w:trPr>
          <w:trHeight w:val="384" w:hRule="atLeast"/>
        </w:trPr>
        <w:tc>
          <w:tcPr>
            <w:tcW w:type="dxa" w:w="4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96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71"/>
              <w:bottom w:type="dxa" w:w="80"/>
              <w:right w:type="dxa" w:w="80"/>
            </w:tcMar>
            <w:vAlign w:val="top"/>
          </w:tcPr>
          <w:p>
            <w:pPr>
              <w:pStyle w:val="Table Paragraph"/>
              <w:spacing w:line="186" w:lineRule="exact"/>
              <w:ind w:left="491" w:firstLine="0"/>
            </w:pPr>
            <w:r>
              <w:rPr>
                <w:rStyle w:val="None"/>
                <w:b w:val="1"/>
                <w:bCs w:val="1"/>
                <w:spacing w:val="-2"/>
                <w:sz w:val="18"/>
                <w:szCs w:val="18"/>
                <w:shd w:val="nil" w:color="auto" w:fill="auto"/>
                <w:rtl w:val="0"/>
                <w:lang w:val="en-US"/>
              </w:rPr>
              <w:t>Total</w:t>
            </w:r>
          </w:p>
        </w:tc>
        <w:tc>
          <w:tcPr>
            <w:tcW w:type="dxa" w:w="81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5,062.32</w:t>
            </w:r>
          </w:p>
        </w:tc>
        <w:tc>
          <w:tcPr>
            <w:tcW w:type="dxa" w:w="114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98.91%</w:t>
            </w:r>
          </w:p>
        </w:tc>
        <w:tc>
          <w:tcPr>
            <w:tcW w:type="dxa" w:w="8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17646.92</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None"/>
                <w:b w:val="1"/>
                <w:bCs w:val="1"/>
                <w:spacing w:val="-2"/>
                <w:sz w:val="18"/>
                <w:szCs w:val="18"/>
                <w:shd w:val="nil" w:color="auto" w:fill="auto"/>
                <w:rtl w:val="0"/>
                <w:lang w:val="en-US"/>
              </w:rPr>
              <w:t>98.45%</w:t>
            </w:r>
          </w:p>
        </w:tc>
        <w:tc>
          <w:tcPr>
            <w:tcW w:type="dxa" w:w="8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12167.69</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96.93%</w:t>
            </w:r>
          </w:p>
        </w:tc>
        <w:tc>
          <w:tcPr>
            <w:tcW w:type="dxa" w:w="7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9315.30</w:t>
            </w:r>
          </w:p>
        </w:tc>
        <w:tc>
          <w:tcPr>
            <w:tcW w:type="dxa" w:w="12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98.58%</w:t>
            </w:r>
          </w:p>
        </w:tc>
      </w:tr>
    </w:tbl>
    <w:p>
      <w:pPr>
        <w:pStyle w:val="Body Text"/>
        <w:spacing w:before="200"/>
        <w:ind w:left="796" w:right="18" w:firstLine="0"/>
        <w:jc w:val="both"/>
      </w:pPr>
      <w:r>
        <w:rPr>
          <w:rStyle w:val="Hyperlink.4"/>
        </w:rPr>
        <mc:AlternateContent>
          <mc:Choice Requires="wps">
            <w:drawing xmlns:a="http://schemas.openxmlformats.org/drawingml/2006/main">
              <wp:anchor distT="0" distB="0" distL="0" distR="0" simplePos="0" relativeHeight="251660288" behindDoc="0" locked="0" layoutInCell="1" allowOverlap="1">
                <wp:simplePos x="0" y="0"/>
                <wp:positionH relativeFrom="page">
                  <wp:posOffset>1094535</wp:posOffset>
                </wp:positionH>
                <wp:positionV relativeFrom="line">
                  <wp:posOffset>838831</wp:posOffset>
                </wp:positionV>
                <wp:extent cx="6049011" cy="2583815"/>
                <wp:effectExtent l="0" t="0" r="0" b="0"/>
                <wp:wrapNone/>
                <wp:docPr id="1073741865" name="officeArt object" descr="Textbox 41"/>
                <wp:cNvGraphicFramePr/>
                <a:graphic xmlns:a="http://schemas.openxmlformats.org/drawingml/2006/main">
                  <a:graphicData uri="http://schemas.microsoft.com/office/word/2010/wordprocessingShape">
                    <wps:wsp>
                      <wps:cNvSpPr txBox="1"/>
                      <wps:spPr>
                        <a:xfrm>
                          <a:off x="0" y="0"/>
                          <a:ext cx="6049011" cy="2583815"/>
                        </a:xfrm>
                        <a:prstGeom prst="rect">
                          <a:avLst/>
                        </a:prstGeom>
                        <a:noFill/>
                        <a:ln w="12700" cap="flat">
                          <a:noFill/>
                          <a:miter lim="400000"/>
                        </a:ln>
                        <a:effectLst/>
                      </wps:spPr>
                      <wps:txb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wps:txbx>
                      <wps:bodyPr wrap="square" lIns="0" tIns="0" rIns="0" bIns="0" numCol="1" anchor="t">
                        <a:noAutofit/>
                      </wps:bodyPr>
                    </wps:wsp>
                  </a:graphicData>
                </a:graphic>
              </wp:anchor>
            </w:drawing>
          </mc:Choice>
          <mc:Fallback>
            <w:pict>
              <v:shape id="_x0000_s1026" type="#_x0000_t202" style="visibility:visible;position:absolute;margin-left:86.2pt;margin-top:66.0pt;width:476.3pt;height:203.4pt;z-index:251660288;mso-position-horizontal:absolute;mso-position-horizontal-relative:page;mso-position-vertical:absolute;mso-position-vertical-relative:line;mso-wrap-distance-left:0.0pt;mso-wrap-distance-top:0.0pt;mso-wrap-distance-right:0.0pt;mso-wrap-distance-bottom:0.0pt;">
                <v:fill on="f"/>
                <v:stroke on="f" weight="1.0pt" dashstyle="solid" endcap="flat" miterlimit="400.0%" joinstyle="miter" linestyle="single" startarrow="none" startarrowwidth="medium" startarrowlength="medium" endarrow="none" endarrowwidth="medium" endarrowlength="medium"/>
                <v:textbox>
                  <w:txbxContent>
                    <w:p>
                      <w:pPr>
                        <w:pStyle w:val="Table Paragraph"/>
                        <w:spacing w:line="207" w:lineRule="exact"/>
                        <w:ind w:left="134" w:firstLine="0"/>
                        <w:rPr>
                          <w:rStyle w:val="None"/>
                          <w:b w:val="1"/>
                          <w:bCs w:val="1"/>
                          <w:sz w:val="18"/>
                          <w:szCs w:val="18"/>
                          <w:shd w:val="nil" w:color="auto" w:fill="auto"/>
                          <w:lang w:val="en-US"/>
                        </w:rPr>
                      </w:pPr>
                    </w:p>
                    <w:p>
                      <w:pPr>
                        <w:pStyle w:val="Table Paragraph"/>
                        <w:bidi w:val="0"/>
                        <w:spacing w:line="207" w:lineRule="exact"/>
                        <w:ind w:left="568" w:right="0" w:firstLine="0"/>
                        <w:jc w:val="left"/>
                        <w:rPr>
                          <w:rStyle w:val="None"/>
                          <w:b w:val="1"/>
                          <w:bCs w:val="1"/>
                          <w:sz w:val="18"/>
                          <w:szCs w:val="18"/>
                          <w:shd w:val="nil" w:color="auto" w:fill="auto"/>
                          <w:rtl w:val="0"/>
                          <w:lang w:val="en-US"/>
                        </w:rPr>
                      </w:pPr>
                      <w:r>
                        <w:rPr>
                          <w:rStyle w:val="None"/>
                          <w:b w:val="1"/>
                          <w:bCs w:val="1"/>
                          <w:sz w:val="18"/>
                          <w:szCs w:val="18"/>
                          <w:shd w:val="nil" w:color="auto" w:fill="auto"/>
                          <w:lang w:val="en-US"/>
                        </w:rPr>
                        <w:tab/>
                        <w:tab/>
                        <w:tab/>
                        <w:tab/>
                        <w:tab/>
                      </w:r>
                    </w:p>
                    <w:p>
                      <w:pPr>
                        <w:pStyle w:val="Table Paragraph"/>
                        <w:bidi w:val="0"/>
                        <w:ind w:left="106" w:right="100" w:hanging="1"/>
                        <w:jc w:val="center"/>
                        <w:rPr>
                          <w:rStyle w:val="None"/>
                          <w:b w:val="1"/>
                          <w:bCs w:val="1"/>
                          <w:sz w:val="18"/>
                          <w:szCs w:val="18"/>
                          <w:shd w:val="nil" w:color="auto" w:fill="auto"/>
                          <w:rtl w:val="0"/>
                        </w:rPr>
                      </w:pPr>
                      <w:r>
                        <w:rPr>
                          <w:rStyle w:val="None"/>
                          <w:b w:val="1"/>
                          <w:bCs w:val="1"/>
                          <w:sz w:val="18"/>
                          <w:szCs w:val="18"/>
                          <w:shd w:val="nil" w:color="auto" w:fill="auto"/>
                          <w:lang w:val="en-US"/>
                        </w:rPr>
                        <w:tab/>
                        <w:tab/>
                        <w:tab/>
                      </w:r>
                    </w:p>
                    <w:p>
                      <w:pPr>
                        <w:pStyle w:val="Table Paragraph"/>
                        <w:bidi w:val="0"/>
                        <w:ind w:left="71" w:right="59" w:hanging="3"/>
                        <w:jc w:val="center"/>
                        <w:rPr>
                          <w:rStyle w:val="None"/>
                          <w:b w:val="1"/>
                          <w:bCs w:val="1"/>
                          <w:sz w:val="18"/>
                          <w:szCs w:val="18"/>
                          <w:shd w:val="nil" w:color="auto" w:fill="auto"/>
                          <w:rtl w:val="0"/>
                        </w:rPr>
                      </w:pPr>
                      <w:r>
                        <w:rPr>
                          <w:rStyle w:val="None"/>
                          <w:b w:val="1"/>
                          <w:bCs w:val="1"/>
                          <w:sz w:val="18"/>
                          <w:szCs w:val="18"/>
                          <w:shd w:val="nil" w:color="auto" w:fill="auto"/>
                        </w:rPr>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before="2"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8" w:lineRule="exact"/>
                        <w:ind w:left="0" w:right="44" w:firstLine="0"/>
                        <w:jc w:val="right"/>
                        <w:rPr>
                          <w:rStyle w:val="None"/>
                          <w:sz w:val="18"/>
                          <w:szCs w:val="18"/>
                          <w:shd w:val="nil" w:color="auto" w:fill="auto"/>
                          <w:rtl w:val="0"/>
                        </w:rPr>
                      </w:pPr>
                      <w:r>
                        <w:rPr>
                          <w:rStyle w:val="None"/>
                          <w:sz w:val="18"/>
                          <w:szCs w:val="18"/>
                          <w:shd w:val="nil" w:color="auto" w:fill="auto"/>
                        </w:rPr>
                        <w:tab/>
                        <w:tab/>
                        <w:tab/>
                        <w:tab/>
                        <w:tab/>
                        <w:tab/>
                        <w:tab/>
                        <w:tab/>
                        <w:tab/>
                      </w:r>
                    </w:p>
                    <w:p>
                      <w:pPr>
                        <w:pStyle w:val="Table Paragraph"/>
                        <w:bidi w:val="0"/>
                        <w:spacing w:line="186" w:lineRule="exact"/>
                        <w:ind w:left="0" w:right="43" w:firstLine="0"/>
                        <w:jc w:val="right"/>
                        <w:rPr>
                          <w:rtl w:val="0"/>
                        </w:rPr>
                      </w:pPr>
                      <w:r>
                        <w:rPr>
                          <w:rStyle w:val="None"/>
                          <w:b w:val="1"/>
                          <w:bCs w:val="1"/>
                          <w:sz w:val="18"/>
                          <w:szCs w:val="18"/>
                          <w:shd w:val="nil" w:color="auto" w:fill="auto"/>
                        </w:rPr>
                        <w:tab/>
                        <w:tab/>
                        <w:tab/>
                        <w:tab/>
                        <w:tab/>
                        <w:tab/>
                        <w:tab/>
                        <w:tab/>
                        <w:tab/>
                      </w:r>
                    </w:p>
                  </w:txbxContent>
                </v:textbox>
                <w10:wrap type="none" side="bothSides" anchorx="page"/>
              </v:shape>
            </w:pict>
          </mc:Fallback>
        </mc:AlternateConten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9,</w:t>
      </w:r>
      <w:r>
        <w:rPr>
          <w:rStyle w:val="None"/>
          <w:spacing w:val="0"/>
          <w:rtl w:val="0"/>
          <w:lang w:val="en-US"/>
        </w:rPr>
        <w:t xml:space="preserve"> </w:t>
      </w:r>
      <w:r>
        <w:rPr>
          <w:rStyle w:val="Hyperlink.4"/>
          <w:rtl w:val="0"/>
          <w:lang w:val="en-US"/>
        </w:rPr>
        <w:t>14,</w:t>
      </w:r>
      <w:r>
        <w:rPr>
          <w:rStyle w:val="None"/>
          <w:spacing w:val="0"/>
          <w:rtl w:val="0"/>
          <w:lang w:val="en-US"/>
        </w:rPr>
        <w:t xml:space="preserve"> </w:t>
      </w:r>
      <w:r>
        <w:rPr>
          <w:rStyle w:val="Hyperlink.4"/>
          <w:rtl w:val="0"/>
          <w:lang w:val="en-US"/>
        </w:rPr>
        <w:t>17</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copper and aluminium (which are our primary raw materials) and enamel and paper (which are our insulating materials) 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 of our expenses towards our top 10 suppliers for the period/ financial year indicated:</w:t>
      </w: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pPr>
    </w:p>
    <w:p>
      <w:pPr>
        <w:pStyle w:val="Body Text"/>
        <w:spacing w:before="160"/>
      </w:pPr>
    </w:p>
    <w:p>
      <w:pPr>
        <w:pStyle w:val="Body"/>
        <w:ind w:left="1180" w:firstLine="0"/>
        <w:rPr>
          <w:rStyle w:val="None"/>
          <w:sz w:val="18"/>
          <w:szCs w:val="18"/>
        </w:rPr>
      </w:pPr>
      <w:r>
        <w:rPr>
          <w:rStyle w:val="None"/>
          <w:spacing w:val="-10"/>
          <w:sz w:val="18"/>
          <w:szCs w:val="18"/>
          <w:rtl w:val="0"/>
        </w:rPr>
        <w:t>.</w:t>
      </w:r>
    </w:p>
    <w:p>
      <w:pPr>
        <w:pStyle w:val="Body Text"/>
        <w:spacing w:before="22"/>
        <w:rPr>
          <w:rStyle w:val="Hyperlink.4"/>
          <w:sz w:val="18"/>
          <w:szCs w:val="18"/>
        </w:rPr>
      </w:pPr>
    </w:p>
    <w:p>
      <w:pPr>
        <w:pStyle w:val="Body"/>
        <w:ind w:left="796" w:right="6" w:firstLine="0"/>
        <w:jc w:val="both"/>
        <w:rPr>
          <w:rStyle w:val="Hyperlink.8"/>
        </w:rPr>
      </w:pPr>
      <w:r>
        <w:rPr>
          <w:rStyle w:val="None"/>
          <w:i w:val="1"/>
          <w:iCs w:val="1"/>
          <w:sz w:val="16"/>
          <w:szCs w:val="16"/>
          <w:vertAlign w:val="superscript"/>
          <w:rtl w:val="0"/>
        </w:rPr>
        <w:t>*</w:t>
      </w:r>
      <w:r>
        <w:rPr>
          <w:rStyle w:val="None"/>
          <w:i w:val="1"/>
          <w:iCs w:val="1"/>
          <w:sz w:val="16"/>
          <w:szCs w:val="16"/>
          <w:vertAlign w:val="baseline"/>
          <w:rtl w:val="0"/>
          <w:lang w:val="en-US"/>
        </w:rPr>
        <w:t>These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represent the</w:t>
      </w:r>
      <w:r>
        <w:rPr>
          <w:rStyle w:val="None"/>
          <w:i w:val="1"/>
          <w:iCs w:val="1"/>
          <w:spacing w:val="-3"/>
          <w:sz w:val="16"/>
          <w:szCs w:val="16"/>
          <w:vertAlign w:val="baseline"/>
          <w:rtl w:val="0"/>
        </w:rPr>
        <w:t xml:space="preserve"> </w:t>
      </w:r>
      <w:r>
        <w:rPr>
          <w:rStyle w:val="None"/>
          <w:i w:val="1"/>
          <w:iCs w:val="1"/>
          <w:sz w:val="16"/>
          <w:szCs w:val="16"/>
          <w:vertAlign w:val="baseline"/>
          <w:rtl w:val="0"/>
          <w:lang w:val="nl-NL"/>
        </w:rPr>
        <w:t>top 10</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 respective</w:t>
      </w:r>
      <w:r>
        <w:rPr>
          <w:rStyle w:val="None"/>
          <w:i w:val="1"/>
          <w:iCs w:val="1"/>
          <w:spacing w:val="-3"/>
          <w:sz w:val="16"/>
          <w:szCs w:val="16"/>
          <w:vertAlign w:val="baseline"/>
          <w:rtl w:val="0"/>
        </w:rPr>
        <w:t xml:space="preserve"> </w:t>
      </w:r>
      <w:r>
        <w:rPr>
          <w:rStyle w:val="None"/>
          <w:i w:val="1"/>
          <w:iCs w:val="1"/>
          <w:sz w:val="16"/>
          <w:szCs w:val="16"/>
          <w:vertAlign w:val="baseline"/>
          <w:rtl w:val="0"/>
          <w:lang w:val="es-ES_tradnl"/>
        </w:rPr>
        <w:t>period/ Fiscals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may</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not necessarily be the same suppliers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across</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period/</w:t>
      </w:r>
      <w:r>
        <w:rPr>
          <w:rStyle w:val="None"/>
          <w:i w:val="1"/>
          <w:iCs w:val="1"/>
          <w:spacing w:val="-3"/>
          <w:sz w:val="16"/>
          <w:szCs w:val="16"/>
          <w:vertAlign w:val="baseline"/>
          <w:rtl w:val="0"/>
        </w:rPr>
        <w:t xml:space="preserve"> </w:t>
      </w:r>
      <w:r>
        <w:rPr>
          <w:rStyle w:val="None"/>
          <w:i w:val="1"/>
          <w:iCs w:val="1"/>
          <w:sz w:val="16"/>
          <w:szCs w:val="16"/>
          <w:vertAlign w:val="baseline"/>
          <w:rtl w:val="0"/>
          <w:lang w:val="pt-PT"/>
        </w:rPr>
        <w:t>Fiscals.</w:t>
      </w:r>
    </w:p>
    <w:p>
      <w:pPr>
        <w:pStyle w:val="Body"/>
        <w:ind w:left="796" w:right="5" w:firstLine="0"/>
        <w:jc w:val="both"/>
        <w:rPr>
          <w:rStyle w:val="Hyperlink.8"/>
        </w:rPr>
      </w:pPr>
      <w:r>
        <w:rPr>
          <w:rStyle w:val="Hyperlink.8"/>
          <w:rtl w:val="0"/>
          <w:lang w:val="de-DE"/>
        </w:rPr>
        <w:t>Note: Our top 10 suppliers include Ahlstrom Sweden AB; Lall-Kakar Enterprises Ltd.; Srinivasan Holdings Ltd.; Hegde Holdings Ltd.; Polycom Associates; Din Ltd Limited; Union Copper Rod LLC; and Tank-Varghese Industries Ltd.. Names of other suppliers have not been included in this Red Herring Prospectus due to non-receipt of consent from such suppliers to be named in the Offer Documents.</w:t>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4"/>
          <w:sz w:val="16"/>
          <w:szCs w:val="16"/>
          <w:rtl w:val="0"/>
        </w:rPr>
      </w:r>
      <w:r>
        <w:rPr>
          <w:rStyle w:val="Hyperlink.8"/>
          <w:rtl w:val="0"/>
          <w:lang w:val="en-US"/>
        </w:rPr>
      </w:r>
      <w:r>
        <w:rPr>
          <w:rStyle w:val="None"/>
          <w:i w:val="1"/>
          <w:iCs w:val="1"/>
          <w:spacing w:val="-3"/>
          <w:sz w:val="16"/>
          <w:szCs w:val="16"/>
          <w:rtl w:val="0"/>
        </w:rPr>
      </w:r>
      <w:r>
        <w:rPr>
          <w:rStyle w:val="Hyperlink.8"/>
          <w:rtl w:val="0"/>
          <w:lang w:val="de-DE"/>
        </w:rPr>
      </w:r>
      <w:r>
        <w:rPr>
          <w:rStyle w:val="None"/>
          <w:i w:val="1"/>
          <w:iCs w:val="1"/>
          <w:spacing w:val="-4"/>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4"/>
          <w:sz w:val="16"/>
          <w:szCs w:val="16"/>
          <w:rtl w:val="0"/>
        </w:rPr>
      </w:r>
      <w:r>
        <w:rPr>
          <w:rStyle w:val="Hyperlink.8"/>
          <w:rtl w:val="0"/>
          <w:lang w:val="it-IT"/>
        </w:rPr>
      </w:r>
      <w:r>
        <w:rPr>
          <w:rStyle w:val="None"/>
          <w:i w:val="1"/>
          <w:iCs w:val="1"/>
          <w:spacing w:val="-2"/>
          <w:sz w:val="16"/>
          <w:szCs w:val="16"/>
          <w:rtl w:val="0"/>
        </w:rPr>
      </w:r>
      <w:r>
        <w:rPr>
          <w:rStyle w:val="Hyperlink.8"/>
          <w:rtl w:val="0"/>
          <w:lang w:val="de-DE"/>
        </w:rPr>
      </w:r>
      <w:r>
        <w:rPr>
          <w:rStyle w:val="None"/>
          <w:i w:val="1"/>
          <w:iCs w:val="1"/>
          <w:spacing w:val="-1"/>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40"/>
          <w:sz w:val="16"/>
          <w:szCs w:val="16"/>
          <w:rtl w:val="0"/>
        </w:rPr>
      </w:r>
      <w:r>
        <w:rPr>
          <w:rStyle w:val="Hyperlink.8"/>
          <w:rtl w:val="0"/>
          <w:lang w:val="en-US"/>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it-IT"/>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rPr>
      </w:r>
      <w:r>
        <w:rPr>
          <w:rStyle w:val="None"/>
          <w:i w:val="1"/>
          <w:iCs w:val="1"/>
          <w:spacing w:val="-3"/>
          <w:sz w:val="16"/>
          <w:szCs w:val="16"/>
          <w:rtl w:val="0"/>
        </w:rPr>
      </w:r>
      <w:r>
        <w:rPr>
          <w:rStyle w:val="Hyperlink.8"/>
          <w:rtl w:val="0"/>
          <w:lang w:val="en-US"/>
        </w:rPr>
      </w:r>
      <w:r>
        <w:rPr>
          <w:rStyle w:val="None"/>
          <w:i w:val="1"/>
          <w:iCs w:val="1"/>
          <w:spacing w:val="-2"/>
          <w:sz w:val="16"/>
          <w:szCs w:val="16"/>
          <w:rtl w:val="0"/>
        </w:rPr>
      </w:r>
      <w:r>
        <w:rPr>
          <w:rStyle w:val="Hyperlink.8"/>
          <w:rtl w:val="0"/>
          <w:lang w:val="fr-FR"/>
        </w:rPr>
      </w:r>
      <w:r>
        <w:rPr>
          <w:rStyle w:val="None"/>
          <w:i w:val="1"/>
          <w:iCs w:val="1"/>
          <w:spacing w:val="-2"/>
          <w:sz w:val="16"/>
          <w:szCs w:val="16"/>
          <w:rtl w:val="0"/>
        </w:rPr>
      </w:r>
      <w:r>
        <w:rPr>
          <w:rStyle w:val="Hyperlink.8"/>
          <w:rtl w:val="0"/>
          <w:lang w:val="it-IT"/>
        </w:rPr>
      </w:r>
      <w:r>
        <w:rPr>
          <w:rStyle w:val="None"/>
          <w:i w:val="1"/>
          <w:iCs w:val="1"/>
          <w:spacing w:val="-1"/>
          <w:sz w:val="16"/>
          <w:szCs w:val="16"/>
          <w:rtl w:val="0"/>
        </w:rPr>
      </w:r>
      <w:r>
        <w:rPr>
          <w:rStyle w:val="Hyperlink.8"/>
          <w:rtl w:val="0"/>
          <w:lang w:val="da-DK"/>
        </w:rPr>
      </w:r>
      <w:r>
        <w:rPr>
          <w:rStyle w:val="None"/>
          <w:i w:val="1"/>
          <w:iCs w:val="1"/>
          <w:spacing w:val="-2"/>
          <w:sz w:val="16"/>
          <w:szCs w:val="16"/>
          <w:rtl w:val="0"/>
        </w:rPr>
      </w:r>
      <w:r>
        <w:rPr>
          <w:rStyle w:val="Hyperlink.8"/>
          <w:rtl w:val="0"/>
        </w:rPr>
      </w:r>
      <w:r>
        <w:rPr>
          <w:rStyle w:val="None"/>
          <w:i w:val="1"/>
          <w:iCs w:val="1"/>
          <w:spacing w:val="-2"/>
          <w:sz w:val="16"/>
          <w:szCs w:val="16"/>
          <w:rtl w:val="0"/>
        </w:rPr>
      </w:r>
      <w:r>
        <w:rPr>
          <w:rStyle w:val="Hyperlink.8"/>
          <w:rtl w:val="0"/>
          <w:lang w:val="en-US"/>
        </w:rPr>
      </w:r>
      <w:r>
        <w:rPr>
          <w:rStyle w:val="None"/>
          <w:i w:val="1"/>
          <w:iCs w:val="1"/>
          <w:spacing w:val="-3"/>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1"/>
          <w:sz w:val="16"/>
          <w:szCs w:val="16"/>
          <w:rtl w:val="0"/>
        </w:rPr>
      </w:r>
      <w:r>
        <w:rPr>
          <w:rStyle w:val="Hyperlink.8"/>
          <w:rtl w:val="0"/>
          <w:lang w:val="en-US"/>
        </w:rPr>
      </w:r>
      <w:r>
        <w:rPr>
          <w:rStyle w:val="None"/>
          <w:i w:val="1"/>
          <w:iCs w:val="1"/>
          <w:spacing w:val="40"/>
          <w:sz w:val="16"/>
          <w:szCs w:val="16"/>
          <w:rtl w:val="0"/>
        </w:rPr>
      </w:r>
      <w:r>
        <w:rPr>
          <w:rStyle w:val="Hyperlink.8"/>
          <w:rtl w:val="0"/>
          <w:lang w:val="en-US"/>
        </w:rPr>
      </w:r>
    </w:p>
    <w:p>
      <w:pPr>
        <w:pStyle w:val="Body Text"/>
        <w:spacing w:before="16"/>
        <w:rPr>
          <w:rStyle w:val="None"/>
          <w:i w:val="1"/>
          <w:iCs w:val="1"/>
          <w:sz w:val="16"/>
          <w:szCs w:val="16"/>
        </w:rPr>
      </w:pPr>
    </w:p>
    <w:p>
      <w:pPr>
        <w:pStyle w:val="Body Text"/>
        <w:ind w:left="796" w:right="9" w:firstLine="0"/>
        <w:jc w:val="both"/>
      </w:pPr>
      <w:r>
        <w:rPr>
          <w:rStyle w:val="Hyperlink.4"/>
          <w:rtl w:val="0"/>
          <w:lang w:val="en-US"/>
        </w:rPr>
        <w:t>We purchase our raw materials from third-party suppliers on the basis of purchase orders and do not typically enter into any long-term agreements. We procure our main raw material i.e. copper in back-to-back arrangement with suppliers against confirmed bookings, i.e., the customer prices the copper with our Company and our Company does the same with its suppliers. While we procure raw materials from our suppliers once they confirm the receipt of our purchase orders, in the absence of long-term contracts, our suppliers may not</w:t>
      </w:r>
      <w:r>
        <w:rPr>
          <w:rStyle w:val="Hyperlink.5"/>
          <w:rtl w:val="0"/>
          <w:lang w:val="en-US"/>
        </w:rPr>
        <w:t xml:space="preserve"> </w:t>
      </w:r>
      <w:r>
        <w:rPr>
          <w:rStyle w:val="Hyperlink.4"/>
          <w:rtl w:val="0"/>
          <w:lang w:val="en-US"/>
        </w:rPr>
        <w:t>be obligated to supply their products to us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choose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sell</w:t>
      </w:r>
      <w:r>
        <w:rPr>
          <w:rStyle w:val="None"/>
          <w:spacing w:val="0"/>
          <w:rtl w:val="0"/>
          <w:lang w:val="en-US"/>
        </w:rPr>
        <w:t xml:space="preserve"> </w:t>
      </w:r>
      <w:r>
        <w:rPr>
          <w:rStyle w:val="Hyperlink.4"/>
          <w:rtl w:val="0"/>
          <w:lang w:val="en-US"/>
        </w:rPr>
        <w:t>their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large</w:t>
      </w:r>
      <w:r>
        <w:rPr>
          <w:rStyle w:val="None"/>
          <w:spacing w:val="0"/>
          <w:rtl w:val="0"/>
          <w:lang w:val="en-US"/>
        </w:rPr>
        <w:t xml:space="preserve"> </w:t>
      </w:r>
      <w:r>
        <w:rPr>
          <w:rStyle w:val="Hyperlink.4"/>
          <w:rtl w:val="0"/>
          <w:lang w:val="en-US"/>
        </w:rPr>
        <w:t>network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long-term</w:t>
      </w:r>
      <w:r>
        <w:rPr>
          <w:rStyle w:val="Hyperlink.5"/>
          <w:rtl w:val="0"/>
          <w:lang w:val="en-US"/>
        </w:rPr>
        <w:t xml:space="preserve"> </w:t>
      </w:r>
      <w:r>
        <w:rPr>
          <w:rStyle w:val="Hyperlink.4"/>
          <w:rtl w:val="0"/>
          <w:lang w:val="en-US"/>
        </w:rPr>
        <w:t>suppliers, we purchase copper and aluminium, which are our primary raw materials (and copper also being our principal raw material), from a limited number of suppliers. While there have been no instances of termination of our relationship with our suppliers which had impacted our supply in the three-month period ended June 30, 2025, and the Fiscals 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particular</w:t>
      </w:r>
      <w:r>
        <w:rPr>
          <w:rStyle w:val="None"/>
          <w:spacing w:val="0"/>
          <w:rtl w:val="0"/>
          <w:lang w:val="en-US"/>
        </w:rPr>
        <w:t xml:space="preserve"> </w:t>
      </w:r>
      <w:r>
        <w:rPr>
          <w:rStyle w:val="Hyperlink.4"/>
          <w:rtl w:val="0"/>
          <w:lang w:val="en-US"/>
        </w:rPr>
        <w:t>supplier</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 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with suppliers on terms acceptable to us, which could have an adverse effect on our ability to source materials in a commercially viable and timely manner, if at all, which may impact our business and profitability.</w:t>
      </w:r>
    </w:p>
    <w:p>
      <w:pPr>
        <w:pStyle w:val="Body Text"/>
        <w:spacing w:before="200"/>
        <w:ind w:left="796" w:right="7" w:firstLine="0"/>
        <w:jc w:val="both"/>
      </w:pPr>
      <w:r>
        <w:rPr>
          <w:rStyle w:val="Hyperlink.4"/>
          <w:rtl w:val="0"/>
          <w:lang w:val="en-US"/>
        </w:rPr>
        <w:t>We conduct quality checks before onboarding suppliers for certain of our raw materials including metal and paper. Further, there are a limited number of qualified suppliers of insulating materials such as enamel and paper due to criticality to maintain process composition, which further restricts the number of suppliers we can source such materials</w:t>
      </w:r>
      <w:r>
        <w:rPr>
          <w:rStyle w:val="None"/>
          <w:spacing w:val="0"/>
          <w:rtl w:val="0"/>
          <w:lang w:val="en-US"/>
        </w:rPr>
        <w:t xml:space="preserve"> </w:t>
      </w:r>
      <w:r>
        <w:rPr>
          <w:rStyle w:val="Hyperlink.4"/>
          <w:rtl w:val="0"/>
          <w:lang w:val="en-US"/>
        </w:rPr>
        <w:t>from. Due to limitations</w:t>
      </w:r>
      <w:r>
        <w:rPr>
          <w:rStyle w:val="None"/>
          <w:spacing w:val="0"/>
          <w:rtl w:val="0"/>
          <w:lang w:val="en-US"/>
        </w:rPr>
        <w:t xml:space="preserve"> </w:t>
      </w:r>
      <w:r>
        <w:rPr>
          <w:rStyle w:val="Hyperlink.4"/>
          <w:rtl w:val="0"/>
          <w:lang w:val="en-US"/>
        </w:rPr>
        <w:t>in the availability of suppliers, we are also susceptible to the pricing-power risk of our suppliers controlling the pricing of our raw materials. While we do not rely on any single supplier for the other raw materials and components</w:t>
      </w:r>
      <w:r>
        <w:rPr>
          <w:rStyle w:val="Hyperlink.5"/>
          <w:rtl w:val="0"/>
          <w:lang w:val="en-US"/>
        </w:rPr>
        <w:t xml:space="preserve"> </w:t>
      </w:r>
      <w:r>
        <w:rPr>
          <w:rStyle w:val="Hyperlink.4"/>
          <w:rtl w:val="0"/>
          <w:lang w:val="en-US"/>
        </w:rPr>
        <w:t>required for our operations, if</w:t>
      </w:r>
      <w:r>
        <w:rPr>
          <w:rStyle w:val="None"/>
          <w:spacing w:val="0"/>
          <w:rtl w:val="0"/>
          <w:lang w:val="en-US"/>
        </w:rPr>
        <w:t xml:space="preserve"> </w:t>
      </w:r>
      <w:r>
        <w:rPr>
          <w:rStyle w:val="Hyperlink.4"/>
          <w:rtl w:val="0"/>
          <w:lang w:val="en-US"/>
        </w:rPr>
        <w:t>any of our suppliers does not supply raw materials on a timely</w:t>
      </w:r>
      <w:r>
        <w:rPr>
          <w:rStyle w:val="None"/>
          <w:spacing w:val="0"/>
          <w:rtl w:val="0"/>
          <w:lang w:val="en-US"/>
        </w:rPr>
        <w:t xml:space="preserve"> </w:t>
      </w:r>
      <w:r>
        <w:rPr>
          <w:rStyle w:val="Hyperlink.4"/>
          <w:rtl w:val="0"/>
          <w:lang w:val="en-US"/>
        </w:rPr>
        <w:t>basis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reasonable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 ensure the timely delivery of the same. Any discontinuation of production by these suppliers or a failure of these suppliers to adhere to the delivery schedule or the required quality and quantity could hamper our manufacturing 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impacted</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None"/>
          <w:spacing w:val="0"/>
          <w:rtl w:val="0"/>
          <w:lang w:val="en-US"/>
        </w:rPr>
        <w:t>to</w:t>
      </w:r>
    </w:p>
    <w:p>
      <w:pPr>
        <w:pStyle w:val="Body Text"/>
        <w:jc w:val="both"/>
        <w:sectPr>
          <w:headerReference w:type="default" r:id="rId71"/>
          <w:footerReference w:type="default" r:id="rId72"/>
          <w:pgSz w:w="11920" w:h="16840" w:orient="portrait"/>
          <w:pgMar w:top="1080" w:right="708" w:bottom="1060" w:left="992" w:header="0" w:footer="0"/>
          <w:bidi w:val="0"/>
        </w:sectPr>
      </w:pPr>
    </w:p>
    <w:p>
      <w:pPr>
        <w:pStyle w:val="Body Text"/>
        <w:spacing w:before="80"/>
        <w:ind w:left="796" w:right="7" w:firstLine="0"/>
        <w:jc w:val="both"/>
      </w:pPr>
      <w:r>
        <w:rPr>
          <w:rStyle w:val="Hyperlink.4"/>
          <w:rtl w:val="0"/>
          <w:lang w:val="en-US"/>
        </w:rPr>
        <w:t>instances such as disputes with suppliers, our inability to make timely payments to the suppliers, changes in governmental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sanctions/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 circumstances specific to our suppliers, such as acquisition or consolidation of such supplier, or any other adverse market</w:t>
      </w:r>
      <w:r>
        <w:rPr>
          <w:rStyle w:val="None"/>
          <w:spacing w:val="0"/>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affecting the</w:t>
      </w:r>
      <w:r>
        <w:rPr>
          <w:rStyle w:val="None"/>
          <w:spacing w:val="0"/>
          <w:rtl w:val="0"/>
          <w:lang w:val="en-US"/>
        </w:rPr>
        <w:t xml:space="preserve"> </w:t>
      </w:r>
      <w:r>
        <w:rPr>
          <w:rStyle w:val="Hyperlink.4"/>
          <w:rtl w:val="0"/>
          <w:lang w:val="en-US"/>
        </w:rPr>
        <w:t>industry in which our</w:t>
      </w:r>
      <w:r>
        <w:rPr>
          <w:rStyle w:val="None"/>
          <w:spacing w:val="0"/>
          <w:rtl w:val="0"/>
          <w:lang w:val="en-US"/>
        </w:rPr>
        <w:t xml:space="preserve"> </w:t>
      </w:r>
      <w:r>
        <w:rPr>
          <w:rStyle w:val="Hyperlink.4"/>
          <w:rtl w:val="0"/>
          <w:lang w:val="en-US"/>
        </w:rPr>
        <w:t>supplier operates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environment</w:t>
      </w:r>
      <w:r>
        <w:rPr>
          <w:rStyle w:val="Hyperlink.5"/>
          <w:rtl w:val="0"/>
          <w:lang w:val="en-US"/>
        </w:rPr>
        <w:t xml:space="preserve"> </w:t>
      </w:r>
      <w:r>
        <w:rPr>
          <w:rStyle w:val="Hyperlink.4"/>
          <w:rtl w:val="0"/>
          <w:lang w:val="en-US"/>
        </w:rPr>
        <w:t>generally.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 were to experience</w:t>
      </w:r>
      <w:r>
        <w:rPr>
          <w:rStyle w:val="None"/>
          <w:spacing w:val="0"/>
          <w:rtl w:val="0"/>
          <w:lang w:val="en-US"/>
        </w:rPr>
        <w:t xml:space="preserve"> </w:t>
      </w:r>
      <w:r>
        <w:rPr>
          <w:rStyle w:val="Hyperlink.4"/>
          <w:rtl w:val="0"/>
          <w:lang w:val="en-US"/>
        </w:rPr>
        <w:t>a significant or</w:t>
      </w:r>
      <w:r>
        <w:rPr>
          <w:rStyle w:val="None"/>
          <w:spacing w:val="0"/>
          <w:rtl w:val="0"/>
          <w:lang w:val="en-US"/>
        </w:rPr>
        <w:t xml:space="preserve"> </w:t>
      </w:r>
      <w:r>
        <w:rPr>
          <w:rStyle w:val="Hyperlink.4"/>
          <w:rtl w:val="0"/>
          <w:lang w:val="en-US"/>
        </w:rPr>
        <w:t>prolonged shortage of raw materials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 cannot</w:t>
      </w:r>
      <w:r>
        <w:rPr>
          <w:rStyle w:val="None"/>
          <w:spacing w:val="0"/>
          <w:rtl w:val="0"/>
          <w:lang w:val="en-US"/>
        </w:rPr>
        <w:t xml:space="preserve"> </w:t>
      </w:r>
      <w:r>
        <w:rPr>
          <w:rStyle w:val="Hyperlink.4"/>
          <w:rtl w:val="0"/>
          <w:lang w:val="en-US"/>
        </w:rPr>
        <w:t>procure those raw materials from other sources, we may be unable to meet our production schedules for our products and provide such products to our customers in a timely fashion, which may adversely affect our customer relations and reputation.</w:t>
      </w:r>
      <w:r>
        <w:rPr>
          <w:rStyle w:val="Hyperlink.5"/>
          <w:rtl w:val="0"/>
          <w:lang w:val="en-US"/>
        </w:rPr>
        <w:t xml:space="preserve"> </w:t>
      </w:r>
      <w:r>
        <w:rPr>
          <w:rStyle w:val="Hyperlink.4"/>
          <w:rtl w:val="0"/>
          <w:lang w:val="en-US"/>
        </w:rPr>
        <w:t>Further, we</w:t>
      </w:r>
      <w:r>
        <w:rPr>
          <w:rStyle w:val="Hyperlink.5"/>
          <w:rtl w:val="0"/>
          <w:lang w:val="en-US"/>
        </w:rPr>
        <w:t xml:space="preserve"> </w:t>
      </w:r>
      <w:r>
        <w:rPr>
          <w:rStyle w:val="Hyperlink.4"/>
          <w:rtl w:val="0"/>
          <w:lang w:val="en-US"/>
        </w:rPr>
        <w:t>cannot assure 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 associated 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on reasonable terms, or at all. We may also be required to replace a supplier if its products or services do not meet our safety, quality or performance 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a</w:t>
      </w:r>
      <w:r>
        <w:rPr>
          <w:rStyle w:val="Hyperlink.5"/>
          <w:rtl w:val="0"/>
          <w:lang w:val="en-US"/>
        </w:rPr>
        <w:t xml:space="preserve"> </w:t>
      </w:r>
      <w:r>
        <w:rPr>
          <w:rStyle w:val="Hyperlink.4"/>
          <w:rtl w:val="0"/>
          <w:lang w:val="en-US"/>
        </w:rPr>
        <w:t>supplier unexpectedly suspends</w:t>
      </w:r>
      <w:r>
        <w:rPr>
          <w:rStyle w:val="None"/>
          <w:spacing w:val="0"/>
          <w:rtl w:val="0"/>
          <w:lang w:val="en-US"/>
        </w:rPr>
        <w:t xml:space="preserve"> </w:t>
      </w:r>
      <w:r>
        <w:rPr>
          <w:rStyle w:val="Hyperlink.4"/>
          <w:rtl w:val="0"/>
          <w:lang w:val="en-US"/>
        </w:rPr>
        <w:t>or discontinues operations</w:t>
      </w:r>
      <w:r>
        <w:rPr>
          <w:rStyle w:val="None"/>
          <w:spacing w:val="0"/>
          <w:rtl w:val="0"/>
          <w:lang w:val="en-US"/>
        </w:rPr>
        <w:t xml:space="preserve"> </w:t>
      </w:r>
      <w:r>
        <w:rPr>
          <w:rStyle w:val="Hyperlink.4"/>
          <w:rtl w:val="0"/>
          <w:lang w:val="en-US"/>
        </w:rPr>
        <w:t>due 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beyond its</w:t>
      </w:r>
      <w:r>
        <w:rPr>
          <w:rStyle w:val="None"/>
          <w:spacing w:val="0"/>
          <w:rtl w:val="0"/>
          <w:lang w:val="en-US"/>
        </w:rPr>
        <w:t xml:space="preserve"> </w:t>
      </w:r>
      <w:r>
        <w:rPr>
          <w:rStyle w:val="Hyperlink.4"/>
          <w:rtl w:val="0"/>
          <w:lang w:val="en-US"/>
        </w:rPr>
        <w:t>or our</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calamities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constraints</w:t>
      </w:r>
      <w:r>
        <w:rPr>
          <w:rStyle w:val="None"/>
          <w:spacing w:val="0"/>
          <w:rtl w:val="0"/>
          <w:lang w:val="en-US"/>
        </w:rPr>
        <w:t xml:space="preserve"> </w:t>
      </w:r>
      <w:r>
        <w:rPr>
          <w:rStyle w:val="Hyperlink.4"/>
          <w:rtl w:val="0"/>
          <w:lang w:val="en-US"/>
        </w:rPr>
        <w:t>caused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we 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 operations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 that these instances will not occur in the future.</w:t>
      </w:r>
    </w:p>
    <w:p>
      <w:pPr>
        <w:pStyle w:val="Heading 4"/>
        <w:numPr>
          <w:ilvl w:val="0"/>
          <w:numId w:val="24"/>
        </w:numPr>
        <w:spacing w:before="201"/>
        <w:ind w:right="20"/>
        <w:rPr>
          <w:lang w:val="en-US"/>
        </w:rPr>
      </w:pP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 raw</w:t>
      </w:r>
      <w:r>
        <w:rPr>
          <w:rStyle w:val="Hyperlink.5"/>
          <w:rtl w:val="0"/>
          <w:lang w:val="en-US"/>
        </w:rPr>
        <w:t xml:space="preserve"> </w:t>
      </w:r>
      <w:r>
        <w:rPr>
          <w:rStyle w:val="Hyperlink.4"/>
          <w:rtl w:val="0"/>
          <w:lang w:val="en-US"/>
        </w:rPr>
        <w:t>materials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aluminium or</w:t>
      </w:r>
      <w:r>
        <w:rPr>
          <w:rStyle w:val="Hyperlink.5"/>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are our</w:t>
      </w:r>
      <w:r>
        <w:rPr>
          <w:rStyle w:val="Hyperlink.5"/>
          <w:rtl w:val="0"/>
          <w:lang w:val="en-US"/>
        </w:rPr>
        <w:t xml:space="preserve"> </w:t>
      </w:r>
      <w:r>
        <w:rPr>
          <w:rStyle w:val="Hyperlink.4"/>
          <w:rtl w:val="0"/>
          <w:lang w:val="en-US"/>
        </w:rPr>
        <w:t>primary raw materials (and copper also being our principal raw material), or insulating materials, such as enamel and paper, or an increase in our such material costs, or other input costs, may adversely affect the pricing and supply of our products and have an adverse effect on our business, results of operations and financial condition.</w:t>
      </w:r>
    </w:p>
    <w:p>
      <w:pPr>
        <w:pStyle w:val="Body Text"/>
        <w:spacing w:before="201"/>
        <w:ind w:left="796" w:right="14"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primary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copper,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being</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principal</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insulating</w:t>
      </w:r>
      <w:r>
        <w:rPr>
          <w:rStyle w:val="Hyperlink.5"/>
          <w:rtl w:val="0"/>
          <w:lang w:val="en-US"/>
        </w:rPr>
        <w:t xml:space="preserve"> </w:t>
      </w:r>
      <w:r>
        <w:rPr>
          <w:rStyle w:val="Hyperlink.4"/>
          <w:rtl w:val="0"/>
          <w:lang w:val="en-US"/>
        </w:rPr>
        <w:t>materials 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paper,</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essential</w:t>
      </w:r>
      <w:r>
        <w:rPr>
          <w:rStyle w:val="None"/>
          <w:spacing w:val="0"/>
          <w:rtl w:val="0"/>
          <w:lang w:val="en-US"/>
        </w:rPr>
        <w:t xml:space="preserve"> </w:t>
      </w:r>
      <w:r>
        <w:rPr>
          <w:rStyle w:val="Hyperlink.4"/>
          <w:rtl w:val="0"/>
          <w:lang w:val="en-US"/>
        </w:rPr>
        <w:t>components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primary</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 are copper, and aluminium (copper also being our principal raw material), and our manufacturing processes require certain</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enamel,</w:t>
      </w:r>
      <w:r>
        <w:rPr>
          <w:rStyle w:val="None"/>
          <w:spacing w:val="0"/>
          <w:rtl w:val="0"/>
          <w:lang w:val="en-US"/>
        </w:rPr>
        <w:t xml:space="preserve"> </w:t>
      </w:r>
      <w:r>
        <w:rPr>
          <w:rStyle w:val="Hyperlink.4"/>
          <w:rtl w:val="0"/>
          <w:lang w:val="en-US"/>
        </w:rPr>
        <w:t>insulating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packaging</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constitute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 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expenses.</w:t>
      </w:r>
      <w:r>
        <w:rPr>
          <w:rStyle w:val="Hyperlink.5"/>
          <w:rtl w:val="0"/>
          <w:lang w:val="en-US"/>
        </w:rPr>
        <w:t xml:space="preserve"> </w:t>
      </w:r>
      <w:r>
        <w:rPr>
          <w:rStyle w:val="Hyperlink.4"/>
          <w:rtl w:val="0"/>
          <w:lang w:val="en-US"/>
        </w:rPr>
        <w:t>The following table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 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total cost of</w:t>
      </w:r>
      <w:r>
        <w:rPr>
          <w:rStyle w:val="Hyperlink.5"/>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consumed</w:t>
      </w:r>
      <w:r>
        <w:rPr>
          <w:rStyle w:val="None"/>
          <w:spacing w:val="0"/>
          <w:rtl w:val="0"/>
          <w:lang w:val="en-US"/>
        </w:rPr>
        <w:t xml:space="preserve"> </w:t>
      </w:r>
      <w:r>
        <w:rPr>
          <w:rStyle w:val="Hyperlink.4"/>
          <w:rtl w:val="0"/>
          <w:lang w:val="en-US"/>
        </w:rPr>
        <w:t>as a percentage of our total expenses for the period/ Fiscals indicated:</w:t>
      </w:r>
    </w:p>
    <w:p>
      <w:pPr>
        <w:pStyle w:val="Body Text"/>
        <w:spacing w:before="4"/>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0"/>
        <w:gridCol w:w="2306"/>
        <w:gridCol w:w="1082"/>
        <w:gridCol w:w="1081"/>
        <w:gridCol w:w="1081"/>
      </w:tblGrid>
      <w:tr>
        <w:tblPrEx>
          <w:shd w:val="clear" w:color="auto" w:fill="ced7e7"/>
        </w:tblPrEx>
        <w:trPr>
          <w:trHeight w:val="631"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7"/>
              <w:bottom w:type="dxa" w:w="80"/>
              <w:right w:type="dxa" w:w="80"/>
            </w:tcMar>
            <w:vAlign w:val="top"/>
          </w:tcPr>
          <w:p>
            <w:pPr>
              <w:pStyle w:val="Table Paragraph"/>
              <w:spacing w:line="207" w:lineRule="exact"/>
              <w:ind w:left="17" w:firstLine="0"/>
              <w:jc w:val="center"/>
            </w:pPr>
            <w:r>
              <w:rPr>
                <w:rStyle w:val="None"/>
                <w:b w:val="1"/>
                <w:bCs w:val="1"/>
                <w:spacing w:val="-2"/>
                <w:sz w:val="18"/>
                <w:szCs w:val="18"/>
                <w:shd w:val="nil" w:color="auto" w:fill="auto"/>
                <w:rtl w:val="0"/>
                <w:lang w:val="en-US"/>
              </w:rPr>
              <w:t>Particulars</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0"/>
              <w:bottom w:type="dxa" w:w="80"/>
              <w:right w:type="dxa" w:w="341"/>
            </w:tcMar>
            <w:vAlign w:val="top"/>
          </w:tcPr>
          <w:p>
            <w:pPr>
              <w:pStyle w:val="Table Paragraph"/>
              <w:spacing w:line="208" w:lineRule="exact"/>
              <w:ind w:left="280" w:right="261"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5"/>
            </w:tcMar>
            <w:vAlign w:val="top"/>
          </w:tcPr>
          <w:p>
            <w:pPr>
              <w:pStyle w:val="Table Paragraph"/>
              <w:spacing w:line="207" w:lineRule="exact"/>
              <w:ind w:right="55"/>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3"/>
            </w:tcMar>
            <w:vAlign w:val="top"/>
          </w:tcPr>
          <w:p>
            <w:pPr>
              <w:pStyle w:val="Table Paragraph"/>
              <w:spacing w:line="207" w:lineRule="exact"/>
              <w:ind w:right="53"/>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131"/>
            </w:tcMar>
            <w:vAlign w:val="top"/>
          </w:tcPr>
          <w:p>
            <w:pPr>
              <w:pStyle w:val="Table Paragraph"/>
              <w:spacing w:line="207" w:lineRule="exact"/>
              <w:ind w:right="51"/>
              <w:jc w:val="right"/>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raw</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6" w:lineRule="exact"/>
              <w:ind w:right="49"/>
              <w:jc w:val="right"/>
            </w:pPr>
            <w:r>
              <w:rPr>
                <w:rStyle w:val="Hyperlink.7"/>
                <w:spacing w:val="-2"/>
                <w:sz w:val="18"/>
                <w:szCs w:val="18"/>
                <w:shd w:val="nil" w:color="auto" w:fill="auto"/>
                <w:rtl w:val="0"/>
                <w:lang w:val="en-US"/>
              </w:rPr>
              <w:t>5,094.36</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17,418.18</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6" w:lineRule="exact"/>
              <w:ind w:right="41"/>
              <w:jc w:val="right"/>
            </w:pPr>
            <w:r>
              <w:rPr>
                <w:rStyle w:val="Hyperlink.7"/>
                <w:spacing w:val="-2"/>
                <w:sz w:val="18"/>
                <w:szCs w:val="18"/>
                <w:shd w:val="nil" w:color="auto" w:fill="auto"/>
                <w:rtl w:val="0"/>
                <w:lang w:val="en-US"/>
              </w:rPr>
              <w:t>12,514.10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6" w:lineRule="exact"/>
              <w:ind w:right="39"/>
              <w:jc w:val="right"/>
            </w:pPr>
            <w:r>
              <w:rPr>
                <w:rStyle w:val="Hyperlink.7"/>
                <w:spacing w:val="-2"/>
                <w:sz w:val="18"/>
                <w:szCs w:val="18"/>
                <w:shd w:val="nil" w:color="auto" w:fill="auto"/>
                <w:rtl w:val="0"/>
                <w:lang w:val="en-US"/>
              </w:rPr>
              <w:t>9,449.56</w:t>
            </w:r>
          </w:p>
        </w:tc>
      </w:tr>
      <w:tr>
        <w:tblPrEx>
          <w:shd w:val="clear" w:color="auto" w:fill="ced7e7"/>
        </w:tblPrEx>
        <w:trPr>
          <w:trHeight w:val="420" w:hRule="atLeast"/>
        </w:trPr>
        <w:tc>
          <w:tcPr>
            <w:tcW w:type="dxa" w:w="46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Cost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materials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components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consumed</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as</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a percentage of our total expenses (%)</w:t>
            </w:r>
          </w:p>
        </w:tc>
        <w:tc>
          <w:tcPr>
            <w:tcW w:type="dxa" w:w="23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96.29%</w:t>
            </w:r>
          </w:p>
        </w:tc>
        <w:tc>
          <w:tcPr>
            <w:tcW w:type="dxa" w:w="10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Hyperlink.7"/>
                <w:spacing w:val="-2"/>
                <w:sz w:val="18"/>
                <w:szCs w:val="18"/>
                <w:shd w:val="nil" w:color="auto" w:fill="auto"/>
                <w:rtl w:val="0"/>
                <w:lang w:val="en-US"/>
              </w:rPr>
              <w:t>94.27%</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Hyperlink.7"/>
                <w:spacing w:val="-2"/>
                <w:sz w:val="18"/>
                <w:szCs w:val="18"/>
                <w:shd w:val="nil" w:color="auto" w:fill="auto"/>
                <w:rtl w:val="0"/>
                <w:lang w:val="en-US"/>
              </w:rPr>
              <w:t>93.40%</w:t>
            </w:r>
          </w:p>
        </w:tc>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207" w:lineRule="exact"/>
              <w:ind w:right="39"/>
              <w:jc w:val="right"/>
            </w:pPr>
            <w:r>
              <w:rPr>
                <w:rStyle w:val="Hyperlink.7"/>
                <w:spacing w:val="-2"/>
                <w:sz w:val="18"/>
                <w:szCs w:val="18"/>
                <w:shd w:val="nil" w:color="auto" w:fill="auto"/>
                <w:rtl w:val="0"/>
                <w:lang w:val="en-US"/>
              </w:rPr>
              <w:t>92.54%</w:t>
            </w:r>
          </w:p>
        </w:tc>
      </w:tr>
    </w:tbl>
    <w:p>
      <w:pPr>
        <w:pStyle w:val="Body Text"/>
        <w:spacing w:before="4"/>
        <w:ind w:left="801" w:hanging="801"/>
        <w:rPr>
          <w:rStyle w:val="Hyperlink.4"/>
          <w:sz w:val="17"/>
          <w:szCs w:val="17"/>
        </w:rPr>
      </w:pPr>
    </w:p>
    <w:p>
      <w:pPr>
        <w:pStyle w:val="Body Text"/>
        <w:spacing w:before="1"/>
      </w:pPr>
    </w:p>
    <w:p>
      <w:pPr>
        <w:pStyle w:val="Body Text"/>
        <w:spacing w:before="1"/>
        <w:ind w:left="796" w:right="12"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 2023, in case of increase in raw material prices, there can be no assurance that we will be able to pass such cost increases to our customers. Any increase in the cost of inputs to our production could lead to higher costs for our products. The prices of our primary raw materials, copper and aluminium (copper also being our principal raw material),</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metals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London</w:t>
      </w:r>
      <w:r>
        <w:rPr>
          <w:rStyle w:val="None"/>
          <w:spacing w:val="0"/>
          <w:rtl w:val="0"/>
          <w:lang w:val="en-US"/>
        </w:rPr>
        <w:t xml:space="preserve"> </w:t>
      </w:r>
      <w:r>
        <w:rPr>
          <w:rStyle w:val="Hyperlink.4"/>
          <w:rtl w:val="0"/>
          <w:lang w:val="en-US"/>
        </w:rPr>
        <w:t>Metal</w:t>
      </w:r>
      <w:r>
        <w:rPr>
          <w:rStyle w:val="Hyperlink.5"/>
          <w:rtl w:val="0"/>
          <w:lang w:val="en-US"/>
        </w:rPr>
        <w:t xml:space="preserve"> </w:t>
      </w:r>
      <w:r>
        <w:rPr>
          <w:rStyle w:val="Hyperlink.4"/>
          <w:rtl w:val="0"/>
          <w:lang w:val="en-US"/>
        </w:rPr>
        <w:t>Exchange,</w:t>
      </w:r>
      <w:r>
        <w:rPr>
          <w:rStyle w:val="Hyperlink.5"/>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passed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on 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offset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of 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cancel</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or refrain</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which may materially and adversely reduce the demand for our products, and thus, negatively impact our operating results.</w:t>
      </w:r>
    </w:p>
    <w:p>
      <w:pPr>
        <w:pStyle w:val="Body Text"/>
        <w:spacing w:before="200"/>
        <w:ind w:left="796" w:right="21" w:firstLine="0"/>
        <w:jc w:val="both"/>
      </w:pPr>
      <w:r>
        <w:rPr>
          <w:rStyle w:val="Hyperlink.4"/>
          <w:rtl w:val="0"/>
          <w:lang w:val="en-US"/>
        </w:rPr>
        <w:t>Set out below are details of the contribution of our primary raw materials (i.e. copper and aluminium, copper also being our principal raw material) and other raw materials (i.e. insulating, consumables and packaging materials) towards our total cost of raw materials consumed for the period/ Fiscals indicated:</w:t>
      </w:r>
    </w:p>
    <w:p>
      <w:pPr>
        <w:pStyle w:val="Body Text"/>
        <w:spacing w:before="5"/>
        <w:rPr>
          <w:rStyle w:val="Hyperlink.4"/>
          <w:sz w:val="17"/>
          <w:szCs w:val="17"/>
        </w:r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9"/>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796"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6"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6"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6"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14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ind w:left="59" w:right="45" w:firstLine="0"/>
              <w:jc w:val="both"/>
              <w:rPr>
                <w:rStyle w:val="None"/>
                <w:sz w:val="18"/>
                <w:szCs w:val="18"/>
                <w:shd w:val="nil" w:color="auto" w:fill="auto"/>
              </w:rPr>
            </w:pPr>
            <w:r>
              <w:rPr>
                <w:rStyle w:val="Hyperlink.6"/>
                <w:sz w:val="18"/>
                <w:szCs w:val="18"/>
                <w:shd w:val="nil" w:color="auto" w:fill="auto"/>
                <w:rtl w:val="0"/>
                <w:lang w:val="en-US"/>
              </w:rPr>
              <w:t>Cost</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primary raw materials </w:t>
            </w:r>
            <w:r>
              <w:rPr>
                <w:rStyle w:val="Hyperlink.7"/>
                <w:spacing w:val="-2"/>
                <w:sz w:val="18"/>
                <w:szCs w:val="18"/>
                <w:shd w:val="nil" w:color="auto" w:fill="auto"/>
                <w:rtl w:val="0"/>
                <w:lang w:val="en-US"/>
              </w:rPr>
              <w:t>consumed</w:t>
            </w:r>
          </w:p>
          <w:p>
            <w:pPr>
              <w:pStyle w:val="Table Paragraph"/>
              <w:bidi w:val="0"/>
              <w:spacing w:line="206" w:lineRule="exact"/>
              <w:ind w:left="59" w:right="45" w:firstLine="0"/>
              <w:jc w:val="both"/>
              <w:rPr>
                <w:rtl w:val="0"/>
              </w:rPr>
            </w:pPr>
            <w:r>
              <w:rPr>
                <w:rStyle w:val="Hyperlink.6"/>
                <w:sz w:val="18"/>
                <w:szCs w:val="18"/>
                <w:shd w:val="nil" w:color="auto" w:fill="auto"/>
                <w:rtl w:val="0"/>
                <w:lang w:val="en-US"/>
              </w:rPr>
              <w:t xml:space="preserve">(copper and aluminium) </w:t>
            </w:r>
            <w:r>
              <w:rPr>
                <w:rStyle w:val="None"/>
                <w:spacing w:val="-5"/>
                <w:sz w:val="18"/>
                <w:szCs w:val="18"/>
                <w:shd w:val="nil" w:color="auto" w:fill="auto"/>
                <w:rtl w:val="0"/>
                <w:lang w:val="en-US"/>
              </w:rPr>
              <w:t>(A)</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4,891.18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96.01%</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16,669.95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95.70%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11,885.25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94.97%</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8,957.00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94.79%</w:t>
            </w:r>
          </w:p>
        </w:tc>
      </w:tr>
      <w:tr>
        <w:tblPrEx>
          <w:shd w:val="clear" w:color="auto" w:fill="ced7e7"/>
        </w:tblPrEx>
        <w:trPr>
          <w:trHeight w:val="1226"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ind w:left="59" w:right="44" w:firstLine="0"/>
              <w:jc w:val="both"/>
              <w:rPr>
                <w:rStyle w:val="None"/>
                <w:sz w:val="18"/>
                <w:szCs w:val="18"/>
                <w:shd w:val="nil" w:color="auto" w:fill="auto"/>
              </w:rPr>
            </w:pPr>
            <w:r>
              <w:rPr>
                <w:rStyle w:val="Hyperlink.6"/>
                <w:sz w:val="18"/>
                <w:szCs w:val="18"/>
                <w:shd w:val="nil" w:color="auto" w:fill="auto"/>
                <w:rtl w:val="0"/>
                <w:lang w:val="en-US"/>
              </w:rPr>
              <w:t xml:space="preserve">Cost of other raw materials </w:t>
            </w:r>
            <w:r>
              <w:rPr>
                <w:rStyle w:val="None"/>
                <w:spacing w:val="-4"/>
                <w:sz w:val="18"/>
                <w:szCs w:val="18"/>
                <w:shd w:val="nil" w:color="auto" w:fill="auto"/>
                <w:rtl w:val="0"/>
                <w:lang w:val="en-US"/>
              </w:rPr>
              <w:t>and</w:t>
            </w:r>
          </w:p>
          <w:p>
            <w:pPr>
              <w:pStyle w:val="Table Paragraph"/>
              <w:bidi w:val="0"/>
              <w:spacing w:line="206" w:lineRule="exact"/>
              <w:ind w:left="59" w:right="176" w:firstLine="0"/>
              <w:jc w:val="both"/>
              <w:rPr>
                <w:rtl w:val="0"/>
              </w:rPr>
            </w:pPr>
            <w:r>
              <w:rPr>
                <w:rStyle w:val="Hyperlink.7"/>
                <w:spacing w:val="-2"/>
                <w:sz w:val="18"/>
                <w:szCs w:val="18"/>
                <w:shd w:val="nil" w:color="auto" w:fill="auto"/>
                <w:rtl w:val="0"/>
                <w:lang w:val="en-US"/>
              </w:rPr>
              <w:t xml:space="preserve">components </w:t>
            </w:r>
            <w:r>
              <w:rPr>
                <w:rStyle w:val="Hyperlink.6"/>
                <w:sz w:val="18"/>
                <w:szCs w:val="18"/>
                <w:shd w:val="nil" w:color="auto" w:fill="auto"/>
                <w:rtl w:val="0"/>
                <w:lang w:val="en-US"/>
              </w:rPr>
              <w:t>consumed</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203.18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3.99%</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748.23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4.30%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628.85</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5.03%</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492.56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5.21%</w:t>
            </w:r>
          </w:p>
        </w:tc>
      </w:tr>
      <w:tr>
        <w:tblPrEx>
          <w:shd w:val="clear" w:color="auto" w:fill="ced7e7"/>
        </w:tblPrEx>
        <w:trPr>
          <w:trHeight w:val="799"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z w:val="18"/>
                <w:szCs w:val="18"/>
                <w:shd w:val="nil" w:color="auto" w:fill="auto"/>
                <w:rtl w:val="0"/>
                <w:lang w:val="en-US"/>
              </w:rPr>
              <w:t>Total</w:t>
            </w:r>
            <w:r>
              <w:rPr>
                <w:rStyle w:val="None"/>
                <w:b w:val="1"/>
                <w:bCs w:val="1"/>
                <w:spacing w:val="80"/>
                <w:sz w:val="18"/>
                <w:szCs w:val="18"/>
                <w:shd w:val="nil" w:color="auto" w:fill="auto"/>
                <w:rtl w:val="0"/>
                <w:lang w:val="en-US"/>
              </w:rPr>
              <w:t xml:space="preserve"> </w:t>
            </w:r>
            <w:r>
              <w:rPr>
                <w:rStyle w:val="None"/>
                <w:b w:val="1"/>
                <w:bCs w:val="1"/>
                <w:sz w:val="18"/>
                <w:szCs w:val="18"/>
                <w:shd w:val="nil" w:color="auto" w:fill="auto"/>
                <w:rtl w:val="0"/>
                <w:lang w:val="en-US"/>
              </w:rPr>
              <w:t>cost</w:t>
            </w:r>
            <w:r>
              <w:rPr>
                <w:rStyle w:val="None"/>
                <w:b w:val="1"/>
                <w:bCs w:val="1"/>
                <w:spacing w:val="79"/>
                <w:sz w:val="18"/>
                <w:szCs w:val="18"/>
                <w:shd w:val="nil" w:color="auto" w:fill="auto"/>
                <w:rtl w:val="0"/>
                <w:lang w:val="en-US"/>
              </w:rPr>
              <w:t xml:space="preserve"> </w:t>
            </w:r>
            <w:r>
              <w:rPr>
                <w:rStyle w:val="None"/>
                <w:b w:val="1"/>
                <w:bCs w:val="1"/>
                <w:sz w:val="18"/>
                <w:szCs w:val="18"/>
                <w:shd w:val="nil" w:color="auto" w:fill="auto"/>
                <w:rtl w:val="0"/>
                <w:lang w:val="en-US"/>
              </w:rPr>
              <w:t>of raw</w:t>
            </w:r>
            <w:r>
              <w:rPr>
                <w:rStyle w:val="None"/>
                <w:b w:val="1"/>
                <w:bCs w:val="1"/>
                <w:spacing w:val="61"/>
                <w:sz w:val="18"/>
                <w:szCs w:val="18"/>
                <w:shd w:val="nil" w:color="auto" w:fill="auto"/>
                <w:rtl w:val="0"/>
                <w:lang w:val="en-US"/>
              </w:rPr>
              <w:t xml:space="preserve"> </w:t>
            </w:r>
            <w:r>
              <w:rPr>
                <w:rStyle w:val="None"/>
                <w:b w:val="1"/>
                <w:bCs w:val="1"/>
                <w:spacing w:val="-2"/>
                <w:sz w:val="18"/>
                <w:szCs w:val="18"/>
                <w:shd w:val="nil" w:color="auto" w:fill="auto"/>
                <w:rtl w:val="0"/>
                <w:lang w:val="en-US"/>
              </w:rPr>
              <w:t>materials</w:t>
            </w:r>
          </w:p>
          <w:p>
            <w:pPr>
              <w:pStyle w:val="Table Paragraph"/>
              <w:bidi w:val="0"/>
              <w:spacing w:before="1" w:line="186" w:lineRule="exact"/>
              <w:ind w:left="59" w:right="0" w:firstLine="0"/>
              <w:jc w:val="left"/>
              <w:rPr>
                <w:rtl w:val="0"/>
              </w:rPr>
            </w:pPr>
            <w:r>
              <w:rPr>
                <w:rStyle w:val="None"/>
                <w:b w:val="1"/>
                <w:bCs w:val="1"/>
                <w:spacing w:val="-5"/>
                <w:sz w:val="18"/>
                <w:szCs w:val="18"/>
                <w:shd w:val="nil" w:color="auto" w:fill="auto"/>
                <w:rtl w:val="0"/>
                <w:lang w:val="en-US"/>
              </w:rPr>
              <w:t>and</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None"/>
                <w:b w:val="1"/>
                <w:bCs w:val="1"/>
                <w:spacing w:val="-2"/>
                <w:sz w:val="18"/>
                <w:szCs w:val="18"/>
                <w:shd w:val="nil" w:color="auto" w:fill="auto"/>
                <w:rtl w:val="0"/>
                <w:lang w:val="en-US"/>
              </w:rPr>
              <w:t>5,094.36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ind w:right="44"/>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17,418.18</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None"/>
                <w:b w:val="1"/>
                <w:bCs w:val="1"/>
                <w:spacing w:val="-2"/>
                <w:sz w:val="18"/>
                <w:szCs w:val="18"/>
                <w:shd w:val="nil" w:color="auto" w:fill="auto"/>
                <w:rtl w:val="0"/>
                <w:lang w:val="en-US"/>
              </w:rPr>
              <w:t>12,514.10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ind w:right="47"/>
              <w:jc w:val="right"/>
            </w:pPr>
            <w:r>
              <w:rPr>
                <w:rStyle w:val="None"/>
                <w:b w:val="1"/>
                <w:bCs w:val="1"/>
                <w:spacing w:val="-2"/>
                <w:sz w:val="18"/>
                <w:szCs w:val="18"/>
                <w:shd w:val="nil" w:color="auto" w:fill="auto"/>
                <w:rtl w:val="0"/>
                <w:lang w:val="en-US"/>
              </w:rPr>
              <w:t>9,449.56</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ind w:right="43"/>
              <w:jc w:val="right"/>
            </w:pPr>
            <w:r>
              <w:rPr>
                <w:rStyle w:val="None"/>
                <w:b w:val="1"/>
                <w:bCs w:val="1"/>
                <w:spacing w:val="-2"/>
                <w:sz w:val="18"/>
                <w:szCs w:val="18"/>
                <w:shd w:val="nil" w:color="auto" w:fill="auto"/>
                <w:rtl w:val="0"/>
                <w:lang w:val="en-US"/>
              </w:rPr>
              <w:t>100.00%</w:t>
            </w:r>
          </w:p>
        </w:tc>
      </w:tr>
    </w:tbl>
    <w:p>
      <w:pPr>
        <w:pStyle w:val="Body Text"/>
        <w:spacing w:before="5"/>
        <w:ind w:left="801" w:hanging="801"/>
        <w:rPr>
          <w:rStyle w:val="Hyperlink.4"/>
          <w:sz w:val="17"/>
          <w:szCs w:val="17"/>
        </w:rPr>
      </w:pPr>
    </w:p>
    <w:p>
      <w:pPr>
        <w:pStyle w:val="Table Paragraph"/>
        <w:jc w:val="right"/>
        <w:sectPr>
          <w:headerReference w:type="default" r:id="rId73"/>
          <w:footerReference w:type="default" r:id="rId74"/>
          <w:pgSz w:w="11920" w:h="16840" w:orient="portrait"/>
          <w:pgMar w:top="1080" w:right="708" w:bottom="1120" w:left="992" w:header="0" w:footer="0"/>
          <w:bidi w:val="0"/>
        </w:sectPr>
      </w:pPr>
    </w:p>
    <w:tbl>
      <w:tblPr>
        <w:tblW w:w="938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265"/>
        <w:gridCol w:w="1016"/>
        <w:gridCol w:w="1015"/>
        <w:gridCol w:w="1015"/>
        <w:gridCol w:w="1015"/>
        <w:gridCol w:w="1015"/>
        <w:gridCol w:w="1015"/>
        <w:gridCol w:w="1016"/>
        <w:gridCol w:w="1015"/>
      </w:tblGrid>
      <w:tr>
        <w:tblPrEx>
          <w:shd w:val="clear" w:color="auto" w:fill="ced7e7"/>
        </w:tblPrEx>
        <w:trPr>
          <w:trHeight w:val="626" w:hRule="atLeast"/>
        </w:trPr>
        <w:tc>
          <w:tcPr>
            <w:tcW w:type="dxa" w:w="126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107"/>
              <w:rPr>
                <w:rStyle w:val="Hyperlink.6"/>
                <w:sz w:val="18"/>
                <w:szCs w:val="18"/>
                <w:shd w:val="nil" w:color="auto" w:fill="auto"/>
                <w:lang w:val="en-US"/>
              </w:rPr>
            </w:pPr>
          </w:p>
          <w:p>
            <w:pPr>
              <w:pStyle w:val="Table Paragraph"/>
              <w:bidi w:val="0"/>
              <w:ind w:left="203" w:right="0" w:firstLine="0"/>
              <w:jc w:val="left"/>
              <w:rPr>
                <w:rtl w:val="0"/>
              </w:rPr>
            </w:pPr>
            <w:r>
              <w:rPr>
                <w:rStyle w:val="None"/>
                <w:b w:val="1"/>
                <w:bCs w:val="1"/>
                <w:spacing w:val="-2"/>
                <w:sz w:val="18"/>
                <w:szCs w:val="18"/>
                <w:shd w:val="nil" w:color="auto" w:fill="auto"/>
                <w:rtl w:val="0"/>
                <w:lang w:val="en-US"/>
              </w:rPr>
              <w:t>Particulars</w:t>
            </w:r>
          </w:p>
        </w:tc>
        <w:tc>
          <w:tcPr>
            <w:tcW w:type="dxa" w:w="203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125"/>
            </w:tcMar>
            <w:vAlign w:val="top"/>
          </w:tcPr>
          <w:p>
            <w:pPr>
              <w:pStyle w:val="Table Paragraph"/>
              <w:tabs>
                <w:tab w:val="left" w:pos="1472"/>
              </w:tabs>
              <w:spacing w:line="206" w:lineRule="exact"/>
              <w:ind w:left="57" w:right="45" w:firstLine="0"/>
            </w:pPr>
            <w:r>
              <w:rPr>
                <w:rStyle w:val="None"/>
                <w:b w:val="1"/>
                <w:bCs w:val="1"/>
                <w:spacing w:val="-2"/>
                <w:sz w:val="18"/>
                <w:szCs w:val="18"/>
                <w:shd w:val="nil" w:color="auto" w:fill="auto"/>
                <w:rtl w:val="0"/>
                <w:lang w:val="en-US"/>
              </w:rPr>
              <w:t>Three-month</w:t>
            </w:r>
            <w:r>
              <w:rPr>
                <w:rStyle w:val="None"/>
                <w:b w:val="1"/>
                <w:bCs w:val="1"/>
                <w:sz w:val="18"/>
                <w:szCs w:val="18"/>
                <w:shd w:val="nil" w:color="auto" w:fill="auto"/>
                <w:lang w:val="en-US"/>
              </w:rPr>
              <w:tab/>
            </w:r>
            <w:r>
              <w:rPr>
                <w:rStyle w:val="None"/>
                <w:b w:val="1"/>
                <w:bCs w:val="1"/>
                <w:spacing w:val="-2"/>
                <w:sz w:val="18"/>
                <w:szCs w:val="18"/>
                <w:shd w:val="nil" w:color="auto" w:fill="auto"/>
                <w:rtl w:val="0"/>
                <w:lang w:val="en-US"/>
              </w:rPr>
              <w:t xml:space="preserve">period </w:t>
            </w:r>
            <w:r>
              <w:rPr>
                <w:rStyle w:val="None"/>
                <w:b w:val="1"/>
                <w:bCs w:val="1"/>
                <w:sz w:val="18"/>
                <w:szCs w:val="18"/>
                <w:shd w:val="nil" w:color="auto" w:fill="auto"/>
                <w:rtl w:val="0"/>
                <w:lang w:val="en-US"/>
              </w:rPr>
              <w:t>ended June 30, 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5"/>
              <w:bottom w:type="dxa" w:w="80"/>
              <w:right w:type="dxa" w:w="80"/>
            </w:tcMar>
            <w:vAlign w:val="top"/>
          </w:tcPr>
          <w:p>
            <w:pPr>
              <w:pStyle w:val="Table Paragraph"/>
              <w:spacing w:before="103"/>
              <w:ind w:left="5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3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68"/>
              <w:bottom w:type="dxa" w:w="80"/>
              <w:right w:type="dxa" w:w="80"/>
            </w:tcMar>
            <w:vAlign w:val="top"/>
          </w:tcPr>
          <w:p>
            <w:pPr>
              <w:pStyle w:val="Table Paragraph"/>
              <w:spacing w:before="103"/>
              <w:ind w:left="58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0" w:hRule="atLeast"/>
        </w:trPr>
        <w:tc>
          <w:tcPr>
            <w:tcW w:type="dxa" w:w="126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0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spacing w:line="208" w:lineRule="exact"/>
              <w:ind w:left="172"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4"/>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3"/>
              <w:bottom w:type="dxa" w:w="80"/>
              <w:right w:type="dxa" w:w="80"/>
            </w:tcMar>
            <w:vAlign w:val="top"/>
          </w:tcPr>
          <w:p>
            <w:pPr>
              <w:pStyle w:val="Table Paragraph"/>
              <w:spacing w:line="207" w:lineRule="exact"/>
              <w:ind w:left="9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line="186" w:lineRule="exact"/>
              <w:ind w:left="11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spacing w:line="208" w:lineRule="exact"/>
              <w:ind w:left="173" w:hanging="53"/>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total </w:t>
            </w:r>
            <w:r>
              <w:rPr>
                <w:rStyle w:val="None"/>
                <w:b w:val="1"/>
                <w:bCs w:val="1"/>
                <w:spacing w:val="-2"/>
                <w:sz w:val="18"/>
                <w:szCs w:val="18"/>
                <w:shd w:val="nil" w:color="auto" w:fill="auto"/>
                <w:rtl w:val="0"/>
                <w:lang w:val="en-US"/>
              </w:rPr>
              <w:t>expenses</w:t>
            </w:r>
          </w:p>
        </w:tc>
      </w:tr>
      <w:tr>
        <w:tblPrEx>
          <w:shd w:val="clear" w:color="auto" w:fill="ced7e7"/>
        </w:tblPrEx>
        <w:trPr>
          <w:trHeight w:val="598" w:hRule="atLeast"/>
        </w:trPr>
        <w:tc>
          <w:tcPr>
            <w:tcW w:type="dxa" w:w="12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ind w:left="59" w:firstLine="0"/>
              <w:rPr>
                <w:rStyle w:val="None"/>
                <w:b w:val="1"/>
                <w:bCs w:val="1"/>
                <w:sz w:val="18"/>
                <w:szCs w:val="18"/>
                <w:shd w:val="nil" w:color="auto" w:fill="auto"/>
              </w:rPr>
            </w:pPr>
            <w:r>
              <w:rPr>
                <w:rStyle w:val="None"/>
                <w:b w:val="1"/>
                <w:bCs w:val="1"/>
                <w:spacing w:val="-2"/>
                <w:sz w:val="18"/>
                <w:szCs w:val="18"/>
                <w:shd w:val="nil" w:color="auto" w:fill="auto"/>
                <w:rtl w:val="0"/>
                <w:lang w:val="en-US"/>
              </w:rPr>
              <w:t>components consumed</w:t>
            </w:r>
          </w:p>
          <w:p>
            <w:pPr>
              <w:pStyle w:val="Table Paragraph"/>
              <w:bidi w:val="0"/>
              <w:spacing w:line="186" w:lineRule="exact"/>
              <w:ind w:left="59" w:right="0" w:firstLine="0"/>
              <w:jc w:val="left"/>
              <w:rPr>
                <w:rtl w:val="0"/>
              </w:rPr>
            </w:pPr>
            <w:r>
              <w:rPr>
                <w:rStyle w:val="None"/>
                <w:b w:val="1"/>
                <w:bCs w:val="1"/>
                <w:spacing w:val="-2"/>
                <w:sz w:val="18"/>
                <w:szCs w:val="18"/>
                <w:shd w:val="nil" w:color="auto" w:fill="auto"/>
                <w:rtl w:val="0"/>
                <w:lang w:val="en-US"/>
              </w:rPr>
              <w:t>(A+B)</w:t>
            </w:r>
          </w:p>
        </w:tc>
        <w:tc>
          <w:tcPr>
            <w:tcW w:type="dxa" w:w="10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0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bl>
    <w:p>
      <w:pPr>
        <w:pStyle w:val="Table Paragraph"/>
        <w:ind w:left="801" w:hanging="801"/>
        <w:rPr>
          <w:rStyle w:val="Hyperlink.4"/>
        </w:rPr>
      </w:pPr>
    </w:p>
    <w:p>
      <w:pPr>
        <w:pStyle w:val="Body Text"/>
        <w:spacing w:before="24"/>
      </w:pPr>
    </w:p>
    <w:p>
      <w:pPr>
        <w:pStyle w:val="Body Text"/>
        <w:ind w:left="796" w:right="20" w:firstLine="0"/>
        <w:jc w:val="both"/>
      </w:pP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inflation,</w:t>
      </w:r>
      <w:r>
        <w:rPr>
          <w:rStyle w:val="None"/>
          <w:spacing w:val="0"/>
          <w:rtl w:val="0"/>
          <w:lang w:val="en-US"/>
        </w:rPr>
        <w:t xml:space="preserve"> </w:t>
      </w:r>
      <w:r>
        <w:rPr>
          <w:rStyle w:val="Hyperlink.4"/>
          <w:rtl w:val="0"/>
          <w:lang w:val="en-US"/>
        </w:rPr>
        <w:t>foreign exchange</w:t>
      </w:r>
      <w:r>
        <w:rPr>
          <w:rStyle w:val="Hyperlink.5"/>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volatility,</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policies,</w:t>
      </w:r>
      <w:r>
        <w:rPr>
          <w:rStyle w:val="Hyperlink.5"/>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environmental</w:t>
      </w:r>
      <w:r>
        <w:rPr>
          <w:rStyle w:val="Hyperlink.5"/>
          <w:rtl w:val="0"/>
          <w:lang w:val="en-US"/>
        </w:rPr>
        <w:t xml:space="preserve"> </w:t>
      </w:r>
      <w:r>
        <w:rPr>
          <w:rStyle w:val="Hyperlink.4"/>
          <w:rtl w:val="0"/>
          <w:lang w:val="en-US"/>
        </w:rPr>
        <w:t>regulations.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 below sets forth details of the suppliers from within and outside India and percentage of total expenses towards such suppliers in the period/ Fiscals indicated:</w:t>
      </w:r>
    </w:p>
    <w:p>
      <w:pPr>
        <w:pStyle w:val="Body Text"/>
        <w:spacing w:before="3"/>
        <w:rPr>
          <w:rStyle w:val="Hyperlink.4"/>
          <w:sz w:val="17"/>
          <w:szCs w:val="17"/>
        </w:rPr>
      </w:pPr>
    </w:p>
    <w:tbl>
      <w:tblPr>
        <w:tblW w:w="1022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80"/>
        <w:gridCol w:w="1234"/>
        <w:gridCol w:w="1235"/>
        <w:gridCol w:w="961"/>
        <w:gridCol w:w="1087"/>
        <w:gridCol w:w="1460"/>
        <w:gridCol w:w="1087"/>
        <w:gridCol w:w="997"/>
        <w:gridCol w:w="1079"/>
      </w:tblGrid>
      <w:tr>
        <w:tblPrEx>
          <w:shd w:val="clear" w:color="auto" w:fill="ced7e7"/>
        </w:tblPrEx>
        <w:trPr>
          <w:trHeight w:val="626"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80"/>
            </w:tcMar>
            <w:vAlign w:val="top"/>
          </w:tcPr>
          <w:p>
            <w:pPr>
              <w:pStyle w:val="Table Paragraph"/>
              <w:spacing w:before="2"/>
              <w:ind w:left="67" w:firstLine="0"/>
            </w:pPr>
            <w:r>
              <w:rPr>
                <w:rStyle w:val="None"/>
                <w:b w:val="1"/>
                <w:bCs w:val="1"/>
                <w:spacing w:val="-2"/>
                <w:sz w:val="18"/>
                <w:szCs w:val="18"/>
                <w:shd w:val="nil" w:color="auto" w:fill="auto"/>
                <w:rtl w:val="0"/>
                <w:lang w:val="en-US"/>
              </w:rPr>
              <w:t>Particulars</w:t>
            </w:r>
          </w:p>
        </w:tc>
        <w:tc>
          <w:tcPr>
            <w:tcW w:type="dxa" w:w="246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1"/>
              <w:bottom w:type="dxa" w:w="80"/>
              <w:right w:type="dxa" w:w="169"/>
            </w:tcMar>
            <w:vAlign w:val="top"/>
          </w:tcPr>
          <w:p>
            <w:pPr>
              <w:pStyle w:val="Table Paragraph"/>
              <w:spacing w:line="206" w:lineRule="exact"/>
              <w:ind w:left="611" w:right="8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9"/>
              <w:bottom w:type="dxa" w:w="80"/>
              <w:right w:type="dxa" w:w="80"/>
            </w:tcMar>
            <w:vAlign w:val="top"/>
          </w:tcPr>
          <w:p>
            <w:pPr>
              <w:pStyle w:val="Table Paragraph"/>
              <w:spacing w:before="2"/>
              <w:ind w:left="5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54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7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01"/>
              <w:bottom w:type="dxa" w:w="80"/>
              <w:right w:type="dxa" w:w="80"/>
            </w:tcMar>
            <w:vAlign w:val="top"/>
          </w:tcPr>
          <w:p>
            <w:pPr>
              <w:pStyle w:val="Table Paragraph"/>
              <w:spacing w:before="2"/>
              <w:ind w:left="52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0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
              <w:bottom w:type="dxa" w:w="80"/>
              <w:right w:type="dxa" w:w="80"/>
            </w:tcMar>
            <w:vAlign w:val="top"/>
          </w:tcPr>
          <w:p>
            <w:pPr>
              <w:pStyle w:val="Table Paragraph"/>
              <w:spacing w:line="207" w:lineRule="exact"/>
              <w:ind w:left="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6" w:right="0"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09"/>
              <w:bottom w:type="dxa" w:w="80"/>
              <w:right w:type="dxa" w:w="303"/>
            </w:tcMar>
            <w:vAlign w:val="top"/>
          </w:tcPr>
          <w:p>
            <w:pPr>
              <w:pStyle w:val="Table Paragraph"/>
              <w:ind w:left="229" w:right="223"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 w:right="0"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6" w:right="0" w:firstLine="0"/>
              <w:jc w:val="center"/>
              <w:rPr>
                <w:rtl w:val="0"/>
              </w:rPr>
            </w:pP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0"/>
              <w:bottom w:type="dxa" w:w="80"/>
              <w:right w:type="dxa" w:w="235"/>
            </w:tcMar>
            <w:vAlign w:val="top"/>
          </w:tcPr>
          <w:p>
            <w:pPr>
              <w:pStyle w:val="Table Paragraph"/>
              <w:ind w:left="160" w:right="155"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
              <w:bottom w:type="dxa" w:w="80"/>
              <w:right w:type="dxa" w:w="80"/>
            </w:tcMar>
            <w:vAlign w:val="top"/>
          </w:tcPr>
          <w:p>
            <w:pPr>
              <w:pStyle w:val="Table Paragraph"/>
              <w:spacing w:line="207" w:lineRule="exact"/>
              <w:ind w:left="4"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4" w:right="1" w:firstLine="0"/>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36"/>
            </w:tcMar>
            <w:vAlign w:val="top"/>
          </w:tcPr>
          <w:p>
            <w:pPr>
              <w:pStyle w:val="Table Paragraph"/>
              <w:ind w:left="159" w:right="156"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96"/>
            </w:tcMar>
            <w:vAlign w:val="top"/>
          </w:tcPr>
          <w:p>
            <w:pPr>
              <w:pStyle w:val="Table Paragraph"/>
              <w:spacing w:line="207" w:lineRule="exact"/>
              <w:ind w:left="16" w:right="16"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ind w:left="16" w:right="17"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6" w:right="14" w:firstLine="0"/>
              <w:jc w:val="center"/>
              <w:rPr>
                <w:rtl w:val="0"/>
              </w:rPr>
            </w:pPr>
            <w:r>
              <w:rPr>
                <w:rStyle w:val="None"/>
                <w:b w:val="1"/>
                <w:bCs w:val="1"/>
                <w:spacing w:val="-2"/>
                <w:sz w:val="18"/>
                <w:szCs w:val="18"/>
                <w:shd w:val="nil" w:color="auto" w:fill="auto"/>
                <w:rtl w:val="0"/>
                <w:lang w:val="en-US"/>
              </w:rPr>
              <w:t>million)</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6"/>
              <w:bottom w:type="dxa" w:w="80"/>
              <w:right w:type="dxa" w:w="232"/>
            </w:tcMar>
            <w:vAlign w:val="top"/>
          </w:tcPr>
          <w:p>
            <w:pPr>
              <w:pStyle w:val="Table Paragraph"/>
              <w:ind w:left="156" w:right="152" w:firstLine="146"/>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expenses</w:t>
            </w:r>
          </w:p>
        </w:tc>
      </w:tr>
      <w:tr>
        <w:tblPrEx>
          <w:shd w:val="clear" w:color="auto" w:fill="ced7e7"/>
        </w:tblPrEx>
        <w:trPr>
          <w:trHeight w:val="832"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spacing w:line="206" w:lineRule="exact"/>
              <w:ind w:left="59" w:right="231" w:firstLine="0"/>
            </w:pPr>
            <w:r>
              <w:rPr>
                <w:rStyle w:val="Hyperlink.7"/>
                <w:spacing w:val="-2"/>
                <w:sz w:val="18"/>
                <w:szCs w:val="18"/>
                <w:shd w:val="nil" w:color="auto" w:fill="auto"/>
                <w:rtl w:val="0"/>
                <w:lang w:val="en-US"/>
              </w:rPr>
              <w:t>Domestic suppliers</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2,800.29</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54.97%</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10,671.66</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61.27%</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9,837.40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78.61%</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6,472.40</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68.49%</w:t>
            </w:r>
          </w:p>
        </w:tc>
      </w:tr>
      <w:tr>
        <w:tblPrEx>
          <w:shd w:val="clear" w:color="auto" w:fill="ced7e7"/>
        </w:tblPrEx>
        <w:trPr>
          <w:trHeight w:val="998"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311"/>
            </w:tcMar>
            <w:vAlign w:val="top"/>
          </w:tcPr>
          <w:p>
            <w:pPr>
              <w:pStyle w:val="Table Paragraph"/>
              <w:ind w:left="59" w:right="231" w:firstLine="0"/>
              <w:rPr>
                <w:rStyle w:val="None"/>
                <w:sz w:val="18"/>
                <w:szCs w:val="18"/>
                <w:shd w:val="nil" w:color="auto" w:fill="auto"/>
              </w:rPr>
            </w:pPr>
            <w:r>
              <w:rPr>
                <w:rStyle w:val="Hyperlink.7"/>
                <w:spacing w:val="-2"/>
                <w:sz w:val="18"/>
                <w:szCs w:val="18"/>
                <w:shd w:val="nil" w:color="auto" w:fill="auto"/>
                <w:rtl w:val="0"/>
                <w:lang w:val="en-US"/>
              </w:rPr>
              <w:t xml:space="preserve">Suppliers </w:t>
            </w:r>
            <w:r>
              <w:rPr>
                <w:rStyle w:val="None"/>
                <w:spacing w:val="-4"/>
                <w:sz w:val="18"/>
                <w:szCs w:val="18"/>
                <w:shd w:val="nil" w:color="auto" w:fill="auto"/>
                <w:rtl w:val="0"/>
                <w:lang w:val="en-US"/>
              </w:rPr>
              <w:t xml:space="preserve">from </w:t>
            </w:r>
            <w:r>
              <w:rPr>
                <w:rStyle w:val="Hyperlink.7"/>
                <w:spacing w:val="-2"/>
                <w:sz w:val="18"/>
                <w:szCs w:val="18"/>
                <w:shd w:val="nil" w:color="auto" w:fill="auto"/>
                <w:rtl w:val="0"/>
                <w:lang w:val="en-US"/>
              </w:rPr>
              <w:t>outside</w:t>
            </w:r>
          </w:p>
          <w:p>
            <w:pPr>
              <w:pStyle w:val="Table Paragraph"/>
              <w:bidi w:val="0"/>
              <w:spacing w:line="186" w:lineRule="exact"/>
              <w:ind w:left="59" w:right="0" w:firstLine="0"/>
              <w:jc w:val="left"/>
              <w:rPr>
                <w:rtl w:val="0"/>
              </w:rPr>
            </w:pPr>
            <w:r>
              <w:rPr>
                <w:rStyle w:val="Hyperlink.7"/>
                <w:spacing w:val="-2"/>
                <w:sz w:val="18"/>
                <w:szCs w:val="18"/>
                <w:shd w:val="nil" w:color="auto" w:fill="auto"/>
                <w:rtl w:val="0"/>
                <w:lang w:val="en-US"/>
              </w:rPr>
              <w:t>India</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2,294.06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45.03%</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6,746.51</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38.73%</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2,676.70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21.39%</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2,977.16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10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None"/>
                <w:b w:val="1"/>
                <w:bCs w:val="1"/>
                <w:spacing w:val="-2"/>
                <w:sz w:val="18"/>
                <w:szCs w:val="18"/>
                <w:shd w:val="nil" w:color="auto" w:fill="auto"/>
                <w:rtl w:val="0"/>
                <w:lang w:val="en-US"/>
              </w:rPr>
              <w:t>Total</w:t>
            </w:r>
          </w:p>
        </w:tc>
        <w:tc>
          <w:tcPr>
            <w:tcW w:type="dxa" w:w="12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5,094.36</w:t>
            </w:r>
          </w:p>
        </w:tc>
        <w:tc>
          <w:tcPr>
            <w:tcW w:type="dxa" w:w="12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6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186" w:lineRule="exact"/>
              <w:ind w:right="50"/>
              <w:jc w:val="right"/>
            </w:pPr>
            <w:r>
              <w:rPr>
                <w:rStyle w:val="None"/>
                <w:b w:val="1"/>
                <w:bCs w:val="1"/>
                <w:spacing w:val="-2"/>
                <w:sz w:val="18"/>
                <w:szCs w:val="18"/>
                <w:shd w:val="nil" w:color="auto" w:fill="auto"/>
                <w:rtl w:val="0"/>
                <w:lang w:val="en-US"/>
              </w:rPr>
              <w:t>17,418.18</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186" w:lineRule="exact"/>
              <w:ind w:right="52"/>
              <w:jc w:val="right"/>
            </w:pPr>
            <w:r>
              <w:rPr>
                <w:rStyle w:val="None"/>
                <w:b w:val="1"/>
                <w:bCs w:val="1"/>
                <w:spacing w:val="-2"/>
                <w:sz w:val="18"/>
                <w:szCs w:val="18"/>
                <w:shd w:val="nil" w:color="auto" w:fill="auto"/>
                <w:rtl w:val="0"/>
                <w:lang w:val="en-US"/>
              </w:rPr>
              <w:t>12,514.10</w:t>
            </w:r>
          </w:p>
        </w:tc>
        <w:tc>
          <w:tcPr>
            <w:tcW w:type="dxa" w:w="10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100.00%</w:t>
            </w:r>
          </w:p>
        </w:tc>
        <w:tc>
          <w:tcPr>
            <w:tcW w:type="dxa" w:w="9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9,449.56</w:t>
            </w:r>
          </w:p>
        </w:tc>
        <w:tc>
          <w:tcPr>
            <w:tcW w:type="dxa" w:w="10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100.00%</w:t>
            </w:r>
          </w:p>
        </w:tc>
      </w:tr>
    </w:tbl>
    <w:p>
      <w:pPr>
        <w:pStyle w:val="Body Text"/>
        <w:spacing w:before="3"/>
        <w:ind w:left="801" w:hanging="801"/>
        <w:rPr>
          <w:rStyle w:val="Hyperlink.4"/>
          <w:sz w:val="17"/>
          <w:szCs w:val="17"/>
        </w:rPr>
      </w:pPr>
    </w:p>
    <w:p>
      <w:pPr>
        <w:pStyle w:val="Body Text"/>
        <w:spacing w:before="3"/>
      </w:pPr>
    </w:p>
    <w:p>
      <w:pPr>
        <w:pStyle w:val="Body Text"/>
        <w:ind w:left="796" w:right="8"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contribution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Gujarat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UAE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 2025, and Fiscals 2025, 2024, and 2023:</w:t>
      </w:r>
    </w:p>
    <w:p>
      <w:pPr>
        <w:pStyle w:val="Body Text"/>
        <w:spacing w:before="4"/>
        <w:rPr>
          <w:rStyle w:val="Hyperlink.4"/>
          <w:sz w:val="17"/>
          <w:szCs w:val="17"/>
        </w:rPr>
      </w:pPr>
    </w:p>
    <w:tbl>
      <w:tblPr>
        <w:tblW w:w="9365" w:type="dxa"/>
        <w:jc w:val="left"/>
        <w:tblInd w:w="912"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8"/>
        <w:gridCol w:w="1047"/>
        <w:gridCol w:w="1214"/>
        <w:gridCol w:w="878"/>
        <w:gridCol w:w="1247"/>
        <w:gridCol w:w="844"/>
        <w:gridCol w:w="1281"/>
        <w:gridCol w:w="810"/>
        <w:gridCol w:w="1046"/>
      </w:tblGrid>
      <w:tr>
        <w:tblPrEx>
          <w:shd w:val="clear" w:color="auto" w:fill="ced7e7"/>
        </w:tblPrEx>
        <w:trPr>
          <w:trHeight w:val="631" w:hRule="atLeast"/>
        </w:trPr>
        <w:tc>
          <w:tcPr>
            <w:tcW w:type="dxa" w:w="9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9"/>
              <w:bottom w:type="dxa" w:w="80"/>
              <w:right w:type="dxa" w:w="80"/>
            </w:tcMar>
            <w:vAlign w:val="top"/>
          </w:tcPr>
          <w:p>
            <w:pPr>
              <w:pStyle w:val="Table Paragraph"/>
              <w:spacing w:line="207" w:lineRule="exact"/>
              <w:ind w:left="69" w:firstLine="0"/>
            </w:pPr>
            <w:r>
              <w:rPr>
                <w:rStyle w:val="None"/>
                <w:b w:val="1"/>
                <w:bCs w:val="1"/>
                <w:spacing w:val="-2"/>
                <w:sz w:val="18"/>
                <w:szCs w:val="18"/>
                <w:shd w:val="nil" w:color="auto" w:fill="auto"/>
                <w:rtl w:val="0"/>
                <w:lang w:val="en-US"/>
              </w:rPr>
              <w:t>Particulars</w:t>
            </w:r>
          </w:p>
        </w:tc>
        <w:tc>
          <w:tcPr>
            <w:tcW w:type="dxa" w:w="226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7"/>
              <w:bottom w:type="dxa" w:w="80"/>
              <w:right w:type="dxa" w:w="164"/>
            </w:tcMar>
            <w:vAlign w:val="top"/>
          </w:tcPr>
          <w:p>
            <w:pPr>
              <w:pStyle w:val="Table Paragraph"/>
              <w:spacing w:line="208" w:lineRule="exact"/>
              <w:ind w:left="607" w:right="84"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6"/>
              <w:bottom w:type="dxa" w:w="80"/>
              <w:right w:type="dxa" w:w="80"/>
            </w:tcMar>
            <w:vAlign w:val="top"/>
          </w:tcPr>
          <w:p>
            <w:pPr>
              <w:pStyle w:val="Table Paragraph"/>
              <w:spacing w:line="207" w:lineRule="exact"/>
              <w:ind w:left="63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2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7" w:lineRule="exact"/>
              <w:ind w:left="6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856"/>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85"/>
              <w:bottom w:type="dxa" w:w="80"/>
              <w:right w:type="dxa" w:w="80"/>
            </w:tcMar>
            <w:vAlign w:val="top"/>
          </w:tcPr>
          <w:p>
            <w:pPr>
              <w:pStyle w:val="Table Paragraph"/>
              <w:spacing w:line="207" w:lineRule="exact"/>
              <w:ind w:left="5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784" w:hRule="atLeast"/>
        </w:trPr>
        <w:tc>
          <w:tcPr>
            <w:tcW w:type="dxa" w:w="9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39"/>
              <w:bottom w:type="dxa" w:w="80"/>
              <w:right w:type="dxa" w:w="228"/>
            </w:tcMar>
            <w:vAlign w:val="top"/>
          </w:tcPr>
          <w:p>
            <w:pPr>
              <w:pStyle w:val="Table Paragraph"/>
              <w:ind w:left="159" w:right="148"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
              <w:bottom w:type="dxa" w:w="80"/>
              <w:right w:type="dxa" w:w="148"/>
            </w:tcMar>
            <w:vAlign w:val="top"/>
          </w:tcPr>
          <w:p>
            <w:pPr>
              <w:pStyle w:val="Table Paragraph"/>
              <w:ind w:left="76" w:right="68" w:hanging="3"/>
              <w:jc w:val="center"/>
            </w:pPr>
            <w:r>
              <w:rPr>
                <w:rStyle w:val="None"/>
                <w:b w:val="1"/>
                <w:bCs w:val="1"/>
                <w:sz w:val="18"/>
                <w:szCs w:val="18"/>
                <w:shd w:val="nil" w:color="auto" w:fill="auto"/>
                <w:rtl w:val="0"/>
                <w:lang w:val="en-US"/>
              </w:rPr>
              <w:t>% of total cost of raw materials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 purchased</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5"/>
              <w:bottom w:type="dxa" w:w="80"/>
              <w:right w:type="dxa" w:w="143"/>
            </w:tcMar>
            <w:vAlign w:val="top"/>
          </w:tcPr>
          <w:p>
            <w:pPr>
              <w:pStyle w:val="Table Paragraph"/>
              <w:ind w:left="75" w:right="63"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7"/>
              <w:bottom w:type="dxa" w:w="80"/>
              <w:right w:type="dxa" w:w="104"/>
            </w:tcMar>
            <w:vAlign w:val="top"/>
          </w:tcPr>
          <w:p>
            <w:pPr>
              <w:pStyle w:val="Table Paragraph"/>
              <w:ind w:left="37" w:right="24"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24"/>
            </w:tcMar>
            <w:vAlign w:val="top"/>
          </w:tcPr>
          <w:p>
            <w:pPr>
              <w:pStyle w:val="Table Paragraph"/>
              <w:ind w:left="60" w:right="4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6"/>
              <w:bottom w:type="dxa" w:w="80"/>
              <w:right w:type="dxa" w:w="120"/>
            </w:tcMar>
            <w:vAlign w:val="top"/>
          </w:tcPr>
          <w:p>
            <w:pPr>
              <w:pStyle w:val="Table Paragraph"/>
              <w:ind w:left="56" w:right="40" w:firstLine="0"/>
              <w:jc w:val="center"/>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total</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cost of raw materials and </w:t>
            </w:r>
            <w:r>
              <w:rPr>
                <w:rStyle w:val="None"/>
                <w:b w:val="1"/>
                <w:bCs w:val="1"/>
                <w:spacing w:val="-2"/>
                <w:sz w:val="18"/>
                <w:szCs w:val="18"/>
                <w:shd w:val="nil" w:color="auto" w:fill="auto"/>
                <w:rtl w:val="0"/>
                <w:lang w:val="en-US"/>
              </w:rPr>
              <w:t>components purchased</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6"/>
              <w:bottom w:type="dxa" w:w="80"/>
              <w:right w:type="dxa" w:w="104"/>
            </w:tcMar>
            <w:vAlign w:val="top"/>
          </w:tcPr>
          <w:p>
            <w:pPr>
              <w:pStyle w:val="Table Paragraph"/>
              <w:ind w:left="46" w:right="24" w:firstLine="0"/>
              <w:jc w:val="cente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24"/>
            </w:tcMar>
            <w:vAlign w:val="top"/>
          </w:tcPr>
          <w:p>
            <w:pPr>
              <w:pStyle w:val="Table Paragraph"/>
              <w:ind w:left="67" w:right="44" w:hanging="1"/>
              <w:jc w:val="center"/>
              <w:rPr>
                <w:rStyle w:val="None"/>
                <w:b w:val="1"/>
                <w:bCs w:val="1"/>
                <w:sz w:val="18"/>
                <w:szCs w:val="18"/>
                <w:shd w:val="nil" w:color="auto" w:fill="auto"/>
              </w:rPr>
            </w:pPr>
            <w:r>
              <w:rPr>
                <w:rStyle w:val="None"/>
                <w:b w:val="1"/>
                <w:bCs w:val="1"/>
                <w:sz w:val="18"/>
                <w:szCs w:val="18"/>
                <w:shd w:val="nil" w:color="auto" w:fill="auto"/>
                <w:rtl w:val="0"/>
                <w:lang w:val="en-US"/>
              </w:rPr>
              <w:t xml:space="preserve">% of total cost of raw </w:t>
            </w:r>
            <w:r>
              <w:rPr>
                <w:rStyle w:val="None"/>
                <w:b w:val="1"/>
                <w:bCs w:val="1"/>
                <w:spacing w:val="-2"/>
                <w:sz w:val="18"/>
                <w:szCs w:val="18"/>
                <w:shd w:val="nil" w:color="auto" w:fill="auto"/>
                <w:rtl w:val="0"/>
                <w:lang w:val="en-US"/>
              </w:rPr>
              <w:t xml:space="preserve">materials </w:t>
            </w:r>
            <w:r>
              <w:rPr>
                <w:rStyle w:val="None"/>
                <w:b w:val="1"/>
                <w:bCs w:val="1"/>
                <w:spacing w:val="-4"/>
                <w:sz w:val="18"/>
                <w:szCs w:val="18"/>
                <w:shd w:val="nil" w:color="auto" w:fill="auto"/>
                <w:rtl w:val="0"/>
                <w:lang w:val="en-US"/>
              </w:rPr>
              <w:t xml:space="preserve">and </w:t>
            </w:r>
            <w:r>
              <w:rPr>
                <w:rStyle w:val="None"/>
                <w:b w:val="1"/>
                <w:bCs w:val="1"/>
                <w:spacing w:val="-2"/>
                <w:sz w:val="18"/>
                <w:szCs w:val="18"/>
                <w:shd w:val="nil" w:color="auto" w:fill="auto"/>
                <w:rtl w:val="0"/>
                <w:lang w:val="en-US"/>
              </w:rPr>
              <w:t>components</w:t>
            </w:r>
          </w:p>
          <w:p>
            <w:pPr>
              <w:pStyle w:val="Table Paragraph"/>
              <w:bidi w:val="0"/>
              <w:spacing w:line="186" w:lineRule="exact"/>
              <w:ind w:left="64" w:right="44" w:firstLine="0"/>
              <w:jc w:val="center"/>
              <w:rPr>
                <w:rtl w:val="0"/>
              </w:rPr>
            </w:pPr>
            <w:r>
              <w:rPr>
                <w:rStyle w:val="None"/>
                <w:b w:val="1"/>
                <w:bCs w:val="1"/>
                <w:spacing w:val="-2"/>
                <w:sz w:val="18"/>
                <w:szCs w:val="18"/>
                <w:shd w:val="nil" w:color="auto" w:fill="auto"/>
                <w:rtl w:val="0"/>
                <w:lang w:val="en-US"/>
              </w:rPr>
              <w:t>purchased</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7"/>
                <w:spacing w:val="-2"/>
                <w:sz w:val="18"/>
                <w:szCs w:val="18"/>
                <w:shd w:val="nil" w:color="auto" w:fill="auto"/>
                <w:rtl w:val="0"/>
                <w:lang w:val="en-US"/>
              </w:rPr>
              <w:t>Gujarat</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225.95</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4.41%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before="2" w:line="186" w:lineRule="exact"/>
              <w:ind w:left="143" w:firstLine="0"/>
              <w:jc w:val="center"/>
            </w:pPr>
            <w:r>
              <w:rPr>
                <w:rStyle w:val="Hyperlink.7"/>
                <w:spacing w:val="-2"/>
                <w:sz w:val="18"/>
                <w:szCs w:val="18"/>
                <w:shd w:val="nil" w:color="auto" w:fill="auto"/>
                <w:rtl w:val="0"/>
                <w:lang w:val="en-US"/>
              </w:rPr>
              <w:t>8,698.99</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48.88%</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before="2" w:line="186" w:lineRule="exact"/>
              <w:ind w:left="114" w:firstLine="0"/>
              <w:jc w:val="center"/>
            </w:pPr>
            <w:r>
              <w:rPr>
                <w:rStyle w:val="Hyperlink.7"/>
                <w:spacing w:val="-2"/>
                <w:sz w:val="18"/>
                <w:szCs w:val="18"/>
                <w:shd w:val="nil" w:color="auto" w:fill="auto"/>
                <w:rtl w:val="0"/>
                <w:lang w:val="en-US"/>
              </w:rPr>
              <w:t>7,578.49</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before="2" w:line="186" w:lineRule="exact"/>
              <w:ind w:right="42"/>
              <w:jc w:val="right"/>
            </w:pPr>
            <w:r>
              <w:rPr>
                <w:rStyle w:val="Hyperlink.7"/>
                <w:spacing w:val="-2"/>
                <w:sz w:val="18"/>
                <w:szCs w:val="18"/>
                <w:shd w:val="nil" w:color="auto" w:fill="auto"/>
                <w:rtl w:val="0"/>
                <w:lang w:val="en-US"/>
              </w:rPr>
              <w:t>60.37%</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before="2" w:line="186" w:lineRule="exact"/>
              <w:ind w:right="39"/>
              <w:jc w:val="right"/>
            </w:pPr>
            <w:r>
              <w:rPr>
                <w:rStyle w:val="Hyperlink.7"/>
                <w:spacing w:val="-2"/>
                <w:sz w:val="18"/>
                <w:szCs w:val="18"/>
                <w:shd w:val="nil" w:color="auto" w:fill="auto"/>
                <w:rtl w:val="0"/>
                <w:lang w:val="en-US"/>
              </w:rPr>
              <w:t>2,977.48</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before="2" w:line="186" w:lineRule="exact"/>
              <w:ind w:right="38"/>
              <w:jc w:val="right"/>
            </w:pPr>
            <w:r>
              <w:rPr>
                <w:rStyle w:val="Hyperlink.7"/>
                <w:spacing w:val="-2"/>
                <w:sz w:val="18"/>
                <w:szCs w:val="18"/>
                <w:shd w:val="nil" w:color="auto" w:fill="auto"/>
                <w:rtl w:val="0"/>
                <w:lang w:val="en-US"/>
              </w:rPr>
              <w:t>31.51%</w:t>
            </w:r>
          </w:p>
        </w:tc>
      </w:tr>
      <w:tr>
        <w:tblPrEx>
          <w:shd w:val="clear" w:color="auto" w:fill="ced7e7"/>
        </w:tblPrEx>
        <w:trPr>
          <w:trHeight w:val="384"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spacing w:val="-5"/>
                <w:sz w:val="18"/>
                <w:szCs w:val="18"/>
                <w:shd w:val="nil" w:color="auto" w:fill="auto"/>
                <w:rtl w:val="0"/>
                <w:lang w:val="en-US"/>
              </w:rPr>
              <w:t>UAE</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2,119.68</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Hyperlink.7"/>
                <w:spacing w:val="-2"/>
                <w:sz w:val="18"/>
                <w:szCs w:val="18"/>
                <w:shd w:val="nil" w:color="auto" w:fill="auto"/>
                <w:rtl w:val="0"/>
                <w:lang w:val="en-US"/>
              </w:rPr>
              <w:t>41.41%</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3"/>
              <w:bottom w:type="dxa" w:w="80"/>
              <w:right w:type="dxa" w:w="80"/>
            </w:tcMar>
            <w:vAlign w:val="top"/>
          </w:tcPr>
          <w:p>
            <w:pPr>
              <w:pStyle w:val="Table Paragraph"/>
              <w:spacing w:line="186" w:lineRule="exact"/>
              <w:ind w:left="143" w:firstLine="0"/>
              <w:jc w:val="center"/>
            </w:pPr>
            <w:r>
              <w:rPr>
                <w:rStyle w:val="Hyperlink.7"/>
                <w:spacing w:val="-2"/>
                <w:sz w:val="18"/>
                <w:szCs w:val="18"/>
                <w:shd w:val="nil" w:color="auto" w:fill="auto"/>
                <w:rtl w:val="0"/>
                <w:lang w:val="en-US"/>
              </w:rPr>
              <w:t>6,856.58</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38.52%</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6" w:lineRule="exact"/>
              <w:ind w:left="114" w:firstLine="0"/>
              <w:jc w:val="center"/>
            </w:pPr>
            <w:r>
              <w:rPr>
                <w:rStyle w:val="Hyperlink.7"/>
                <w:spacing w:val="-2"/>
                <w:sz w:val="18"/>
                <w:szCs w:val="18"/>
                <w:shd w:val="nil" w:color="auto" w:fill="auto"/>
                <w:rtl w:val="0"/>
                <w:lang w:val="en-US"/>
              </w:rPr>
              <w:t>2,488.83</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186" w:lineRule="exact"/>
              <w:ind w:right="42"/>
              <w:jc w:val="right"/>
            </w:pPr>
            <w:r>
              <w:rPr>
                <w:rStyle w:val="Hyperlink.7"/>
                <w:spacing w:val="-2"/>
                <w:sz w:val="18"/>
                <w:szCs w:val="18"/>
                <w:shd w:val="nil" w:color="auto" w:fill="auto"/>
                <w:rtl w:val="0"/>
                <w:lang w:val="en-US"/>
              </w:rPr>
              <w:t>19.83%</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6" w:lineRule="exact"/>
              <w:ind w:right="39"/>
              <w:jc w:val="right"/>
            </w:pPr>
            <w:r>
              <w:rPr>
                <w:rStyle w:val="Hyperlink.7"/>
                <w:spacing w:val="-2"/>
                <w:sz w:val="18"/>
                <w:szCs w:val="18"/>
                <w:shd w:val="nil" w:color="auto" w:fill="auto"/>
                <w:rtl w:val="0"/>
                <w:lang w:val="en-US"/>
              </w:rPr>
              <w:t>2,970.67</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8"/>
            </w:tcMar>
            <w:vAlign w:val="top"/>
          </w:tcPr>
          <w:p>
            <w:pPr>
              <w:pStyle w:val="Table Paragraph"/>
              <w:spacing w:line="186" w:lineRule="exact"/>
              <w:ind w:right="38"/>
              <w:jc w:val="right"/>
            </w:pPr>
            <w:r>
              <w:rPr>
                <w:rStyle w:val="Hyperlink.7"/>
                <w:spacing w:val="-2"/>
                <w:sz w:val="18"/>
                <w:szCs w:val="18"/>
                <w:shd w:val="nil" w:color="auto" w:fill="auto"/>
                <w:rtl w:val="0"/>
                <w:lang w:val="en-US"/>
              </w:rPr>
              <w:t>31.44%</w:t>
            </w:r>
          </w:p>
        </w:tc>
      </w:tr>
      <w:tr>
        <w:tblPrEx>
          <w:shd w:val="clear" w:color="auto" w:fill="ced7e7"/>
        </w:tblPrEx>
        <w:trPr>
          <w:trHeight w:val="387" w:hRule="atLeast"/>
        </w:trPr>
        <w:tc>
          <w:tcPr>
            <w:tcW w:type="dxa" w:w="9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None"/>
                <w:b w:val="1"/>
                <w:bCs w:val="1"/>
                <w:spacing w:val="-2"/>
                <w:sz w:val="18"/>
                <w:szCs w:val="18"/>
                <w:shd w:val="nil" w:color="auto" w:fill="auto"/>
                <w:rtl w:val="0"/>
                <w:lang w:val="en-US"/>
              </w:rPr>
              <w:t>Total</w:t>
            </w:r>
          </w:p>
        </w:tc>
        <w:tc>
          <w:tcPr>
            <w:tcW w:type="dxa" w:w="10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2,345.63</w:t>
            </w:r>
          </w:p>
        </w:tc>
        <w:tc>
          <w:tcPr>
            <w:tcW w:type="dxa" w:w="121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b w:val="1"/>
                <w:bCs w:val="1"/>
                <w:spacing w:val="-2"/>
                <w:sz w:val="18"/>
                <w:szCs w:val="18"/>
                <w:shd w:val="nil" w:color="auto" w:fill="auto"/>
                <w:rtl w:val="0"/>
                <w:lang w:val="en-US"/>
              </w:rPr>
              <w:t>45.82%</w:t>
            </w:r>
          </w:p>
        </w:tc>
        <w:tc>
          <w:tcPr>
            <w:tcW w:type="dxa" w:w="8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55"/>
              <w:bottom w:type="dxa" w:w="80"/>
              <w:right w:type="dxa" w:w="105"/>
            </w:tcMar>
            <w:vAlign w:val="top"/>
          </w:tcPr>
          <w:p>
            <w:pPr>
              <w:pStyle w:val="Table Paragraph"/>
              <w:spacing w:line="188" w:lineRule="exact"/>
              <w:ind w:left="75" w:right="25" w:firstLine="0"/>
              <w:jc w:val="center"/>
            </w:pPr>
            <w:r>
              <w:rPr>
                <w:rStyle w:val="None"/>
                <w:b w:val="1"/>
                <w:bCs w:val="1"/>
                <w:spacing w:val="-2"/>
                <w:sz w:val="18"/>
                <w:szCs w:val="18"/>
                <w:shd w:val="nil" w:color="auto" w:fill="auto"/>
                <w:rtl w:val="0"/>
                <w:lang w:val="en-US"/>
              </w:rPr>
              <w:t>15,555.57</w:t>
            </w:r>
          </w:p>
        </w:tc>
        <w:tc>
          <w:tcPr>
            <w:tcW w:type="dxa" w:w="124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87.40%</w:t>
            </w:r>
          </w:p>
        </w:tc>
        <w:tc>
          <w:tcPr>
            <w:tcW w:type="dxa" w:w="84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0"/>
              <w:bottom w:type="dxa" w:w="80"/>
              <w:right w:type="dxa" w:w="80"/>
            </w:tcMar>
            <w:vAlign w:val="top"/>
          </w:tcPr>
          <w:p>
            <w:pPr>
              <w:pStyle w:val="Table Paragraph"/>
              <w:spacing w:line="188" w:lineRule="exact"/>
              <w:ind w:left="20" w:firstLine="0"/>
              <w:jc w:val="center"/>
            </w:pPr>
            <w:r>
              <w:rPr>
                <w:rStyle w:val="None"/>
                <w:b w:val="1"/>
                <w:bCs w:val="1"/>
                <w:spacing w:val="-2"/>
                <w:sz w:val="18"/>
                <w:szCs w:val="18"/>
                <w:shd w:val="nil" w:color="auto" w:fill="auto"/>
                <w:rtl w:val="0"/>
                <w:lang w:val="en-US"/>
              </w:rPr>
              <w:t>10,067.32</w:t>
            </w:r>
          </w:p>
        </w:tc>
        <w:tc>
          <w:tcPr>
            <w:tcW w:type="dxa" w:w="12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188" w:lineRule="exact"/>
              <w:ind w:right="41"/>
              <w:jc w:val="right"/>
            </w:pPr>
            <w:r>
              <w:rPr>
                <w:rStyle w:val="None"/>
                <w:b w:val="1"/>
                <w:bCs w:val="1"/>
                <w:spacing w:val="-2"/>
                <w:sz w:val="18"/>
                <w:szCs w:val="18"/>
                <w:shd w:val="nil" w:color="auto" w:fill="auto"/>
                <w:rtl w:val="0"/>
                <w:lang w:val="en-US"/>
              </w:rPr>
              <w:t>80.20%</w:t>
            </w:r>
          </w:p>
        </w:tc>
        <w:tc>
          <w:tcPr>
            <w:tcW w:type="dxa" w:w="81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9"/>
            </w:tcMar>
            <w:vAlign w:val="top"/>
          </w:tcPr>
          <w:p>
            <w:pPr>
              <w:pStyle w:val="Table Paragraph"/>
              <w:spacing w:line="188" w:lineRule="exact"/>
              <w:ind w:right="39"/>
              <w:jc w:val="right"/>
            </w:pPr>
            <w:r>
              <w:rPr>
                <w:rStyle w:val="None"/>
                <w:b w:val="1"/>
                <w:bCs w:val="1"/>
                <w:spacing w:val="-2"/>
                <w:sz w:val="18"/>
                <w:szCs w:val="18"/>
                <w:shd w:val="nil" w:color="auto" w:fill="auto"/>
                <w:rtl w:val="0"/>
                <w:lang w:val="en-US"/>
              </w:rPr>
              <w:t>5,948.15</w:t>
            </w:r>
          </w:p>
        </w:tc>
        <w:tc>
          <w:tcPr>
            <w:tcW w:type="dxa" w:w="104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17"/>
            </w:tcMar>
            <w:vAlign w:val="top"/>
          </w:tcPr>
          <w:p>
            <w:pPr>
              <w:pStyle w:val="Table Paragraph"/>
              <w:spacing w:line="188" w:lineRule="exact"/>
              <w:ind w:right="37"/>
              <w:jc w:val="right"/>
            </w:pPr>
            <w:r>
              <w:rPr>
                <w:rStyle w:val="None"/>
                <w:b w:val="1"/>
                <w:bCs w:val="1"/>
                <w:spacing w:val="-2"/>
                <w:sz w:val="18"/>
                <w:szCs w:val="18"/>
                <w:shd w:val="nil" w:color="auto" w:fill="auto"/>
                <w:rtl w:val="0"/>
                <w:lang w:val="en-US"/>
              </w:rPr>
              <w:t>62.95%</w:t>
            </w:r>
          </w:p>
        </w:tc>
      </w:tr>
    </w:tbl>
    <w:p>
      <w:pPr>
        <w:pStyle w:val="Body Text"/>
        <w:spacing w:before="4"/>
        <w:ind w:left="804" w:hanging="804"/>
        <w:rPr>
          <w:rStyle w:val="Hyperlink.4"/>
          <w:sz w:val="17"/>
          <w:szCs w:val="17"/>
        </w:rPr>
      </w:pPr>
    </w:p>
    <w:p>
      <w:pPr>
        <w:pStyle w:val="Body Text"/>
        <w:spacing w:before="3"/>
      </w:pPr>
    </w:p>
    <w:p>
      <w:pPr>
        <w:pStyle w:val="Body Text"/>
        <w:spacing w:before="1"/>
        <w:ind w:left="796" w:right="7" w:firstLine="0"/>
        <w:jc w:val="both"/>
      </w:pPr>
      <w:r>
        <w:rPr>
          <w:rStyle w:val="Hyperlink.4"/>
          <w:rtl w:val="0"/>
          <w:lang w:val="en-US"/>
        </w:rPr>
        <w:t>During</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last</w:t>
      </w:r>
      <w:r>
        <w:rPr>
          <w:rStyle w:val="None"/>
          <w:spacing w:val="0"/>
          <w:rtl w:val="0"/>
          <w:lang w:val="en-US"/>
        </w:rPr>
        <w:t xml:space="preserve"> </w:t>
      </w:r>
      <w:r>
        <w:rPr>
          <w:rStyle w:val="Hyperlink.4"/>
          <w:rtl w:val="0"/>
          <w:lang w:val="en-US"/>
        </w:rPr>
        <w:t>three</w:t>
      </w:r>
      <w:r>
        <w:rPr>
          <w:rStyle w:val="Hyperlink.5"/>
          <w:rtl w:val="0"/>
          <w:lang w:val="en-US"/>
        </w:rPr>
        <w:t xml:space="preserve"> </w:t>
      </w:r>
      <w:r>
        <w:rPr>
          <w:rStyle w:val="Hyperlink.4"/>
          <w:rtl w:val="0"/>
          <w:lang w:val="en-US"/>
        </w:rPr>
        <w:t>Fiscals,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copper</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aluminium</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compounded</w:t>
      </w:r>
      <w:r>
        <w:rPr>
          <w:rStyle w:val="None"/>
          <w:spacing w:val="0"/>
          <w:rtl w:val="0"/>
          <w:lang w:val="en-US"/>
        </w:rPr>
        <w:t xml:space="preserve"> </w:t>
      </w:r>
      <w:r>
        <w:rPr>
          <w:rStyle w:val="Hyperlink.4"/>
          <w:rtl w:val="0"/>
          <w:lang w:val="en-US"/>
        </w:rPr>
        <w:t>annual</w:t>
      </w:r>
      <w:r>
        <w:rPr>
          <w:rStyle w:val="Hyperlink.5"/>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rate (CAGR)</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3.1%</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0.5%,</w:t>
      </w:r>
      <w:r>
        <w:rPr>
          <w:rStyle w:val="None"/>
          <w:spacing w:val="0"/>
          <w:rtl w:val="0"/>
          <w:lang w:val="en-US"/>
        </w:rPr>
        <w:t xml:space="preserve"> </w:t>
      </w:r>
      <w:r>
        <w:rPr>
          <w:rStyle w:val="Hyperlink.4"/>
          <w:rtl w:val="0"/>
          <w:lang w:val="en-US"/>
        </w:rPr>
        <w:t>respectively,</w:t>
      </w:r>
      <w:r>
        <w:rPr>
          <w:rStyle w:val="Hyperlink.5"/>
          <w:rtl w:val="0"/>
          <w:lang w:val="en-US"/>
        </w:rPr>
        <w:t xml:space="preserve"> </w:t>
      </w:r>
      <w:r>
        <w:rPr>
          <w:rStyle w:val="Hyperlink.4"/>
          <w:rtl w:val="0"/>
          <w:lang w:val="en-US"/>
        </w:rPr>
        <w:t>leading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t>
      </w:r>
      <w:r>
        <w:rPr>
          <w:rStyle w:val="None"/>
          <w:i w:val="1"/>
          <w:iCs w:val="1"/>
          <w:rtl w:val="0"/>
          <w:lang w:val="en-US"/>
        </w:rPr>
        <w:t>Source:</w:t>
      </w:r>
      <w:r>
        <w:rPr>
          <w:rStyle w:val="None"/>
          <w:i w:val="1"/>
          <w:iCs w:val="1"/>
          <w:spacing w:val="0"/>
          <w:rtl w:val="0"/>
          <w:lang w:val="en-US"/>
        </w:rPr>
        <w:t xml:space="preserve"> </w:t>
      </w:r>
      <w:r>
        <w:rPr>
          <w:rStyle w:val="None"/>
          <w:i w:val="1"/>
          <w:iCs w:val="1"/>
          <w:rtl w:val="0"/>
          <w:lang w:val="en-US"/>
        </w:rPr>
        <w:t>CARE</w:t>
      </w:r>
      <w:r>
        <w:rPr>
          <w:rStyle w:val="None"/>
          <w:i w:val="1"/>
          <w:iCs w:val="1"/>
          <w:spacing w:val="0"/>
          <w:rtl w:val="0"/>
          <w:lang w:val="en-US"/>
        </w:rPr>
        <w:t xml:space="preserve"> </w:t>
      </w:r>
      <w:r>
        <w:rPr>
          <w:rStyle w:val="None"/>
          <w:i w:val="1"/>
          <w:iCs w:val="1"/>
          <w:rtl w:val="0"/>
          <w:lang w:val="en-US"/>
        </w:rPr>
        <w:t>Report</w:t>
      </w:r>
      <w:r>
        <w:rPr>
          <w:rStyle w:val="Hyperlink.4"/>
          <w:rtl w:val="0"/>
          <w:lang w:val="en-US"/>
        </w:rPr>
        <w:t>).</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 faced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challenges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procurement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 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shortfall in</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impair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competitiveness, and negatively impact our business operations, financial condition, cash flows and results of operations.</w:t>
      </w:r>
    </w:p>
    <w:p>
      <w:pPr>
        <w:pStyle w:val="Heading 4"/>
        <w:numPr>
          <w:ilvl w:val="0"/>
          <w:numId w:val="25"/>
        </w:numPr>
        <w:ind w:right="12"/>
        <w:rPr>
          <w:lang w:val="en-US"/>
        </w:rPr>
      </w:pPr>
      <w:r>
        <w:rPr>
          <w:rStyle w:val="Hyperlink.4"/>
          <w:rtl w:val="0"/>
          <w:lang w:val="en-US"/>
        </w:rPr>
        <w:t xml:space="preserve">A significant portion of our revenue from operations i.e. </w:t>
      </w:r>
      <w:r>
        <w:rPr>
          <w:rStyle w:val="None"/>
          <w:sz w:val="18"/>
          <w:szCs w:val="18"/>
          <w:rtl w:val="0"/>
          <w:lang w:val="en-US"/>
        </w:rPr>
        <w:t>71.73%</w:t>
      </w:r>
      <w:r>
        <w:rPr>
          <w:rStyle w:val="Hyperlink.4"/>
          <w:rtl w:val="0"/>
          <w:lang w:val="en-US"/>
        </w:rPr>
        <w:t xml:space="preserve">, </w:t>
      </w:r>
      <w:r>
        <w:rPr>
          <w:rStyle w:val="None"/>
          <w:sz w:val="18"/>
          <w:szCs w:val="18"/>
          <w:rtl w:val="0"/>
          <w:lang w:val="en-US"/>
        </w:rPr>
        <w:t>74.79%</w:t>
      </w:r>
      <w:r>
        <w:rPr>
          <w:rStyle w:val="Hyperlink.4"/>
          <w:rtl w:val="0"/>
          <w:lang w:val="en-US"/>
        </w:rPr>
        <w:t>, 75.17% and 79.08% of our operating revenue for the three-month period ended June 30, 2025 and Fiscals 2025, 2024 and 2023, respectively is attributable to the power sector (generation, transmission and distribution) industry (</w:t>
      </w:r>
      <w:r>
        <w:rPr>
          <w:rStyle w:val="Hyperlink.4"/>
          <w:rtl w:val="0"/>
          <w:lang w:val="en-US"/>
        </w:rPr>
        <w:t>“</w:t>
      </w:r>
      <w:r>
        <w:rPr>
          <w:rStyle w:val="Hyperlink.4"/>
          <w:rtl w:val="0"/>
          <w:lang w:val="en-US"/>
        </w:rPr>
        <w:t>Power Sector</w:t>
      </w:r>
      <w:r>
        <w:rPr>
          <w:rStyle w:val="Hyperlink.4"/>
          <w:rtl w:val="0"/>
          <w:lang w:val="en-US"/>
        </w:rPr>
        <w:t>”</w:t>
      </w:r>
      <w:r>
        <w:rPr>
          <w:rStyle w:val="Hyperlink.4"/>
          <w:rtl w:val="0"/>
          <w:lang w:val="en-US"/>
        </w:rPr>
        <w:t>). Any 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coupled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reduced</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industries that we operate in, could adversely affect our business, results of operations and financial condition.</w:t>
      </w:r>
    </w:p>
    <w:p>
      <w:pPr>
        <w:pStyle w:val="Body Text"/>
        <w:spacing w:before="198"/>
        <w:ind w:left="808" w:right="20" w:firstLine="0"/>
        <w:jc w:val="both"/>
      </w:pPr>
      <w:r>
        <w:rPr>
          <w:rStyle w:val="Hyperlink.4"/>
          <w:rtl w:val="0"/>
          <w:lang w:val="en-US"/>
        </w:rPr>
        <w:t>We are dependent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from the</w:t>
      </w:r>
      <w:r>
        <w:rPr>
          <w:rStyle w:val="Hyperlink.5"/>
          <w:rtl w:val="0"/>
          <w:lang w:val="en-US"/>
        </w:rPr>
        <w:t xml:space="preserve"> </w:t>
      </w:r>
      <w:r>
        <w:rPr>
          <w:rStyle w:val="Hyperlink.4"/>
          <w:rtl w:val="0"/>
          <w:lang w:val="en-US"/>
        </w:rPr>
        <w:t>Power Sector</w:t>
      </w:r>
      <w:r>
        <w:rPr>
          <w:rStyle w:val="None"/>
          <w:spacing w:val="0"/>
          <w:rtl w:val="0"/>
          <w:lang w:val="en-US"/>
        </w:rPr>
        <w:t xml:space="preserve"> </w:t>
      </w:r>
      <w:r>
        <w:rPr>
          <w:rStyle w:val="Hyperlink.4"/>
          <w:rtl w:val="0"/>
          <w:lang w:val="en-US"/>
        </w:rPr>
        <w:t>for a</w:t>
      </w:r>
      <w:r>
        <w:rPr>
          <w:rStyle w:val="Hyperlink.5"/>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portion of our</w:t>
      </w:r>
      <w:r>
        <w:rPr>
          <w:rStyle w:val="Hyperlink.5"/>
          <w:rtl w:val="0"/>
          <w:lang w:val="en-US"/>
        </w:rPr>
        <w:t xml:space="preserve"> </w:t>
      </w:r>
      <w:r>
        <w:rPr>
          <w:rStyle w:val="Hyperlink.4"/>
          <w:rtl w:val="0"/>
          <w:lang w:val="en-US"/>
        </w:rPr>
        <w:t>operating revenue.</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out 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each</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cater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5"/>
        <w:rPr>
          <w:rStyle w:val="Hyperlink.4"/>
          <w:sz w:val="17"/>
          <w:szCs w:val="17"/>
        </w:r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31"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8"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051"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0"/>
              <w:bottom w:type="dxa" w:w="80"/>
              <w:right w:type="dxa" w:w="198"/>
            </w:tcMar>
            <w:vAlign w:val="top"/>
          </w:tcPr>
          <w:p>
            <w:pPr>
              <w:pStyle w:val="Table Paragraph"/>
              <w:ind w:left="270" w:right="118" w:hanging="142"/>
              <w:rPr>
                <w:rStyle w:val="None"/>
                <w:b w:val="1"/>
                <w:bCs w:val="1"/>
                <w:sz w:val="18"/>
                <w:szCs w:val="18"/>
                <w:shd w:val="nil" w:color="auto" w:fill="auto"/>
              </w:rPr>
            </w:pPr>
            <w:r>
              <w:rPr>
                <w:rStyle w:val="None"/>
                <w:b w:val="1"/>
                <w:bCs w:val="1"/>
                <w:spacing w:val="-2"/>
                <w:sz w:val="18"/>
                <w:szCs w:val="18"/>
                <w:shd w:val="nil" w:color="auto" w:fill="auto"/>
                <w:rtl w:val="0"/>
                <w:lang w:val="en-US"/>
              </w:rPr>
              <w:t xml:space="preserve">Amount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p>
          <w:p>
            <w:pPr>
              <w:pStyle w:val="Table Paragraph"/>
              <w:bidi w:val="0"/>
              <w:spacing w:line="186" w:lineRule="exact"/>
              <w:ind w:left="145" w:right="0" w:firstLine="0"/>
              <w:jc w:val="left"/>
              <w:rPr>
                <w:rtl w:val="0"/>
              </w:rPr>
            </w:pP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1" w:right="0" w:firstLine="0"/>
              <w:jc w:val="left"/>
              <w:rPr>
                <w:rtl w:val="0"/>
              </w:rPr>
            </w:pPr>
            <w:r>
              <w:rPr>
                <w:rStyle w:val="None"/>
                <w:b w:val="1"/>
                <w:bCs w:val="1"/>
                <w:spacing w:val="-2"/>
                <w:sz w:val="18"/>
                <w:szCs w:val="18"/>
                <w:shd w:val="nil" w:color="auto" w:fill="auto"/>
                <w:rtl w:val="0"/>
                <w:lang w:val="en-US"/>
              </w:rPr>
              <w:t>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of </w:t>
            </w:r>
            <w:r>
              <w:rPr>
                <w:rStyle w:val="None"/>
                <w:b w:val="1"/>
                <w:bCs w:val="1"/>
                <w:spacing w:val="-2"/>
                <w:sz w:val="18"/>
                <w:szCs w:val="18"/>
                <w:shd w:val="nil" w:color="auto" w:fill="auto"/>
                <w:rtl w:val="0"/>
                <w:lang w:val="en-US"/>
              </w:rPr>
              <w:t>operating</w:t>
            </w:r>
          </w:p>
          <w:p>
            <w:pPr>
              <w:pStyle w:val="Table Paragraph"/>
              <w:bidi w:val="0"/>
              <w:spacing w:line="186" w:lineRule="exact"/>
              <w:ind w:left="242" w:right="0" w:firstLine="0"/>
              <w:jc w:val="left"/>
              <w:rPr>
                <w:rtl w:val="0"/>
              </w:rPr>
            </w:pPr>
            <w:r>
              <w:rPr>
                <w:rStyle w:val="None"/>
                <w:b w:val="1"/>
                <w:bCs w:val="1"/>
                <w:spacing w:val="-2"/>
                <w:sz w:val="18"/>
                <w:szCs w:val="18"/>
                <w:shd w:val="nil" w:color="auto" w:fill="auto"/>
                <w:rtl w:val="0"/>
                <w:lang w:val="en-US"/>
              </w:rPr>
              <w:t>revenue</w:t>
            </w:r>
          </w:p>
        </w:tc>
      </w:tr>
      <w:tr>
        <w:tblPrEx>
          <w:shd w:val="clear" w:color="auto" w:fill="ced7e7"/>
        </w:tblPrEx>
        <w:trPr>
          <w:trHeight w:val="832"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453"/>
            </w:tcMar>
            <w:vAlign w:val="top"/>
          </w:tcPr>
          <w:p>
            <w:pPr>
              <w:pStyle w:val="Table Paragraph"/>
              <w:spacing w:line="206" w:lineRule="exact"/>
              <w:ind w:left="59" w:right="373" w:firstLine="0"/>
            </w:pPr>
            <w:r>
              <w:rPr>
                <w:rStyle w:val="Hyperlink.7"/>
                <w:spacing w:val="-2"/>
                <w:sz w:val="18"/>
                <w:szCs w:val="18"/>
                <w:shd w:val="nil" w:color="auto" w:fill="auto"/>
                <w:rtl w:val="0"/>
                <w:lang w:val="en-US"/>
              </w:rPr>
              <w:t>Power Sector</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ind w:right="48"/>
              <w:jc w:val="right"/>
            </w:pPr>
            <w:r>
              <w:rPr>
                <w:rStyle w:val="Hyperlink.7"/>
                <w:spacing w:val="-2"/>
                <w:sz w:val="18"/>
                <w:szCs w:val="18"/>
                <w:shd w:val="nil" w:color="auto" w:fill="auto"/>
                <w:rtl w:val="0"/>
                <w:lang w:val="en-US"/>
              </w:rPr>
              <w:t>3,798.10</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0"/>
            </w:tcMar>
            <w:vAlign w:val="top"/>
          </w:tcPr>
          <w:p>
            <w:pPr>
              <w:pStyle w:val="Table Paragraph"/>
              <w:ind w:left="148" w:firstLine="0"/>
              <w:jc w:val="center"/>
            </w:pPr>
            <w:r>
              <w:rPr>
                <w:rStyle w:val="Hyperlink.7"/>
                <w:spacing w:val="-2"/>
                <w:sz w:val="18"/>
                <w:szCs w:val="18"/>
                <w:shd w:val="nil" w:color="auto" w:fill="auto"/>
                <w:rtl w:val="0"/>
                <w:lang w:val="en-US"/>
              </w:rPr>
              <w:t>13,502.66</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74.79%</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ind w:left="152" w:firstLine="0"/>
              <w:jc w:val="center"/>
            </w:pPr>
            <w:r>
              <w:rPr>
                <w:rStyle w:val="Hyperlink.7"/>
                <w:spacing w:val="-2"/>
                <w:sz w:val="18"/>
                <w:szCs w:val="18"/>
                <w:shd w:val="nil" w:color="auto" w:fill="auto"/>
                <w:rtl w:val="0"/>
                <w:lang w:val="en-US"/>
              </w:rPr>
              <w:t>9,642.92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ind w:right="45"/>
              <w:jc w:val="right"/>
            </w:pPr>
            <w:r>
              <w:rPr>
                <w:rStyle w:val="Hyperlink.7"/>
                <w:spacing w:val="-2"/>
                <w:sz w:val="18"/>
                <w:szCs w:val="18"/>
                <w:shd w:val="nil" w:color="auto" w:fill="auto"/>
                <w:rtl w:val="0"/>
                <w:lang w:val="en-US"/>
              </w:rPr>
              <w:t>75.17%</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ind w:right="49"/>
              <w:jc w:val="right"/>
            </w:pPr>
            <w:r>
              <w:rPr>
                <w:rStyle w:val="Hyperlink.7"/>
                <w:spacing w:val="-2"/>
                <w:sz w:val="18"/>
                <w:szCs w:val="18"/>
                <w:shd w:val="nil" w:color="auto" w:fill="auto"/>
                <w:rtl w:val="0"/>
                <w:lang w:val="en-US"/>
              </w:rPr>
              <w:t>7,652.26</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ind w:right="46"/>
              <w:jc w:val="right"/>
            </w:pPr>
            <w:r>
              <w:rPr>
                <w:rStyle w:val="Hyperlink.7"/>
                <w:spacing w:val="-2"/>
                <w:sz w:val="18"/>
                <w:szCs w:val="18"/>
                <w:shd w:val="nil" w:color="auto" w:fill="auto"/>
                <w:rtl w:val="0"/>
                <w:lang w:val="en-US"/>
              </w:rPr>
              <w:t>79.08%</w:t>
            </w:r>
          </w:p>
        </w:tc>
      </w:tr>
      <w:tr>
        <w:tblPrEx>
          <w:shd w:val="clear" w:color="auto" w:fill="ced7e7"/>
        </w:tblPrEx>
        <w:trPr>
          <w:trHeight w:val="384"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7"/>
                <w:spacing w:val="-2"/>
                <w:sz w:val="18"/>
                <w:szCs w:val="18"/>
                <w:shd w:val="nil" w:color="auto" w:fill="auto"/>
                <w:rtl w:val="0"/>
                <w:lang w:val="en-US"/>
              </w:rPr>
              <w:t>Others</w:t>
            </w:r>
            <w:r>
              <w:rPr>
                <w:rStyle w:val="None"/>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1,496.93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before="2" w:line="186" w:lineRule="exact"/>
              <w:ind w:left="239" w:firstLine="0"/>
              <w:jc w:val="center"/>
            </w:pPr>
            <w:r>
              <w:rPr>
                <w:rStyle w:val="Hyperlink.7"/>
                <w:spacing w:val="-2"/>
                <w:sz w:val="18"/>
                <w:szCs w:val="18"/>
                <w:shd w:val="nil" w:color="auto" w:fill="auto"/>
                <w:rtl w:val="0"/>
                <w:lang w:val="en-US"/>
              </w:rPr>
              <w:t>4,550.79</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25.21%</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2"/>
              <w:bottom w:type="dxa" w:w="80"/>
              <w:right w:type="dxa" w:w="80"/>
            </w:tcMar>
            <w:vAlign w:val="top"/>
          </w:tcPr>
          <w:p>
            <w:pPr>
              <w:pStyle w:val="Table Paragraph"/>
              <w:spacing w:before="2" w:line="186" w:lineRule="exact"/>
              <w:ind w:left="152" w:firstLine="0"/>
              <w:jc w:val="center"/>
            </w:pPr>
            <w:r>
              <w:rPr>
                <w:rStyle w:val="Hyperlink.7"/>
                <w:spacing w:val="-2"/>
                <w:sz w:val="18"/>
                <w:szCs w:val="18"/>
                <w:shd w:val="nil" w:color="auto" w:fill="auto"/>
                <w:rtl w:val="0"/>
                <w:lang w:val="en-US"/>
              </w:rPr>
              <w:t>3,185.92</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24.83%</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before="2" w:line="186" w:lineRule="exact"/>
              <w:ind w:right="49"/>
              <w:jc w:val="right"/>
            </w:pPr>
            <w:r>
              <w:rPr>
                <w:rStyle w:val="Hyperlink.7"/>
                <w:spacing w:val="-2"/>
                <w:sz w:val="18"/>
                <w:szCs w:val="18"/>
                <w:shd w:val="nil" w:color="auto" w:fill="auto"/>
                <w:rtl w:val="0"/>
                <w:lang w:val="en-US"/>
              </w:rPr>
              <w:t>2,023.98</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before="2" w:line="186" w:lineRule="exact"/>
              <w:ind w:right="46"/>
              <w:jc w:val="right"/>
            </w:pPr>
            <w:r>
              <w:rPr>
                <w:rStyle w:val="Hyperlink.7"/>
                <w:spacing w:val="-2"/>
                <w:sz w:val="18"/>
                <w:szCs w:val="18"/>
                <w:shd w:val="nil" w:color="auto" w:fill="auto"/>
                <w:rtl w:val="0"/>
                <w:lang w:val="en-US"/>
              </w:rPr>
              <w:t>20.92%</w:t>
            </w:r>
          </w:p>
        </w:tc>
      </w:tr>
    </w:tbl>
    <w:p>
      <w:pPr>
        <w:pStyle w:val="Body Text"/>
        <w:spacing w:before="5"/>
        <w:ind w:left="801" w:hanging="801"/>
        <w:rPr>
          <w:rStyle w:val="Hyperlink.4"/>
          <w:sz w:val="17"/>
          <w:szCs w:val="17"/>
        </w:rPr>
      </w:pPr>
    </w:p>
    <w:p>
      <w:pPr>
        <w:pStyle w:val="Table Paragraph"/>
        <w:spacing w:line="186" w:lineRule="exact"/>
        <w:jc w:val="right"/>
        <w:sectPr>
          <w:headerReference w:type="default" r:id="rId75"/>
          <w:footerReference w:type="default" r:id="rId76"/>
          <w:pgSz w:w="11920" w:h="16840" w:orient="portrait"/>
          <w:pgMar w:top="114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1150"/>
        <w:gridCol w:w="1097"/>
        <w:gridCol w:w="980"/>
        <w:gridCol w:w="1097"/>
        <w:gridCol w:w="895"/>
        <w:gridCol w:w="1097"/>
        <w:gridCol w:w="1065"/>
        <w:gridCol w:w="1099"/>
      </w:tblGrid>
      <w:tr>
        <w:tblPrEx>
          <w:shd w:val="clear" w:color="auto" w:fill="ced7e7"/>
        </w:tblPrEx>
        <w:trPr>
          <w:trHeight w:val="626"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80"/>
            </w:tcMar>
            <w:vAlign w:val="top"/>
          </w:tcPr>
          <w:p>
            <w:pPr>
              <w:pStyle w:val="Table Paragraph"/>
              <w:ind w:left="131" w:hanging="32"/>
            </w:pPr>
            <w:r>
              <w:rPr>
                <w:rStyle w:val="None"/>
                <w:b w:val="1"/>
                <w:bCs w:val="1"/>
                <w:spacing w:val="-2"/>
                <w:sz w:val="18"/>
                <w:szCs w:val="18"/>
                <w:shd w:val="nil" w:color="auto" w:fill="auto"/>
                <w:rtl w:val="0"/>
                <w:lang w:val="en-US"/>
              </w:rPr>
              <w:t>End-user industry</w:t>
            </w:r>
          </w:p>
        </w:tc>
        <w:tc>
          <w:tcPr>
            <w:tcW w:type="dxa" w:w="224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80"/>
            </w:tcMar>
            <w:vAlign w:val="top"/>
          </w:tcPr>
          <w:p>
            <w:pPr>
              <w:pStyle w:val="Table Paragraph"/>
              <w:spacing w:line="206" w:lineRule="exact"/>
              <w:ind w:left="599"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207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9"/>
              <w:bottom w:type="dxa" w:w="80"/>
              <w:right w:type="dxa" w:w="80"/>
            </w:tcMar>
            <w:vAlign w:val="top"/>
          </w:tcPr>
          <w:p>
            <w:pPr>
              <w:pStyle w:val="Table Paragraph"/>
              <w:spacing w:line="207" w:lineRule="exact"/>
              <w:ind w:left="6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9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7"/>
              <w:bottom w:type="dxa" w:w="80"/>
              <w:right w:type="dxa" w:w="80"/>
            </w:tcMar>
            <w:vAlign w:val="top"/>
          </w:tcPr>
          <w:p>
            <w:pPr>
              <w:pStyle w:val="Table Paragraph"/>
              <w:spacing w:line="207" w:lineRule="exact"/>
              <w:ind w:left="56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6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32"/>
              <w:bottom w:type="dxa" w:w="80"/>
              <w:right w:type="dxa" w:w="80"/>
            </w:tcMar>
            <w:vAlign w:val="top"/>
          </w:tcPr>
          <w:p>
            <w:pPr>
              <w:pStyle w:val="Table Paragraph"/>
              <w:spacing w:line="207" w:lineRule="exact"/>
              <w:ind w:left="65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3"/>
              <w:bottom w:type="dxa" w:w="80"/>
              <w:right w:type="dxa" w:w="80"/>
            </w:tcMar>
            <w:vAlign w:val="top"/>
          </w:tcPr>
          <w:p>
            <w:pPr>
              <w:pStyle w:val="Table Paragraph"/>
              <w:ind w:left="273" w:hanging="212"/>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43"/>
            </w:tcMar>
            <w:vAlign w:val="top"/>
          </w:tcPr>
          <w:p>
            <w:pPr>
              <w:pStyle w:val="Table Paragraph"/>
              <w:ind w:left="90" w:right="63"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line="207" w:lineRule="exact"/>
              <w:ind w:left="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line="206" w:lineRule="exact"/>
              <w:ind w:left="145" w:right="135" w:hanging="6"/>
              <w:jc w:val="center"/>
              <w:rPr>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6"/>
              <w:bottom w:type="dxa" w:w="80"/>
              <w:right w:type="dxa" w:w="80"/>
            </w:tcMar>
            <w:vAlign w:val="top"/>
          </w:tcPr>
          <w:p>
            <w:pPr>
              <w:pStyle w:val="Table Paragraph"/>
              <w:spacing w:line="207" w:lineRule="exact"/>
              <w:ind w:left="176" w:firstLine="183"/>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1" w:right="0" w:hanging="65"/>
              <w:jc w:val="left"/>
              <w:rPr>
                <w:rtl w:val="0"/>
              </w:rPr>
            </w:pPr>
            <w:r>
              <w:rPr>
                <w:rStyle w:val="None"/>
                <w:b w:val="1"/>
                <w:bCs w:val="1"/>
                <w:spacing w:val="-2"/>
                <w:sz w:val="18"/>
                <w:szCs w:val="18"/>
                <w:shd w:val="nil" w:color="auto" w:fill="auto"/>
                <w:rtl w:val="0"/>
                <w:lang w:val="en-US"/>
              </w:rPr>
              <w:t>operating revenue</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184"/>
            </w:tcMar>
            <w:vAlign w:val="top"/>
          </w:tcPr>
          <w:p>
            <w:pPr>
              <w:pStyle w:val="Table Paragraph"/>
              <w:ind w:left="134" w:right="104" w:hanging="17"/>
            </w:pPr>
            <w:r>
              <w:rPr>
                <w:rStyle w:val="None"/>
                <w:b w:val="1"/>
                <w:bCs w:val="1"/>
                <w:sz w:val="18"/>
                <w:szCs w:val="18"/>
                <w:shd w:val="nil" w:color="auto" w:fill="auto"/>
                <w:rtl w:val="0"/>
                <w:lang w:val="en-US"/>
              </w:rPr>
              <w:t>Amount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2"/>
                <w:sz w:val="18"/>
                <w:szCs w:val="18"/>
                <w:shd w:val="nil" w:color="auto" w:fill="auto"/>
                <w:rtl w:val="0"/>
                <w:lang w:val="en-US"/>
              </w:rPr>
              <w:t xml:space="preserve"> million)</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7"/>
              <w:bottom w:type="dxa" w:w="80"/>
              <w:right w:type="dxa" w:w="80"/>
            </w:tcMar>
            <w:vAlign w:val="top"/>
          </w:tcPr>
          <w:p>
            <w:pPr>
              <w:pStyle w:val="Table Paragraph"/>
              <w:spacing w:line="207" w:lineRule="exact"/>
              <w:ind w:left="17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242" w:right="0" w:hanging="65"/>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387"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1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540"/>
              <w:bottom w:type="dxa" w:w="80"/>
              <w:right w:type="dxa" w:w="80"/>
            </w:tcMar>
            <w:vAlign w:val="top"/>
          </w:tcPr>
          <w:p>
            <w:pPr>
              <w:pStyle w:val="Table Paragraph"/>
              <w:spacing w:line="188" w:lineRule="exact"/>
              <w:ind w:left="460" w:firstLine="0"/>
            </w:pPr>
            <w:r>
              <w:rPr>
                <w:rStyle w:val="None"/>
                <w:b w:val="1"/>
                <w:bCs w:val="1"/>
                <w:spacing w:val="-2"/>
                <w:sz w:val="18"/>
                <w:szCs w:val="18"/>
                <w:shd w:val="nil" w:color="auto" w:fill="auto"/>
                <w:rtl w:val="0"/>
                <w:lang w:val="en-US"/>
              </w:rPr>
              <w:t>5,295.03</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78"/>
              <w:bottom w:type="dxa" w:w="80"/>
              <w:right w:type="dxa" w:w="80"/>
            </w:tcMar>
            <w:vAlign w:val="top"/>
          </w:tcPr>
          <w:p>
            <w:pPr>
              <w:pStyle w:val="Table Paragraph"/>
              <w:spacing w:line="188" w:lineRule="exact"/>
              <w:ind w:left="198" w:firstLine="0"/>
            </w:pPr>
            <w:r>
              <w:rPr>
                <w:rStyle w:val="None"/>
                <w:b w:val="1"/>
                <w:bCs w:val="1"/>
                <w:spacing w:val="-2"/>
                <w:sz w:val="18"/>
                <w:szCs w:val="18"/>
                <w:shd w:val="nil" w:color="auto" w:fill="auto"/>
                <w:rtl w:val="0"/>
                <w:lang w:val="en-US"/>
              </w:rPr>
              <w:t>18,053.45</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89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94"/>
              <w:bottom w:type="dxa" w:w="80"/>
              <w:right w:type="dxa" w:w="80"/>
            </w:tcMar>
            <w:vAlign w:val="top"/>
          </w:tcPr>
          <w:p>
            <w:pPr>
              <w:pStyle w:val="Table Paragraph"/>
              <w:spacing w:line="188" w:lineRule="exact"/>
              <w:ind w:left="114" w:firstLine="0"/>
            </w:pPr>
            <w:r>
              <w:rPr>
                <w:rStyle w:val="None"/>
                <w:b w:val="1"/>
                <w:bCs w:val="1"/>
                <w:spacing w:val="-2"/>
                <w:sz w:val="18"/>
                <w:szCs w:val="18"/>
                <w:shd w:val="nil" w:color="auto" w:fill="auto"/>
                <w:rtl w:val="0"/>
                <w:lang w:val="en-US"/>
              </w:rPr>
              <w:t>12,828.84</w:t>
            </w:r>
          </w:p>
        </w:tc>
        <w:tc>
          <w:tcPr>
            <w:tcW w:type="dxa" w:w="10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4"/>
              <w:bottom w:type="dxa" w:w="80"/>
              <w:right w:type="dxa" w:w="80"/>
            </w:tcMar>
            <w:vAlign w:val="top"/>
          </w:tcPr>
          <w:p>
            <w:pPr>
              <w:pStyle w:val="Table Paragraph"/>
              <w:spacing w:line="188" w:lineRule="exact"/>
              <w:ind w:left="364" w:firstLine="0"/>
            </w:pPr>
            <w:r>
              <w:rPr>
                <w:rStyle w:val="None"/>
                <w:b w:val="1"/>
                <w:bCs w:val="1"/>
                <w:spacing w:val="-2"/>
                <w:sz w:val="18"/>
                <w:szCs w:val="18"/>
                <w:shd w:val="nil" w:color="auto" w:fill="auto"/>
                <w:rtl w:val="0"/>
                <w:lang w:val="en-US"/>
              </w:rPr>
              <w:t>100.00%</w:t>
            </w:r>
          </w:p>
        </w:tc>
        <w:tc>
          <w:tcPr>
            <w:tcW w:type="dxa" w:w="10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54"/>
              <w:bottom w:type="dxa" w:w="80"/>
              <w:right w:type="dxa" w:w="80"/>
            </w:tcMar>
            <w:vAlign w:val="top"/>
          </w:tcPr>
          <w:p>
            <w:pPr>
              <w:pStyle w:val="Table Paragraph"/>
              <w:spacing w:line="188" w:lineRule="exact"/>
              <w:ind w:left="374" w:firstLine="0"/>
            </w:pPr>
            <w:r>
              <w:rPr>
                <w:rStyle w:val="None"/>
                <w:b w:val="1"/>
                <w:bCs w:val="1"/>
                <w:spacing w:val="-2"/>
                <w:sz w:val="18"/>
                <w:szCs w:val="18"/>
                <w:shd w:val="nil" w:color="auto" w:fill="auto"/>
                <w:rtl w:val="0"/>
                <w:lang w:val="en-US"/>
              </w:rPr>
              <w:t>9,676.24</w:t>
            </w:r>
          </w:p>
        </w:tc>
        <w:tc>
          <w:tcPr>
            <w:tcW w:type="dxa" w:w="109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445"/>
              <w:bottom w:type="dxa" w:w="80"/>
              <w:right w:type="dxa" w:w="80"/>
            </w:tcMar>
            <w:vAlign w:val="top"/>
          </w:tcPr>
          <w:p>
            <w:pPr>
              <w:pStyle w:val="Table Paragraph"/>
              <w:spacing w:line="188" w:lineRule="exact"/>
              <w:ind w:left="365" w:firstLine="0"/>
            </w:pPr>
            <w:r>
              <w:rPr>
                <w:rStyle w:val="None"/>
                <w:b w:val="1"/>
                <w:bCs w:val="1"/>
                <w:spacing w:val="-2"/>
                <w:sz w:val="18"/>
                <w:szCs w:val="18"/>
                <w:shd w:val="nil" w:color="auto" w:fill="auto"/>
                <w:rtl w:val="0"/>
                <w:lang w:val="en-US"/>
              </w:rPr>
              <w:t>100.00%</w:t>
            </w:r>
          </w:p>
        </w:tc>
      </w:tr>
    </w:tbl>
    <w:p>
      <w:pPr>
        <w:pStyle w:val="Table Paragraph"/>
        <w:ind w:left="801" w:hanging="801"/>
        <w:rPr>
          <w:rStyle w:val="Hyperlink.4"/>
        </w:rPr>
      </w:pPr>
    </w:p>
    <w:p>
      <w:pPr>
        <w:pStyle w:val="Body"/>
        <w:spacing w:before="23"/>
        <w:ind w:left="808" w:firstLine="0"/>
        <w:rPr>
          <w:rStyle w:val="Hyperlink.8"/>
        </w:rPr>
      </w:pPr>
      <w:r>
        <w:rPr>
          <w:rStyle w:val="None"/>
          <w:sz w:val="16"/>
          <w:szCs w:val="16"/>
          <w:vertAlign w:val="superscript"/>
          <w:rtl w:val="0"/>
        </w:rPr>
        <w:t>*</w:t>
      </w:r>
      <w:r>
        <w:rPr>
          <w:rStyle w:val="None"/>
          <w:spacing w:val="-6"/>
          <w:sz w:val="16"/>
          <w:szCs w:val="16"/>
          <w:vertAlign w:val="baseline"/>
          <w:rtl w:val="0"/>
        </w:rPr>
        <w:t xml:space="preserve"> </w:t>
      </w:r>
      <w:r>
        <w:rPr>
          <w:rStyle w:val="None"/>
          <w:i w:val="1"/>
          <w:iCs w:val="1"/>
          <w:sz w:val="16"/>
          <w:szCs w:val="16"/>
          <w:vertAlign w:val="baseline"/>
          <w:rtl w:val="0"/>
          <w:lang w:val="en-US"/>
        </w:rPr>
        <w:t>Others</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industrials,</w:t>
      </w:r>
      <w:r>
        <w:rPr>
          <w:rStyle w:val="None"/>
          <w:i w:val="1"/>
          <w:iCs w:val="1"/>
          <w:spacing w:val="-8"/>
          <w:sz w:val="16"/>
          <w:szCs w:val="16"/>
          <w:vertAlign w:val="baseline"/>
          <w:rtl w:val="0"/>
        </w:rPr>
        <w:t xml:space="preserve"> </w:t>
      </w:r>
      <w:r>
        <w:rPr>
          <w:rStyle w:val="None"/>
          <w:i w:val="1"/>
          <w:iCs w:val="1"/>
          <w:sz w:val="16"/>
          <w:szCs w:val="16"/>
          <w:vertAlign w:val="baseline"/>
          <w:rtl w:val="0"/>
          <w:lang w:val="en-US"/>
        </w:rPr>
        <w:t>automotives</w:t>
      </w:r>
      <w:r>
        <w:rPr>
          <w:rStyle w:val="None"/>
          <w:i w:val="1"/>
          <w:iCs w:val="1"/>
          <w:spacing w:val="-5"/>
          <w:sz w:val="16"/>
          <w:szCs w:val="16"/>
          <w:vertAlign w:val="baseline"/>
          <w:rtl w:val="0"/>
        </w:rPr>
        <w:t xml:space="preserve"> </w:t>
      </w:r>
      <w:r>
        <w:rPr>
          <w:rStyle w:val="None"/>
          <w:i w:val="1"/>
          <w:iCs w:val="1"/>
          <w:sz w:val="16"/>
          <w:szCs w:val="16"/>
          <w:vertAlign w:val="baseline"/>
          <w:rtl w:val="0"/>
        </w:rPr>
        <w:t>(EV</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ICE),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home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appliances,</w:t>
      </w:r>
      <w:r>
        <w:rPr>
          <w:rStyle w:val="None"/>
          <w:i w:val="1"/>
          <w:iCs w:val="1"/>
          <w:spacing w:val="-5"/>
          <w:sz w:val="16"/>
          <w:szCs w:val="16"/>
          <w:vertAlign w:val="baseline"/>
          <w:rtl w:val="0"/>
        </w:rPr>
        <w:t xml:space="preserve"> </w:t>
      </w:r>
      <w:r>
        <w:rPr>
          <w:rStyle w:val="None"/>
          <w:i w:val="1"/>
          <w:iCs w:val="1"/>
          <w:sz w:val="16"/>
          <w:szCs w:val="16"/>
          <w:vertAlign w:val="baseline"/>
          <w:rtl w:val="0"/>
          <w:lang w:val="de-DE"/>
        </w:rPr>
        <w:t>refrigeration</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air</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it-IT"/>
        </w:rPr>
        <w:t>conditioning.</w:t>
      </w:r>
    </w:p>
    <w:p>
      <w:pPr>
        <w:pStyle w:val="Body"/>
        <w:ind w:left="808" w:firstLine="0"/>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Excludes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scrap</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income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from</w:t>
      </w:r>
      <w:r>
        <w:rPr>
          <w:rStyle w:val="None"/>
          <w:i w:val="1"/>
          <w:iCs w:val="1"/>
          <w:spacing w:val="-5"/>
          <w:sz w:val="16"/>
          <w:szCs w:val="16"/>
          <w:vertAlign w:val="baseline"/>
          <w:rtl w:val="0"/>
        </w:rPr>
        <w:t xml:space="preserve"> </w:t>
      </w:r>
      <w:r>
        <w:rPr>
          <w:rStyle w:val="None"/>
          <w:i w:val="1"/>
          <w:iCs w:val="1"/>
          <w:sz w:val="16"/>
          <w:szCs w:val="16"/>
          <w:vertAlign w:val="baseline"/>
          <w:rtl w:val="0"/>
          <w:lang w:val="it-IT"/>
        </w:rPr>
        <w:t>remission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duties</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export</w:t>
      </w:r>
      <w:r>
        <w:rPr>
          <w:rStyle w:val="None"/>
          <w:i w:val="1"/>
          <w:iCs w:val="1"/>
          <w:spacing w:val="-5"/>
          <w:sz w:val="16"/>
          <w:szCs w:val="16"/>
          <w:vertAlign w:val="baseline"/>
          <w:rtl w:val="0"/>
        </w:rPr>
        <w:t xml:space="preserve"> </w:t>
      </w:r>
      <w:r>
        <w:rPr>
          <w:rStyle w:val="None"/>
          <w:i w:val="1"/>
          <w:iCs w:val="1"/>
          <w:spacing w:val="-2"/>
          <w:sz w:val="16"/>
          <w:szCs w:val="16"/>
          <w:vertAlign w:val="baseline"/>
          <w:rtl w:val="0"/>
          <w:lang w:val="en-US"/>
        </w:rPr>
        <w:t>products.</w:t>
      </w:r>
    </w:p>
    <w:p>
      <w:pPr>
        <w:pStyle w:val="Body Text"/>
        <w:spacing w:before="15"/>
        <w:rPr>
          <w:rStyle w:val="None"/>
          <w:i w:val="1"/>
          <w:iCs w:val="1"/>
          <w:sz w:val="16"/>
          <w:szCs w:val="16"/>
        </w:rPr>
      </w:pPr>
    </w:p>
    <w:p>
      <w:pPr>
        <w:pStyle w:val="Body Text"/>
        <w:ind w:left="796" w:right="6" w:firstLine="0"/>
        <w:jc w:val="both"/>
      </w:pPr>
      <w:r>
        <w:rPr>
          <w:rStyle w:val="Hyperlink.4"/>
          <w:rtl w:val="0"/>
          <w:lang w:val="en-US"/>
        </w:rPr>
        <w:t>Any</w:t>
      </w:r>
      <w:r>
        <w:rPr>
          <w:rStyle w:val="None"/>
          <w:spacing w:val="0"/>
          <w:rtl w:val="0"/>
          <w:lang w:val="en-US"/>
        </w:rPr>
        <w:t xml:space="preserve"> </w:t>
      </w:r>
      <w:r>
        <w:rPr>
          <w:rStyle w:val="Hyperlink.4"/>
          <w:rtl w:val="0"/>
          <w:lang w:val="en-US"/>
        </w:rPr>
        <w:t>downturn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reasons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consumer</w:t>
      </w:r>
      <w:r>
        <w:rPr>
          <w:rStyle w:val="None"/>
          <w:spacing w:val="0"/>
          <w:rtl w:val="0"/>
          <w:lang w:val="en-US"/>
        </w:rPr>
        <w:t xml:space="preserve"> </w:t>
      </w:r>
      <w:r>
        <w:rPr>
          <w:rStyle w:val="Hyperlink.4"/>
          <w:rtl w:val="0"/>
          <w:lang w:val="en-US"/>
        </w:rPr>
        <w:t>confidence, changes in national and international trade policies, imposition of tariffs, sanctions by countries on input materials, changes in</w:t>
      </w:r>
      <w:r>
        <w:rPr>
          <w:rStyle w:val="None"/>
          <w:spacing w:val="0"/>
          <w:rtl w:val="0"/>
          <w:lang w:val="en-US"/>
        </w:rPr>
        <w:t xml:space="preserve"> </w:t>
      </w:r>
      <w:r>
        <w:rPr>
          <w:rStyle w:val="Hyperlink.4"/>
          <w:rtl w:val="0"/>
          <w:lang w:val="en-US"/>
        </w:rPr>
        <w:t>government</w:t>
      </w:r>
      <w:r>
        <w:rPr>
          <w:rStyle w:val="Hyperlink.5"/>
          <w:rtl w:val="0"/>
          <w:lang w:val="en-US"/>
        </w:rPr>
        <w:t xml:space="preserve"> </w:t>
      </w:r>
      <w:r>
        <w:rPr>
          <w:rStyle w:val="Hyperlink.4"/>
          <w:rtl w:val="0"/>
          <w:lang w:val="en-US"/>
        </w:rPr>
        <w:t>policies, environmental regulations,</w:t>
      </w:r>
      <w:r>
        <w:rPr>
          <w:rStyle w:val="Hyperlink.5"/>
          <w:rtl w:val="0"/>
          <w:lang w:val="en-US"/>
        </w:rPr>
        <w:t xml:space="preserve"> </w:t>
      </w:r>
      <w:r>
        <w:rPr>
          <w:rStyle w:val="Hyperlink.4"/>
          <w:rtl w:val="0"/>
          <w:lang w:val="en-US"/>
        </w:rPr>
        <w:t>and commodity</w:t>
      </w:r>
      <w:r>
        <w:rPr>
          <w:rStyle w:val="None"/>
          <w:spacing w:val="0"/>
          <w:rtl w:val="0"/>
          <w:lang w:val="en-US"/>
        </w:rPr>
        <w:t xml:space="preserve"> </w:t>
      </w:r>
      <w:r>
        <w:rPr>
          <w:rStyle w:val="Hyperlink.4"/>
          <w:rtl w:val="0"/>
          <w:lang w:val="en-US"/>
        </w:rPr>
        <w:t>prices, could result in loss</w:t>
      </w:r>
      <w:r>
        <w:rPr>
          <w:rStyle w:val="None"/>
          <w:spacing w:val="0"/>
          <w:rtl w:val="0"/>
          <w:lang w:val="en-US"/>
        </w:rPr>
        <w:t xml:space="preserve"> </w:t>
      </w:r>
      <w:r>
        <w:rPr>
          <w:rStyle w:val="Hyperlink.4"/>
          <w:rtl w:val="0"/>
          <w:lang w:val="en-US"/>
        </w:rPr>
        <w:t>of business</w:t>
      </w:r>
      <w:r>
        <w:rPr>
          <w:rStyle w:val="None"/>
          <w:spacing w:val="0"/>
          <w:rtl w:val="0"/>
          <w:lang w:val="en-US"/>
        </w:rPr>
        <w:t xml:space="preserve"> </w:t>
      </w:r>
      <w:r>
        <w:rPr>
          <w:rStyle w:val="Hyperlink.4"/>
          <w:rtl w:val="0"/>
          <w:lang w:val="en-US"/>
        </w:rPr>
        <w:t>or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volume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industries. 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significant 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there can be no assurance that there will not be any such reduction in future. Further,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cyclicality,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trends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Sector 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turn</w:t>
      </w:r>
      <w:r>
        <w:rPr>
          <w:rStyle w:val="Hyperlink.5"/>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 condition, cash flows and results of operations.</w:t>
      </w:r>
    </w:p>
    <w:p>
      <w:pPr>
        <w:pStyle w:val="Heading 4"/>
        <w:numPr>
          <w:ilvl w:val="0"/>
          <w:numId w:val="26"/>
        </w:numPr>
        <w:spacing w:before="201"/>
        <w:ind w:right="12"/>
        <w:rPr>
          <w:lang w:val="en-US"/>
        </w:rPr>
      </w:pPr>
      <w:r>
        <w:rPr>
          <w:rStyle w:val="Hyperlink.4"/>
          <w:rtl w:val="0"/>
          <w:lang w:val="en-US"/>
        </w:rPr>
        <w:t xml:space="preserve">We derive a substantial portion of our revenue (more than 70% in each of the three-month period ended June 30, </w:t>
      </w:r>
      <w:r>
        <w:rPr>
          <w:rStyle w:val="Hyperlink.5"/>
          <w:rtl w:val="0"/>
          <w:lang w:val="en-US"/>
        </w:rPr>
        <w:t>2025,</w:t>
      </w:r>
      <w:r>
        <w:rPr>
          <w:rStyle w:val="None"/>
          <w:spacing w:val="0"/>
          <w:rtl w:val="0"/>
          <w:lang w:val="en-US"/>
        </w:rPr>
        <w:t xml:space="preserve"> </w:t>
      </w:r>
      <w:r>
        <w:rPr>
          <w:rStyle w:val="Hyperlink.5"/>
          <w:rtl w:val="0"/>
          <w:lang w:val="en-US"/>
        </w:rPr>
        <w:t>and Fiscals</w:t>
      </w:r>
      <w:r>
        <w:rPr>
          <w:rStyle w:val="None"/>
          <w:spacing w:val="0"/>
          <w:rtl w:val="0"/>
          <w:lang w:val="en-US"/>
        </w:rPr>
        <w:t xml:space="preserve"> </w:t>
      </w:r>
      <w:r>
        <w:rPr>
          <w:rStyle w:val="Hyperlink.5"/>
          <w:rtl w:val="0"/>
          <w:lang w:val="en-US"/>
        </w:rPr>
        <w:t>2025,</w:t>
      </w:r>
      <w:r>
        <w:rPr>
          <w:rStyle w:val="None"/>
          <w:spacing w:val="0"/>
          <w:rtl w:val="0"/>
          <w:lang w:val="en-US"/>
        </w:rPr>
        <w:t xml:space="preserve"> </w:t>
      </w:r>
      <w:r>
        <w:rPr>
          <w:rStyle w:val="Hyperlink.5"/>
          <w:rtl w:val="0"/>
          <w:lang w:val="en-US"/>
        </w:rPr>
        <w:t>2024</w:t>
      </w:r>
      <w:r>
        <w:rPr>
          <w:rStyle w:val="None"/>
          <w:spacing w:val="0"/>
          <w:rtl w:val="0"/>
          <w:lang w:val="en-US"/>
        </w:rPr>
        <w:t xml:space="preserve"> </w:t>
      </w:r>
      <w:r>
        <w:rPr>
          <w:rStyle w:val="Hyperlink.5"/>
          <w:rtl w:val="0"/>
          <w:lang w:val="en-US"/>
        </w:rPr>
        <w:t>and 2023)</w:t>
      </w:r>
      <w:r>
        <w:rPr>
          <w:rStyle w:val="None"/>
          <w:spacing w:val="0"/>
          <w:rtl w:val="0"/>
          <w:lang w:val="en-US"/>
        </w:rPr>
        <w:t xml:space="preserve"> </w:t>
      </w:r>
      <w:r>
        <w:rPr>
          <w:rStyle w:val="Hyperlink.5"/>
          <w:rtl w:val="0"/>
          <w:lang w:val="en-US"/>
        </w:rPr>
        <w:t>from the</w:t>
      </w:r>
      <w:r>
        <w:rPr>
          <w:rStyle w:val="None"/>
          <w:spacing w:val="0"/>
          <w:rtl w:val="0"/>
          <w:lang w:val="en-US"/>
        </w:rPr>
        <w:t xml:space="preserve"> </w:t>
      </w:r>
      <w:r>
        <w:rPr>
          <w:rStyle w:val="Hyperlink.5"/>
          <w:rtl w:val="0"/>
          <w:lang w:val="en-US"/>
        </w:rPr>
        <w:t>sale</w:t>
      </w:r>
      <w:r>
        <w:rPr>
          <w:rStyle w:val="None"/>
          <w:spacing w:val="0"/>
          <w:rtl w:val="0"/>
          <w:lang w:val="en-US"/>
        </w:rPr>
        <w:t xml:space="preserve"> </w:t>
      </w:r>
      <w:r>
        <w:rPr>
          <w:rStyle w:val="Hyperlink.5"/>
          <w:rtl w:val="0"/>
          <w:lang w:val="en-US"/>
        </w:rPr>
        <w:t>of</w:t>
      </w:r>
      <w:r>
        <w:rPr>
          <w:rStyle w:val="None"/>
          <w:spacing w:val="0"/>
          <w:rtl w:val="0"/>
          <w:lang w:val="en-US"/>
        </w:rPr>
        <w:t xml:space="preserve"> </w:t>
      </w:r>
      <w:r>
        <w:rPr>
          <w:rStyle w:val="Hyperlink.5"/>
          <w:rtl w:val="0"/>
          <w:lang w:val="en-US"/>
        </w:rPr>
        <w:t>specialized magnet</w:t>
      </w:r>
      <w:r>
        <w:rPr>
          <w:rStyle w:val="None"/>
          <w:spacing w:val="0"/>
          <w:rtl w:val="0"/>
          <w:lang w:val="en-US"/>
        </w:rPr>
        <w:t xml:space="preserve"> </w:t>
      </w:r>
      <w:r>
        <w:rPr>
          <w:rStyle w:val="Hyperlink.5"/>
          <w:rtl w:val="0"/>
          <w:lang w:val="en-US"/>
        </w:rPr>
        <w:t>winding</w:t>
      </w:r>
      <w:r>
        <w:rPr>
          <w:rStyle w:val="None"/>
          <w:spacing w:val="0"/>
          <w:rtl w:val="0"/>
          <w:lang w:val="en-US"/>
        </w:rPr>
        <w:t xml:space="preserve"> </w:t>
      </w:r>
      <w:r>
        <w:rPr>
          <w:rStyle w:val="Hyperlink.5"/>
          <w:rtl w:val="0"/>
          <w:lang w:val="en-US"/>
        </w:rPr>
        <w:t>wires.</w:t>
      </w:r>
      <w:r>
        <w:rPr>
          <w:rStyle w:val="None"/>
          <w:spacing w:val="0"/>
          <w:rtl w:val="0"/>
          <w:lang w:val="en-US"/>
        </w:rPr>
        <w:t xml:space="preserve"> </w:t>
      </w:r>
      <w:r>
        <w:rPr>
          <w:rStyle w:val="Hyperlink.5"/>
          <w:rtl w:val="0"/>
          <w:lang w:val="en-US"/>
        </w:rPr>
        <w:t>Any</w:t>
      </w:r>
      <w:r>
        <w:rPr>
          <w:rStyle w:val="None"/>
          <w:spacing w:val="0"/>
          <w:rtl w:val="0"/>
          <w:lang w:val="en-US"/>
        </w:rPr>
        <w:t xml:space="preserve"> </w:t>
      </w:r>
      <w:r>
        <w:rPr>
          <w:rStyle w:val="Hyperlink.5"/>
          <w:rtl w:val="0"/>
          <w:lang w:val="en-US"/>
        </w:rPr>
        <w:t>reduction</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 xml:space="preserve">demand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 and cash flows.</w:t>
      </w:r>
    </w:p>
    <w:p>
      <w:pPr>
        <w:pStyle w:val="Body Text"/>
        <w:spacing w:before="201"/>
        <w:ind w:left="796" w:right="13" w:firstLine="0"/>
        <w:jc w:val="both"/>
      </w:pPr>
      <w:r>
        <w:rPr>
          <w:rStyle w:val="Hyperlink.4"/>
          <w:rtl w:val="0"/>
          <w:lang w:val="en-US"/>
        </w:rPr>
        <w:t>We significantly rely on revenue generated from specialized</w:t>
      </w:r>
      <w:r>
        <w:rPr>
          <w:rStyle w:val="None"/>
          <w:spacing w:val="0"/>
          <w:rtl w:val="0"/>
          <w:lang w:val="en-US"/>
        </w:rPr>
        <w:t xml:space="preserve"> </w:t>
      </w:r>
      <w:r>
        <w:rPr>
          <w:rStyle w:val="Hyperlink.4"/>
          <w:rtl w:val="0"/>
          <w:lang w:val="en-US"/>
        </w:rPr>
        <w:t>magnet winding wires. The specialized magnet winding wires that we manufacture are primarily used in transformers, generators, and power (generation, transmission and distribution).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revenues</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segments</w:t>
      </w:r>
      <w:r>
        <w:rPr>
          <w:rStyle w:val="None"/>
          <w:spacing w:val="0"/>
          <w:rtl w:val="0"/>
          <w:lang w:val="en-US"/>
        </w:rPr>
        <w:t xml:space="preserve"> </w:t>
      </w:r>
      <w:r>
        <w:rPr>
          <w:rStyle w:val="Hyperlink.4"/>
          <w:rtl w:val="0"/>
          <w:lang w:val="en-US"/>
        </w:rPr>
        <w:t>i.e.,</w:t>
      </w:r>
      <w:r>
        <w:rPr>
          <w:rStyle w:val="Hyperlink.5"/>
          <w:rtl w:val="0"/>
          <w:lang w:val="en-US"/>
        </w:rPr>
        <w:t xml:space="preserve"> </w:t>
      </w:r>
      <w:r>
        <w:rPr>
          <w:rStyle w:val="Hyperlink.4"/>
          <w:rtl w:val="0"/>
          <w:lang w:val="en-US"/>
        </w:rPr>
        <w:t>specialised and standard magnet winding wires as a percentage of our operating revenue:</w:t>
      </w:r>
    </w:p>
    <w:p>
      <w:pPr>
        <w:pStyle w:val="Body Text"/>
        <w:spacing w:before="2" w:after="1"/>
        <w:rPr>
          <w:rStyle w:val="Hyperlink.4"/>
          <w:sz w:val="17"/>
          <w:szCs w:val="17"/>
        </w:rPr>
      </w:pPr>
    </w:p>
    <w:tbl>
      <w:tblPr>
        <w:tblW w:w="9393"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43"/>
        <w:gridCol w:w="980"/>
        <w:gridCol w:w="982"/>
        <w:gridCol w:w="980"/>
        <w:gridCol w:w="982"/>
        <w:gridCol w:w="980"/>
        <w:gridCol w:w="983"/>
        <w:gridCol w:w="980"/>
        <w:gridCol w:w="983"/>
      </w:tblGrid>
      <w:tr>
        <w:tblPrEx>
          <w:shd w:val="clear" w:color="auto" w:fill="ced7e7"/>
        </w:tblPrEx>
        <w:trPr>
          <w:trHeight w:val="626" w:hRule="atLeast"/>
        </w:trPr>
        <w:tc>
          <w:tcPr>
            <w:tcW w:type="dxa" w:w="1543"/>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506"/>
              <w:bottom w:type="dxa" w:w="80"/>
              <w:right w:type="dxa" w:w="80"/>
            </w:tcMar>
            <w:vAlign w:val="top"/>
          </w:tcPr>
          <w:p>
            <w:pPr>
              <w:pStyle w:val="Table Paragraph"/>
              <w:spacing w:before="2"/>
              <w:ind w:left="426" w:firstLine="0"/>
            </w:pPr>
            <w:r>
              <w:rPr>
                <w:rStyle w:val="None"/>
                <w:b w:val="1"/>
                <w:bCs w:val="1"/>
                <w:spacing w:val="-2"/>
                <w:sz w:val="18"/>
                <w:szCs w:val="18"/>
                <w:shd w:val="nil" w:color="auto" w:fill="auto"/>
                <w:rtl w:val="0"/>
                <w:lang w:val="en-US"/>
              </w:rPr>
              <w:t>Products</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284"/>
              <w:bottom w:type="dxa" w:w="80"/>
              <w:right w:type="dxa" w:w="263"/>
            </w:tcMar>
            <w:vAlign w:val="top"/>
          </w:tcPr>
          <w:p>
            <w:pPr>
              <w:pStyle w:val="Table Paragraph"/>
              <w:spacing w:line="206" w:lineRule="exact"/>
              <w:ind w:left="204" w:right="183"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2"/>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1"/>
              <w:bottom w:type="dxa" w:w="80"/>
              <w:right w:type="dxa" w:w="80"/>
            </w:tcMar>
            <w:vAlign w:val="top"/>
          </w:tcPr>
          <w:p>
            <w:pPr>
              <w:pStyle w:val="Table Paragraph"/>
              <w:spacing w:before="2"/>
              <w:ind w:left="551"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30"/>
              <w:bottom w:type="dxa" w:w="80"/>
              <w:right w:type="dxa" w:w="80"/>
            </w:tcMar>
            <w:vAlign w:val="top"/>
          </w:tcPr>
          <w:p>
            <w:pPr>
              <w:pStyle w:val="Table Paragraph"/>
              <w:spacing w:before="2"/>
              <w:ind w:left="55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963"/>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628"/>
              <w:bottom w:type="dxa" w:w="80"/>
              <w:right w:type="dxa" w:w="80"/>
            </w:tcMar>
            <w:vAlign w:val="top"/>
          </w:tcPr>
          <w:p>
            <w:pPr>
              <w:pStyle w:val="Table Paragraph"/>
              <w:spacing w:before="2"/>
              <w:ind w:left="54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833" w:hRule="atLeast"/>
        </w:trPr>
        <w:tc>
          <w:tcPr>
            <w:tcW w:type="dxa" w:w="1543"/>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P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4"/>
              <w:bottom w:type="dxa" w:w="80"/>
              <w:right w:type="dxa" w:w="80"/>
            </w:tcMar>
            <w:vAlign w:val="top"/>
          </w:tcPr>
          <w:p>
            <w:pPr>
              <w:pStyle w:val="Table Paragraph"/>
              <w:spacing w:line="207" w:lineRule="exact"/>
              <w:ind w:left="74"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1"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7"/>
              <w:bottom w:type="dxa" w:w="80"/>
              <w:right w:type="dxa" w:w="80"/>
            </w:tcMar>
            <w:vAlign w:val="top"/>
          </w:tcPr>
          <w:p>
            <w:pPr>
              <w:pStyle w:val="Table Paragraph"/>
              <w:spacing w:line="207" w:lineRule="exact"/>
              <w:ind w:left="117"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4"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3"/>
              <w:bottom w:type="dxa" w:w="80"/>
              <w:right w:type="dxa" w:w="80"/>
            </w:tcMar>
            <w:vAlign w:val="top"/>
          </w:tcPr>
          <w:p>
            <w:pPr>
              <w:pStyle w:val="Table Paragraph"/>
              <w:spacing w:line="207" w:lineRule="exact"/>
              <w:ind w:left="73"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90"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6"/>
              <w:bottom w:type="dxa" w:w="80"/>
              <w:right w:type="dxa" w:w="80"/>
            </w:tcMar>
            <w:vAlign w:val="top"/>
          </w:tcPr>
          <w:p>
            <w:pPr>
              <w:pStyle w:val="Table Paragraph"/>
              <w:spacing w:line="207" w:lineRule="exact"/>
              <w:ind w:left="116"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2"/>
              <w:bottom w:type="dxa" w:w="80"/>
              <w:right w:type="dxa" w:w="80"/>
            </w:tcMar>
            <w:vAlign w:val="top"/>
          </w:tcPr>
          <w:p>
            <w:pPr>
              <w:pStyle w:val="Table Paragraph"/>
              <w:spacing w:line="207" w:lineRule="exact"/>
              <w:ind w:left="72"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9"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5"/>
              <w:bottom w:type="dxa" w:w="80"/>
              <w:right w:type="dxa" w:w="80"/>
            </w:tcMar>
            <w:vAlign w:val="top"/>
          </w:tcPr>
          <w:p>
            <w:pPr>
              <w:pStyle w:val="Table Paragraph"/>
              <w:spacing w:line="207" w:lineRule="exact"/>
              <w:ind w:left="115"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3" w:right="0" w:hanging="68"/>
              <w:jc w:val="left"/>
              <w:rPr>
                <w:rtl w:val="0"/>
              </w:rPr>
            </w:pPr>
            <w:r>
              <w:rPr>
                <w:rStyle w:val="None"/>
                <w:b w:val="1"/>
                <w:bCs w:val="1"/>
                <w:spacing w:val="-2"/>
                <w:sz w:val="18"/>
                <w:szCs w:val="18"/>
                <w:shd w:val="nil" w:color="auto" w:fill="auto"/>
                <w:rtl w:val="0"/>
                <w:lang w:val="en-US"/>
              </w:rPr>
              <w:t>operating revenue</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51"/>
              <w:bottom w:type="dxa" w:w="80"/>
              <w:right w:type="dxa" w:w="80"/>
            </w:tcMar>
            <w:vAlign w:val="top"/>
          </w:tcPr>
          <w:p>
            <w:pPr>
              <w:pStyle w:val="Table Paragraph"/>
              <w:spacing w:line="207" w:lineRule="exact"/>
              <w:ind w:left="71" w:firstLine="0"/>
              <w:rPr>
                <w:rStyle w:val="None"/>
                <w:b w:val="1"/>
                <w:bCs w:val="1"/>
                <w:sz w:val="18"/>
                <w:szCs w:val="18"/>
                <w:shd w:val="nil" w:color="auto" w:fill="auto"/>
              </w:rPr>
            </w:pPr>
            <w:r>
              <w:rPr>
                <w:rStyle w:val="None"/>
                <w:b w:val="1"/>
                <w:bCs w:val="1"/>
                <w:sz w:val="18"/>
                <w:szCs w:val="18"/>
                <w:shd w:val="nil" w:color="auto" w:fill="auto"/>
                <w:rtl w:val="0"/>
                <w:lang w:val="en-US"/>
              </w:rPr>
              <w:t>Amount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w:t>
            </w:r>
            <w:r>
              <w:rPr>
                <w:rStyle w:val="None"/>
                <w:rFonts w:ascii="Arial Unicode MS" w:cs="Arial Unicode MS" w:hAnsi="Arial Unicode MS" w:eastAsia="Arial Unicode MS" w:hint="default"/>
                <w:b w:val="0"/>
                <w:bCs w:val="0"/>
                <w:i w:val="0"/>
                <w:iCs w:val="0"/>
                <w:spacing w:val="-5"/>
                <w:sz w:val="18"/>
                <w:szCs w:val="18"/>
                <w:shd w:val="nil" w:color="auto" w:fill="auto"/>
                <w:rtl w:val="0"/>
                <w:lang w:val="en-US"/>
              </w:rPr>
              <w:t>₹</w:t>
            </w:r>
          </w:p>
          <w:p>
            <w:pPr>
              <w:pStyle w:val="Table Paragraph"/>
              <w:bidi w:val="0"/>
              <w:spacing w:before="2"/>
              <w:ind w:left="88" w:right="0" w:firstLine="0"/>
              <w:jc w:val="left"/>
              <w:rPr>
                <w:rtl w:val="0"/>
              </w:rPr>
            </w:pP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193"/>
              <w:bottom w:type="dxa" w:w="80"/>
              <w:right w:type="dxa" w:w="80"/>
            </w:tcMar>
            <w:vAlign w:val="top"/>
          </w:tcPr>
          <w:p>
            <w:pPr>
              <w:pStyle w:val="Table Paragraph"/>
              <w:spacing w:line="207" w:lineRule="exact"/>
              <w:ind w:left="113" w:firstLine="182"/>
              <w:rPr>
                <w:rStyle w:val="None"/>
                <w:b w:val="1"/>
                <w:bCs w:val="1"/>
                <w:sz w:val="18"/>
                <w:szCs w:val="18"/>
                <w:shd w:val="nil" w:color="auto" w:fill="auto"/>
              </w:rPr>
            </w:pPr>
            <w:r>
              <w:rPr>
                <w:rStyle w:val="None"/>
                <w:b w:val="1"/>
                <w:bCs w:val="1"/>
                <w:sz w:val="18"/>
                <w:szCs w:val="18"/>
                <w:shd w:val="nil" w:color="auto" w:fill="auto"/>
                <w:rtl w:val="0"/>
                <w:lang w:val="en-US"/>
              </w:rPr>
              <w:t xml:space="preserve">% </w:t>
            </w:r>
            <w:r>
              <w:rPr>
                <w:rStyle w:val="None"/>
                <w:b w:val="1"/>
                <w:bCs w:val="1"/>
                <w:spacing w:val="-5"/>
                <w:sz w:val="18"/>
                <w:szCs w:val="18"/>
                <w:shd w:val="nil" w:color="auto" w:fill="auto"/>
                <w:rtl w:val="0"/>
                <w:lang w:val="en-US"/>
              </w:rPr>
              <w:t>of</w:t>
            </w:r>
          </w:p>
          <w:p>
            <w:pPr>
              <w:pStyle w:val="Table Paragraph"/>
              <w:bidi w:val="0"/>
              <w:spacing w:line="206" w:lineRule="exact"/>
              <w:ind w:left="180" w:right="0" w:hanging="68"/>
              <w:jc w:val="left"/>
              <w:rPr>
                <w:rtl w:val="0"/>
              </w:rPr>
            </w:pPr>
            <w:r>
              <w:rPr>
                <w:rStyle w:val="None"/>
                <w:b w:val="1"/>
                <w:bCs w:val="1"/>
                <w:spacing w:val="-2"/>
                <w:sz w:val="18"/>
                <w:szCs w:val="18"/>
                <w:shd w:val="nil" w:color="auto" w:fill="auto"/>
                <w:rtl w:val="0"/>
                <w:lang w:val="en-US"/>
              </w:rPr>
              <w:t>operating revenue</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Specialized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magnet 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3,798.10</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71.73%</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13,502.66</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74.79%</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9,642.92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75.17%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7,652.26</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79.08%</w:t>
            </w:r>
          </w:p>
        </w:tc>
      </w:tr>
      <w:tr>
        <w:tblPrEx>
          <w:shd w:val="clear" w:color="auto" w:fill="ced7e7"/>
        </w:tblPrEx>
        <w:trPr>
          <w:trHeight w:val="626"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tabs>
                <w:tab w:val="left" w:pos="956"/>
              </w:tabs>
              <w:spacing w:line="206" w:lineRule="exact"/>
              <w:ind w:left="59" w:right="44" w:firstLine="0"/>
            </w:pPr>
            <w:r>
              <w:rPr>
                <w:rStyle w:val="Hyperlink.7"/>
                <w:spacing w:val="-2"/>
                <w:sz w:val="18"/>
                <w:szCs w:val="18"/>
                <w:shd w:val="nil" w:color="auto" w:fill="auto"/>
                <w:rtl w:val="0"/>
                <w:lang w:val="en-US"/>
              </w:rPr>
              <w:t>Standard</w:t>
            </w:r>
            <w:r>
              <w:rPr>
                <w:rStyle w:val="Hyperlink.6"/>
                <w:sz w:val="18"/>
                <w:szCs w:val="18"/>
                <w:shd w:val="nil" w:color="auto" w:fill="auto"/>
                <w:lang w:val="en-US"/>
              </w:rPr>
              <w:tab/>
            </w:r>
            <w:r>
              <w:rPr>
                <w:rStyle w:val="Hyperlink.7"/>
                <w:spacing w:val="-2"/>
                <w:sz w:val="18"/>
                <w:szCs w:val="18"/>
                <w:shd w:val="nil" w:color="auto" w:fill="auto"/>
                <w:rtl w:val="0"/>
                <w:lang w:val="en-US"/>
              </w:rPr>
              <w:t xml:space="preserve">magnet </w:t>
            </w:r>
            <w:r>
              <w:rPr>
                <w:rStyle w:val="Hyperlink.6"/>
                <w:sz w:val="18"/>
                <w:szCs w:val="18"/>
                <w:shd w:val="nil" w:color="auto" w:fill="auto"/>
                <w:rtl w:val="0"/>
                <w:lang w:val="en-US"/>
              </w:rPr>
              <w:t>winding wires</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1,496.93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28.27%</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4,550.79</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Hyperlink.7"/>
                <w:spacing w:val="-2"/>
                <w:sz w:val="18"/>
                <w:szCs w:val="18"/>
                <w:shd w:val="nil" w:color="auto" w:fill="auto"/>
                <w:rtl w:val="0"/>
                <w:lang w:val="en-US"/>
              </w:rPr>
              <w:t>25.21%</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19"/>
              <w:bottom w:type="dxa" w:w="80"/>
              <w:right w:type="dxa" w:w="80"/>
            </w:tcMar>
            <w:vAlign w:val="top"/>
          </w:tcPr>
          <w:p>
            <w:pPr>
              <w:pStyle w:val="Table Paragraph"/>
              <w:spacing w:line="207" w:lineRule="exact"/>
              <w:ind w:left="239" w:firstLine="0"/>
              <w:jc w:val="center"/>
            </w:pPr>
            <w:r>
              <w:rPr>
                <w:rStyle w:val="Hyperlink.7"/>
                <w:spacing w:val="-2"/>
                <w:sz w:val="18"/>
                <w:szCs w:val="18"/>
                <w:shd w:val="nil" w:color="auto" w:fill="auto"/>
                <w:rtl w:val="0"/>
                <w:lang w:val="en-US"/>
              </w:rPr>
              <w:t>3,185.92</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0"/>
            </w:tcMar>
            <w:vAlign w:val="top"/>
          </w:tcPr>
          <w:p>
            <w:pPr>
              <w:pStyle w:val="Table Paragraph"/>
              <w:spacing w:line="207" w:lineRule="exact"/>
              <w:ind w:right="50"/>
              <w:jc w:val="right"/>
            </w:pPr>
            <w:r>
              <w:rPr>
                <w:rStyle w:val="Hyperlink.7"/>
                <w:spacing w:val="-2"/>
                <w:sz w:val="18"/>
                <w:szCs w:val="18"/>
                <w:shd w:val="nil" w:color="auto" w:fill="auto"/>
                <w:rtl w:val="0"/>
                <w:lang w:val="en-US"/>
              </w:rPr>
              <w:t>24.82%</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207" w:lineRule="exact"/>
              <w:ind w:right="49"/>
              <w:jc w:val="right"/>
            </w:pPr>
            <w:r>
              <w:rPr>
                <w:rStyle w:val="Hyperlink.7"/>
                <w:spacing w:val="-2"/>
                <w:sz w:val="18"/>
                <w:szCs w:val="18"/>
                <w:shd w:val="nil" w:color="auto" w:fill="auto"/>
                <w:rtl w:val="0"/>
                <w:lang w:val="en-US"/>
              </w:rPr>
              <w:t>2,023.98</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line="207" w:lineRule="exact"/>
              <w:ind w:right="52"/>
              <w:jc w:val="right"/>
            </w:pPr>
            <w:r>
              <w:rPr>
                <w:rStyle w:val="Hyperlink.7"/>
                <w:spacing w:val="-2"/>
                <w:sz w:val="18"/>
                <w:szCs w:val="18"/>
                <w:shd w:val="nil" w:color="auto" w:fill="auto"/>
                <w:rtl w:val="0"/>
                <w:lang w:val="en-US"/>
              </w:rPr>
              <w:t>20.92%</w:t>
            </w:r>
          </w:p>
        </w:tc>
      </w:tr>
      <w:tr>
        <w:tblPrEx>
          <w:shd w:val="clear" w:color="auto" w:fill="ced7e7"/>
        </w:tblPrEx>
        <w:trPr>
          <w:trHeight w:val="387" w:hRule="atLeast"/>
        </w:trPr>
        <w:tc>
          <w:tcPr>
            <w:tcW w:type="dxa" w:w="15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None"/>
                <w:b w:val="1"/>
                <w:bCs w:val="1"/>
                <w:spacing w:val="-2"/>
                <w:sz w:val="18"/>
                <w:szCs w:val="18"/>
                <w:shd w:val="nil" w:color="auto" w:fill="auto"/>
                <w:rtl w:val="0"/>
                <w:lang w:val="en-US"/>
              </w:rPr>
              <w:t>Total</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5,295.03</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8" w:lineRule="exact"/>
              <w:ind w:right="48"/>
              <w:jc w:val="right"/>
            </w:pPr>
            <w:r>
              <w:rPr>
                <w:rStyle w:val="None"/>
                <w:b w:val="1"/>
                <w:bCs w:val="1"/>
                <w:spacing w:val="-2"/>
                <w:sz w:val="18"/>
                <w:szCs w:val="18"/>
                <w:shd w:val="nil" w:color="auto" w:fill="auto"/>
                <w:rtl w:val="0"/>
                <w:lang w:val="en-US"/>
              </w:rPr>
              <w:t>18,053.45</w:t>
            </w:r>
          </w:p>
        </w:tc>
        <w:tc>
          <w:tcPr>
            <w:tcW w:type="dxa" w:w="98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8" w:lineRule="exact"/>
              <w:ind w:right="47"/>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28"/>
              <w:bottom w:type="dxa" w:w="80"/>
              <w:right w:type="dxa" w:w="83"/>
            </w:tcMar>
            <w:vAlign w:val="top"/>
          </w:tcPr>
          <w:p>
            <w:pPr>
              <w:pStyle w:val="Table Paragraph"/>
              <w:spacing w:line="188" w:lineRule="exact"/>
              <w:ind w:left="148" w:right="3" w:firstLine="0"/>
              <w:jc w:val="center"/>
            </w:pPr>
            <w:r>
              <w:rPr>
                <w:rStyle w:val="None"/>
                <w:b w:val="1"/>
                <w:bCs w:val="1"/>
                <w:spacing w:val="-2"/>
                <w:sz w:val="18"/>
                <w:szCs w:val="18"/>
                <w:shd w:val="nil" w:color="auto" w:fill="auto"/>
                <w:rtl w:val="0"/>
                <w:lang w:val="en-US"/>
              </w:rPr>
              <w:t>12,828.84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100.00%</w:t>
            </w:r>
          </w:p>
        </w:tc>
        <w:tc>
          <w:tcPr>
            <w:tcW w:type="dxa" w:w="9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None"/>
                <w:b w:val="1"/>
                <w:bCs w:val="1"/>
                <w:spacing w:val="-2"/>
                <w:sz w:val="18"/>
                <w:szCs w:val="18"/>
                <w:shd w:val="nil" w:color="auto" w:fill="auto"/>
                <w:rtl w:val="0"/>
                <w:lang w:val="en-US"/>
              </w:rPr>
              <w:t>9,676.24</w:t>
            </w:r>
          </w:p>
        </w:tc>
        <w:tc>
          <w:tcPr>
            <w:tcW w:type="dxa" w:w="9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1"/>
            </w:tcMar>
            <w:vAlign w:val="top"/>
          </w:tcPr>
          <w:p>
            <w:pPr>
              <w:pStyle w:val="Table Paragraph"/>
              <w:spacing w:line="188" w:lineRule="exact"/>
              <w:ind w:right="51"/>
              <w:jc w:val="right"/>
            </w:pPr>
            <w:r>
              <w:rPr>
                <w:rStyle w:val="None"/>
                <w:b w:val="1"/>
                <w:bCs w:val="1"/>
                <w:spacing w:val="-2"/>
                <w:sz w:val="18"/>
                <w:szCs w:val="18"/>
                <w:shd w:val="nil" w:color="auto" w:fill="auto"/>
                <w:rtl w:val="0"/>
                <w:lang w:val="en-US"/>
              </w:rPr>
              <w:t>100.00%</w:t>
            </w:r>
          </w:p>
        </w:tc>
      </w:tr>
    </w:tbl>
    <w:p>
      <w:pPr>
        <w:pStyle w:val="Body Text"/>
        <w:spacing w:before="2" w:after="1"/>
        <w:ind w:left="801" w:hanging="801"/>
        <w:rPr>
          <w:rStyle w:val="Hyperlink.4"/>
          <w:sz w:val="17"/>
          <w:szCs w:val="17"/>
        </w:rPr>
      </w:pPr>
    </w:p>
    <w:p>
      <w:pPr>
        <w:pStyle w:val="Body Text"/>
        <w:spacing w:before="3"/>
      </w:pPr>
    </w:p>
    <w:p>
      <w:pPr>
        <w:pStyle w:val="Body Text"/>
        <w:ind w:left="796" w:right="7" w:firstLine="0"/>
        <w:jc w:val="both"/>
      </w:pPr>
      <w:r>
        <w:rPr>
          <w:rStyle w:val="Hyperlink.4"/>
          <w:rtl w:val="0"/>
          <w:lang w:val="en-US"/>
        </w:rPr>
        <w:t>While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sustained</w:t>
      </w:r>
      <w:r>
        <w:rPr>
          <w:rStyle w:val="None"/>
          <w:spacing w:val="0"/>
          <w:rtl w:val="0"/>
          <w:lang w:val="en-US"/>
        </w:rPr>
        <w:t xml:space="preserve"> </w:t>
      </w:r>
      <w:r>
        <w:rPr>
          <w:rStyle w:val="Hyperlink.4"/>
          <w:rtl w:val="0"/>
          <w:lang w:val="en-US"/>
        </w:rPr>
        <w:t>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None"/>
          <w:spacing w:val="0"/>
          <w:rtl w:val="0"/>
          <w:lang w:val="en-US"/>
        </w:rPr>
        <w:t xml:space="preserve"> </w:t>
      </w:r>
      <w:r>
        <w:rPr>
          <w:rStyle w:val="Hyperlink.4"/>
          <w:rtl w:val="0"/>
          <w:lang w:val="en-US"/>
        </w:rPr>
        <w:t>30, 2025, and the</w:t>
      </w:r>
      <w:r>
        <w:rPr>
          <w:rStyle w:val="None"/>
          <w:spacing w:val="0"/>
          <w:rtl w:val="0"/>
          <w:lang w:val="en-US"/>
        </w:rPr>
        <w:t xml:space="preserve"> </w:t>
      </w:r>
      <w:r>
        <w:rPr>
          <w:rStyle w:val="Hyperlink.4"/>
          <w:rtl w:val="0"/>
          <w:lang w:val="en-US"/>
        </w:rPr>
        <w:t>Fiscals 2025, 2024, and 2023,</w:t>
      </w:r>
      <w:r>
        <w:rPr>
          <w:rStyle w:val="None"/>
          <w:spacing w:val="0"/>
          <w:rtl w:val="0"/>
          <w:lang w:val="en-US"/>
        </w:rPr>
        <w:t xml:space="preserve"> </w:t>
      </w:r>
      <w:r>
        <w:rPr>
          <w:rStyle w:val="Hyperlink.4"/>
          <w:rtl w:val="0"/>
          <w:lang w:val="en-US"/>
        </w:rPr>
        <w:t>there is no assurance that we</w:t>
      </w:r>
      <w:r>
        <w:rPr>
          <w:rStyle w:val="None"/>
          <w:spacing w:val="0"/>
          <w:rtl w:val="0"/>
          <w:lang w:val="en-US"/>
        </w:rPr>
        <w:t xml:space="preserve"> </w:t>
      </w:r>
      <w:r>
        <w:rPr>
          <w:rStyle w:val="Hyperlink.4"/>
          <w:rtl w:val="0"/>
          <w:lang w:val="en-US"/>
        </w:rPr>
        <w:t>will not face any decline in 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manufacture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account of regulatory changes or changes in technologies, including creation of alternate technologies, or otherwise could adversely affect our business, financial condition, cash flows and results of operations.</w:t>
      </w:r>
    </w:p>
    <w:p>
      <w:pPr>
        <w:pStyle w:val="Heading 4"/>
        <w:numPr>
          <w:ilvl w:val="0"/>
          <w:numId w:val="27"/>
        </w:numPr>
        <w:spacing w:before="199"/>
        <w:ind w:right="17"/>
        <w:rPr>
          <w:lang w:val="en-US"/>
        </w:rPr>
      </w:pPr>
      <w:r>
        <w:rPr>
          <w:rStyle w:val="Hyperlink.4"/>
          <w:rtl w:val="0"/>
          <w:lang w:val="en-US"/>
        </w:rPr>
        <w:t>We have not yet placed orders in relation to the capital expenditure to be incurred for certain of our proposed objects of the Offer. In the event of any delay in placing the orders, or in the event the vendors are not able to provide the requisite equipment in a timely manner, or at all, the same may result in time and cost over-runs.</w:t>
      </w:r>
    </w:p>
    <w:p>
      <w:pPr>
        <w:pStyle w:val="Body Text"/>
        <w:spacing w:before="201"/>
        <w:ind w:left="796" w:right="5" w:firstLine="0"/>
        <w:jc w:val="both"/>
      </w:pPr>
      <w:r>
        <w:rPr>
          <w:rStyle w:val="Hyperlink.4"/>
          <w:rtl w:val="0"/>
          <w:lang w:val="en-US"/>
        </w:rPr>
        <w:t>We intend to utilize portions of the Net Proceeds for funding capital expenditure requirements for (i) funding the capital</w:t>
      </w:r>
      <w:r>
        <w:rPr>
          <w:rStyle w:val="None"/>
          <w:spacing w:val="0"/>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expansion 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Supa</w:t>
      </w:r>
      <w:r>
        <w:rPr>
          <w:rStyle w:val="None"/>
          <w:spacing w:val="0"/>
          <w:rtl w:val="0"/>
          <w:lang w:val="en-US"/>
        </w:rPr>
        <w:t xml:space="preserve"> </w:t>
      </w:r>
      <w:r>
        <w:rPr>
          <w:rStyle w:val="Hyperlink.4"/>
          <w:rtl w:val="0"/>
          <w:lang w:val="en-US"/>
        </w:rPr>
        <w:t>Facility;</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funding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setting up of a rooftop solar power plant for power generation at our Supa Facility; and (iii) funding the capital expenditure requirements of our Company towards purchasing and setting up of new machinery at Unit 2 in Chakan, Pune in Maharashtra (collectively, </w:t>
      </w:r>
      <w:r>
        <w:rPr>
          <w:rStyle w:val="Hyperlink.4"/>
          <w:rtl w:val="0"/>
          <w:lang w:val="en-US"/>
        </w:rPr>
        <w:t>“</w:t>
      </w:r>
      <w:r>
        <w:rPr>
          <w:rStyle w:val="None"/>
          <w:b w:val="1"/>
          <w:bCs w:val="1"/>
          <w:rtl w:val="0"/>
          <w:lang w:val="en-US"/>
        </w:rPr>
        <w:t>Proposed Capital Expenditure</w:t>
      </w:r>
      <w:r>
        <w:rPr>
          <w:rStyle w:val="Hyperlink.4"/>
          <w:rtl w:val="0"/>
          <w:lang w:val="en-US"/>
        </w:rPr>
        <w:t>”</w:t>
      </w:r>
      <w:r>
        <w:rPr>
          <w:rStyle w:val="Hyperlink.4"/>
          <w:rtl w:val="0"/>
          <w:lang w:val="en-US"/>
        </w:rPr>
        <w:t>). While we have procured quotations from various vendors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expenditure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 xml:space="preserve">placed any firm orders for certain of them. For details in respect of the foregoing,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Such quotations are valid for a certain period of time and may be subject to revisions, and other commercial and technical</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by such quotations</w:t>
      </w:r>
      <w:r>
        <w:rPr>
          <w:rStyle w:val="None"/>
          <w:spacing w:val="0"/>
          <w:rtl w:val="0"/>
          <w:lang w:val="en-US"/>
        </w:rPr>
        <w:t xml:space="preserve"> </w:t>
      </w:r>
      <w:r>
        <w:rPr>
          <w:rStyle w:val="Hyperlink.4"/>
          <w:rtl w:val="0"/>
          <w:lang w:val="en-US"/>
        </w:rPr>
        <w:t>or that there</w:t>
      </w:r>
      <w:r>
        <w:rPr>
          <w:rStyle w:val="Hyperlink.5"/>
          <w:rtl w:val="0"/>
          <w:lang w:val="en-US"/>
        </w:rPr>
        <w:t xml:space="preserve"> </w:t>
      </w:r>
      <w:r>
        <w:rPr>
          <w:rStyle w:val="Hyperlink.4"/>
          <w:rtl w:val="0"/>
          <w:lang w:val="en-US"/>
        </w:rPr>
        <w:t>will not be cost escalations</w:t>
      </w:r>
      <w:r>
        <w:rPr>
          <w:rStyle w:val="None"/>
          <w:spacing w:val="0"/>
          <w:rtl w:val="0"/>
          <w:lang w:val="en-US"/>
        </w:rPr>
        <w:t xml:space="preserve"> </w:t>
      </w:r>
      <w:r>
        <w:rPr>
          <w:rStyle w:val="Hyperlink.4"/>
          <w:rtl w:val="0"/>
          <w:lang w:val="en-US"/>
        </w:rPr>
        <w:t>over and above the contingencies proposed to be funded out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actual</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differ</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as a result of, among other things, unforeseen delays or cost overruns, unanticipated expenses, regulatory changes, engineering</w:t>
      </w:r>
      <w:r>
        <w:rPr>
          <w:rStyle w:val="None"/>
          <w:spacing w:val="0"/>
          <w:rtl w:val="0"/>
          <w:lang w:val="en-US"/>
        </w:rPr>
        <w:t xml:space="preserve"> </w:t>
      </w:r>
      <w:r>
        <w:rPr>
          <w:rStyle w:val="Hyperlink.4"/>
          <w:rtl w:val="0"/>
          <w:lang w:val="en-US"/>
        </w:rPr>
        <w:t>design</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technological</w:t>
      </w:r>
      <w:r>
        <w:rPr>
          <w:rStyle w:val="None"/>
          <w:spacing w:val="0"/>
          <w:rtl w:val="0"/>
          <w:lang w:val="en-US"/>
        </w:rPr>
        <w:t xml:space="preserve"> </w:t>
      </w:r>
      <w:r>
        <w:rPr>
          <w:rStyle w:val="Hyperlink.4"/>
          <w:rtl w:val="0"/>
          <w:lang w:val="en-US"/>
        </w:rPr>
        <w:t>changes.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for</w:t>
      </w:r>
    </w:p>
    <w:p>
      <w:pPr>
        <w:pStyle w:val="Body Text"/>
        <w:jc w:val="both"/>
        <w:sectPr>
          <w:headerReference w:type="default" r:id="rId77"/>
          <w:footerReference w:type="default" r:id="rId78"/>
          <w:pgSz w:w="11920" w:h="16840" w:orient="portrait"/>
          <w:pgMar w:top="1140" w:right="708" w:bottom="1120" w:left="992" w:header="0" w:footer="0"/>
          <w:bidi w:val="0"/>
        </w:sectPr>
      </w:pPr>
    </w:p>
    <w:p>
      <w:pPr>
        <w:pStyle w:val="Body Text"/>
        <w:spacing w:before="80"/>
        <w:ind w:left="796" w:right="24" w:firstLine="0"/>
        <w:jc w:val="both"/>
      </w:pPr>
      <w:r>
        <w:rPr>
          <w:rStyle w:val="Hyperlink.4"/>
          <w:rtl w:val="0"/>
          <w:lang w:val="en-US"/>
        </w:rPr>
        <w:t>which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already</w:t>
      </w:r>
      <w:r>
        <w:rPr>
          <w:rStyle w:val="None"/>
          <w:spacing w:val="0"/>
          <w:rtl w:val="0"/>
          <w:lang w:val="en-US"/>
        </w:rPr>
        <w:t xml:space="preserve"> </w:t>
      </w:r>
      <w:r>
        <w:rPr>
          <w:rStyle w:val="Hyperlink.4"/>
          <w:rtl w:val="0"/>
          <w:lang w:val="en-US"/>
        </w:rPr>
        <w:t>placed</w:t>
      </w:r>
      <w:r>
        <w:rPr>
          <w:rStyle w:val="None"/>
          <w:spacing w:val="0"/>
          <w:rtl w:val="0"/>
          <w:lang w:val="en-US"/>
        </w:rPr>
        <w:t xml:space="preserve"> </w:t>
      </w:r>
      <w:r>
        <w:rPr>
          <w:rStyle w:val="Hyperlink.4"/>
          <w:rtl w:val="0"/>
          <w:lang w:val="en-US"/>
        </w:rPr>
        <w:t>purchase</w:t>
      </w:r>
      <w:r>
        <w:rPr>
          <w:rStyle w:val="Hyperlink.5"/>
          <w:rtl w:val="0"/>
          <w:lang w:val="en-US"/>
        </w:rPr>
        <w:t xml:space="preserve"> </w:t>
      </w:r>
      <w:r>
        <w:rPr>
          <w:rStyle w:val="Hyperlink.4"/>
          <w:rtl w:val="0"/>
          <w:lang w:val="en-US"/>
        </w:rPr>
        <w:t>orders,</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delivered</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all,</w:t>
      </w:r>
      <w:r>
        <w:rPr>
          <w:rStyle w:val="Hyperlink.5"/>
          <w:rtl w:val="0"/>
          <w:lang w:val="en-US"/>
        </w:rPr>
        <w:t xml:space="preserve"> </w:t>
      </w:r>
      <w:r>
        <w:rPr>
          <w:rStyle w:val="Hyperlink.4"/>
          <w:rtl w:val="0"/>
          <w:lang w:val="en-US"/>
        </w:rPr>
        <w:t>and may impact the time and cost estimates of our Proposed Capital Expenditure.</w:t>
      </w:r>
    </w:p>
    <w:p>
      <w:pPr>
        <w:pStyle w:val="Body Text"/>
        <w:spacing w:before="201"/>
        <w:ind w:left="796" w:right="10" w:firstLine="0"/>
        <w:jc w:val="both"/>
      </w:pPr>
      <w:r>
        <w:rPr>
          <w:rStyle w:val="Hyperlink.4"/>
          <w:rtl w:val="0"/>
          <w:lang w:val="en-US"/>
        </w:rPr>
        <w:t>In the event of any delay in placing the orders, or an escalation in the cost of acquisition of the equipment or in the event the vendors are not able to provide the equipment and services in a timely manner, or at all, we may encounter time and cost overruns for the Proposed Capital Expenditure. Further, if we are unable to procure the requisite items for</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ancillary</w:t>
      </w:r>
      <w:r>
        <w:rPr>
          <w:rStyle w:val="None"/>
          <w:spacing w:val="0"/>
          <w:rtl w:val="0"/>
          <w:lang w:val="en-US"/>
        </w:rPr>
        <w:t xml:space="preserve"> </w:t>
      </w:r>
      <w:r>
        <w:rPr>
          <w:rStyle w:val="Hyperlink.4"/>
          <w:rtl w:val="0"/>
          <w:lang w:val="en-US"/>
        </w:rPr>
        <w:t>items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vendors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procured quotations, we cannot assure you that we may be able to identify alternative vendors to provide us with the similar kind of items for Proposed Capital Expenditure and ancillary items and services, which satisfy our requirements at acceptable prices. Our inability to procure the items for Proposed Capital Expenditure at acceptable prices or in a timely manner, may result in an increase in capital expenditure, extension or variation in the proposed schedule of implementation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thereby</w:t>
      </w:r>
      <w:r>
        <w:rPr>
          <w:rStyle w:val="None"/>
          <w:spacing w:val="0"/>
          <w:rtl w:val="0"/>
          <w:lang w:val="en-US"/>
        </w:rPr>
        <w:t xml:space="preserve"> </w:t>
      </w:r>
      <w:r>
        <w:rPr>
          <w:rStyle w:val="Hyperlink.4"/>
          <w:rtl w:val="0"/>
          <w:lang w:val="en-US"/>
        </w:rPr>
        <w:t>resulting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operations, financial condition, cash flows and results of operations.</w:t>
      </w:r>
    </w:p>
    <w:p>
      <w:pPr>
        <w:pStyle w:val="Heading 4"/>
        <w:numPr>
          <w:ilvl w:val="0"/>
          <w:numId w:val="28"/>
        </w:numPr>
        <w:spacing w:before="201"/>
        <w:ind w:right="18"/>
        <w:rPr>
          <w:lang w:val="en-US"/>
        </w:rPr>
      </w:pPr>
      <w:r>
        <w:rPr>
          <w:rStyle w:val="Hyperlink.4"/>
          <w:rtl w:val="0"/>
          <w:lang w:val="en-US"/>
        </w:rPr>
        <w:t>Our operations are significantly dependent on our manufacturing facilities. Any unscheduled, unplanned or prolonged disruption, slowdown or shutdown of our manufacturing facilities could have a material adverse effect on our business, financial condition, cash flows and results of operations.</w:t>
      </w:r>
    </w:p>
    <w:p>
      <w:pPr>
        <w:pStyle w:val="Body Text"/>
        <w:spacing w:before="201"/>
        <w:ind w:left="796" w:right="7" w:firstLine="0"/>
        <w:jc w:val="both"/>
      </w:pP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dependent</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efficiently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risks associated with it, including those beyond our control. As of the date of this Red Herring Prospectus, we have three operational</w:t>
      </w:r>
      <w:r>
        <w:rPr>
          <w:rStyle w:val="None"/>
          <w:spacing w:val="0"/>
          <w:rtl w:val="0"/>
          <w:lang w:val="en-US"/>
        </w:rPr>
        <w:t xml:space="preserve"> </w:t>
      </w:r>
      <w:r>
        <w:rPr>
          <w:rStyle w:val="Hyperlink.4"/>
          <w:rtl w:val="0"/>
          <w:lang w:val="en-US"/>
        </w:rPr>
        <w:t xml:space="preserve">manufacturing facilities in India. For details in relation to our manufacturing facilities, and their capacity utilization,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Manufacturing Facilities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pages 229 and 230, respectively. Any unscheduled, unplanned or prolonged disruption in our manufacturing facilities may result in delays or shutdowns of our production activities. While we perform regular scheduled and unscheduled</w:t>
      </w:r>
      <w:r>
        <w:rPr>
          <w:rStyle w:val="None"/>
          <w:spacing w:val="0"/>
          <w:rtl w:val="0"/>
          <w:lang w:val="en-US"/>
        </w:rPr>
        <w:t xml:space="preserve"> </w:t>
      </w:r>
      <w:r>
        <w:rPr>
          <w:rStyle w:val="Hyperlink.4"/>
          <w:rtl w:val="0"/>
          <w:lang w:val="en-US"/>
        </w:rPr>
        <w:t>maintenance</w:t>
      </w:r>
      <w:r>
        <w:rPr>
          <w:rStyle w:val="None"/>
          <w:spacing w:val="0"/>
          <w:rtl w:val="0"/>
          <w:lang w:val="en-US"/>
        </w:rPr>
        <w:t xml:space="preserve"> </w:t>
      </w:r>
      <w:r>
        <w:rPr>
          <w:rStyle w:val="Hyperlink.4"/>
          <w:rtl w:val="0"/>
          <w:lang w:val="en-US"/>
        </w:rPr>
        <w:t>services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employ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systems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backups,</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training and productivity monitoring at each of our manufacturing facilities, these facilities are subject to various operating risks, such as the breakdown or failure of equipment, power supply or processes, productivity of our workforce, performance</w:t>
      </w:r>
      <w:r>
        <w:rPr>
          <w:rStyle w:val="Hyperlink.5"/>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levels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efficiency,</w:t>
      </w:r>
      <w:r>
        <w:rPr>
          <w:rStyle w:val="Hyperlink.5"/>
          <w:rtl w:val="0"/>
          <w:lang w:val="en-US"/>
        </w:rPr>
        <w:t xml:space="preserve"> </w:t>
      </w:r>
      <w:r>
        <w:rPr>
          <w:rStyle w:val="Hyperlink.4"/>
          <w:rtl w:val="0"/>
          <w:lang w:val="en-US"/>
        </w:rPr>
        <w:t>obsolescence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equipment</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 materials,</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disputes,</w:t>
      </w:r>
      <w:r>
        <w:rPr>
          <w:rStyle w:val="None"/>
          <w:spacing w:val="0"/>
          <w:rtl w:val="0"/>
          <w:lang w:val="en-US"/>
        </w:rPr>
        <w:t xml:space="preserve"> </w:t>
      </w:r>
      <w:r>
        <w:rPr>
          <w:rStyle w:val="Hyperlink.4"/>
          <w:rtl w:val="0"/>
          <w:lang w:val="en-US"/>
        </w:rPr>
        <w:t>strikes,</w:t>
      </w:r>
      <w:r>
        <w:rPr>
          <w:rStyle w:val="None"/>
          <w:spacing w:val="0"/>
          <w:rtl w:val="0"/>
          <w:lang w:val="en-US"/>
        </w:rPr>
        <w:t xml:space="preserve"> </w:t>
      </w:r>
      <w:r>
        <w:rPr>
          <w:rStyle w:val="Hyperlink.4"/>
          <w:rtl w:val="0"/>
          <w:lang w:val="en-US"/>
        </w:rPr>
        <w:t>natural</w:t>
      </w:r>
      <w:r>
        <w:rPr>
          <w:rStyle w:val="None"/>
          <w:spacing w:val="0"/>
          <w:rtl w:val="0"/>
          <w:lang w:val="en-US"/>
        </w:rPr>
        <w:t xml:space="preserve"> </w:t>
      </w:r>
      <w:r>
        <w:rPr>
          <w:rStyle w:val="Hyperlink.4"/>
          <w:rtl w:val="0"/>
          <w:lang w:val="en-US"/>
        </w:rPr>
        <w:t>disasters,</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accidents,</w:t>
      </w:r>
      <w:r>
        <w:rPr>
          <w:rStyle w:val="None"/>
          <w:spacing w:val="0"/>
          <w:rtl w:val="0"/>
          <w:lang w:val="en-US"/>
        </w:rPr>
        <w:t xml:space="preserve"> </w:t>
      </w:r>
      <w:r>
        <w:rPr>
          <w:rStyle w:val="Hyperlink.4"/>
          <w:rtl w:val="0"/>
          <w:lang w:val="en-US"/>
        </w:rPr>
        <w:t>fire,</w:t>
      </w:r>
      <w:r>
        <w:rPr>
          <w:rStyle w:val="None"/>
          <w:spacing w:val="0"/>
          <w:rtl w:val="0"/>
          <w:lang w:val="en-US"/>
        </w:rPr>
        <w:t xml:space="preserve"> </w:t>
      </w:r>
      <w:r>
        <w:rPr>
          <w:rStyle w:val="Hyperlink.4"/>
          <w:rtl w:val="0"/>
          <w:lang w:val="en-US"/>
        </w:rPr>
        <w:t>severe</w:t>
      </w:r>
      <w:r>
        <w:rPr>
          <w:rStyle w:val="None"/>
          <w:spacing w:val="0"/>
          <w:rtl w:val="0"/>
          <w:lang w:val="en-US"/>
        </w:rPr>
        <w:t xml:space="preserve"> </w:t>
      </w:r>
      <w:r>
        <w:rPr>
          <w:rStyle w:val="Hyperlink.4"/>
          <w:rtl w:val="0"/>
          <w:lang w:val="en-US"/>
        </w:rPr>
        <w:t>weather</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 social, political or economic disturbances and infectious disease outbreaks resulting in unplanned slowdowns and/or shutdowns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directives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breakdown,</w:t>
      </w:r>
      <w:r>
        <w:rPr>
          <w:rStyle w:val="None"/>
          <w:spacing w:val="0"/>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rectify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acceptable cost, could lead to an adverse effect on our business, financial condition, cash flows and results of operations. While there has not been any breakdown, unscheduled, unplanned or prolonged disruption, slowdown or shutdown of our 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 of operations of our Company during the three-month period ended June 30, 2025, or Fiscals 2025, 2024, and 2023, we cannot assure that there will not be any breakdowns in future.</w:t>
      </w:r>
    </w:p>
    <w:p>
      <w:pPr>
        <w:pStyle w:val="Body Text"/>
        <w:spacing w:before="200"/>
        <w:ind w:left="796" w:right="7"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action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unionized</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non-managerial</w:t>
      </w:r>
      <w:r>
        <w:rPr>
          <w:rStyle w:val="None"/>
          <w:spacing w:val="0"/>
          <w:rtl w:val="0"/>
          <w:lang w:val="en-US"/>
        </w:rPr>
        <w:t xml:space="preserve"> </w:t>
      </w:r>
      <w:r>
        <w:rPr>
          <w:rStyle w:val="Hyperlink.4"/>
          <w:rtl w:val="0"/>
          <w:lang w:val="en-US"/>
        </w:rPr>
        <w:t>staff are organized in a registered trade union through which we negotiate the terms and conditions of their compensation and the</w:t>
      </w:r>
      <w:r>
        <w:rPr>
          <w:rStyle w:val="Hyperlink.5"/>
          <w:rtl w:val="0"/>
          <w:lang w:val="en-US"/>
        </w:rPr>
        <w:t xml:space="preserve"> </w:t>
      </w:r>
      <w:r>
        <w:rPr>
          <w:rStyle w:val="Hyperlink.4"/>
          <w:rtl w:val="0"/>
          <w:lang w:val="en-US"/>
        </w:rPr>
        <w:t>redressal 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grievances. 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 memorandum</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settlement</w:t>
      </w:r>
      <w:r>
        <w:rPr>
          <w:rStyle w:val="None"/>
          <w:spacing w:val="0"/>
          <w:rtl w:val="0"/>
          <w:lang w:val="en-US"/>
        </w:rPr>
        <w:t xml:space="preserve"> </w:t>
      </w:r>
      <w:r>
        <w:rPr>
          <w:rStyle w:val="Hyperlink.4"/>
          <w:rtl w:val="0"/>
          <w:lang w:val="en-US"/>
        </w:rPr>
        <w:t xml:space="preserve">with the KSH International Chakan Internal Kamgar Sangathna,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Human Resources</w:t>
      </w:r>
      <w:r>
        <w:rPr>
          <w:rStyle w:val="Hyperlink.4"/>
          <w:rtl w:val="0"/>
          <w:lang w:val="en-US"/>
        </w:rPr>
        <w:t xml:space="preserve">” </w:t>
      </w:r>
      <w:r>
        <w:rPr>
          <w:rStyle w:val="Hyperlink.4"/>
          <w:rtl w:val="0"/>
          <w:lang w:val="en-US"/>
        </w:rPr>
        <w:t>on page 235. In addition, we may be subject</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disruptions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contraventions</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conditions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regulatory</w:t>
      </w:r>
      <w:r>
        <w:rPr>
          <w:rStyle w:val="Hyperlink.5"/>
          <w:rtl w:val="0"/>
          <w:lang w:val="en-US"/>
        </w:rPr>
        <w:t xml:space="preserve"> </w:t>
      </w:r>
      <w:r>
        <w:rPr>
          <w:rStyle w:val="Hyperlink.4"/>
          <w:rtl w:val="0"/>
          <w:lang w:val="en-US"/>
        </w:rPr>
        <w:t>approvals, which may require our manufacturing facilities to cease, or limit, production until the disputes concerning such approvals are resolved. While we may be able to transfer manufacturing activities to another facility, servicing our customers from distant manufacturing locations may lead to delays and increased costs which could impact our reputation and profitability. A shutdown of any such facility, including due to delays or non-renewal of specific approvals, will result in an inability to manufacture the relevant products for the duration of such shutdown. Further, any significant malfunction or breakdown of our machinery may entail significant repair and maintenance costs and cause delays in our operations. Interruptions in production or operational activities beyond our control such as transportation of finished products, may also increase our costs and reduce our sales and may require us to make substantial capital expenditures to remedy the situation or to defend litigation that we may become involved in as a result, which may negatively affect our reputation, profitability, business, financial condition, cash flows and results of operations. There is also no assurance that we will be able to recover all, or part of the losses incurred, under our insurance policies. While there has not been any such disruptions in the three-month period ended June 30, 2025 or Fiscals 2025, 2024 and 2023,</w:t>
      </w:r>
      <w:r>
        <w:rPr>
          <w:rStyle w:val="Hyperlink.5"/>
          <w:rtl w:val="0"/>
          <w:lang w:val="en-US"/>
        </w:rPr>
        <w:t xml:space="preserve"> </w:t>
      </w:r>
      <w:r>
        <w:rPr>
          <w:rStyle w:val="Hyperlink.4"/>
          <w:rtl w:val="0"/>
          <w:lang w:val="en-US"/>
        </w:rPr>
        <w:t>there can be no assurance that such instances will not occur in the future, and any such disruption</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shutdown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financial condition, cash flows and results of operations.</w:t>
      </w:r>
    </w:p>
    <w:p>
      <w:pPr>
        <w:pStyle w:val="Body Text"/>
        <w:jc w:val="both"/>
        <w:sectPr>
          <w:headerReference w:type="default" r:id="rId79"/>
          <w:footerReference w:type="default" r:id="rId80"/>
          <w:pgSz w:w="11920" w:h="16840" w:orient="portrait"/>
          <w:pgMar w:top="1080" w:right="708" w:bottom="1120" w:left="992" w:header="0" w:footer="0"/>
          <w:bidi w:val="0"/>
        </w:sectPr>
      </w:pPr>
    </w:p>
    <w:p>
      <w:pPr>
        <w:pStyle w:val="Heading 4"/>
        <w:numPr>
          <w:ilvl w:val="0"/>
          <w:numId w:val="29"/>
        </w:numPr>
        <w:spacing w:before="80"/>
        <w:ind w:right="21"/>
        <w:rPr>
          <w:lang w:val="en-US"/>
        </w:rPr>
      </w:pPr>
      <w:r>
        <w:rPr>
          <w:rStyle w:val="Hyperlink.4"/>
          <w:rtl w:val="0"/>
          <w:lang w:val="en-US"/>
        </w:rPr>
        <w:t>We have encountered delays in the past and may encounter delays or time cost overruns in the completion of the construction of our manufacturing facility at Supa, Ahilyanagar (formerly Ahmednagar) in Maharashtra, which may adversely affect our business, result of operations, financial condition and cash flows.</w:t>
      </w:r>
    </w:p>
    <w:p>
      <w:pPr>
        <w:pStyle w:val="Body Text"/>
        <w:spacing w:before="201"/>
        <w:ind w:left="796" w:right="8" w:firstLine="0"/>
        <w:jc w:val="both"/>
      </w:pPr>
      <w:r>
        <w:rPr>
          <w:rStyle w:val="Hyperlink.4"/>
          <w:rtl w:val="0"/>
          <w:lang w:val="en-US"/>
        </w:rPr>
        <w:t>Our manufacturing unit at Supa, Ahilyanagar (formerly Ahmednagar) in Maharashtra was originally anticipated to commence operations by March 31, 2025, however, we have experienced delays in setting up our Supa Facility and operations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commenced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September</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enhancement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annual</w:t>
      </w:r>
      <w:r>
        <w:rPr>
          <w:rStyle w:val="None"/>
          <w:spacing w:val="0"/>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8,800 MT to 12,000 MT</w:t>
      </w:r>
      <w:r>
        <w:rPr>
          <w:rStyle w:val="None"/>
          <w:spacing w:val="0"/>
          <w:rtl w:val="0"/>
          <w:lang w:val="en-US"/>
        </w:rPr>
        <w:t xml:space="preserve"> </w:t>
      </w:r>
      <w:r>
        <w:rPr>
          <w:rStyle w:val="Hyperlink.4"/>
          <w:rtl w:val="0"/>
          <w:lang w:val="en-US"/>
        </w:rPr>
        <w:t>at our manufacturing unit at Supa,</w:t>
      </w:r>
      <w:r>
        <w:rPr>
          <w:rStyle w:val="None"/>
          <w:spacing w:val="0"/>
          <w:rtl w:val="0"/>
          <w:lang w:val="en-US"/>
        </w:rPr>
        <w:t xml:space="preserve"> </w:t>
      </w:r>
      <w:r>
        <w:rPr>
          <w:rStyle w:val="Hyperlink.4"/>
          <w:rtl w:val="0"/>
          <w:lang w:val="en-US"/>
        </w:rPr>
        <w:t>Ahilyanagar, led to</w:t>
      </w:r>
      <w:r>
        <w:rPr>
          <w:rStyle w:val="None"/>
          <w:spacing w:val="0"/>
          <w:rtl w:val="0"/>
          <w:lang w:val="en-US"/>
        </w:rPr>
        <w:t xml:space="preserve"> </w:t>
      </w:r>
      <w:r>
        <w:rPr>
          <w:rStyle w:val="Hyperlink.4"/>
          <w:rtl w:val="0"/>
          <w:lang w:val="en-US"/>
        </w:rPr>
        <w:t>an increase in cost of the</w:t>
      </w:r>
      <w:r>
        <w:rPr>
          <w:rStyle w:val="Hyperlink.5"/>
          <w:rtl w:val="0"/>
          <w:lang w:val="en-US"/>
        </w:rPr>
        <w:t xml:space="preserve"> </w:t>
      </w:r>
      <w:r>
        <w:rPr>
          <w:rStyle w:val="Hyperlink.4"/>
          <w:rtl w:val="0"/>
          <w:lang w:val="en-US"/>
        </w:rPr>
        <w:t>project. The</w:t>
      </w:r>
      <w:r>
        <w:rPr>
          <w:rStyle w:val="Hyperlink.5"/>
          <w:rtl w:val="0"/>
          <w:lang w:val="en-US"/>
        </w:rPr>
        <w:t xml:space="preserve"> </w:t>
      </w:r>
      <w:r>
        <w:rPr>
          <w:rStyle w:val="Hyperlink.4"/>
          <w:rtl w:val="0"/>
          <w:lang w:val="en-US"/>
        </w:rPr>
        <w:t>delay in project completion</w:t>
      </w:r>
      <w:r>
        <w:rPr>
          <w:rStyle w:val="None"/>
          <w:spacing w:val="0"/>
          <w:rtl w:val="0"/>
          <w:lang w:val="en-US"/>
        </w:rPr>
        <w:t xml:space="preserve"> </w:t>
      </w:r>
      <w:r>
        <w:rPr>
          <w:rStyle w:val="Hyperlink.4"/>
          <w:rtl w:val="0"/>
          <w:lang w:val="en-US"/>
        </w:rPr>
        <w:t>was caused by</w:t>
      </w:r>
      <w:r>
        <w:rPr>
          <w:rStyle w:val="None"/>
          <w:spacing w:val="0"/>
          <w:rtl w:val="0"/>
          <w:lang w:val="en-US"/>
        </w:rPr>
        <w:t xml:space="preserve"> </w:t>
      </w:r>
      <w:r>
        <w:rPr>
          <w:rStyle w:val="Hyperlink.4"/>
          <w:rtl w:val="0"/>
          <w:lang w:val="en-US"/>
        </w:rPr>
        <w:t>delay in</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like</w:t>
      </w:r>
      <w:r>
        <w:rPr>
          <w:rStyle w:val="Hyperlink.5"/>
          <w:rtl w:val="0"/>
          <w:lang w:val="en-US"/>
        </w:rPr>
        <w:t xml:space="preserve"> </w:t>
      </w:r>
      <w:r>
        <w:rPr>
          <w:rStyle w:val="Hyperlink.4"/>
          <w:rtl w:val="0"/>
          <w:lang w:val="en-US"/>
        </w:rPr>
        <w:t>placement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purchase orders,</w:t>
      </w:r>
      <w:r>
        <w:rPr>
          <w:rStyle w:val="Hyperlink.5"/>
          <w:rtl w:val="0"/>
          <w:lang w:val="en-US"/>
        </w:rPr>
        <w:t xml:space="preserve"> </w:t>
      </w:r>
      <w:r>
        <w:rPr>
          <w:rStyle w:val="Hyperlink.4"/>
          <w:rtl w:val="0"/>
          <w:lang w:val="en-US"/>
        </w:rPr>
        <w:t>delivery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installation of plant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machinery,</w:t>
      </w:r>
      <w:r>
        <w:rPr>
          <w:rStyle w:val="None"/>
          <w:spacing w:val="0"/>
          <w:rtl w:val="0"/>
          <w:lang w:val="en-US"/>
        </w:rPr>
        <w:t xml:space="preserve"> </w:t>
      </w:r>
      <w:r>
        <w:rPr>
          <w:rStyle w:val="Hyperlink.4"/>
          <w:rtl w:val="0"/>
          <w:lang w:val="en-US"/>
        </w:rPr>
        <w:t>mechanical,</w:t>
      </w:r>
      <w:r>
        <w:rPr>
          <w:rStyle w:val="None"/>
          <w:spacing w:val="0"/>
          <w:rtl w:val="0"/>
          <w:lang w:val="en-US"/>
        </w:rPr>
        <w:t xml:space="preserve"> </w:t>
      </w:r>
      <w:r>
        <w:rPr>
          <w:rStyle w:val="Hyperlink.4"/>
          <w:rtl w:val="0"/>
          <w:lang w:val="en-US"/>
        </w:rPr>
        <w:t>electrical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plumbing,</w:t>
      </w:r>
      <w:r>
        <w:rPr>
          <w:rStyle w:val="None"/>
          <w:spacing w:val="0"/>
          <w:rtl w:val="0"/>
          <w:lang w:val="en-US"/>
        </w:rPr>
        <w:t xml:space="preserve"> </w:t>
      </w:r>
      <w:r>
        <w:rPr>
          <w:rStyle w:val="Hyperlink.4"/>
          <w:rtl w:val="0"/>
          <w:lang w:val="en-US"/>
        </w:rPr>
        <w:t>utility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equipment. 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or cost overruns in completion of further phases of construction of our Supa Facility in the future on account of several factors,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governmental,</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 and</w:t>
      </w:r>
      <w:r>
        <w:rPr>
          <w:rStyle w:val="None"/>
          <w:spacing w:val="0"/>
          <w:rtl w:val="0"/>
          <w:lang w:val="en-US"/>
        </w:rPr>
        <w:t xml:space="preserve"> </w:t>
      </w:r>
      <w:r>
        <w:rPr>
          <w:rStyle w:val="Hyperlink.4"/>
          <w:rtl w:val="0"/>
          <w:lang w:val="en-US"/>
        </w:rPr>
        <w:t>delays in or non-delivery of construction equipment by suppliers, among others.</w:t>
      </w:r>
    </w:p>
    <w:p>
      <w:pPr>
        <w:pStyle w:val="Body"/>
        <w:spacing w:before="201"/>
        <w:ind w:left="796" w:right="9" w:firstLine="0"/>
        <w:jc w:val="both"/>
        <w:rPr>
          <w:rStyle w:val="None"/>
          <w:sz w:val="20"/>
          <w:szCs w:val="20"/>
        </w:rPr>
      </w:pPr>
      <w:r>
        <w:rPr>
          <w:rStyle w:val="None"/>
          <w:sz w:val="20"/>
          <w:szCs w:val="20"/>
          <w:rtl w:val="0"/>
          <w:lang w:val="en-US"/>
        </w:rPr>
        <w:t>Additionally, an amount of ₹ 783.77 million from the Net Proceeds is intended to be utilised towards the Phase II Expansion at our Supa Facility. For further details, see “Objects of the Offer – Funding the capital expenditure requirements of our Company towards: (i) purchasing and setting up of new machinery for expansion at our Supa Facility (“Phase II Expansion at our Supa Facility”); and (ii) purchasing and setting up of new machinery at Plot No. 3, Village Hadapsar, Haveli Taluka, Pune – 473822, Maharashtra, India” on page 114. Any failure to complete the Phase II Expansion of this facility in a timely manner, and within budget, or at all, and any failure of receipt of the required approvals required for operation of the Supa Facility, could have an adverse impact on our business, results of operations, financial condition, and cash flows.</w:t>
      </w:r>
      <w:r>
        <w:rPr>
          <w:rStyle w:val="None"/>
          <w:rFonts w:ascii="Arial Unicode MS" w:cs="Arial Unicode MS" w:hAnsi="Arial Unicode MS" w:eastAsia="Arial Unicode MS" w:hint="default"/>
          <w:b w:val="0"/>
          <w:bCs w:val="0"/>
          <w:i w:val="0"/>
          <w:iCs w:val="0"/>
          <w:sz w:val="20"/>
          <w:szCs w:val="20"/>
          <w:rtl w:val="0"/>
        </w:rPr>
      </w:r>
      <w:r>
        <w:rPr>
          <w:rStyle w:val="None"/>
          <w:sz w:val="20"/>
          <w:szCs w:val="20"/>
          <w:rtl w:val="0"/>
        </w:rPr>
      </w:r>
      <w:r>
        <w:rPr>
          <w:rStyle w:val="None"/>
          <w:sz w:val="20"/>
          <w:szCs w:val="20"/>
          <w:rtl w:val="0"/>
          <w:lang w:val="en-US"/>
        </w:rPr>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sz w:val="20"/>
          <w:szCs w:val="20"/>
          <w:rtl w:val="0"/>
        </w:rPr>
      </w:r>
      <w:r>
        <w:rPr>
          <w:rStyle w:val="None"/>
          <w:sz w:val="20"/>
          <w:szCs w:val="20"/>
          <w:rtl w:val="0"/>
          <w:lang w:val="en-US"/>
        </w:rPr>
      </w:r>
      <w:r>
        <w:rPr>
          <w:rStyle w:val="None"/>
          <w:spacing w:val="0"/>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fr-FR"/>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rPr>
      </w:r>
      <w:r>
        <w:rPr>
          <w:rStyle w:val="None"/>
          <w:spacing w:val="-1"/>
          <w:sz w:val="20"/>
          <w:szCs w:val="20"/>
          <w:rtl w:val="0"/>
        </w:rPr>
      </w:r>
      <w:r>
        <w:rPr>
          <w:rStyle w:val="None"/>
          <w:sz w:val="20"/>
          <w:szCs w:val="20"/>
          <w:rtl w:val="0"/>
          <w:lang w:val="en-US"/>
        </w:rPr>
      </w:r>
      <w:r>
        <w:rPr>
          <w:rStyle w:val="None"/>
          <w:spacing w:val="-1"/>
          <w:sz w:val="20"/>
          <w:szCs w:val="20"/>
          <w:rtl w:val="0"/>
        </w:rPr>
      </w:r>
      <w:r>
        <w:rPr>
          <w:rStyle w:val="None"/>
          <w:sz w:val="20"/>
          <w:szCs w:val="20"/>
          <w:rtl w:val="0"/>
        </w:rPr>
      </w:r>
      <w:r>
        <w:rPr>
          <w:rStyle w:val="None"/>
          <w:spacing w:val="0"/>
          <w:sz w:val="20"/>
          <w:szCs w:val="20"/>
          <w:rtl w:val="0"/>
        </w:rPr>
      </w:r>
      <w:r>
        <w:rPr>
          <w:rStyle w:val="None"/>
          <w:sz w:val="20"/>
          <w:szCs w:val="20"/>
          <w:rtl w:val="0"/>
        </w:rPr>
      </w:r>
      <w:r>
        <w:rPr>
          <w:rStyle w:val="None"/>
          <w:spacing w:val="0"/>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0"/>
          <w:sz w:val="20"/>
          <w:szCs w:val="20"/>
          <w:rtl w:val="0"/>
        </w:rPr>
      </w:r>
      <w:r>
        <w:rPr>
          <w:rStyle w:val="None"/>
          <w:sz w:val="20"/>
          <w:szCs w:val="20"/>
          <w:rtl w:val="0"/>
          <w:lang w:val="it-IT"/>
        </w:rPr>
      </w:r>
      <w:r>
        <w:rPr>
          <w:rStyle w:val="None"/>
          <w:spacing w:val="-2"/>
          <w:sz w:val="20"/>
          <w:szCs w:val="20"/>
          <w:rtl w:val="0"/>
        </w:rPr>
      </w:r>
      <w:r>
        <w:rPr>
          <w:rStyle w:val="None"/>
          <w:sz w:val="20"/>
          <w:szCs w:val="20"/>
          <w:rtl w:val="0"/>
          <w:lang w:val="en-US"/>
        </w:rPr>
      </w:r>
      <w:r>
        <w:rPr>
          <w:rStyle w:val="None"/>
          <w:spacing w:val="-2"/>
          <w:sz w:val="20"/>
          <w:szCs w:val="20"/>
          <w:rtl w:val="0"/>
        </w:rPr>
      </w:r>
      <w:r>
        <w:rPr>
          <w:rStyle w:val="None"/>
          <w:sz w:val="20"/>
          <w:szCs w:val="20"/>
          <w:rtl w:val="0"/>
          <w:lang w:val="en-US"/>
        </w:rPr>
      </w:r>
      <w:r>
        <w:rPr>
          <w:rStyle w:val="None"/>
          <w:spacing w:val="-1"/>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en-US"/>
        </w:rPr>
      </w:r>
      <w:r>
        <w:rPr>
          <w:rStyle w:val="None"/>
          <w:spacing w:val="-5"/>
          <w:sz w:val="20"/>
          <w:szCs w:val="20"/>
          <w:rtl w:val="0"/>
        </w:rPr>
      </w:r>
      <w:r>
        <w:rPr>
          <w:rStyle w:val="None"/>
          <w:sz w:val="20"/>
          <w:szCs w:val="20"/>
          <w:rtl w:val="0"/>
        </w:rPr>
      </w:r>
      <w:r>
        <w:rPr>
          <w:rStyle w:val="None"/>
          <w:spacing w:val="-3"/>
          <w:sz w:val="20"/>
          <w:szCs w:val="20"/>
          <w:rtl w:val="0"/>
        </w:rPr>
      </w:r>
      <w:r>
        <w:rPr>
          <w:rStyle w:val="None"/>
          <w:sz w:val="20"/>
          <w:szCs w:val="20"/>
          <w:rtl w:val="0"/>
          <w:lang w:val="fr-FR"/>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en-US"/>
        </w:rPr>
      </w:r>
      <w:r>
        <w:rPr>
          <w:rStyle w:val="None"/>
          <w:spacing w:val="-7"/>
          <w:sz w:val="20"/>
          <w:szCs w:val="20"/>
          <w:rtl w:val="0"/>
        </w:rPr>
      </w:r>
      <w:r>
        <w:rPr>
          <w:rStyle w:val="None"/>
          <w:sz w:val="20"/>
          <w:szCs w:val="20"/>
          <w:rtl w:val="0"/>
          <w:lang w:val="en-US"/>
        </w:rPr>
      </w:r>
      <w:r>
        <w:rPr>
          <w:rStyle w:val="None"/>
          <w:spacing w:val="-5"/>
          <w:sz w:val="20"/>
          <w:szCs w:val="20"/>
          <w:rtl w:val="0"/>
        </w:rPr>
      </w:r>
      <w:r>
        <w:rPr>
          <w:rStyle w:val="None"/>
          <w:sz w:val="20"/>
          <w:szCs w:val="20"/>
          <w:rtl w:val="0"/>
          <w:lang w:val="fr-FR"/>
        </w:rPr>
      </w:r>
      <w:r>
        <w:rPr>
          <w:rStyle w:val="None"/>
          <w:spacing w:val="-5"/>
          <w:sz w:val="20"/>
          <w:szCs w:val="20"/>
          <w:rtl w:val="0"/>
        </w:rPr>
      </w:r>
      <w:r>
        <w:rPr>
          <w:rStyle w:val="None"/>
          <w:sz w:val="20"/>
          <w:szCs w:val="20"/>
          <w:rtl w:val="0"/>
          <w:lang w:val="pt-PT"/>
        </w:rPr>
      </w:r>
      <w:r>
        <w:rPr>
          <w:rStyle w:val="None"/>
          <w:spacing w:val="-5"/>
          <w:sz w:val="20"/>
          <w:szCs w:val="20"/>
          <w:rtl w:val="0"/>
        </w:rPr>
      </w:r>
      <w:r>
        <w:rPr>
          <w:rStyle w:val="None"/>
          <w:sz w:val="20"/>
          <w:szCs w:val="20"/>
          <w:rtl w:val="0"/>
          <w:lang w:val="fr-FR"/>
        </w:rPr>
      </w:r>
      <w:r>
        <w:rPr>
          <w:rStyle w:val="None"/>
          <w:spacing w:val="-7"/>
          <w:sz w:val="20"/>
          <w:szCs w:val="20"/>
          <w:rtl w:val="0"/>
        </w:rPr>
      </w:r>
      <w:r>
        <w:rPr>
          <w:rStyle w:val="None"/>
          <w:sz w:val="20"/>
          <w:szCs w:val="20"/>
          <w:rtl w:val="0"/>
        </w:rPr>
      </w:r>
      <w:r>
        <w:rPr>
          <w:rStyle w:val="None"/>
          <w:spacing w:val="-7"/>
          <w:sz w:val="20"/>
          <w:szCs w:val="20"/>
          <w:rtl w:val="0"/>
        </w:rPr>
      </w:r>
      <w:r>
        <w:rPr>
          <w:rStyle w:val="None"/>
          <w:sz w:val="20"/>
          <w:szCs w:val="20"/>
          <w:rtl w:val="0"/>
          <w:lang w:val="en-US"/>
        </w:rPr>
      </w:r>
      <w:r>
        <w:rPr>
          <w:rStyle w:val="None"/>
          <w:spacing w:val="-1"/>
          <w:sz w:val="20"/>
          <w:szCs w:val="20"/>
          <w:rtl w:val="0"/>
        </w:rPr>
      </w:r>
    </w:p>
    <w:p>
      <w:pPr>
        <w:pStyle w:val="Heading 4"/>
        <w:numPr>
          <w:ilvl w:val="0"/>
          <w:numId w:val="22"/>
        </w:numPr>
        <w:ind w:right="18"/>
        <w:rPr>
          <w:lang w:val="en-US"/>
        </w:rPr>
      </w:pPr>
      <w:r>
        <w:rPr>
          <w:rStyle w:val="Hyperlink.4"/>
          <w:rtl w:val="0"/>
          <w:lang w:val="en-US"/>
        </w:rPr>
        <w:t>We are subject to strict quality requirements and any product defect issues or failure by us or our raw material suppliers to comply with quality standards may lead to the cancellation of existing and future orders, recalls or exposure to potential product liability claims.</w:t>
      </w:r>
    </w:p>
    <w:p>
      <w:pPr>
        <w:pStyle w:val="Body Text"/>
        <w:spacing w:before="201"/>
        <w:ind w:left="796" w:right="12" w:firstLine="0"/>
        <w:jc w:val="both"/>
      </w:pPr>
      <w:r>
        <w:rPr>
          <w:rStyle w:val="Hyperlink.4"/>
          <w:rtl w:val="0"/>
          <w:lang w:val="en-US"/>
        </w:rPr>
        <w:t>We face an inherent business risk of exposure to product defects and subsequent liability claims if the use of any of our</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personal injury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damage.</w:t>
      </w:r>
      <w:r>
        <w:rPr>
          <w:rStyle w:val="None"/>
          <w:spacing w:val="0"/>
          <w:rtl w:val="0"/>
          <w:lang w:val="en-US"/>
        </w:rPr>
        <w:t xml:space="preserve"> </w:t>
      </w:r>
      <w:r>
        <w:rPr>
          <w:rStyle w:val="Hyperlink.4"/>
          <w:rtl w:val="0"/>
          <w:lang w:val="en-US"/>
        </w:rPr>
        <w:t>We and our component suppliers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able</w:t>
      </w:r>
      <w:r>
        <w:rPr>
          <w:rStyle w:val="Hyperlink.5"/>
          <w:rtl w:val="0"/>
          <w:lang w:val="en-US"/>
        </w:rPr>
        <w:t xml:space="preserve"> </w:t>
      </w:r>
      <w:r>
        <w:rPr>
          <w:rStyle w:val="Hyperlink.4"/>
          <w:rtl w:val="0"/>
          <w:lang w:val="en-US"/>
        </w:rPr>
        <w:t>to meet regulatory</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 in India or abroad, or the quality standards imposed by our customers and applicable to our manufacturing processes,</w:t>
      </w:r>
      <w:r>
        <w:rPr>
          <w:rStyle w:val="None"/>
          <w:spacing w:val="0"/>
          <w:rtl w:val="0"/>
          <w:lang w:val="en-US"/>
        </w:rPr>
        <w:t xml:space="preserve"> </w:t>
      </w:r>
      <w:r>
        <w:rPr>
          <w:rStyle w:val="Hyperlink.4"/>
          <w:rtl w:val="0"/>
          <w:lang w:val="en-US"/>
        </w:rPr>
        <w:t>which could have a material adverse effect on our business, financial condition, results of operations and cash flows. We are also required to obtain material approvals and certifications for product quality verification in India and other jurisdictions. Further, our manufacturing facilities are subjected to rigorous quality control</w:t>
      </w:r>
      <w:r>
        <w:rPr>
          <w:rStyle w:val="None"/>
          <w:spacing w:val="0"/>
          <w:rtl w:val="0"/>
          <w:lang w:val="en-US"/>
        </w:rPr>
        <w:t xml:space="preserve"> </w:t>
      </w:r>
      <w:r>
        <w:rPr>
          <w:rStyle w:val="Hyperlink.4"/>
          <w:rtl w:val="0"/>
          <w:lang w:val="en-US"/>
        </w:rPr>
        <w:t>checks,</w:t>
      </w:r>
      <w:r>
        <w:rPr>
          <w:rStyle w:val="None"/>
          <w:spacing w:val="0"/>
          <w:rtl w:val="0"/>
          <w:lang w:val="en-US"/>
        </w:rPr>
        <w:t xml:space="preserve"> </w:t>
      </w:r>
      <w:r>
        <w:rPr>
          <w:rStyle w:val="Hyperlink.4"/>
          <w:rtl w:val="0"/>
          <w:lang w:val="en-US"/>
        </w:rPr>
        <w:t>accreditation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periodic</w:t>
      </w:r>
      <w:r>
        <w:rPr>
          <w:rStyle w:val="None"/>
          <w:spacing w:val="0"/>
          <w:rtl w:val="0"/>
          <w:lang w:val="en-US"/>
        </w:rPr>
        <w:t xml:space="preserve"> </w:t>
      </w:r>
      <w:r>
        <w:rPr>
          <w:rStyle w:val="Hyperlink.4"/>
          <w:rtl w:val="0"/>
          <w:lang w:val="en-US"/>
        </w:rPr>
        <w:t>inspections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agencies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issued us</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system</w:t>
      </w:r>
      <w:r>
        <w:rPr>
          <w:rStyle w:val="None"/>
          <w:spacing w:val="0"/>
          <w:rtl w:val="0"/>
          <w:lang w:val="en-US"/>
        </w:rPr>
        <w:t xml:space="preserve"> </w:t>
      </w:r>
      <w:r>
        <w:rPr>
          <w:rStyle w:val="Hyperlink.4"/>
          <w:rtl w:val="0"/>
          <w:lang w:val="en-US"/>
        </w:rPr>
        <w:t>certifications.</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 be,</w:t>
      </w:r>
      <w:r>
        <w:rPr>
          <w:rStyle w:val="Hyperlink.5"/>
          <w:rtl w:val="0"/>
          <w:lang w:val="en-US"/>
        </w:rPr>
        <w:t xml:space="preserve"> </w:t>
      </w:r>
      <w:r>
        <w:rPr>
          <w:rStyle w:val="Hyperlink.4"/>
          <w:rtl w:val="0"/>
          <w:lang w:val="en-US"/>
        </w:rPr>
        <w:t>inter</w:t>
      </w:r>
      <w:r>
        <w:rPr>
          <w:rStyle w:val="Hyperlink.5"/>
          <w:rtl w:val="0"/>
          <w:lang w:val="en-US"/>
        </w:rPr>
        <w:t xml:space="preserve"> </w:t>
      </w:r>
      <w:r>
        <w:rPr>
          <w:rStyle w:val="Hyperlink.4"/>
          <w:rtl w:val="0"/>
          <w:lang w:val="en-US"/>
        </w:rPr>
        <w:t>alia,</w:t>
      </w:r>
      <w:r>
        <w:rPr>
          <w:rStyle w:val="Hyperlink.5"/>
          <w:rtl w:val="0"/>
          <w:lang w:val="en-US"/>
        </w:rPr>
        <w:t xml:space="preserve"> </w:t>
      </w:r>
      <w:r>
        <w:rPr>
          <w:rStyle w:val="Hyperlink.4"/>
          <w:rtl w:val="0"/>
          <w:lang w:val="en-US"/>
        </w:rPr>
        <w:t>(i)</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damages</w:t>
      </w:r>
      <w:r>
        <w:rPr>
          <w:rStyle w:val="None"/>
          <w:spacing w:val="0"/>
          <w:rtl w:val="0"/>
          <w:lang w:val="en-US"/>
        </w:rPr>
        <w:t xml:space="preserve"> </w:t>
      </w:r>
      <w:r>
        <w:rPr>
          <w:rStyle w:val="Hyperlink.4"/>
          <w:rtl w:val="0"/>
          <w:lang w:val="en-US"/>
        </w:rPr>
        <w:t>relating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defective</w:t>
      </w:r>
      <w:r>
        <w:rPr>
          <w:rStyle w:val="None"/>
          <w:spacing w:val="0"/>
          <w:rtl w:val="0"/>
          <w:lang w:val="en-US"/>
        </w:rPr>
        <w:t xml:space="preserve"> </w:t>
      </w:r>
      <w:r>
        <w:rPr>
          <w:rStyle w:val="Hyperlink.4"/>
          <w:rtl w:val="0"/>
          <w:lang w:val="en-US"/>
        </w:rPr>
        <w:t>products, (ii)</w:t>
      </w:r>
      <w:r>
        <w:rPr>
          <w:rStyle w:val="None"/>
          <w:spacing w:val="0"/>
          <w:rtl w:val="0"/>
          <w:lang w:val="en-US"/>
        </w:rPr>
        <w:t xml:space="preserve"> </w:t>
      </w:r>
      <w:r>
        <w:rPr>
          <w:rStyle w:val="Hyperlink.4"/>
          <w:rtl w:val="0"/>
          <w:lang w:val="en-US"/>
        </w:rPr>
        <w:t>required</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replace,</w:t>
      </w:r>
      <w:r>
        <w:rPr>
          <w:rStyle w:val="None"/>
          <w:spacing w:val="0"/>
          <w:rtl w:val="0"/>
          <w:lang w:val="en-US"/>
        </w:rPr>
        <w:t xml:space="preserve"> </w:t>
      </w:r>
      <w:r>
        <w:rPr>
          <w:rStyle w:val="Hyperlink.4"/>
          <w:rtl w:val="0"/>
          <w:lang w:val="en-US"/>
        </w:rPr>
        <w:t>recall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redesign such products, (iii) incur significant costs to defend any such claims or (iv) restricted to produce or market such products to our customers.</w:t>
      </w:r>
    </w:p>
    <w:p>
      <w:pPr>
        <w:pStyle w:val="Body Text"/>
        <w:spacing w:before="199"/>
        <w:ind w:left="796" w:right="6" w:firstLine="0"/>
        <w:jc w:val="both"/>
      </w:pPr>
      <w:r>
        <w:rPr>
          <w:rStyle w:val="Hyperlink.4"/>
          <w:rtl w:val="0"/>
          <w:lang w:val="en-US"/>
        </w:rPr>
        <w:t>While there have not been any material product liability claims made against our products or any cancellation of existing</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resulting 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 assurance that we will not face any product liability claims or cancellation of existing or future orders in the future. The</w:t>
      </w:r>
      <w:r>
        <w:rPr>
          <w:rStyle w:val="Hyperlink.5"/>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raw</w:t>
      </w:r>
      <w:r>
        <w:rPr>
          <w:rStyle w:val="Hyperlink.5"/>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goods</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trade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finished</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 in turn affect our brand image, business and revenue. There is no assurance that our products will always meet the satisfaction of our customers</w:t>
      </w:r>
      <w:r>
        <w:rPr>
          <w:rStyle w:val="Hyperlink.4"/>
          <w:rtl w:val="0"/>
          <w:lang w:val="en-US"/>
        </w:rPr>
        <w:t xml:space="preserve">’ </w:t>
      </w:r>
      <w:r>
        <w:rPr>
          <w:rStyle w:val="Hyperlink.4"/>
          <w:rtl w:val="0"/>
          <w:lang w:val="en-US"/>
        </w:rPr>
        <w:t>quality standards. Certain customers may also conduct pre-qualification evaluations before</w:t>
      </w:r>
      <w:r>
        <w:rPr>
          <w:rStyle w:val="None"/>
          <w:spacing w:val="0"/>
          <w:rtl w:val="0"/>
          <w:lang w:val="en-US"/>
        </w:rPr>
        <w:t xml:space="preserve"> </w:t>
      </w:r>
      <w:r>
        <w:rPr>
          <w:rStyle w:val="Hyperlink.4"/>
          <w:rtl w:val="0"/>
          <w:lang w:val="en-US"/>
        </w:rPr>
        <w:t>placing</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first</w:t>
      </w:r>
      <w:r>
        <w:rPr>
          <w:rStyle w:val="None"/>
          <w:spacing w:val="0"/>
          <w:rtl w:val="0"/>
          <w:lang w:val="en-US"/>
        </w:rPr>
        <w:t xml:space="preserve"> </w:t>
      </w:r>
      <w:r>
        <w:rPr>
          <w:rStyle w:val="Hyperlink.4"/>
          <w:rtl w:val="0"/>
          <w:lang w:val="en-US"/>
        </w:rPr>
        <w:t>orders.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supplier</w:t>
      </w:r>
      <w:r>
        <w:rPr>
          <w:rStyle w:val="Hyperlink.4"/>
          <w:rtl w:val="0"/>
          <w:lang w:val="en-US"/>
        </w:rPr>
        <w:t>’</w:t>
      </w:r>
      <w:r>
        <w:rPr>
          <w:rStyle w:val="Hyperlink.4"/>
          <w:rtl w:val="0"/>
          <w:lang w:val="en-US"/>
        </w:rPr>
        <w:t>s</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adverse consequences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warning</w:t>
      </w:r>
      <w:r>
        <w:rPr>
          <w:rStyle w:val="None"/>
          <w:spacing w:val="0"/>
          <w:rtl w:val="0"/>
          <w:lang w:val="en-US"/>
        </w:rPr>
        <w:t xml:space="preserve"> </w:t>
      </w:r>
      <w:r>
        <w:rPr>
          <w:rStyle w:val="Hyperlink.4"/>
          <w:rtl w:val="0"/>
          <w:lang w:val="en-US"/>
        </w:rPr>
        <w:t>letters,</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injunctions,</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refusal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regulatory authorities to grant approvals, delays, suspensions or withdrawal of approvals, license revocation, seizures or recalls of products, operating restrictions and criminal prosecutions, all of which could harm our business. There can be no assurance that we or our suppliers comply or can continue to comply with all regulatory requirements or the quality requirement</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Further,</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Hyperlink.5"/>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engage</w:t>
      </w:r>
      <w:r>
        <w:rPr>
          <w:rStyle w:val="None"/>
          <w:spacing w:val="0"/>
          <w:rtl w:val="0"/>
          <w:lang w:val="en-US"/>
        </w:rPr>
        <w:t xml:space="preserve"> </w:t>
      </w:r>
      <w:r>
        <w:rPr>
          <w:rStyle w:val="Hyperlink.4"/>
          <w:rtl w:val="0"/>
          <w:lang w:val="en-US"/>
        </w:rPr>
        <w:t>new</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to satisfy our business requirement, we will be able locate new suppliers in compliance with</w:t>
      </w:r>
      <w:r>
        <w:rPr>
          <w:rStyle w:val="None"/>
          <w:spacing w:val="0"/>
          <w:rtl w:val="0"/>
          <w:lang w:val="en-US"/>
        </w:rPr>
        <w:t xml:space="preserve"> </w:t>
      </w:r>
      <w:r>
        <w:rPr>
          <w:rStyle w:val="Hyperlink.4"/>
          <w:rtl w:val="0"/>
          <w:lang w:val="en-US"/>
        </w:rPr>
        <w:t>regulatory requirements in a timely manner, or at all. Failure to do so could lead to the cancellation of existing and future orders and have a material adverse effect on our business and revenue.</w:t>
      </w:r>
    </w:p>
    <w:p>
      <w:pPr>
        <w:pStyle w:val="Body Text"/>
        <w:spacing w:before="202"/>
        <w:ind w:left="796" w:right="9" w:firstLine="0"/>
        <w:jc w:val="both"/>
      </w:pPr>
      <w:r>
        <w:rPr>
          <w:rStyle w:val="Hyperlink.4"/>
          <w:rtl w:val="0"/>
          <w:lang w:val="en-US"/>
        </w:rPr>
        <w:t>We are an approved supplier of empaneled PICC and CTC for certain entities, and are required to undergo stringent pre-qualification</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imposed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central</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organizations</w:t>
      </w:r>
      <w:r>
        <w:rPr>
          <w:rStyle w:val="None"/>
          <w:spacing w:val="0"/>
          <w:rtl w:val="0"/>
          <w:lang w:val="en-US"/>
        </w:rPr>
        <w:t xml:space="preserve"> </w:t>
      </w:r>
      <w:r>
        <w:rPr>
          <w:rStyle w:val="Hyperlink.4"/>
          <w:rtl w:val="0"/>
          <w:lang w:val="en-US"/>
        </w:rPr>
        <w:t>during their procurement processes. We have received approvals for our products from certain organisations who are the ultimate</w:t>
      </w:r>
      <w:r>
        <w:rPr>
          <w:rStyle w:val="None"/>
          <w:spacing w:val="-1"/>
          <w:rtl w:val="0"/>
          <w:lang w:val="en-US"/>
        </w:rPr>
        <w:t xml:space="preserve"> </w:t>
      </w:r>
      <w:r>
        <w:rPr>
          <w:rStyle w:val="Hyperlink.4"/>
          <w:rtl w:val="0"/>
          <w:lang w:val="en-US"/>
        </w:rPr>
        <w:t>end-users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transformers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reactors.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details,</w:t>
      </w:r>
      <w:r>
        <w:rPr>
          <w:rStyle w:val="None"/>
          <w:spacing w:val="-1"/>
          <w:rtl w:val="0"/>
          <w:lang w:val="en-US"/>
        </w:rPr>
        <w:t xml:space="preserve"> </w:t>
      </w:r>
      <w:r>
        <w:rPr>
          <w:rStyle w:val="Hyperlink.4"/>
          <w:rtl w:val="0"/>
          <w:lang w:val="en-US"/>
        </w:rPr>
        <w:t>please</w:t>
      </w:r>
      <w:r>
        <w:rPr>
          <w:rStyle w:val="None"/>
          <w:spacing w:val="-1"/>
          <w:rtl w:val="0"/>
          <w:lang w:val="en-US"/>
        </w:rPr>
        <w:t xml:space="preserve"> </w:t>
      </w:r>
      <w:r>
        <w:rPr>
          <w:rStyle w:val="Hyperlink.4"/>
          <w:rtl w:val="0"/>
          <w:lang w:val="en-US"/>
        </w:rPr>
        <w:t>see</w:t>
      </w:r>
      <w:r>
        <w:rPr>
          <w:rStyle w:val="None"/>
          <w:spacing w:val="-1"/>
          <w:rtl w:val="0"/>
          <w:lang w:val="en-US"/>
        </w:rPr>
        <w:t xml:space="preserve"> </w:t>
      </w:r>
      <w:r>
        <w:rPr>
          <w:rStyle w:val="Hyperlink.4"/>
          <w:rtl w:val="0"/>
          <w:lang w:val="en-US"/>
        </w:rPr>
        <w:t>“</w:t>
      </w:r>
      <w:r>
        <w:rPr>
          <w:rStyle w:val="None"/>
          <w:i w:val="1"/>
          <w:iCs w:val="1"/>
          <w:rtl w:val="0"/>
          <w:lang w:val="en-US"/>
        </w:rPr>
        <w:t>Our</w:t>
      </w:r>
      <w:r>
        <w:rPr>
          <w:rStyle w:val="None"/>
          <w:i w:val="1"/>
          <w:iCs w:val="1"/>
          <w:spacing w:val="-1"/>
          <w:rtl w:val="0"/>
          <w:lang w:val="en-US"/>
        </w:rPr>
        <w:t xml:space="preserve"> </w:t>
      </w:r>
      <w:r>
        <w:rPr>
          <w:rStyle w:val="None"/>
          <w:i w:val="1"/>
          <w:iCs w:val="1"/>
          <w:rtl w:val="0"/>
          <w:lang w:val="en-US"/>
        </w:rPr>
        <w:t>Business</w:t>
      </w:r>
      <w:r>
        <w:rPr>
          <w:rStyle w:val="None"/>
          <w:i w:val="1"/>
          <w:iCs w:val="1"/>
          <w:spacing w:val="-1"/>
          <w:rtl w:val="0"/>
          <w:lang w:val="en-US"/>
        </w:rPr>
        <w:t xml:space="preserve"> </w:t>
      </w:r>
      <w:r>
        <w:rPr>
          <w:rStyle w:val="None"/>
          <w:i w:val="1"/>
          <w:iCs w:val="1"/>
          <w:rtl w:val="0"/>
          <w:lang w:val="en-US"/>
        </w:rPr>
        <w:t>–</w:t>
      </w:r>
      <w:r>
        <w:rPr>
          <w:rStyle w:val="None"/>
          <w:i w:val="1"/>
          <w:iCs w:val="1"/>
          <w:spacing w:val="-1"/>
          <w:rtl w:val="0"/>
          <w:lang w:val="en-US"/>
        </w:rPr>
        <w:t xml:space="preserve"> </w:t>
      </w:r>
      <w:r>
        <w:rPr>
          <w:rStyle w:val="None"/>
          <w:i w:val="1"/>
          <w:iCs w:val="1"/>
          <w:rtl w:val="0"/>
          <w:lang w:val="en-US"/>
        </w:rPr>
        <w:t>Overview</w:t>
      </w:r>
      <w:r>
        <w:rPr>
          <w:rStyle w:val="Hyperlink.4"/>
          <w:rtl w:val="0"/>
          <w:lang w:val="en-US"/>
        </w:rPr>
        <w:t>”</w:t>
      </w:r>
      <w:r>
        <w:rPr>
          <w:rStyle w:val="None"/>
          <w:spacing w:val="-1"/>
          <w:rtl w:val="0"/>
          <w:lang w:val="en-US"/>
        </w:rPr>
        <w:t xml:space="preserve"> </w:t>
      </w:r>
      <w:r>
        <w:rPr>
          <w:rStyle w:val="Hyperlink.4"/>
          <w:rtl w:val="0"/>
          <w:lang w:val="en-US"/>
        </w:rPr>
        <w:t>on</w:t>
      </w:r>
      <w:r>
        <w:rPr>
          <w:rStyle w:val="None"/>
          <w:spacing w:val="-1"/>
          <w:rtl w:val="0"/>
          <w:lang w:val="en-US"/>
        </w:rPr>
        <w:t xml:space="preserve"> </w:t>
      </w:r>
      <w:r>
        <w:rPr>
          <w:rStyle w:val="None"/>
          <w:spacing w:val="0"/>
          <w:rtl w:val="0"/>
          <w:lang w:val="en-US"/>
        </w:rPr>
        <w:t>page</w:t>
      </w:r>
    </w:p>
    <w:p>
      <w:pPr>
        <w:pStyle w:val="Body Text"/>
        <w:ind w:left="796" w:right="9" w:firstLine="0"/>
        <w:jc w:val="both"/>
      </w:pPr>
      <w:r>
        <w:rPr>
          <w:rStyle w:val="Hyperlink.4"/>
          <w:rtl w:val="0"/>
          <w:lang w:val="en-US"/>
        </w:rPr>
        <w:t>211.</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Hyperlink.5"/>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 period</w:t>
      </w:r>
      <w:r>
        <w:rPr>
          <w:rStyle w:val="None"/>
          <w:spacing w:val="-1"/>
          <w:rtl w:val="0"/>
          <w:lang w:val="en-US"/>
        </w:rPr>
        <w:t xml:space="preserve"> </w:t>
      </w:r>
      <w:r>
        <w:rPr>
          <w:rStyle w:val="Hyperlink.4"/>
          <w:rtl w:val="0"/>
          <w:lang w:val="en-US"/>
        </w:rPr>
        <w:t>ended</w:t>
      </w:r>
      <w:r>
        <w:rPr>
          <w:rStyle w:val="None"/>
          <w:spacing w:val="-1"/>
          <w:rtl w:val="0"/>
          <w:lang w:val="en-US"/>
        </w:rPr>
        <w:t xml:space="preserve"> </w:t>
      </w:r>
      <w:r>
        <w:rPr>
          <w:rStyle w:val="Hyperlink.4"/>
          <w:rtl w:val="0"/>
          <w:lang w:val="en-US"/>
        </w:rPr>
        <w:t>June</w:t>
      </w:r>
      <w:r>
        <w:rPr>
          <w:rStyle w:val="None"/>
          <w:spacing w:val="-1"/>
          <w:rtl w:val="0"/>
          <w:lang w:val="en-US"/>
        </w:rPr>
        <w:t xml:space="preserve"> </w:t>
      </w:r>
      <w:r>
        <w:rPr>
          <w:rStyle w:val="Hyperlink.4"/>
          <w:rtl w:val="0"/>
          <w:lang w:val="en-US"/>
        </w:rPr>
        <w:t>30,</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Fiscals</w:t>
      </w:r>
      <w:r>
        <w:rPr>
          <w:rStyle w:val="None"/>
          <w:spacing w:val="-1"/>
          <w:rtl w:val="0"/>
          <w:lang w:val="en-US"/>
        </w:rPr>
        <w:t xml:space="preserve"> </w:t>
      </w:r>
      <w:r>
        <w:rPr>
          <w:rStyle w:val="Hyperlink.4"/>
          <w:rtl w:val="0"/>
          <w:lang w:val="en-US"/>
        </w:rPr>
        <w:t>2025,</w:t>
      </w:r>
      <w:r>
        <w:rPr>
          <w:rStyle w:val="None"/>
          <w:spacing w:val="-1"/>
          <w:rtl w:val="0"/>
          <w:lang w:val="en-US"/>
        </w:rPr>
        <w:t xml:space="preserve"> </w:t>
      </w:r>
      <w:r>
        <w:rPr>
          <w:rStyle w:val="Hyperlink.4"/>
          <w:rtl w:val="0"/>
          <w:lang w:val="en-US"/>
        </w:rPr>
        <w:t>2024</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2023,</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future</w:t>
      </w:r>
      <w:r>
        <w:rPr>
          <w:rStyle w:val="None"/>
          <w:spacing w:val="-1"/>
          <w:rtl w:val="0"/>
          <w:lang w:val="en-US"/>
        </w:rPr>
        <w:t xml:space="preserve"> </w:t>
      </w:r>
      <w:r>
        <w:rPr>
          <w:rStyle w:val="Hyperlink.4"/>
          <w:rtl w:val="0"/>
          <w:lang w:val="en-US"/>
        </w:rPr>
        <w:t>non-</w:t>
      </w:r>
      <w:r>
        <w:rPr>
          <w:rStyle w:val="Hyperlink.5"/>
          <w:rtl w:val="0"/>
          <w:lang w:val="en-US"/>
        </w:rPr>
        <w:t>compliance</w:t>
      </w:r>
    </w:p>
    <w:p>
      <w:pPr>
        <w:pStyle w:val="Body Text"/>
        <w:jc w:val="both"/>
        <w:sectPr>
          <w:headerReference w:type="default" r:id="rId81"/>
          <w:footerReference w:type="default" r:id="rId82"/>
          <w:pgSz w:w="11920" w:h="16840" w:orient="portrait"/>
          <w:pgMar w:top="1080" w:right="708" w:bottom="1120" w:left="992" w:header="0" w:footer="0"/>
          <w:bidi w:val="0"/>
        </w:sectPr>
      </w:pPr>
    </w:p>
    <w:p>
      <w:pPr>
        <w:pStyle w:val="Body Text"/>
        <w:spacing w:before="80"/>
        <w:ind w:left="796" w:right="18" w:firstLine="0"/>
        <w:jc w:val="both"/>
      </w:pPr>
      <w:r>
        <w:rPr>
          <w:rStyle w:val="Hyperlink.4"/>
          <w:rtl w:val="0"/>
          <w:lang w:val="en-US"/>
        </w:rPr>
        <w:t>with quality standards will not result in a material adverse effect on our business, financial condition, results of operations, cash flows and prospects.</w:t>
      </w:r>
    </w:p>
    <w:p>
      <w:pPr>
        <w:pStyle w:val="Body Text"/>
        <w:spacing w:before="201"/>
        <w:ind w:left="796" w:right="8" w:firstLine="0"/>
        <w:jc w:val="both"/>
      </w:pP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certifications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Description</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Business</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Quality</w:t>
      </w:r>
      <w:r>
        <w:rPr>
          <w:rStyle w:val="None"/>
          <w:i w:val="1"/>
          <w:iCs w:val="1"/>
          <w:spacing w:val="0"/>
          <w:rtl w:val="0"/>
          <w:lang w:val="en-US"/>
        </w:rPr>
        <w:t xml:space="preserve"> </w:t>
      </w:r>
      <w:r>
        <w:rPr>
          <w:rStyle w:val="None"/>
          <w:i w:val="1"/>
          <w:iCs w:val="1"/>
          <w:rtl w:val="0"/>
          <w:lang w:val="en-US"/>
        </w:rPr>
        <w:t>Control, Services, Packaging and Certifications</w:t>
      </w:r>
      <w:r>
        <w:rPr>
          <w:rStyle w:val="Hyperlink.4"/>
          <w:rtl w:val="0"/>
          <w:lang w:val="en-US"/>
        </w:rPr>
        <w:t xml:space="preserve">” </w:t>
      </w:r>
      <w:r>
        <w:rPr>
          <w:rStyle w:val="Hyperlink.4"/>
          <w:rtl w:val="0"/>
          <w:lang w:val="en-US"/>
        </w:rPr>
        <w:t>on page 233. Our manufacturing facilities and operating processes are also audited by third party auditors.</w:t>
      </w:r>
      <w:r>
        <w:rPr>
          <w:rStyle w:val="None"/>
          <w:spacing w:val="0"/>
          <w:rtl w:val="0"/>
          <w:lang w:val="en-US"/>
        </w:rPr>
        <w:t xml:space="preserve"> </w:t>
      </w:r>
      <w:r>
        <w:rPr>
          <w:rStyle w:val="Hyperlink.4"/>
          <w:rtl w:val="0"/>
          <w:lang w:val="en-US"/>
        </w:rPr>
        <w:t>In the event</w:t>
      </w:r>
      <w:r>
        <w:rPr>
          <w:rStyle w:val="None"/>
          <w:spacing w:val="0"/>
          <w:rtl w:val="0"/>
          <w:lang w:val="en-US"/>
        </w:rPr>
        <w:t xml:space="preserve"> </w:t>
      </w:r>
      <w:r>
        <w:rPr>
          <w:rStyle w:val="Hyperlink.4"/>
          <w:rtl w:val="0"/>
          <w:lang w:val="en-US"/>
        </w:rPr>
        <w:t>we fail</w:t>
      </w:r>
      <w:r>
        <w:rPr>
          <w:rStyle w:val="None"/>
          <w:spacing w:val="0"/>
          <w:rtl w:val="0"/>
          <w:lang w:val="en-US"/>
        </w:rPr>
        <w:t xml:space="preserve"> </w:t>
      </w:r>
      <w:r>
        <w:rPr>
          <w:rStyle w:val="Hyperlink.4"/>
          <w:rtl w:val="0"/>
          <w:lang w:val="en-US"/>
        </w:rPr>
        <w:t>to comply with the</w:t>
      </w:r>
      <w:r>
        <w:rPr>
          <w:rStyle w:val="Hyperlink.5"/>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 relation to third-party audits, or fail our audits, we may be in breach of our arrangements with certain customers. In the event we are unable</w:t>
      </w:r>
      <w:r>
        <w:rPr>
          <w:rStyle w:val="None"/>
          <w:spacing w:val="0"/>
          <w:rtl w:val="0"/>
          <w:lang w:val="en-US"/>
        </w:rPr>
        <w:t xml:space="preserve"> </w:t>
      </w:r>
      <w:r>
        <w:rPr>
          <w:rStyle w:val="Hyperlink.4"/>
          <w:rtl w:val="0"/>
          <w:lang w:val="en-US"/>
        </w:rPr>
        <w:t>to 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w:t>
      </w:r>
      <w:r>
        <w:rPr>
          <w:rStyle w:val="Hyperlink.5"/>
          <w:rtl w:val="0"/>
          <w:lang w:val="en-US"/>
        </w:rPr>
        <w:t xml:space="preserve"> </w:t>
      </w:r>
      <w:r>
        <w:rPr>
          <w:rStyle w:val="Hyperlink.4"/>
          <w:rtl w:val="0"/>
          <w:lang w:val="en-US"/>
        </w:rPr>
        <w:t>or comply with the</w:t>
      </w:r>
      <w:r>
        <w:rPr>
          <w:rStyle w:val="None"/>
          <w:spacing w:val="0"/>
          <w:rtl w:val="0"/>
          <w:lang w:val="en-US"/>
        </w:rPr>
        <w:t xml:space="preserve"> </w:t>
      </w:r>
      <w:r>
        <w:rPr>
          <w:rStyle w:val="Hyperlink.4"/>
          <w:rtl w:val="0"/>
          <w:lang w:val="en-US"/>
        </w:rPr>
        <w:t>accreditation criteria</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such agencies</w:t>
      </w:r>
      <w:r>
        <w:rPr>
          <w:rStyle w:val="Hyperlink.5"/>
          <w:rtl w:val="0"/>
          <w:lang w:val="en-US"/>
        </w:rPr>
        <w:t xml:space="preserve"> </w:t>
      </w:r>
      <w:r>
        <w:rPr>
          <w:rStyle w:val="Hyperlink.4"/>
          <w:rtl w:val="0"/>
          <w:lang w:val="en-US"/>
        </w:rPr>
        <w:t>find 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Hyperlink.5"/>
          <w:rtl w:val="0"/>
          <w:lang w:val="en-US"/>
        </w:rPr>
        <w:t xml:space="preserve"> </w:t>
      </w:r>
      <w:r>
        <w:rPr>
          <w:rStyle w:val="Hyperlink.4"/>
          <w:rtl w:val="0"/>
          <w:lang w:val="en-US"/>
        </w:rPr>
        <w:t>in compliance with the standards and norms prescribed, our accreditation may be revoked, or we may not be granted accreditation. While we have not faced any instances of non-renewal or loss of any certification or accreditation for any of our manufacturing facilities in the three-month period ended June 30, 2025, or Fiscals 2025, 2024 and 2023, there</w:t>
      </w:r>
      <w:r>
        <w:rPr>
          <w:rStyle w:val="None"/>
          <w:spacing w:val="0"/>
          <w:rtl w:val="0"/>
          <w:lang w:val="en-US"/>
        </w:rPr>
        <w:t xml:space="preserve"> </w:t>
      </w:r>
      <w:r>
        <w:rPr>
          <w:rStyle w:val="Hyperlink.4"/>
          <w:rtl w:val="0"/>
          <w:lang w:val="en-US"/>
        </w:rPr>
        <w:t>can</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Hyperlink.5"/>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instances</w:t>
      </w:r>
      <w:r>
        <w:rPr>
          <w:rStyle w:val="Hyperlink.5"/>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occur</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one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accreditations or certifications, our reputation, business, cash flows and results of operations may be adversely affected.</w:t>
      </w:r>
    </w:p>
    <w:p>
      <w:pPr>
        <w:pStyle w:val="Heading 4"/>
        <w:numPr>
          <w:ilvl w:val="0"/>
          <w:numId w:val="30"/>
        </w:numPr>
        <w:spacing w:before="201"/>
        <w:ind w:right="10"/>
        <w:rPr>
          <w:lang w:val="en-US"/>
        </w:rPr>
      </w:pPr>
      <w:r>
        <w:rPr>
          <w:rStyle w:val="Hyperlink.4"/>
          <w:rtl w:val="0"/>
          <w:lang w:val="en-US"/>
        </w:rPr>
        <w:t xml:space="preserve">We export our products to various countries and our revenue from outside India represented </w:t>
      </w:r>
      <w:r>
        <w:rPr>
          <w:rStyle w:val="None"/>
          <w:sz w:val="18"/>
          <w:szCs w:val="18"/>
          <w:rtl w:val="0"/>
          <w:lang w:val="en-US"/>
        </w:rPr>
        <w:t>30.75%</w:t>
      </w:r>
      <w:r>
        <w:rPr>
          <w:rStyle w:val="Hyperlink.4"/>
          <w:rtl w:val="0"/>
          <w:lang w:val="en-US"/>
        </w:rPr>
        <w:t xml:space="preserve">, </w:t>
      </w:r>
      <w:r>
        <w:rPr>
          <w:rStyle w:val="None"/>
          <w:sz w:val="18"/>
          <w:szCs w:val="18"/>
          <w:rtl w:val="0"/>
          <w:lang w:val="en-US"/>
        </w:rPr>
        <w:t>33.20</w:t>
      </w:r>
      <w:r>
        <w:rPr>
          <w:rStyle w:val="Hyperlink.4"/>
          <w:rtl w:val="0"/>
          <w:lang w:val="en-US"/>
        </w:rPr>
        <w:t>%, 39.15%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43.93%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 respectively. Any adverse events affecting these countries or changes in laws and duties in relation to exports could have an adverse impact on our business, revenue operations, financial condition and cash flows.</w:t>
      </w:r>
    </w:p>
    <w:p>
      <w:pPr>
        <w:pStyle w:val="Body Text"/>
        <w:spacing w:before="201"/>
        <w:ind w:left="796" w:right="10" w:firstLine="0"/>
        <w:jc w:val="both"/>
      </w:pPr>
      <w:r>
        <w:rPr>
          <w:rStyle w:val="Hyperlink.4"/>
          <w:rtl w:val="0"/>
          <w:lang w:val="en-US"/>
        </w:rPr>
        <w:t>We have supplied our products to customers across 24 countries outside India, as of June 30, 2025. The table below 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served</w:t>
      </w:r>
      <w:r>
        <w:rPr>
          <w:rStyle w:val="None"/>
          <w:spacing w:val="0"/>
          <w:rtl w:val="0"/>
          <w:lang w:val="en-US"/>
        </w:rPr>
        <w:t xml:space="preserve"> </w:t>
      </w:r>
      <w:r>
        <w:rPr>
          <w:rStyle w:val="Hyperlink.4"/>
          <w:rtl w:val="0"/>
          <w:lang w:val="en-US"/>
        </w:rPr>
        <w:t>outside</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generated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years/</w:t>
      </w:r>
      <w:r>
        <w:rPr>
          <w:rStyle w:val="None"/>
          <w:spacing w:val="0"/>
          <w:rtl w:val="0"/>
          <w:lang w:val="en-US"/>
        </w:rPr>
        <w:t xml:space="preserve"> </w:t>
      </w:r>
      <w:r>
        <w:rPr>
          <w:rStyle w:val="Hyperlink.4"/>
          <w:rtl w:val="0"/>
          <w:lang w:val="en-US"/>
        </w:rPr>
        <w:t xml:space="preserve">periods </w:t>
      </w:r>
      <w:r>
        <w:rPr>
          <w:rStyle w:val="Hyperlink.5"/>
          <w:rtl w:val="0"/>
          <w:lang w:val="en-US"/>
        </w:rPr>
        <w:t>indicated:</w:t>
      </w:r>
    </w:p>
    <w:p>
      <w:pPr>
        <w:pStyle w:val="Body Text"/>
        <w:spacing w:before="4" w:after="1"/>
        <w:rPr>
          <w:rStyle w:val="Hyperlink.4"/>
          <w:sz w:val="17"/>
          <w:szCs w:val="17"/>
        </w:rPr>
      </w:pPr>
    </w:p>
    <w:tbl>
      <w:tblPr>
        <w:tblW w:w="9392"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130"/>
        <w:gridCol w:w="1054"/>
        <w:gridCol w:w="1053"/>
        <w:gridCol w:w="1025"/>
        <w:gridCol w:w="1025"/>
        <w:gridCol w:w="1025"/>
        <w:gridCol w:w="1026"/>
        <w:gridCol w:w="1028"/>
        <w:gridCol w:w="1026"/>
      </w:tblGrid>
      <w:tr>
        <w:tblPrEx>
          <w:shd w:val="clear" w:color="auto" w:fill="ced7e7"/>
        </w:tblPrEx>
        <w:trPr>
          <w:trHeight w:val="626" w:hRule="atLeast"/>
        </w:trPr>
        <w:tc>
          <w:tcPr>
            <w:tcW w:type="dxa" w:w="1130"/>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80"/>
            </w:tcMar>
            <w:vAlign w:val="top"/>
          </w:tcPr>
          <w:p>
            <w:pPr>
              <w:pStyle w:val="Table Paragraph"/>
              <w:spacing w:line="207" w:lineRule="exact"/>
              <w:ind w:left="134" w:firstLine="0"/>
            </w:pPr>
            <w:r>
              <w:rPr>
                <w:rStyle w:val="None"/>
                <w:b w:val="1"/>
                <w:bCs w:val="1"/>
                <w:spacing w:val="-2"/>
                <w:sz w:val="18"/>
                <w:szCs w:val="18"/>
                <w:shd w:val="nil" w:color="auto" w:fill="auto"/>
                <w:rtl w:val="0"/>
                <w:lang w:val="en-US"/>
              </w:rPr>
              <w:t>Particulars</w:t>
            </w:r>
          </w:p>
        </w:tc>
        <w:tc>
          <w:tcPr>
            <w:tcW w:type="dxa" w:w="210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8"/>
              <w:bottom w:type="dxa" w:w="80"/>
              <w:right w:type="dxa" w:w="340"/>
            </w:tcMar>
            <w:vAlign w:val="top"/>
          </w:tcPr>
          <w:p>
            <w:pPr>
              <w:pStyle w:val="Table Paragraph"/>
              <w:spacing w:line="206" w:lineRule="exact"/>
              <w:ind w:left="278" w:right="260"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0"/>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05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8"/>
              <w:bottom w:type="dxa" w:w="80"/>
              <w:right w:type="dxa" w:w="80"/>
            </w:tcMar>
            <w:vAlign w:val="top"/>
          </w:tcPr>
          <w:p>
            <w:pPr>
              <w:pStyle w:val="Table Paragraph"/>
              <w:spacing w:line="207" w:lineRule="exact"/>
              <w:ind w:left="59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05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0"/>
              <w:bottom w:type="dxa" w:w="80"/>
              <w:right w:type="dxa" w:w="80"/>
            </w:tcMar>
            <w:vAlign w:val="top"/>
          </w:tcPr>
          <w:p>
            <w:pPr>
              <w:pStyle w:val="Table Paragraph"/>
              <w:spacing w:line="207" w:lineRule="exact"/>
              <w:ind w:left="60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14" w:hRule="atLeast"/>
        </w:trPr>
        <w:tc>
          <w:tcPr>
            <w:tcW w:type="dxa" w:w="1130"/>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207" w:lineRule="exact"/>
              <w:ind w:left="1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1"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1" w:right="2" w:firstLine="0"/>
              <w:jc w:val="center"/>
              <w:rPr>
                <w:rtl w:val="0"/>
              </w:rPr>
            </w:pPr>
            <w:r>
              <w:rPr>
                <w:rStyle w:val="None"/>
                <w:b w:val="1"/>
                <w:bCs w:val="1"/>
                <w:spacing w:val="-2"/>
                <w:sz w:val="18"/>
                <w:szCs w:val="18"/>
                <w:shd w:val="nil" w:color="auto" w:fill="auto"/>
                <w:rtl w:val="0"/>
                <w:lang w:val="en-US"/>
              </w:rPr>
              <w:t>million)</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67"/>
              <w:bottom w:type="dxa" w:w="80"/>
              <w:right w:type="dxa" w:w="80"/>
            </w:tcMar>
            <w:vAlign w:val="top"/>
          </w:tcPr>
          <w:p>
            <w:pPr>
              <w:pStyle w:val="Table Paragraph"/>
              <w:ind w:left="187"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3"/>
              <w:bottom w:type="dxa" w:w="80"/>
              <w:right w:type="dxa" w:w="80"/>
            </w:tcMar>
            <w:vAlign w:val="top"/>
          </w:tcPr>
          <w:p>
            <w:pPr>
              <w:pStyle w:val="Table Paragraph"/>
              <w:ind w:left="173"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8"/>
              <w:bottom w:type="dxa" w:w="80"/>
              <w:right w:type="dxa" w:w="105"/>
            </w:tcMar>
            <w:vAlign w:val="top"/>
          </w:tcPr>
          <w:p>
            <w:pPr>
              <w:pStyle w:val="Table Paragraph"/>
              <w:spacing w:line="207" w:lineRule="exact"/>
              <w:ind w:left="38" w:right="25"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38" w:right="28"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38" w:right="28"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4"/>
              <w:bottom w:type="dxa" w:w="80"/>
              <w:right w:type="dxa" w:w="80"/>
            </w:tcMar>
            <w:vAlign w:val="top"/>
          </w:tcPr>
          <w:p>
            <w:pPr>
              <w:pStyle w:val="Table Paragraph"/>
              <w:ind w:left="174"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Amount</w:t>
            </w:r>
          </w:p>
          <w:p>
            <w:pPr>
              <w:pStyle w:val="Table Paragraph"/>
              <w:bidi w:val="0"/>
              <w:spacing w:before="2" w:line="207" w:lineRule="exact"/>
              <w:ind w:left="13" w:right="3" w:firstLine="0"/>
              <w:jc w:val="center"/>
              <w:rPr>
                <w:rStyle w:val="None"/>
                <w:b w:val="1"/>
                <w:bCs w:val="1"/>
                <w:sz w:val="18"/>
                <w:szCs w:val="18"/>
                <w:shd w:val="nil" w:color="auto" w:fill="auto"/>
                <w:rtl w:val="0"/>
              </w:rPr>
            </w:pP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6" w:lineRule="exact"/>
              <w:ind w:left="13" w:right="2" w:firstLine="0"/>
              <w:jc w:val="center"/>
              <w:rPr>
                <w:rtl w:val="0"/>
              </w:rPr>
            </w:pPr>
            <w:r>
              <w:rPr>
                <w:rStyle w:val="None"/>
                <w:b w:val="1"/>
                <w:bCs w:val="1"/>
                <w:spacing w:val="-2"/>
                <w:sz w:val="18"/>
                <w:szCs w:val="18"/>
                <w:shd w:val="nil" w:color="auto" w:fill="auto"/>
                <w:rtl w:val="0"/>
                <w:lang w:val="en-US"/>
              </w:rPr>
              <w:t>million)</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52"/>
              <w:bottom w:type="dxa" w:w="80"/>
              <w:right w:type="dxa" w:w="80"/>
            </w:tcMar>
            <w:vAlign w:val="top"/>
          </w:tcPr>
          <w:p>
            <w:pPr>
              <w:pStyle w:val="Table Paragraph"/>
              <w:ind w:left="172" w:hanging="116"/>
            </w:pPr>
            <w:r>
              <w:rPr>
                <w:rStyle w:val="None"/>
                <w:b w:val="1"/>
                <w:bCs w:val="1"/>
                <w:sz w:val="18"/>
                <w:szCs w:val="18"/>
                <w:shd w:val="nil" w:color="auto" w:fill="auto"/>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sale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products</w:t>
            </w:r>
          </w:p>
        </w:tc>
      </w:tr>
      <w:tr>
        <w:tblPrEx>
          <w:shd w:val="clear" w:color="auto" w:fill="ced7e7"/>
        </w:tblPrEx>
        <w:trPr>
          <w:trHeight w:val="423"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7"/>
                <w:spacing w:val="-2"/>
                <w:sz w:val="18"/>
                <w:szCs w:val="18"/>
                <w:shd w:val="nil" w:color="auto" w:fill="auto"/>
                <w:rtl w:val="0"/>
                <w:lang w:val="en-US"/>
              </w:rPr>
              <w:t>Domestic customers</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3,637.09</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69.25%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11,879.83</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7" w:lineRule="exact"/>
              <w:ind w:right="43"/>
              <w:jc w:val="right"/>
            </w:pPr>
            <w:r>
              <w:rPr>
                <w:rStyle w:val="Hyperlink.7"/>
                <w:spacing w:val="-2"/>
                <w:sz w:val="18"/>
                <w:szCs w:val="18"/>
                <w:shd w:val="nil" w:color="auto" w:fill="auto"/>
                <w:rtl w:val="0"/>
                <w:lang w:val="en-US"/>
              </w:rPr>
              <w:t>66.80%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7,559.52</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60.85%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5,245.79</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7" w:lineRule="exact"/>
              <w:ind w:right="46"/>
              <w:jc w:val="right"/>
            </w:pPr>
            <w:r>
              <w:rPr>
                <w:rStyle w:val="Hyperlink.7"/>
                <w:spacing w:val="-2"/>
                <w:sz w:val="18"/>
                <w:szCs w:val="18"/>
                <w:shd w:val="nil" w:color="auto" w:fill="auto"/>
                <w:rtl w:val="0"/>
                <w:lang w:val="en-US"/>
              </w:rPr>
              <w:t>56.07%</w:t>
            </w:r>
          </w:p>
        </w:tc>
      </w:tr>
      <w:tr>
        <w:tblPrEx>
          <w:shd w:val="clear" w:color="auto" w:fill="ced7e7"/>
        </w:tblPrEx>
        <w:trPr>
          <w:trHeight w:val="626"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200"/>
            </w:tcMar>
            <w:vAlign w:val="top"/>
          </w:tcPr>
          <w:p>
            <w:pPr>
              <w:pStyle w:val="Table Paragraph"/>
              <w:spacing w:line="206" w:lineRule="exact"/>
              <w:ind w:left="57" w:right="120" w:firstLine="0"/>
            </w:pPr>
            <w:r>
              <w:rPr>
                <w:rStyle w:val="Hyperlink.7"/>
                <w:spacing w:val="-2"/>
                <w:sz w:val="18"/>
                <w:szCs w:val="18"/>
                <w:shd w:val="nil" w:color="auto" w:fill="auto"/>
                <w:rtl w:val="0"/>
                <w:lang w:val="en-US"/>
              </w:rPr>
              <w:t xml:space="preserve">Customers </w:t>
            </w:r>
            <w:r>
              <w:rPr>
                <w:rStyle w:val="Hyperlink.6"/>
                <w:sz w:val="18"/>
                <w:szCs w:val="18"/>
                <w:shd w:val="nil" w:color="auto" w:fill="auto"/>
                <w:rtl w:val="0"/>
                <w:lang w:val="en-US"/>
              </w:rPr>
              <w:t>outside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India</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1,615.13</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30.75%</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5,903.64</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206" w:lineRule="exact"/>
              <w:ind w:right="43"/>
              <w:jc w:val="right"/>
            </w:pPr>
            <w:r>
              <w:rPr>
                <w:rStyle w:val="Hyperlink.7"/>
                <w:spacing w:val="-2"/>
                <w:sz w:val="18"/>
                <w:szCs w:val="18"/>
                <w:shd w:val="nil" w:color="auto" w:fill="auto"/>
                <w:rtl w:val="0"/>
                <w:lang w:val="en-US"/>
              </w:rPr>
              <w:t>33.20%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4,863.35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6" w:lineRule="exact"/>
              <w:ind w:right="44"/>
              <w:jc w:val="right"/>
            </w:pPr>
            <w:r>
              <w:rPr>
                <w:rStyle w:val="Hyperlink.7"/>
                <w:spacing w:val="-2"/>
                <w:sz w:val="18"/>
                <w:szCs w:val="18"/>
                <w:shd w:val="nil" w:color="auto" w:fill="auto"/>
                <w:rtl w:val="0"/>
                <w:lang w:val="en-US"/>
              </w:rPr>
              <w:t>39.15%</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4,110.36</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206" w:lineRule="exact"/>
              <w:ind w:right="46"/>
              <w:jc w:val="right"/>
            </w:pPr>
            <w:r>
              <w:rPr>
                <w:rStyle w:val="Hyperlink.7"/>
                <w:spacing w:val="-2"/>
                <w:sz w:val="18"/>
                <w:szCs w:val="18"/>
                <w:shd w:val="nil" w:color="auto" w:fill="auto"/>
                <w:rtl w:val="0"/>
                <w:lang w:val="en-US"/>
              </w:rPr>
              <w:t>43.93%</w:t>
            </w:r>
          </w:p>
        </w:tc>
      </w:tr>
      <w:tr>
        <w:tblPrEx>
          <w:shd w:val="clear" w:color="auto" w:fill="ced7e7"/>
        </w:tblPrEx>
        <w:trPr>
          <w:trHeight w:val="198" w:hRule="atLeast"/>
        </w:trPr>
        <w:tc>
          <w:tcPr>
            <w:tcW w:type="dxa" w:w="11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1"/>
                <w:bCs w:val="1"/>
                <w:spacing w:val="-2"/>
                <w:sz w:val="18"/>
                <w:szCs w:val="18"/>
                <w:shd w:val="nil" w:color="auto" w:fill="auto"/>
                <w:rtl w:val="0"/>
                <w:lang w:val="en-US"/>
              </w:rPr>
              <w:t>Total</w:t>
            </w:r>
            <w:r>
              <w:rPr>
                <w:rStyle w:val="None"/>
                <w:b w:val="1"/>
                <w:bCs w:val="1"/>
                <w:spacing w:val="-2"/>
                <w:sz w:val="18"/>
                <w:szCs w:val="18"/>
                <w:shd w:val="nil" w:color="auto" w:fill="auto"/>
                <w:vertAlign w:val="superscript"/>
                <w:rtl w:val="0"/>
                <w:lang w:val="en-US"/>
              </w:rPr>
              <w:t>*</w:t>
            </w:r>
          </w:p>
        </w:tc>
        <w:tc>
          <w:tcPr>
            <w:tcW w:type="dxa" w:w="105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5,252.21</w:t>
            </w:r>
          </w:p>
        </w:tc>
        <w:tc>
          <w:tcPr>
            <w:tcW w:type="dxa" w:w="105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17,783.47</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b w:val="1"/>
                <w:bCs w:val="1"/>
                <w:spacing w:val="-2"/>
                <w:sz w:val="18"/>
                <w:szCs w:val="18"/>
                <w:shd w:val="nil" w:color="auto" w:fill="auto"/>
                <w:rtl w:val="0"/>
                <w:lang w:val="en-US"/>
              </w:rPr>
              <w:t>100.00%</w:t>
            </w:r>
          </w:p>
        </w:tc>
        <w:tc>
          <w:tcPr>
            <w:tcW w:type="dxa" w:w="10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6" w:lineRule="exact"/>
              <w:ind w:right="46"/>
              <w:jc w:val="right"/>
            </w:pPr>
            <w:r>
              <w:rPr>
                <w:rStyle w:val="None"/>
                <w:b w:val="1"/>
                <w:bCs w:val="1"/>
                <w:spacing w:val="-2"/>
                <w:sz w:val="18"/>
                <w:szCs w:val="18"/>
                <w:shd w:val="nil" w:color="auto" w:fill="auto"/>
                <w:rtl w:val="0"/>
                <w:lang w:val="en-US"/>
              </w:rPr>
              <w:t>12,422.87</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3"/>
            </w:tcMar>
            <w:vAlign w:val="top"/>
          </w:tcPr>
          <w:p>
            <w:pPr>
              <w:pStyle w:val="Table Paragraph"/>
              <w:spacing w:line="186" w:lineRule="exact"/>
              <w:ind w:right="43"/>
              <w:jc w:val="right"/>
            </w:pPr>
            <w:r>
              <w:rPr>
                <w:rStyle w:val="None"/>
                <w:b w:val="1"/>
                <w:bCs w:val="1"/>
                <w:spacing w:val="-2"/>
                <w:sz w:val="18"/>
                <w:szCs w:val="18"/>
                <w:shd w:val="nil" w:color="auto" w:fill="auto"/>
                <w:rtl w:val="0"/>
                <w:lang w:val="en-US"/>
              </w:rPr>
              <w:t>100.00%</w:t>
            </w:r>
          </w:p>
        </w:tc>
        <w:tc>
          <w:tcPr>
            <w:tcW w:type="dxa" w:w="10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9,356.15</w:t>
            </w:r>
          </w:p>
        </w:tc>
        <w:tc>
          <w:tcPr>
            <w:tcW w:type="dxa" w:w="102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100.00%</w:t>
            </w:r>
          </w:p>
        </w:tc>
      </w:tr>
    </w:tbl>
    <w:p>
      <w:pPr>
        <w:pStyle w:val="Body Text"/>
        <w:spacing w:before="4" w:after="1"/>
        <w:ind w:left="808" w:hanging="808"/>
        <w:rPr>
          <w:rStyle w:val="Hyperlink.4"/>
          <w:sz w:val="17"/>
          <w:szCs w:val="17"/>
        </w:rPr>
      </w:pPr>
    </w:p>
    <w:p>
      <w:pPr>
        <w:pStyle w:val="Body"/>
        <w:spacing w:before="4"/>
        <w:ind w:left="796" w:firstLine="0"/>
        <w:jc w:val="both"/>
        <w:rPr>
          <w:rStyle w:val="Hyperlink.8"/>
        </w:rPr>
      </w:pPr>
      <w:r>
        <w:rPr>
          <w:rStyle w:val="None"/>
          <w:i w:val="1"/>
          <w:iCs w:val="1"/>
          <w:sz w:val="16"/>
          <w:szCs w:val="16"/>
          <w:vertAlign w:val="superscript"/>
          <w:rtl w:val="0"/>
        </w:rPr>
        <w: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does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processing</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charges</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other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operating</w:t>
      </w:r>
      <w:r>
        <w:rPr>
          <w:rStyle w:val="None"/>
          <w:i w:val="1"/>
          <w:iCs w:val="1"/>
          <w:spacing w:val="-3"/>
          <w:sz w:val="16"/>
          <w:szCs w:val="16"/>
          <w:vertAlign w:val="baseline"/>
          <w:rtl w:val="0"/>
        </w:rPr>
        <w:t xml:space="preserve"> </w:t>
      </w:r>
      <w:r>
        <w:rPr>
          <w:rStyle w:val="None"/>
          <w:i w:val="1"/>
          <w:iCs w:val="1"/>
          <w:spacing w:val="-2"/>
          <w:sz w:val="16"/>
          <w:szCs w:val="16"/>
          <w:vertAlign w:val="baseline"/>
          <w:rtl w:val="0"/>
          <w:lang w:val="fr-FR"/>
        </w:rPr>
        <w:t>revenue.</w:t>
      </w:r>
    </w:p>
    <w:p>
      <w:pPr>
        <w:pStyle w:val="Body Text"/>
        <w:spacing w:before="43"/>
        <w:rPr>
          <w:rStyle w:val="None"/>
          <w:i w:val="1"/>
          <w:iCs w:val="1"/>
          <w:sz w:val="16"/>
          <w:szCs w:val="16"/>
        </w:rPr>
      </w:pPr>
    </w:p>
    <w:p>
      <w:pPr>
        <w:pStyle w:val="Body Text"/>
        <w:ind w:left="796" w:right="8" w:firstLine="0"/>
        <w:jc w:val="both"/>
      </w:pPr>
      <w:r>
        <w:rPr>
          <w:rStyle w:val="Hyperlink.4"/>
          <w:rtl w:val="0"/>
          <w:lang w:val="en-US"/>
        </w:rPr>
        <w:t>Any change in law, regulations and policies in foreign jurisdictions where we sell our products or plan to sell our products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 foraying</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international</w:t>
      </w:r>
      <w:r>
        <w:rPr>
          <w:rStyle w:val="None"/>
          <w:spacing w:val="0"/>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numerous</w:t>
      </w:r>
      <w:r>
        <w:rPr>
          <w:rStyle w:val="None"/>
          <w:spacing w:val="0"/>
          <w:rtl w:val="0"/>
          <w:lang w:val="en-US"/>
        </w:rPr>
        <w:t xml:space="preserve"> </w:t>
      </w:r>
      <w:r>
        <w:rPr>
          <w:rStyle w:val="Hyperlink.4"/>
          <w:rtl w:val="0"/>
          <w:lang w:val="en-US"/>
        </w:rPr>
        <w:t>political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economic</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requirements such as</w:t>
      </w:r>
      <w:r>
        <w:rPr>
          <w:rStyle w:val="None"/>
          <w:spacing w:val="0"/>
          <w:rtl w:val="0"/>
          <w:lang w:val="en-US"/>
        </w:rPr>
        <w:t xml:space="preserve"> </w:t>
      </w:r>
      <w:r>
        <w:rPr>
          <w:rStyle w:val="Hyperlink.4"/>
          <w:rtl w:val="0"/>
          <w:lang w:val="en-US"/>
        </w:rPr>
        <w:t>obtaining</w:t>
      </w:r>
      <w:r>
        <w:rPr>
          <w:rStyle w:val="Hyperlink.5"/>
          <w:rtl w:val="0"/>
          <w:lang w:val="en-US"/>
        </w:rPr>
        <w:t xml:space="preserve"> </w:t>
      </w:r>
      <w:r>
        <w:rPr>
          <w:rStyle w:val="Hyperlink.4"/>
          <w:rtl w:val="0"/>
          <w:lang w:val="en-US"/>
        </w:rPr>
        <w:t>necessary licenses</w:t>
      </w:r>
      <w:r>
        <w:rPr>
          <w:rStyle w:val="None"/>
          <w:spacing w:val="0"/>
          <w:rtl w:val="0"/>
          <w:lang w:val="en-US"/>
        </w:rPr>
        <w:t xml:space="preserve"> </w:t>
      </w:r>
      <w:r>
        <w:rPr>
          <w:rStyle w:val="Hyperlink.4"/>
          <w:rtl w:val="0"/>
          <w:lang w:val="en-US"/>
        </w:rPr>
        <w:t>or approvals,</w:t>
      </w:r>
      <w:r>
        <w:rPr>
          <w:rStyle w:val="None"/>
          <w:spacing w:val="0"/>
          <w:rtl w:val="0"/>
          <w:lang w:val="en-US"/>
        </w:rPr>
        <w:t xml:space="preserve"> </w:t>
      </w:r>
      <w:r>
        <w:rPr>
          <w:rStyle w:val="Hyperlink.4"/>
          <w:rtl w:val="0"/>
          <w:lang w:val="en-US"/>
        </w:rPr>
        <w:t>and other</w:t>
      </w:r>
      <w:r>
        <w:rPr>
          <w:rStyle w:val="Hyperlink.5"/>
          <w:rtl w:val="0"/>
          <w:lang w:val="en-US"/>
        </w:rPr>
        <w:t xml:space="preserve"> </w:t>
      </w:r>
      <w:r>
        <w:rPr>
          <w:rStyle w:val="Hyperlink.4"/>
          <w:rtl w:val="0"/>
          <w:lang w:val="en-US"/>
        </w:rPr>
        <w:t>risks</w:t>
      </w:r>
      <w:r>
        <w:rPr>
          <w:rStyle w:val="Hyperlink.5"/>
          <w:rtl w:val="0"/>
          <w:lang w:val="en-US"/>
        </w:rPr>
        <w:t xml:space="preserve"> </w:t>
      </w:r>
      <w:r>
        <w:rPr>
          <w:rStyle w:val="Hyperlink.4"/>
          <w:rtl w:val="0"/>
          <w:lang w:val="en-US"/>
        </w:rPr>
        <w:t>associated with</w:t>
      </w:r>
      <w:r>
        <w:rPr>
          <w:rStyle w:val="Hyperlink.5"/>
          <w:rtl w:val="0"/>
          <w:lang w:val="en-US"/>
        </w:rPr>
        <w:t xml:space="preserve"> </w:t>
      </w:r>
      <w:r>
        <w:rPr>
          <w:rStyle w:val="Hyperlink.4"/>
          <w:rtl w:val="0"/>
          <w:lang w:val="en-US"/>
        </w:rPr>
        <w:t>doing</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globally.</w:t>
      </w:r>
      <w:r>
        <w:rPr>
          <w:rStyle w:val="None"/>
          <w:spacing w:val="0"/>
          <w:rtl w:val="0"/>
          <w:lang w:val="en-US"/>
        </w:rPr>
        <w:t xml:space="preserve"> </w:t>
      </w:r>
      <w:r>
        <w:rPr>
          <w:rStyle w:val="Hyperlink.4"/>
          <w:rtl w:val="0"/>
          <w:lang w:val="en-US"/>
        </w:rPr>
        <w:t>Therefore, we may not be able to expand our export business, which could have an adverse effect on our business, financial 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valid</w:t>
      </w:r>
      <w:r>
        <w:rPr>
          <w:rStyle w:val="None"/>
          <w:spacing w:val="0"/>
          <w:rtl w:val="0"/>
          <w:lang w:val="en-US"/>
        </w:rPr>
        <w:t xml:space="preserve"> </w:t>
      </w:r>
      <w:r>
        <w:rPr>
          <w:rStyle w:val="Hyperlink.4"/>
          <w:rtl w:val="0"/>
          <w:lang w:val="en-US"/>
        </w:rPr>
        <w:t>importer-exporter</w:t>
      </w:r>
      <w:r>
        <w:rPr>
          <w:rStyle w:val="None"/>
          <w:spacing w:val="0"/>
          <w:rtl w:val="0"/>
          <w:lang w:val="en-US"/>
        </w:rPr>
        <w:t xml:space="preserve"> </w:t>
      </w:r>
      <w:r>
        <w:rPr>
          <w:rStyle w:val="Hyperlink.4"/>
          <w:rtl w:val="0"/>
          <w:lang w:val="en-US"/>
        </w:rPr>
        <w:t>code</w:t>
      </w:r>
      <w:r>
        <w:rPr>
          <w:rStyle w:val="None"/>
          <w:spacing w:val="0"/>
          <w:rtl w:val="0"/>
          <w:lang w:val="en-US"/>
        </w:rPr>
        <w:t xml:space="preserve"> </w:t>
      </w:r>
      <w:r>
        <w:rPr>
          <w:rStyle w:val="Hyperlink.4"/>
          <w:rtl w:val="0"/>
          <w:lang w:val="en-US"/>
        </w:rPr>
        <w:t>issued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Director General</w:t>
      </w:r>
      <w:r>
        <w:rPr>
          <w:rStyle w:val="None"/>
          <w:spacing w:val="0"/>
          <w:rtl w:val="0"/>
          <w:lang w:val="en-US"/>
        </w:rPr>
        <w:t xml:space="preserve"> </w:t>
      </w:r>
      <w:r>
        <w:rPr>
          <w:rStyle w:val="Hyperlink.4"/>
          <w:rtl w:val="0"/>
          <w:lang w:val="en-US"/>
        </w:rPr>
        <w:t>of Foreign Trade, Ministry of Commerce and Industry, Government</w:t>
      </w:r>
      <w:r>
        <w:rPr>
          <w:rStyle w:val="None"/>
          <w:spacing w:val="0"/>
          <w:rtl w:val="0"/>
          <w:lang w:val="en-US"/>
        </w:rPr>
        <w:t xml:space="preserve"> </w:t>
      </w:r>
      <w:r>
        <w:rPr>
          <w:rStyle w:val="Hyperlink.4"/>
          <w:rtl w:val="0"/>
          <w:lang w:val="en-US"/>
        </w:rPr>
        <w:t>of India, for import and export related activities. While there have been no instances in the three-month period ended June 30, 2025 and the Fiscals 2025, 2024 and 2023, we cannot assure you that in future we will receive the appropriate approvals, and/ or licenses to sell our products in foreign jurisdictions or continue sales to such foreign jurisdictions, which may impact our business, financial condition, cash flows and results of operations. Further, since we do not have established offices and dedicated sales presence overseas, we may from time-to-time commission agents to represent us and enable our participation in tenders issued in overseas jurisdictions. If we are unsuccessful in securing such export orders, our business, financial condition and results of operations may be adversely impacted.</w:t>
      </w:r>
    </w:p>
    <w:p>
      <w:pPr>
        <w:pStyle w:val="Body Text"/>
        <w:spacing w:before="201"/>
        <w:ind w:left="796" w:right="8" w:firstLine="0"/>
        <w:jc w:val="both"/>
      </w:pPr>
      <w:r>
        <w:rPr>
          <w:rStyle w:val="Hyperlink.4"/>
          <w:rtl w:val="0"/>
          <w:lang w:val="en-US"/>
        </w:rPr>
        <w:t>Further, the United States have recently introduced tariff hikes on its imports from India. Electrical components, classified</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Indian</w:t>
      </w:r>
      <w:r>
        <w:rPr>
          <w:rStyle w:val="Hyperlink.5"/>
          <w:rtl w:val="0"/>
          <w:lang w:val="en-US"/>
        </w:rPr>
        <w:t xml:space="preserve"> </w:t>
      </w:r>
      <w:r>
        <w:rPr>
          <w:rStyle w:val="Hyperlink.4"/>
          <w:rtl w:val="0"/>
          <w:lang w:val="en-US"/>
        </w:rPr>
        <w:t>customs</w:t>
      </w:r>
      <w:r>
        <w:rPr>
          <w:rStyle w:val="None"/>
          <w:spacing w:val="0"/>
          <w:rtl w:val="0"/>
          <w:lang w:val="en-US"/>
        </w:rPr>
        <w:t xml:space="preserve"> </w:t>
      </w:r>
      <w:r>
        <w:rPr>
          <w:rStyle w:val="Hyperlink.4"/>
          <w:rtl w:val="0"/>
          <w:lang w:val="en-US"/>
        </w:rPr>
        <w:t>heading</w:t>
      </w:r>
      <w:r>
        <w:rPr>
          <w:rStyle w:val="Hyperlink.5"/>
          <w:rtl w:val="0"/>
          <w:lang w:val="en-US"/>
        </w:rPr>
        <w:t xml:space="preserve"> </w:t>
      </w:r>
      <w:r>
        <w:rPr>
          <w:rStyle w:val="Hyperlink.4"/>
          <w:rtl w:val="0"/>
          <w:lang w:val="en-US"/>
        </w:rPr>
        <w:t>(</w:t>
      </w:r>
      <w:r>
        <w:rPr>
          <w:rStyle w:val="Hyperlink.4"/>
          <w:rtl w:val="0"/>
          <w:lang w:val="en-US"/>
        </w:rPr>
        <w:t>“</w:t>
      </w:r>
      <w:r>
        <w:rPr>
          <w:rStyle w:val="None"/>
          <w:b w:val="1"/>
          <w:bCs w:val="1"/>
          <w:rtl w:val="0"/>
          <w:lang w:val="en-US"/>
        </w:rPr>
        <w:t>CTS</w:t>
      </w:r>
      <w:r>
        <w:rPr>
          <w:rStyle w:val="Hyperlink.4"/>
          <w:rtl w:val="0"/>
          <w:lang w:val="en-US"/>
        </w:rPr>
        <w:t>”</w:t>
      </w:r>
      <w:r>
        <w:rPr>
          <w:rStyle w:val="Hyperlink.4"/>
          <w:rtl w:val="0"/>
          <w:lang w:val="en-US"/>
        </w:rPr>
        <w:t>)</w:t>
      </w:r>
      <w:r>
        <w:rPr>
          <w:rStyle w:val="Hyperlink.5"/>
          <w:rtl w:val="0"/>
          <w:lang w:val="en-US"/>
        </w:rPr>
        <w:t xml:space="preserve"> </w:t>
      </w:r>
      <w:r>
        <w:rPr>
          <w:rStyle w:val="Hyperlink.4"/>
          <w:rtl w:val="0"/>
          <w:lang w:val="en-US"/>
        </w:rPr>
        <w:t>8544,</w:t>
      </w:r>
      <w:r>
        <w:rPr>
          <w:rStyle w:val="None"/>
          <w:spacing w:val="0"/>
          <w:rtl w:val="0"/>
          <w:lang w:val="en-US"/>
        </w:rPr>
        <w:t xml:space="preserve"> </w:t>
      </w:r>
      <w:r>
        <w:rPr>
          <w:rStyle w:val="Hyperlink.4"/>
          <w:rtl w:val="0"/>
          <w:lang w:val="en-US"/>
        </w:rPr>
        <w:t>corresponding</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harmonised</w:t>
      </w:r>
      <w:r>
        <w:rPr>
          <w:rStyle w:val="Hyperlink.5"/>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w:t>
      </w:r>
      <w:r>
        <w:rPr>
          <w:rStyle w:val="Hyperlink.4"/>
          <w:rtl w:val="0"/>
          <w:lang w:val="en-US"/>
        </w:rPr>
        <w:t>“</w:t>
      </w:r>
      <w:r>
        <w:rPr>
          <w:rStyle w:val="None"/>
          <w:b w:val="1"/>
          <w:bCs w:val="1"/>
          <w:rtl w:val="0"/>
          <w:lang w:val="en-US"/>
        </w:rPr>
        <w:t>HTS</w:t>
      </w:r>
      <w:r>
        <w:rPr>
          <w:rStyle w:val="Hyperlink.4"/>
          <w:rtl w:val="0"/>
          <w:lang w:val="en-US"/>
        </w:rPr>
        <w:t>”</w:t>
      </w:r>
      <w:r>
        <w:rPr>
          <w:rStyle w:val="Hyperlink.4"/>
          <w:rtl w:val="0"/>
          <w:lang w:val="en-US"/>
        </w:rPr>
        <w:t>) 8544</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tariff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25%,</w:t>
      </w:r>
      <w:r>
        <w:rPr>
          <w:rStyle w:val="None"/>
          <w:spacing w:val="0"/>
          <w:rtl w:val="0"/>
          <w:lang w:val="en-US"/>
        </w:rPr>
        <w:t xml:space="preserve"> </w:t>
      </w:r>
      <w:r>
        <w:rPr>
          <w:rStyle w:val="Hyperlink.4"/>
          <w:rtl w:val="0"/>
          <w:lang w:val="en-US"/>
        </w:rPr>
        <w:t>totalling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combined tariff</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50%</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imported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United</w:t>
      </w:r>
      <w:r>
        <w:rPr>
          <w:rStyle w:val="None"/>
          <w:spacing w:val="0"/>
          <w:rtl w:val="0"/>
          <w:lang w:val="en-US"/>
        </w:rPr>
        <w:t xml:space="preserve"> </w:t>
      </w:r>
      <w:r>
        <w:rPr>
          <w:rStyle w:val="Hyperlink.4"/>
          <w:rtl w:val="0"/>
          <w:lang w:val="en-US"/>
        </w:rPr>
        <w:t>States.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specifically</w:t>
      </w:r>
      <w:r>
        <w:rPr>
          <w:rStyle w:val="None"/>
          <w:spacing w:val="0"/>
          <w:rtl w:val="0"/>
          <w:lang w:val="en-US"/>
        </w:rPr>
        <w:t xml:space="preserve"> </w:t>
      </w:r>
      <w:r>
        <w:rPr>
          <w:rStyle w:val="Hyperlink.4"/>
          <w:rtl w:val="0"/>
          <w:lang w:val="en-US"/>
        </w:rPr>
        <w:t>covered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 of the Trade Expansion Act, 1962 (</w:t>
      </w:r>
      <w:r>
        <w:rPr>
          <w:rStyle w:val="Hyperlink.4"/>
          <w:rtl w:val="0"/>
          <w:lang w:val="en-US"/>
        </w:rPr>
        <w:t>“</w:t>
      </w:r>
      <w:r>
        <w:rPr>
          <w:rStyle w:val="None"/>
          <w:b w:val="1"/>
          <w:bCs w:val="1"/>
          <w:rtl w:val="0"/>
          <w:lang w:val="en-US"/>
        </w:rPr>
        <w:t>Section 232 Tariffs</w:t>
      </w:r>
      <w:r>
        <w:rPr>
          <w:rStyle w:val="Hyperlink.4"/>
          <w:rtl w:val="0"/>
          <w:lang w:val="en-US"/>
        </w:rPr>
        <w:t>”</w:t>
      </w:r>
      <w:r>
        <w:rPr>
          <w:rStyle w:val="Hyperlink.4"/>
          <w:rtl w:val="0"/>
          <w:lang w:val="en-US"/>
        </w:rPr>
        <w:t>) then the tariff rates of 25% or 50%, as applicable, is applicable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product</w:t>
      </w:r>
      <w:r>
        <w:rPr>
          <w:rStyle w:val="Hyperlink.5"/>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applicable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reciprocal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Hyperlink.5"/>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None"/>
          <w:spacing w:val="0"/>
          <w:rtl w:val="0"/>
          <w:lang w:val="en-US"/>
        </w:rPr>
        <w:t xml:space="preserve"> </w:t>
      </w:r>
      <w:r>
        <w:rPr>
          <w:rStyle w:val="Hyperlink.4"/>
          <w:rtl w:val="0"/>
          <w:lang w:val="en-US"/>
        </w:rPr>
        <w:t>vary basis the nature of the end use of the product. The products</w:t>
      </w:r>
      <w:r>
        <w:rPr>
          <w:rStyle w:val="None"/>
          <w:spacing w:val="0"/>
          <w:rtl w:val="0"/>
          <w:lang w:val="en-US"/>
        </w:rPr>
        <w:t xml:space="preserve"> </w:t>
      </w:r>
      <w:r>
        <w:rPr>
          <w:rStyle w:val="Hyperlink.4"/>
          <w:rtl w:val="0"/>
          <w:lang w:val="en-US"/>
        </w:rPr>
        <w:t>of our Company in most cases would be classified under HTS 8544, which would be subject to a total tariff of 50% except for instance, in relation to products under HTS 8,544.30.00 for specific electric components used in passenger vehicles or light trucks which is covered under the Section</w:t>
      </w:r>
      <w:r>
        <w:rPr>
          <w:rStyle w:val="None"/>
          <w:spacing w:val="0"/>
          <w:rtl w:val="0"/>
          <w:lang w:val="en-US"/>
        </w:rPr>
        <w:t xml:space="preserve"> </w:t>
      </w:r>
      <w:r>
        <w:rPr>
          <w:rStyle w:val="Hyperlink.4"/>
          <w:rtl w:val="0"/>
          <w:lang w:val="en-US"/>
        </w:rPr>
        <w:t>232</w:t>
      </w:r>
      <w:r>
        <w:rPr>
          <w:rStyle w:val="None"/>
          <w:spacing w:val="0"/>
          <w:rtl w:val="0"/>
          <w:lang w:val="en-US"/>
        </w:rPr>
        <w:t xml:space="preserve"> </w:t>
      </w:r>
      <w:r>
        <w:rPr>
          <w:rStyle w:val="Hyperlink.4"/>
          <w:rtl w:val="0"/>
          <w:lang w:val="en-US"/>
        </w:rPr>
        <w:t>Tariffs.</w:t>
      </w:r>
      <w:r>
        <w:rPr>
          <w:rStyle w:val="Hyperlink.5"/>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increase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tariff</w:t>
      </w:r>
      <w:r>
        <w:rPr>
          <w:rStyle w:val="Hyperlink.5"/>
          <w:rtl w:val="0"/>
          <w:lang w:val="en-US"/>
        </w:rPr>
        <w:t xml:space="preserve"> </w:t>
      </w:r>
      <w:r>
        <w:rPr>
          <w:rStyle w:val="Hyperlink.4"/>
          <w:rtl w:val="0"/>
          <w:lang w:val="en-US"/>
        </w:rPr>
        <w:t>rate</w:t>
      </w:r>
      <w:r>
        <w:rPr>
          <w:rStyle w:val="Hyperlink.5"/>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reduction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material</w:t>
      </w:r>
      <w:r>
        <w:rPr>
          <w:rStyle w:val="Hyperlink.5"/>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 on our business, financial condition, results of operations, and cash flows.</w:t>
      </w:r>
    </w:p>
    <w:p>
      <w:pPr>
        <w:pStyle w:val="Body Text"/>
        <w:jc w:val="both"/>
        <w:sectPr>
          <w:headerReference w:type="default" r:id="rId83"/>
          <w:footerReference w:type="default" r:id="rId84"/>
          <w:pgSz w:w="11920" w:h="16840" w:orient="portrait"/>
          <w:pgMar w:top="1080" w:right="708" w:bottom="1120" w:left="992" w:header="0" w:footer="0"/>
          <w:bidi w:val="0"/>
        </w:sectPr>
      </w:pPr>
    </w:p>
    <w:p>
      <w:pPr>
        <w:pStyle w:val="Heading 4"/>
        <w:numPr>
          <w:ilvl w:val="0"/>
          <w:numId w:val="31"/>
        </w:numPr>
        <w:spacing w:before="80"/>
        <w:ind w:right="18"/>
        <w:rPr>
          <w:lang w:val="en-US"/>
        </w:rPr>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would adversely affect our cash flow requirements, which may adversely affect our ability to operate</w:t>
      </w:r>
      <w:r>
        <w:rPr>
          <w:rStyle w:val="None"/>
          <w:spacing w:val="0"/>
          <w:rtl w:val="0"/>
          <w:lang w:val="en-US"/>
        </w:rPr>
        <w:t xml:space="preserve"> </w:t>
      </w:r>
      <w:r>
        <w:rPr>
          <w:rStyle w:val="Hyperlink.4"/>
          <w:rtl w:val="0"/>
          <w:lang w:val="en-US"/>
        </w:rPr>
        <w:t>our business and implement our growth plans, thereby affecting our financial condition.</w:t>
      </w:r>
    </w:p>
    <w:p>
      <w:pPr>
        <w:pStyle w:val="Body Text"/>
        <w:spacing w:before="201"/>
        <w:ind w:left="796" w:right="22"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operating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 xml:space="preserve">years </w:t>
      </w:r>
      <w:r>
        <w:rPr>
          <w:rStyle w:val="Hyperlink.5"/>
          <w:rtl w:val="0"/>
          <w:lang w:val="en-US"/>
        </w:rPr>
        <w:t>indicated:</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829"/>
        <w:gridCol w:w="1460"/>
        <w:gridCol w:w="1369"/>
        <w:gridCol w:w="1368"/>
        <w:gridCol w:w="1368"/>
      </w:tblGrid>
      <w:tr>
        <w:tblPrEx>
          <w:shd w:val="clear" w:color="auto" w:fill="ced7e7"/>
        </w:tblPrEx>
        <w:trPr>
          <w:trHeight w:val="1038"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3"/>
              <w:bottom w:type="dxa" w:w="80"/>
              <w:right w:type="dxa" w:w="120"/>
            </w:tcMar>
            <w:vAlign w:val="top"/>
          </w:tcPr>
          <w:p>
            <w:pPr>
              <w:pStyle w:val="Table Paragraph"/>
              <w:spacing w:before="2"/>
              <w:ind w:left="53" w:right="40" w:firstLine="0"/>
              <w:jc w:val="center"/>
            </w:pPr>
            <w:r>
              <w:rPr>
                <w:rStyle w:val="None"/>
                <w:b w:val="1"/>
                <w:bCs w:val="1"/>
                <w:spacing w:val="-2"/>
                <w:sz w:val="18"/>
                <w:szCs w:val="18"/>
                <w:shd w:val="nil" w:color="auto" w:fill="auto"/>
                <w:rtl w:val="0"/>
                <w:lang w:val="en-US"/>
              </w:rPr>
              <w:t>Particulars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278"/>
            </w:tcMar>
            <w:vAlign w:val="top"/>
          </w:tcPr>
          <w:p>
            <w:pPr>
              <w:pStyle w:val="Table Paragraph"/>
              <w:spacing w:line="206" w:lineRule="exact"/>
              <w:ind w:left="205" w:right="198" w:firstLine="9"/>
              <w:jc w:val="both"/>
            </w:pPr>
            <w:r>
              <w:rPr>
                <w:rStyle w:val="None"/>
                <w:b w:val="1"/>
                <w:bCs w:val="1"/>
                <w:spacing w:val="-2"/>
                <w:sz w:val="18"/>
                <w:szCs w:val="18"/>
                <w:shd w:val="nil" w:color="auto" w:fill="auto"/>
                <w:rtl w:val="0"/>
                <w:lang w:val="en-US"/>
              </w:rPr>
              <w:t xml:space="preserve">Three-month </w:t>
            </w:r>
            <w:r>
              <w:rPr>
                <w:rStyle w:val="None"/>
                <w:b w:val="1"/>
                <w:bCs w:val="1"/>
                <w:sz w:val="18"/>
                <w:szCs w:val="18"/>
                <w:shd w:val="nil" w:color="auto" w:fill="auto"/>
                <w:rtl w:val="0"/>
                <w:lang w:val="en-US"/>
              </w:rPr>
              <w:t>period ended 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35"/>
              <w:bottom w:type="dxa" w:w="80"/>
              <w:right w:type="dxa" w:w="80"/>
            </w:tcMar>
            <w:vAlign w:val="top"/>
          </w:tcPr>
          <w:p>
            <w:pPr>
              <w:pStyle w:val="Table Paragraph"/>
              <w:spacing w:before="2"/>
              <w:ind w:left="25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8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133"/>
            </w:tcMar>
            <w:vAlign w:val="top"/>
          </w:tcPr>
          <w:p>
            <w:pPr>
              <w:pStyle w:val="Table Paragraph"/>
              <w:spacing w:before="2" w:line="186" w:lineRule="exact"/>
              <w:ind w:left="13" w:right="53" w:firstLine="0"/>
              <w:jc w:val="center"/>
            </w:pPr>
            <w:r>
              <w:rPr>
                <w:rStyle w:val="Hyperlink.6"/>
                <w:sz w:val="18"/>
                <w:szCs w:val="18"/>
                <w:shd w:val="nil" w:color="auto" w:fill="auto"/>
                <w:rtl w:val="0"/>
                <w:lang w:val="en-US"/>
              </w:rPr>
              <w:t>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cash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flows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(used in)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operating</w:t>
            </w:r>
            <w:r>
              <w:rPr>
                <w:rStyle w:val="Hyperlink.7"/>
                <w:spacing w:val="-2"/>
                <w:sz w:val="18"/>
                <w:szCs w:val="18"/>
                <w:shd w:val="nil" w:color="auto" w:fill="auto"/>
                <w:rtl w:val="0"/>
                <w:lang w:val="en-US"/>
              </w:rPr>
              <w:t xml:space="preserve"> activities</w:t>
            </w:r>
          </w:p>
        </w:tc>
        <w:tc>
          <w:tcPr>
            <w:tcW w:type="dxa" w:w="14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82"/>
              <w:bottom w:type="dxa" w:w="80"/>
              <w:right w:type="dxa" w:w="80"/>
            </w:tcMar>
            <w:vAlign w:val="top"/>
          </w:tcPr>
          <w:p>
            <w:pPr>
              <w:pStyle w:val="Table Paragraph"/>
              <w:spacing w:before="2" w:line="186" w:lineRule="exact"/>
              <w:ind w:left="902" w:firstLine="0"/>
            </w:pPr>
            <w:r>
              <w:rPr>
                <w:rStyle w:val="Hyperlink.7"/>
                <w:spacing w:val="-2"/>
                <w:sz w:val="18"/>
                <w:szCs w:val="18"/>
                <w:shd w:val="nil" w:color="auto" w:fill="auto"/>
                <w:rtl w:val="0"/>
                <w:lang w:val="en-US"/>
              </w:rPr>
              <w:t>139.82</w:t>
            </w:r>
          </w:p>
        </w:tc>
        <w:tc>
          <w:tcPr>
            <w:tcW w:type="dxa" w:w="13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66"/>
              <w:bottom w:type="dxa" w:w="80"/>
              <w:right w:type="dxa" w:w="80"/>
            </w:tcMar>
            <w:vAlign w:val="top"/>
          </w:tcPr>
          <w:p>
            <w:pPr>
              <w:pStyle w:val="Table Paragraph"/>
              <w:spacing w:before="2" w:line="186" w:lineRule="exact"/>
              <w:ind w:left="786" w:firstLine="0"/>
            </w:pPr>
            <w:r>
              <w:rPr>
                <w:rStyle w:val="Hyperlink.7"/>
                <w:spacing w:val="-2"/>
                <w:sz w:val="18"/>
                <w:szCs w:val="18"/>
                <w:shd w:val="nil" w:color="auto" w:fill="auto"/>
                <w:rtl w:val="0"/>
                <w:lang w:val="en-US"/>
              </w:rPr>
              <w:t>(97.74)</w:t>
            </w:r>
          </w:p>
        </w:tc>
        <w:tc>
          <w:tcPr>
            <w:tcW w:type="dxa" w:w="13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74"/>
              <w:bottom w:type="dxa" w:w="80"/>
              <w:right w:type="dxa" w:w="80"/>
            </w:tcMar>
            <w:vAlign w:val="top"/>
          </w:tcPr>
          <w:p>
            <w:pPr>
              <w:pStyle w:val="Table Paragraph"/>
              <w:spacing w:before="2" w:line="186" w:lineRule="exact"/>
              <w:ind w:left="694" w:firstLine="0"/>
            </w:pPr>
            <w:r>
              <w:rPr>
                <w:rStyle w:val="Hyperlink.7"/>
                <w:spacing w:val="-2"/>
                <w:sz w:val="18"/>
                <w:szCs w:val="18"/>
                <w:shd w:val="nil" w:color="auto" w:fill="auto"/>
                <w:rtl w:val="0"/>
                <w:lang w:val="en-US"/>
              </w:rPr>
              <w:t>(172.32)</w:t>
            </w:r>
          </w:p>
        </w:tc>
        <w:tc>
          <w:tcPr>
            <w:tcW w:type="dxa" w:w="13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4"/>
              <w:bottom w:type="dxa" w:w="80"/>
              <w:right w:type="dxa" w:w="80"/>
            </w:tcMar>
            <w:vAlign w:val="top"/>
          </w:tcPr>
          <w:p>
            <w:pPr>
              <w:pStyle w:val="Table Paragraph"/>
              <w:spacing w:before="2" w:line="186" w:lineRule="exact"/>
              <w:ind w:left="814" w:firstLine="0"/>
            </w:pPr>
            <w:r>
              <w:rPr>
                <w:rStyle w:val="Hyperlink.7"/>
                <w:spacing w:val="-2"/>
                <w:sz w:val="18"/>
                <w:szCs w:val="18"/>
                <w:shd w:val="nil" w:color="auto" w:fill="auto"/>
                <w:rtl w:val="0"/>
                <w:lang w:val="en-US"/>
              </w:rPr>
              <w:t>620.89</w:t>
            </w:r>
          </w:p>
        </w:tc>
      </w:tr>
    </w:tbl>
    <w:p>
      <w:pPr>
        <w:pStyle w:val="Body Text"/>
        <w:spacing w:before="4"/>
        <w:ind w:left="801" w:hanging="801"/>
        <w:rPr>
          <w:rStyle w:val="Hyperlink.4"/>
          <w:sz w:val="17"/>
          <w:szCs w:val="17"/>
        </w:rPr>
      </w:pPr>
    </w:p>
    <w:p>
      <w:pPr>
        <w:pStyle w:val="Body Text"/>
        <w:spacing w:before="1"/>
      </w:pPr>
    </w:p>
    <w:p>
      <w:pPr>
        <w:pStyle w:val="Body Text"/>
        <w:ind w:left="796" w:right="10" w:firstLine="0"/>
        <w:jc w:val="both"/>
      </w:pPr>
      <w:r>
        <w:rPr>
          <w:rStyle w:val="Hyperlink.4"/>
          <w:rtl w:val="0"/>
          <w:lang w:val="en-US"/>
        </w:rPr>
        <w:t>We</w:t>
      </w:r>
      <w:r>
        <w:rPr>
          <w:rStyle w:val="None"/>
          <w:spacing w:val="0"/>
          <w:rtl w:val="0"/>
          <w:lang w:val="en-US"/>
        </w:rPr>
        <w:t xml:space="preserve"> </w:t>
      </w:r>
      <w:r>
        <w:rPr>
          <w:rStyle w:val="Hyperlink.4"/>
          <w:rtl w:val="0"/>
          <w:lang w:val="en-US"/>
        </w:rPr>
        <w:t>experienced</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inventories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increase in trade receivables. Negative cash flows over extended periods, or significant negative cash flows in the short term, could materially impact our ability to operate our business and implement our growth plans. We may face a shortfall of</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negative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w:t>
      </w:r>
      <w:r>
        <w:rPr>
          <w:rStyle w:val="None"/>
          <w:spacing w:val="0"/>
          <w:rtl w:val="0"/>
          <w:lang w:val="en-US"/>
        </w:rPr>
        <w:t xml:space="preserve"> </w:t>
      </w:r>
      <w:r>
        <w:rPr>
          <w:rStyle w:val="Hyperlink.4"/>
          <w:rtl w:val="0"/>
          <w:lang w:val="en-US"/>
        </w:rPr>
        <w:t>can</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adequate capital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result, our</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 xml:space="preserve">be materially and adversely affected. For further information, see </w:t>
      </w:r>
      <w:r>
        <w:rPr>
          <w:rStyle w:val="Hyperlink.4"/>
          <w:rtl w:val="0"/>
          <w:lang w:val="en-US"/>
        </w:rPr>
        <w:t>“</w:t>
      </w:r>
      <w:r>
        <w:rPr>
          <w:rStyle w:val="None"/>
          <w:i w:val="1"/>
          <w:iCs w:val="1"/>
          <w:rtl w:val="0"/>
          <w:lang w:val="en-US"/>
        </w:rPr>
        <w:t>Management</w:t>
      </w:r>
      <w:r>
        <w:rPr>
          <w:rStyle w:val="None"/>
          <w:i w:val="1"/>
          <w:iCs w:val="1"/>
          <w:rtl w:val="0"/>
          <w:lang w:val="en-US"/>
        </w:rPr>
        <w:t>’</w:t>
      </w:r>
      <w:r>
        <w:rPr>
          <w:rStyle w:val="None"/>
          <w:i w:val="1"/>
          <w:iCs w:val="1"/>
          <w:rtl w:val="0"/>
          <w:lang w:val="en-US"/>
        </w:rPr>
        <w:t xml:space="preserve">s Discussion and Analysis of Financial Condition and Results of Operations </w:t>
      </w:r>
      <w:r>
        <w:rPr>
          <w:rStyle w:val="None"/>
          <w:i w:val="1"/>
          <w:iCs w:val="1"/>
          <w:rtl w:val="0"/>
          <w:lang w:val="en-US"/>
        </w:rPr>
        <w:t xml:space="preserve">– </w:t>
      </w:r>
      <w:r>
        <w:rPr>
          <w:rStyle w:val="None"/>
          <w:i w:val="1"/>
          <w:iCs w:val="1"/>
          <w:rtl w:val="0"/>
          <w:lang w:val="en-US"/>
        </w:rPr>
        <w:t>Cash Flows</w:t>
      </w:r>
      <w:r>
        <w:rPr>
          <w:rStyle w:val="Hyperlink.4"/>
          <w:rtl w:val="0"/>
          <w:lang w:val="en-US"/>
        </w:rPr>
        <w:t xml:space="preserve">” </w:t>
      </w:r>
      <w:r>
        <w:rPr>
          <w:rStyle w:val="Hyperlink.4"/>
          <w:rtl w:val="0"/>
          <w:lang w:val="en-US"/>
        </w:rPr>
        <w:t>on page 378.</w:t>
      </w:r>
    </w:p>
    <w:p>
      <w:pPr>
        <w:pStyle w:val="Heading 4"/>
        <w:numPr>
          <w:ilvl w:val="0"/>
          <w:numId w:val="32"/>
        </w:numPr>
        <w:ind w:right="17"/>
        <w:rPr>
          <w:lang w:val="en-US"/>
        </w:rPr>
      </w:pP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fail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 statutory or regulatory bodies or fail to obtain, maintain or renew our statutory and regulatory licenses, permits and approvals required for our business, our results of operations and cash flows may be adversely affected.</w:t>
      </w:r>
    </w:p>
    <w:p>
      <w:pPr>
        <w:pStyle w:val="Body Text"/>
        <w:spacing w:before="198"/>
        <w:ind w:left="796" w:right="4" w:firstLine="0"/>
        <w:jc w:val="both"/>
      </w:pPr>
      <w:r>
        <w:rPr>
          <w:rStyle w:val="Hyperlink.4"/>
          <w:rtl w:val="0"/>
          <w:lang w:val="en-US"/>
        </w:rPr>
        <w:t>We are required to obtain and maintain a number of statutory and regulatory licenses, registrations, permits and approvals under central, state and local government rules in India, for carrying out our business and for our manufacturing facility, among other things, relating to occupational health and safety (including laws regulating the generation,</w:t>
      </w:r>
      <w:r>
        <w:rPr>
          <w:rStyle w:val="None"/>
          <w:spacing w:val="0"/>
          <w:rtl w:val="0"/>
          <w:lang w:val="en-US"/>
        </w:rPr>
        <w:t xml:space="preserve"> </w:t>
      </w:r>
      <w:r>
        <w:rPr>
          <w:rStyle w:val="Hyperlink.4"/>
          <w:rtl w:val="0"/>
          <w:lang w:val="en-US"/>
        </w:rPr>
        <w:t>storage,</w:t>
      </w:r>
      <w:r>
        <w:rPr>
          <w:rStyle w:val="None"/>
          <w:spacing w:val="0"/>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transportation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waste</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hazardous</w:t>
      </w:r>
      <w:r>
        <w:rPr>
          <w:rStyle w:val="None"/>
          <w:spacing w:val="0"/>
          <w:rtl w:val="0"/>
          <w:lang w:val="en-US"/>
        </w:rPr>
        <w:t xml:space="preserve"> </w:t>
      </w:r>
      <w:r>
        <w:rPr>
          <w:rStyle w:val="Hyperlink.4"/>
          <w:rtl w:val="0"/>
          <w:lang w:val="en-US"/>
        </w:rPr>
        <w:t>waste materials</w:t>
      </w:r>
      <w:r>
        <w:rPr>
          <w:rStyle w:val="None"/>
          <w:spacing w:val="0"/>
          <w:rtl w:val="0"/>
          <w:lang w:val="en-US"/>
        </w:rPr>
        <w:t xml:space="preserve"> </w:t>
      </w:r>
      <w:r>
        <w:rPr>
          <w:rStyle w:val="Hyperlink.4"/>
          <w:rtl w:val="0"/>
          <w:lang w:val="en-US"/>
        </w:rPr>
        <w:t>into soil, air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water, and the</w:t>
      </w:r>
      <w:r>
        <w:rPr>
          <w:rStyle w:val="Hyperlink.5"/>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 of</w:t>
      </w:r>
      <w:r>
        <w:rPr>
          <w:rStyle w:val="Hyperlink.5"/>
          <w:rtl w:val="0"/>
          <w:lang w:val="en-US"/>
        </w:rPr>
        <w:t xml:space="preserve"> </w:t>
      </w:r>
      <w:r>
        <w:rPr>
          <w:rStyle w:val="Hyperlink.4"/>
          <w:rtl w:val="0"/>
          <w:lang w:val="en-US"/>
        </w:rPr>
        <w:t>employees) and</w:t>
      </w:r>
      <w:r>
        <w:rPr>
          <w:rStyle w:val="None"/>
          <w:spacing w:val="0"/>
          <w:rtl w:val="0"/>
          <w:lang w:val="en-US"/>
        </w:rPr>
        <w:t xml:space="preserve"> </w:t>
      </w:r>
      <w:r>
        <w:rPr>
          <w:rStyle w:val="Hyperlink.4"/>
          <w:rtl w:val="0"/>
          <w:lang w:val="en-US"/>
        </w:rPr>
        <w:t>mandatory</w:t>
      </w:r>
      <w:r>
        <w:rPr>
          <w:rStyle w:val="None"/>
          <w:spacing w:val="0"/>
          <w:rtl w:val="0"/>
          <w:lang w:val="en-US"/>
        </w:rPr>
        <w:t xml:space="preserve"> </w:t>
      </w:r>
      <w:r>
        <w:rPr>
          <w:rStyle w:val="Hyperlink.4"/>
          <w:rtl w:val="0"/>
          <w:lang w:val="en-US"/>
        </w:rPr>
        <w:t>certification requirements</w:t>
      </w:r>
      <w:r>
        <w:rPr>
          <w:rStyle w:val="None"/>
          <w:spacing w:val="0"/>
          <w:rtl w:val="0"/>
          <w:lang w:val="en-US"/>
        </w:rPr>
        <w:t xml:space="preserve"> </w:t>
      </w:r>
      <w:r>
        <w:rPr>
          <w:rStyle w:val="Hyperlink.4"/>
          <w:rtl w:val="0"/>
          <w:lang w:val="en-US"/>
        </w:rPr>
        <w:t xml:space="preserve">for our facilities and products. For further information on the nature of the material approvals and licenses required for our business and for information on the material approvals applied for, see </w:t>
      </w:r>
      <w:r>
        <w:rPr>
          <w:rStyle w:val="Hyperlink.4"/>
          <w:rtl w:val="0"/>
          <w:lang w:val="en-US"/>
        </w:rPr>
        <w:t>“</w:t>
      </w:r>
      <w:r>
        <w:rPr>
          <w:rStyle w:val="None"/>
          <w:i w:val="1"/>
          <w:iCs w:val="1"/>
          <w:rtl w:val="0"/>
          <w:lang w:val="en-US"/>
        </w:rPr>
        <w:t>Government and Other Approvals</w:t>
      </w:r>
      <w:r>
        <w:rPr>
          <w:rStyle w:val="Hyperlink.4"/>
          <w:rtl w:val="0"/>
          <w:lang w:val="en-US"/>
        </w:rPr>
        <w:t xml:space="preserve">” </w:t>
      </w:r>
      <w:r>
        <w:rPr>
          <w:rStyle w:val="Hyperlink.4"/>
          <w:rtl w:val="0"/>
          <w:lang w:val="en-US"/>
        </w:rPr>
        <w:t>on page</w:t>
      </w:r>
      <w:r>
        <w:rPr>
          <w:rStyle w:val="None"/>
          <w:spacing w:val="0"/>
          <w:rtl w:val="0"/>
          <w:lang w:val="en-US"/>
        </w:rPr>
        <w:t xml:space="preserve"> </w:t>
      </w:r>
      <w:r>
        <w:rPr>
          <w:rStyle w:val="Hyperlink.4"/>
          <w:rtl w:val="0"/>
          <w:lang w:val="en-US"/>
        </w:rPr>
        <w:t>393.</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which expire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seek</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licenses,</w:t>
      </w:r>
      <w:r>
        <w:rPr>
          <w:rStyle w:val="None"/>
          <w:spacing w:val="0"/>
          <w:rtl w:val="0"/>
          <w:lang w:val="en-US"/>
        </w:rPr>
        <w:t xml:space="preserve"> </w:t>
      </w:r>
      <w:r>
        <w:rPr>
          <w:rStyle w:val="Hyperlink.4"/>
          <w:rtl w:val="0"/>
          <w:lang w:val="en-US"/>
        </w:rPr>
        <w:t>registrations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permits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when</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 course of our business. While there has not been any non-compliance during the three-month period ended June 30, 2025 or Fiscals 2025, 2024, and 2023, there can be no assurance that we will be in compliance at all times with such laws, regulations and the terms and conditions of any such consents or permits. If we violate or fail to comply adequately with these requirements, we could be fined or otherwise sanctioned by the relevant regulators.</w:t>
      </w:r>
    </w:p>
    <w:p>
      <w:pPr>
        <w:pStyle w:val="Body Text"/>
        <w:spacing w:before="203"/>
        <w:ind w:left="796" w:right="14" w:firstLine="0"/>
        <w:jc w:val="both"/>
      </w:pPr>
      <w:r>
        <w:rPr>
          <w:rStyle w:val="Hyperlink.4"/>
          <w:rtl w:val="0"/>
          <w:lang w:val="en-US"/>
        </w:rPr>
        <w:t>Our business and operations are subject to a number of approvals, licenses, registrations and permissions for construction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warehouses,</w:t>
      </w:r>
      <w:r>
        <w:rPr>
          <w:rStyle w:val="None"/>
          <w:spacing w:val="0"/>
          <w:rtl w:val="0"/>
          <w:lang w:val="en-US"/>
        </w:rPr>
        <w:t xml:space="preserve"> </w:t>
      </w:r>
      <w:r>
        <w:rPr>
          <w:rStyle w:val="Hyperlink.4"/>
          <w:rtl w:val="0"/>
          <w:lang w:val="en-US"/>
        </w:rPr>
        <w:t>branch</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regional</w:t>
      </w:r>
      <w:r>
        <w:rPr>
          <w:rStyle w:val="None"/>
          <w:spacing w:val="0"/>
          <w:rtl w:val="0"/>
          <w:lang w:val="en-US"/>
        </w:rPr>
        <w:t xml:space="preserve"> </w:t>
      </w:r>
      <w:r>
        <w:rPr>
          <w:rStyle w:val="Hyperlink.4"/>
          <w:rtl w:val="0"/>
          <w:lang w:val="en-US"/>
        </w:rPr>
        <w:t>offices,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 to</w:t>
      </w:r>
      <w:r>
        <w:rPr>
          <w:rStyle w:val="None"/>
          <w:spacing w:val="0"/>
          <w:rtl w:val="0"/>
          <w:lang w:val="en-US"/>
        </w:rPr>
        <w:t xml:space="preserve"> </w:t>
      </w:r>
      <w:r>
        <w:rPr>
          <w:rStyle w:val="Hyperlink.4"/>
          <w:rtl w:val="0"/>
          <w:lang w:val="en-US"/>
        </w:rPr>
        <w:t>extensive</w:t>
      </w:r>
      <w:r>
        <w:rPr>
          <w:rStyle w:val="None"/>
          <w:spacing w:val="0"/>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occupational</w:t>
      </w:r>
      <w:r>
        <w:rPr>
          <w:rStyle w:val="None"/>
          <w:spacing w:val="0"/>
          <w:rtl w:val="0"/>
          <w:lang w:val="en-US"/>
        </w:rPr>
        <w:t xml:space="preserve"> </w:t>
      </w:r>
      <w:r>
        <w:rPr>
          <w:rStyle w:val="Hyperlink.4"/>
          <w:rtl w:val="0"/>
          <w:lang w:val="en-US"/>
        </w:rPr>
        <w:t>health</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 either</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in place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expired.</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 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apply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renewal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approvals 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expire</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time,</w:t>
      </w:r>
      <w:r>
        <w:rPr>
          <w:rStyle w:val="None"/>
          <w:spacing w:val="-1"/>
          <w:rtl w:val="0"/>
          <w:lang w:val="en-US"/>
        </w:rPr>
        <w:t xml:space="preserve"> </w:t>
      </w:r>
      <w:r>
        <w:rPr>
          <w:rStyle w:val="Hyperlink.4"/>
          <w:rtl w:val="0"/>
          <w:lang w:val="en-US"/>
        </w:rPr>
        <w:t>in</w:t>
      </w:r>
      <w:r>
        <w:rPr>
          <w:rStyle w:val="None"/>
          <w:spacing w:val="-1"/>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ordinary</w:t>
      </w:r>
      <w:r>
        <w:rPr>
          <w:rStyle w:val="None"/>
          <w:spacing w:val="0"/>
          <w:rtl w:val="0"/>
          <w:lang w:val="en-US"/>
        </w:rPr>
        <w:t xml:space="preserve"> </w:t>
      </w:r>
      <w:r>
        <w:rPr>
          <w:rStyle w:val="Hyperlink.4"/>
          <w:rtl w:val="0"/>
          <w:lang w:val="en-US"/>
        </w:rPr>
        <w:t>course of</w:t>
      </w:r>
      <w:r>
        <w:rPr>
          <w:rStyle w:val="None"/>
          <w:spacing w:val="-1"/>
          <w:rtl w:val="0"/>
          <w:lang w:val="en-US"/>
        </w:rPr>
        <w:t xml:space="preserve"> </w:t>
      </w:r>
      <w:r>
        <w:rPr>
          <w:rStyle w:val="Hyperlink.4"/>
          <w:rtl w:val="0"/>
          <w:lang w:val="en-US"/>
        </w:rPr>
        <w:t>business.</w:t>
      </w:r>
      <w:r>
        <w:rPr>
          <w:rStyle w:val="None"/>
          <w:spacing w:val="-1"/>
          <w:rtl w:val="0"/>
          <w:lang w:val="en-US"/>
        </w:rPr>
        <w:t xml:space="preserve"> </w:t>
      </w:r>
      <w:r>
        <w:rPr>
          <w:rStyle w:val="Hyperlink.4"/>
          <w:rtl w:val="0"/>
          <w:lang w:val="en-US"/>
        </w:rPr>
        <w:t>For</w:t>
      </w:r>
      <w:r>
        <w:rPr>
          <w:rStyle w:val="None"/>
          <w:spacing w:val="-1"/>
          <w:rtl w:val="0"/>
          <w:lang w:val="en-US"/>
        </w:rPr>
        <w:t xml:space="preserve"> </w:t>
      </w:r>
      <w:r>
        <w:rPr>
          <w:rStyle w:val="Hyperlink.4"/>
          <w:rtl w:val="0"/>
          <w:lang w:val="en-US"/>
        </w:rPr>
        <w:t>instance,</w:t>
      </w:r>
      <w:r>
        <w:rPr>
          <w:rStyle w:val="None"/>
          <w:spacing w:val="0"/>
          <w:rtl w:val="0"/>
          <w:lang w:val="en-US"/>
        </w:rPr>
        <w:t xml:space="preserve"> </w:t>
      </w:r>
      <w:r>
        <w:rPr>
          <w:rStyle w:val="Hyperlink.4"/>
          <w:rtl w:val="0"/>
          <w:lang w:val="en-US"/>
        </w:rPr>
        <w:t>we have</w:t>
      </w:r>
      <w:r>
        <w:rPr>
          <w:rStyle w:val="None"/>
          <w:spacing w:val="-1"/>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 xml:space="preserve">applications </w:t>
      </w:r>
      <w:r>
        <w:rPr>
          <w:rStyle w:val="None"/>
          <w:spacing w:val="0"/>
          <w:rtl w:val="0"/>
          <w:lang w:val="en-US"/>
        </w:rPr>
        <w:t>for</w:t>
      </w:r>
    </w:p>
    <w:p>
      <w:pPr>
        <w:pStyle w:val="Body Text"/>
        <w:ind w:left="796" w:right="6" w:firstLine="0"/>
        <w:jc w:val="both"/>
      </w:pPr>
      <w:r>
        <w:rPr>
          <w:rStyle w:val="Hyperlink.4"/>
          <w:rtl w:val="0"/>
          <w:lang w:val="en-US"/>
        </w:rPr>
        <w:t>(i) certificate of enrolment issued by Maharashtra Sales Tax Department under the Maharashtra State Tax on Professions, Trades, Callings and Employment Act, 1975 and (ii) for amending the name of our Company in certain regulatory approvals and licenses issued under our old name “Datta-Pau Group Ltd.”. Additionally, we are yet to make an application for obtaining the building completion certificate issued in relation to Unit 2 by the Pune Metropolitan Region Development Authority. For details, see “Government and Other Approvals – C. Material approvals in relation to our Company – IV. Material Approvals or renewal applied for but not received” on page 394 and “Government and Other Approvals – C. Material approvals in relation to our Company – IV. Material Approvals for which fresh applications/renewal applications are yet to be made” on page 395. We cannot assure you that these approvals will be granted by the relevant authorities. In the event these approvals are not granted, we will have to make alternate manufacturing arrangements including increasing production in our other existing manufacturing facilities, which may adversely impact our business, financial condition, results of operations, cash flows and prospects. Further, we may be required to obtain a no objection certificate under the relevant state tenancy laws, when applying for a factory license. For further details of pending renewals and pending material approvals, see “Government and Other Approvals” on page 393. If we fail to retain, renew or receive any of such approvals, licenses, registrations, permissions or renewals, in a timely manner or at all, our business, financial condition, results of operations, cash flows and prospects may be adversely affected.</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200"/>
        <w:ind w:left="796" w:right="17" w:firstLine="0"/>
        <w:jc w:val="both"/>
      </w:pPr>
      <w:r>
        <w:rPr>
          <w:rStyle w:val="Hyperlink.4"/>
          <w:rtl w:val="0"/>
          <w:lang w:val="en-US"/>
        </w:rPr>
        <w:t>Further, our government approvals and licenses are subject to certain conditions, some of which are onerous and require</w:t>
      </w:r>
      <w:r>
        <w:rPr>
          <w:rStyle w:val="None"/>
          <w:spacing w:val="0"/>
          <w:rtl w:val="0"/>
          <w:lang w:val="en-US"/>
        </w:rPr>
        <w:t xml:space="preserve"> </w:t>
      </w:r>
      <w:r>
        <w:rPr>
          <w:rStyle w:val="Hyperlink.4"/>
          <w:rtl w:val="0"/>
          <w:lang w:val="en-US"/>
        </w:rPr>
        <w:t>us</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substantial</w:t>
      </w:r>
      <w:r>
        <w:rPr>
          <w:rStyle w:val="None"/>
          <w:spacing w:val="0"/>
          <w:rtl w:val="0"/>
          <w:lang w:val="en-US"/>
        </w:rPr>
        <w:t xml:space="preserve"> </w:t>
      </w:r>
      <w:r>
        <w:rPr>
          <w:rStyle w:val="Hyperlink.4"/>
          <w:rtl w:val="0"/>
          <w:lang w:val="en-US"/>
        </w:rPr>
        <w:t>compliance-related</w:t>
      </w:r>
      <w:r>
        <w:rPr>
          <w:rStyle w:val="None"/>
          <w:spacing w:val="0"/>
          <w:rtl w:val="0"/>
          <w:lang w:val="en-US"/>
        </w:rPr>
        <w:t xml:space="preserve"> </w:t>
      </w:r>
      <w:r>
        <w:rPr>
          <w:rStyle w:val="Hyperlink.4"/>
          <w:rtl w:val="0"/>
          <w:lang w:val="en-US"/>
        </w:rPr>
        <w:t>expenditure. If</w:t>
      </w:r>
      <w:r>
        <w:rPr>
          <w:rStyle w:val="None"/>
          <w:spacing w:val="0"/>
          <w:rtl w:val="0"/>
          <w:lang w:val="en-US"/>
        </w:rPr>
        <w:t xml:space="preserve"> </w:t>
      </w:r>
      <w:r>
        <w:rPr>
          <w:rStyle w:val="Hyperlink.4"/>
          <w:rtl w:val="0"/>
          <w:lang w:val="en-US"/>
        </w:rPr>
        <w:t>we fail</w:t>
      </w:r>
      <w:r>
        <w:rPr>
          <w:rStyle w:val="Hyperlink.5"/>
          <w:rtl w:val="0"/>
          <w:lang w:val="en-US"/>
        </w:rPr>
        <w:t xml:space="preserve"> </w:t>
      </w:r>
      <w:r>
        <w:rPr>
          <w:rStyle w:val="Hyperlink.4"/>
          <w:rtl w:val="0"/>
          <w:lang w:val="en-US"/>
        </w:rPr>
        <w:t>to comply</w:t>
      </w:r>
      <w:r>
        <w:rPr>
          <w:rStyle w:val="None"/>
          <w:spacing w:val="0"/>
          <w:rtl w:val="0"/>
          <w:lang w:val="en-US"/>
        </w:rPr>
        <w:t xml:space="preserve"> </w:t>
      </w:r>
      <w:r>
        <w:rPr>
          <w:rStyle w:val="Hyperlink.4"/>
          <w:rtl w:val="0"/>
          <w:lang w:val="en-US"/>
        </w:rPr>
        <w:t>or a</w:t>
      </w:r>
      <w:r>
        <w:rPr>
          <w:rStyle w:val="None"/>
          <w:spacing w:val="0"/>
          <w:rtl w:val="0"/>
          <w:lang w:val="en-US"/>
        </w:rPr>
        <w:t xml:space="preserve"> </w:t>
      </w:r>
      <w:r>
        <w:rPr>
          <w:rStyle w:val="Hyperlink.4"/>
          <w:rtl w:val="0"/>
          <w:lang w:val="en-US"/>
        </w:rPr>
        <w:t>regulator claim</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 xml:space="preserve">we </w:t>
      </w:r>
      <w:r>
        <w:rPr>
          <w:rStyle w:val="None"/>
          <w:spacing w:val="0"/>
          <w:rtl w:val="0"/>
          <w:lang w:val="en-US"/>
        </w:rPr>
        <w:t>have</w:t>
      </w:r>
    </w:p>
    <w:p>
      <w:pPr>
        <w:pStyle w:val="Body Text"/>
        <w:jc w:val="both"/>
        <w:sectPr>
          <w:headerReference w:type="default" r:id="rId85"/>
          <w:footerReference w:type="default" r:id="rId86"/>
          <w:pgSz w:w="11920" w:h="16840" w:orient="portrait"/>
          <w:pgMar w:top="1080" w:right="708" w:bottom="1120" w:left="992" w:header="0" w:footer="0"/>
          <w:bidi w:val="0"/>
        </w:sectPr>
      </w:pPr>
    </w:p>
    <w:p>
      <w:pPr>
        <w:pStyle w:val="Body Text"/>
        <w:spacing w:before="80"/>
        <w:ind w:left="796" w:right="21" w:firstLine="0"/>
        <w:jc w:val="both"/>
      </w:pPr>
      <w:r>
        <w:rPr>
          <w:rStyle w:val="Hyperlink.4"/>
          <w:rtl w:val="0"/>
          <w:lang w:val="en-US"/>
        </w:rPr>
        <w:t>not complied with such conditions, our business, prospects, financial condition, results of operations and cash flows may be adversely affected.</w:t>
      </w:r>
    </w:p>
    <w:p>
      <w:pPr>
        <w:pStyle w:val="Body"/>
        <w:spacing w:before="201"/>
        <w:ind w:left="796" w:right="10" w:firstLine="0"/>
        <w:jc w:val="both"/>
        <w:rPr>
          <w:rStyle w:val="None"/>
          <w:sz w:val="20"/>
          <w:szCs w:val="20"/>
        </w:rPr>
      </w:pPr>
      <w:r>
        <w:rPr>
          <w:rStyle w:val="None"/>
          <w:sz w:val="20"/>
          <w:szCs w:val="20"/>
          <w:rtl w:val="0"/>
          <w:lang w:val="en-US"/>
        </w:rPr>
        <w:t xml:space="preserve">Considering the nature of raw materials involved in our business, there can be no assurance that other environmental and safety allegations will not be made against us in the future. The relevant regulator may order closure of our unit where it is found to be non-compliant with the applicable norm. In some instances, such a fine or sanction could adversely affect our business, reputation, financial condition, results of operations or cash flows. In addition, these requirements may become more stringent over time and there can be no assurance that we will not incur significant environmental costs or liabilities in the future. For details, see </w:t>
      </w:r>
      <w:r>
        <w:rPr>
          <w:rStyle w:val="None"/>
          <w:sz w:val="20"/>
          <w:szCs w:val="20"/>
          <w:rtl w:val="1"/>
          <w:lang w:val="ar-SA" w:bidi="ar-SA"/>
        </w:rPr>
        <w:t>“</w:t>
      </w:r>
      <w:r>
        <w:rPr>
          <w:rStyle w:val="None"/>
          <w:i w:val="1"/>
          <w:iCs w:val="1"/>
          <w:sz w:val="20"/>
          <w:szCs w:val="20"/>
          <w:rtl w:val="0"/>
          <w:lang w:val="da-DK"/>
        </w:rPr>
        <w:t xml:space="preserve">Risk Factors </w:t>
      </w:r>
      <w:r>
        <w:rPr>
          <w:rStyle w:val="None"/>
          <w:sz w:val="20"/>
          <w:szCs w:val="20"/>
          <w:rtl w:val="0"/>
        </w:rPr>
        <w:t xml:space="preserve">– </w:t>
      </w:r>
      <w:r>
        <w:rPr>
          <w:rStyle w:val="None"/>
          <w:i w:val="1"/>
          <w:iCs w:val="1"/>
          <w:sz w:val="20"/>
          <w:szCs w:val="20"/>
          <w:rtl w:val="0"/>
          <w:lang w:val="en-US"/>
        </w:rPr>
        <w:t>Our insurance coverage may not be sufficient or adequate to protect us against all material hazards, which may adversely affect our business, results of operations, financial condition and cash flows</w:t>
      </w:r>
      <w:r>
        <w:rPr>
          <w:rStyle w:val="None"/>
          <w:sz w:val="20"/>
          <w:szCs w:val="20"/>
          <w:rtl w:val="0"/>
        </w:rPr>
        <w:t xml:space="preserve">” </w:t>
      </w:r>
      <w:r>
        <w:rPr>
          <w:rStyle w:val="None"/>
          <w:sz w:val="20"/>
          <w:szCs w:val="20"/>
          <w:rtl w:val="0"/>
          <w:lang w:val="fr-FR"/>
        </w:rPr>
        <w:t>on page 54.</w:t>
      </w:r>
    </w:p>
    <w:p>
      <w:pPr>
        <w:pStyle w:val="Body"/>
        <w:spacing w:before="200"/>
        <w:ind w:left="796" w:right="8" w:firstLine="0"/>
        <w:jc w:val="both"/>
        <w:rPr>
          <w:rStyle w:val="None"/>
          <w:sz w:val="20"/>
          <w:szCs w:val="20"/>
        </w:rPr>
      </w:pPr>
      <w:r>
        <w:rPr>
          <w:rStyle w:val="None"/>
          <w:sz w:val="20"/>
          <w:szCs w:val="20"/>
          <w:rtl w:val="0"/>
          <w:lang w:val="en-US"/>
        </w:rPr>
        <w:t>Further, we propose to utilise a portion of our Net Proceeds towards funding the capital expenditure requirements of our Company towards purchasing and setting up of new machinery for expansion at our Supa Facility which will require us to obtain necessary licenses and approvals. For details, see “Objects of the Offer –Funding the capital expenditure requirements of our Company towards: (i) purchasing and setting up of new machinery for expansion at our Supa Facility (“Phase II Expansion at our Supa Facility”); and (ii) purchasing and setting up of new machinery at Plot No. 3, Village Hadapsar, Haveli Taluka, Pune – 473822, Maharashtra, India” on page 114. We may have to revise our funding requirements and deployment of the Net Proceeds in case we are unable to obtain necessary licenses and approvals or due to other external factors, which may not be within the control of our management.</w:t>
      </w:r>
      <w:r>
        <w:rPr>
          <w:rStyle w:val="None"/>
          <w:sz w:val="20"/>
          <w:szCs w:val="20"/>
          <w:rtl w:val="1"/>
          <w:lang w:val="ar-SA" w:bidi="ar-SA"/>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z w:val="20"/>
          <w:szCs w:val="20"/>
          <w:rtl w:val="1"/>
          <w:lang w:val="ar-SA" w:bidi="ar-SA"/>
        </w:rPr>
      </w:r>
      <w:r>
        <w:rPr>
          <w:rStyle w:val="None"/>
          <w:i w:val="1"/>
          <w:iCs w:val="1"/>
          <w:sz w:val="20"/>
          <w:szCs w:val="20"/>
          <w:rtl w:val="0"/>
          <w:lang w:val="en-US"/>
        </w:rPr>
      </w:r>
      <w:r>
        <w:rPr>
          <w:rStyle w:val="None"/>
          <w:i w:val="1"/>
          <w:iCs w:val="1"/>
          <w:spacing w:val="0"/>
          <w:sz w:val="20"/>
          <w:szCs w:val="20"/>
          <w:rtl w:val="0"/>
        </w:rPr>
      </w:r>
      <w:r>
        <w:rPr>
          <w:rStyle w:val="None"/>
          <w:i w:val="1"/>
          <w:iCs w:val="1"/>
          <w:sz w:val="20"/>
          <w:szCs w:val="20"/>
          <w:rtl w:val="0"/>
          <w:lang w:val="en-US"/>
        </w:rPr>
      </w:r>
      <w:r>
        <w:rPr>
          <w:rStyle w:val="None"/>
          <w:i w:val="1"/>
          <w:iCs w:val="1"/>
          <w:spacing w:val="-1"/>
          <w:sz w:val="20"/>
          <w:szCs w:val="20"/>
          <w:rtl w:val="0"/>
        </w:rPr>
      </w:r>
      <w:r>
        <w:rPr>
          <w:rStyle w:val="None"/>
          <w:i w:val="1"/>
          <w:iCs w:val="1"/>
          <w:sz w:val="20"/>
          <w:szCs w:val="20"/>
          <w:rtl w:val="0"/>
          <w:lang w:val="en-US"/>
        </w:rPr>
      </w:r>
      <w:r>
        <w:rPr>
          <w:rStyle w:val="None"/>
          <w:i w:val="1"/>
          <w:iCs w:val="1"/>
          <w:sz w:val="20"/>
          <w:szCs w:val="20"/>
          <w:rtl w:val="0"/>
        </w:rPr>
      </w:r>
      <w:r>
        <w:rPr>
          <w:rStyle w:val="None"/>
          <w:i w:val="1"/>
          <w:iCs w:val="1"/>
          <w:sz w:val="20"/>
          <w:szCs w:val="20"/>
          <w:rtl w:val="0"/>
          <w:lang w:val="en-US"/>
        </w:rPr>
      </w:r>
      <w:r>
        <w:rPr>
          <w:rStyle w:val="None"/>
          <w:i w:val="1"/>
          <w:iCs w:val="1"/>
          <w:sz w:val="20"/>
          <w:szCs w:val="20"/>
          <w:rtl w:val="0"/>
        </w:rPr>
      </w:r>
      <w:r>
        <w:rPr>
          <w:rStyle w:val="None"/>
          <w:sz w:val="20"/>
          <w:szCs w:val="20"/>
          <w:rtl w:val="0"/>
          <w:lang w:val="en-US"/>
        </w:rPr>
      </w:r>
    </w:p>
    <w:p>
      <w:pPr>
        <w:pStyle w:val="Body Text"/>
        <w:spacing w:before="201"/>
        <w:ind w:left="796" w:right="19" w:firstLine="0"/>
        <w:jc w:val="both"/>
      </w:pP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involved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complying</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financial condition, results of operations and cash flows.</w:t>
      </w:r>
    </w:p>
    <w:p>
      <w:pPr>
        <w:pStyle w:val="Heading 4"/>
        <w:numPr>
          <w:ilvl w:val="0"/>
          <w:numId w:val="33"/>
        </w:numPr>
        <w:ind w:right="14"/>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trace</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allotments</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by our Company. Further, certain corporate records have errors, and certain corporate filings have been made with 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initiated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in the future in relation to these matters, which may impact our financial condition and reputation.</w:t>
      </w:r>
    </w:p>
    <w:p>
      <w:pPr>
        <w:pStyle w:val="Body Text"/>
        <w:spacing w:before="200"/>
        <w:ind w:left="796" w:right="6" w:firstLine="0"/>
        <w:jc w:val="both"/>
      </w:pPr>
      <w:r>
        <w:rPr>
          <w:rStyle w:val="Hyperlink.4"/>
          <w:rtl w:val="0"/>
          <w:lang w:val="en-US"/>
        </w:rPr>
        <w:t>Certain of our Company</w:t>
      </w:r>
      <w:r>
        <w:rPr>
          <w:rStyle w:val="Hyperlink.4"/>
          <w:rtl w:val="0"/>
          <w:lang w:val="en-US"/>
        </w:rPr>
        <w:t>’</w:t>
      </w:r>
      <w:r>
        <w:rPr>
          <w:rStyle w:val="Hyperlink.4"/>
          <w:rtl w:val="0"/>
          <w:lang w:val="en-US"/>
        </w:rPr>
        <w:t>s corporate records are not traceable as the relevant information was not available in the records maintained by our Company or on the online portal of the Ministry of Corporate Affairs (</w:t>
      </w:r>
      <w:r>
        <w:rPr>
          <w:rStyle w:val="Hyperlink.4"/>
          <w:rtl w:val="0"/>
          <w:lang w:val="en-US"/>
        </w:rPr>
        <w:t>“</w:t>
      </w:r>
      <w:r>
        <w:rPr>
          <w:rStyle w:val="None"/>
          <w:b w:val="1"/>
          <w:bCs w:val="1"/>
          <w:rtl w:val="0"/>
          <w:lang w:val="en-US"/>
        </w:rPr>
        <w:t>MCA Portal</w:t>
      </w:r>
      <w:r>
        <w:rPr>
          <w:rStyle w:val="Hyperlink.4"/>
          <w:rtl w:val="0"/>
          <w:lang w:val="en-US"/>
        </w:rPr>
        <w:t>”</w:t>
      </w:r>
      <w:r>
        <w:rPr>
          <w:rStyle w:val="Hyperlink.4"/>
          <w:rtl w:val="0"/>
          <w:lang w:val="en-US"/>
        </w:rPr>
        <w:t>) or in the physical records available at the Registrar of Companies. For instance, we are unable to trace the following:</w:t>
      </w:r>
    </w:p>
    <w:p>
      <w:pPr>
        <w:pStyle w:val="List Paragraph"/>
        <w:numPr>
          <w:ilvl w:val="1"/>
          <w:numId w:val="22"/>
        </w:numPr>
        <w:bidi w:val="0"/>
        <w:spacing w:before="201"/>
        <w:ind w:right="23"/>
        <w:jc w:val="left"/>
        <w:rPr>
          <w:sz w:val="20"/>
          <w:szCs w:val="20"/>
          <w:rtl w:val="0"/>
          <w:lang w:val="en-US"/>
        </w:rPr>
      </w:pPr>
      <w:r>
        <w:rPr>
          <w:rStyle w:val="Hyperlink.4"/>
          <w:sz w:val="20"/>
          <w:szCs w:val="20"/>
          <w:rtl w:val="0"/>
          <w:lang w:val="en-US"/>
        </w:rPr>
        <w:t>Annual returns filed by the Company beginning from the Fiscal 1980 until the Fiscal 2003, except for the Fiscals ended March 31, 1983, and March 31, 1988;</w:t>
      </w:r>
    </w:p>
    <w:p>
      <w:pPr>
        <w:pStyle w:val="List Paragraph"/>
        <w:numPr>
          <w:ilvl w:val="1"/>
          <w:numId w:val="22"/>
        </w:numPr>
        <w:bidi w:val="0"/>
        <w:ind w:right="20"/>
        <w:jc w:val="left"/>
        <w:rPr>
          <w:sz w:val="20"/>
          <w:szCs w:val="20"/>
          <w:rtl w:val="0"/>
          <w:lang w:val="en-US"/>
        </w:rPr>
      </w:pPr>
      <w:r>
        <w:rPr>
          <w:rStyle w:val="Hyperlink.4"/>
          <w:sz w:val="20"/>
          <w:szCs w:val="20"/>
          <w:rtl w:val="0"/>
          <w:lang w:val="en-US"/>
        </w:rPr>
        <w:t>Financial statements, (a) between the Fiscal 1980 until March 31, 1985, (b) between the Fiscal 1986 until</w:t>
      </w:r>
      <w:r>
        <w:rPr>
          <w:rStyle w:val="None"/>
          <w:spacing w:val="40"/>
          <w:sz w:val="20"/>
          <w:szCs w:val="20"/>
          <w:rtl w:val="0"/>
          <w:lang w:val="en-US"/>
        </w:rPr>
        <w:t xml:space="preserve"> </w:t>
      </w:r>
      <w:r>
        <w:rPr>
          <w:rStyle w:val="Hyperlink.4"/>
          <w:sz w:val="20"/>
          <w:szCs w:val="20"/>
          <w:rtl w:val="0"/>
          <w:lang w:val="en-US"/>
        </w:rPr>
        <w:t>March 31, 2005, and (c) between the Fiscals 2011 and 2014;</w:t>
      </w:r>
    </w:p>
    <w:p>
      <w:pPr>
        <w:pStyle w:val="List Paragraph"/>
        <w:numPr>
          <w:ilvl w:val="1"/>
          <w:numId w:val="22"/>
        </w:numPr>
        <w:bidi w:val="0"/>
        <w:ind w:right="21"/>
        <w:jc w:val="left"/>
        <w:rPr>
          <w:sz w:val="20"/>
          <w:szCs w:val="20"/>
          <w:rtl w:val="0"/>
          <w:lang w:val="en-US"/>
        </w:rPr>
      </w:pPr>
      <w:r>
        <w:rPr>
          <w:rStyle w:val="Hyperlink.4"/>
          <w:sz w:val="20"/>
          <w:szCs w:val="20"/>
          <w:rtl w:val="0"/>
          <w:lang w:val="en-US"/>
        </w:rPr>
        <w:t>Form 1, Form 1A and Form 18 along with corresponding RoC challans for incorporation of the Company dated July 30, 1979, application for reservation of name, and intimation of registered office respectively;</w:t>
      </w:r>
    </w:p>
    <w:p>
      <w:pPr>
        <w:pStyle w:val="List Paragraph"/>
        <w:numPr>
          <w:ilvl w:val="1"/>
          <w:numId w:val="22"/>
        </w:numPr>
        <w:bidi w:val="0"/>
        <w:ind w:right="17"/>
        <w:jc w:val="left"/>
        <w:rPr>
          <w:sz w:val="20"/>
          <w:szCs w:val="20"/>
          <w:rtl w:val="0"/>
          <w:lang w:val="en-US"/>
        </w:rPr>
      </w:pPr>
      <w:r>
        <w:rPr>
          <w:rStyle w:val="Hyperlink.4"/>
          <w:sz w:val="20"/>
          <w:szCs w:val="20"/>
          <w:rtl w:val="0"/>
          <w:lang w:val="en-US"/>
        </w:rPr>
        <w:t>Form 23, Forms 1A and 1B along with corresponding RoC challans for change of name of the Company from “Ramanathan Group Ltd.” to “Datta-Pau Group Ltd.” dated July 4, 1996;</w:t>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9"/>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0"/>
          <w:sz w:val="20"/>
          <w:szCs w:val="20"/>
          <w:rtl w:val="0"/>
          <w:lang w:val="en-US"/>
        </w:rPr>
      </w:r>
      <w:r>
        <w:rPr>
          <w:rStyle w:val="Hyperlink.4"/>
          <w:sz w:val="20"/>
          <w:szCs w:val="20"/>
          <w:rtl w:val="0"/>
          <w:lang w:val="en-US"/>
        </w:rPr>
      </w:r>
      <w:r>
        <w:rPr>
          <w:rStyle w:val="None"/>
          <w:spacing w:val="-1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r>
        <w:rPr>
          <w:rStyle w:val="None"/>
          <w:i w:val="1"/>
          <w:iCs w:val="1"/>
          <w:sz w:val="20"/>
          <w:szCs w:val="20"/>
          <w:rtl w:val="0"/>
          <w:lang w:val="en-US"/>
        </w:rPr>
      </w:r>
      <w:r>
        <w:rPr>
          <w:rStyle w:val="Hyperlink.4"/>
          <w:sz w:val="20"/>
          <w:szCs w:val="20"/>
          <w:rtl w:val="0"/>
          <w:lang w:val="en-US"/>
        </w:rPr>
      </w:r>
      <w:r>
        <w:rPr>
          <w:rStyle w:val="Hyperlink.4"/>
          <w:sz w:val="20"/>
          <w:szCs w:val="20"/>
          <w:rtl w:val="0"/>
          <w:lang w:val="en-US"/>
        </w:rPr>
      </w:r>
    </w:p>
    <w:p>
      <w:pPr>
        <w:pStyle w:val="List Paragraph"/>
        <w:numPr>
          <w:ilvl w:val="1"/>
          <w:numId w:val="22"/>
        </w:numPr>
        <w:bidi w:val="0"/>
        <w:ind w:right="22"/>
        <w:jc w:val="left"/>
        <w:rPr>
          <w:sz w:val="20"/>
          <w:szCs w:val="20"/>
          <w:rtl w:val="0"/>
          <w:lang w:val="en-US"/>
        </w:rPr>
      </w:pPr>
      <w:r>
        <w:rPr>
          <w:rStyle w:val="Hyperlink.4"/>
          <w:sz w:val="20"/>
          <w:szCs w:val="20"/>
          <w:rtl w:val="0"/>
          <w:lang w:val="en-US"/>
        </w:rPr>
        <w:t>Form 32 along with corresponding challan for regularization as director in relation to Rohit Suresh Kulkarni dated September 26, 1996;</w:t>
      </w:r>
    </w:p>
    <w:p>
      <w:pPr>
        <w:pStyle w:val="List Paragraph"/>
        <w:numPr>
          <w:ilvl w:val="1"/>
          <w:numId w:val="22"/>
        </w:numPr>
        <w:bidi w:val="0"/>
        <w:spacing w:before="201"/>
        <w:ind w:right="19"/>
        <w:jc w:val="left"/>
        <w:rPr>
          <w:sz w:val="20"/>
          <w:szCs w:val="20"/>
          <w:rtl w:val="0"/>
          <w:lang w:val="en-US"/>
        </w:rPr>
      </w:pPr>
      <w:r>
        <w:rPr>
          <w:rStyle w:val="Hyperlink.4"/>
          <w:sz w:val="20"/>
          <w:szCs w:val="20"/>
          <w:rtl w:val="0"/>
          <w:lang w:val="en-US"/>
        </w:rPr>
        <w:t>Form 32 along with corresponding RoC challan for appointment as additional director in relation to Vivek Suresh Kulkarni dated November 1, 2000;</w:t>
      </w:r>
    </w:p>
    <w:p>
      <w:pPr>
        <w:pStyle w:val="List Paragraph"/>
        <w:numPr>
          <w:ilvl w:val="1"/>
          <w:numId w:val="22"/>
        </w:numPr>
        <w:bidi w:val="0"/>
        <w:ind w:right="25"/>
        <w:jc w:val="left"/>
        <w:rPr>
          <w:sz w:val="20"/>
          <w:szCs w:val="20"/>
          <w:rtl w:val="0"/>
          <w:lang w:val="en-US"/>
        </w:rPr>
      </w:pPr>
      <w:r>
        <w:rPr>
          <w:rStyle w:val="Hyperlink.4"/>
          <w:sz w:val="20"/>
          <w:szCs w:val="20"/>
          <w:rtl w:val="0"/>
          <w:lang w:val="en-US"/>
        </w:rPr>
        <w:t>Form 32 along with the corresponding RoC challan for regularisation as director in relation to Vivek Suresh Kulkarni dated September 21, 2000;</w:t>
      </w:r>
      <w:r>
        <w:rPr>
          <w:rStyle w:val="Hyperlink.5"/>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r>
        <w:rPr>
          <w:rStyle w:val="None"/>
          <w:spacing w:val="0"/>
          <w:sz w:val="20"/>
          <w:szCs w:val="20"/>
          <w:rtl w:val="0"/>
          <w:lang w:val="en-US"/>
        </w:rPr>
      </w:r>
      <w:r>
        <w:rPr>
          <w:rStyle w:val="Hyperlink.4"/>
          <w:sz w:val="20"/>
          <w:szCs w:val="20"/>
          <w:rtl w:val="0"/>
          <w:lang w:val="en-US"/>
        </w:rPr>
      </w:r>
    </w:p>
    <w:p>
      <w:pPr>
        <w:pStyle w:val="List Paragraph"/>
        <w:numPr>
          <w:ilvl w:val="1"/>
          <w:numId w:val="22"/>
        </w:numPr>
        <w:bidi w:val="0"/>
        <w:ind w:right="0"/>
        <w:jc w:val="left"/>
        <w:rPr>
          <w:sz w:val="20"/>
          <w:szCs w:val="20"/>
          <w:rtl w:val="0"/>
          <w:lang w:val="en-US"/>
        </w:rPr>
      </w:pPr>
      <w:r>
        <w:rPr>
          <w:rStyle w:val="Hyperlink.4"/>
          <w:sz w:val="20"/>
          <w:szCs w:val="20"/>
          <w:rtl w:val="0"/>
          <w:lang w:val="en-US"/>
        </w:rPr>
        <w:t>Copies</w:t>
      </w:r>
      <w:r>
        <w:rPr>
          <w:rStyle w:val="None"/>
          <w:spacing w:val="-7"/>
          <w:sz w:val="20"/>
          <w:szCs w:val="20"/>
          <w:rtl w:val="0"/>
          <w:lang w:val="en-US"/>
        </w:rPr>
        <w:t xml:space="preserve"> </w:t>
      </w:r>
      <w:r>
        <w:rPr>
          <w:rStyle w:val="Hyperlink.4"/>
          <w:sz w:val="20"/>
          <w:szCs w:val="20"/>
          <w:rtl w:val="0"/>
          <w:lang w:val="en-US"/>
        </w:rPr>
        <w:t>or</w:t>
      </w:r>
      <w:r>
        <w:rPr>
          <w:rStyle w:val="None"/>
          <w:spacing w:val="-5"/>
          <w:sz w:val="20"/>
          <w:szCs w:val="20"/>
          <w:rtl w:val="0"/>
          <w:lang w:val="en-US"/>
        </w:rPr>
        <w:t xml:space="preserve"> </w:t>
      </w:r>
      <w:r>
        <w:rPr>
          <w:rStyle w:val="Hyperlink.4"/>
          <w:sz w:val="20"/>
          <w:szCs w:val="20"/>
          <w:rtl w:val="0"/>
          <w:lang w:val="en-US"/>
        </w:rPr>
        <w:t>counter</w:t>
      </w:r>
      <w:r>
        <w:rPr>
          <w:rStyle w:val="None"/>
          <w:spacing w:val="-5"/>
          <w:sz w:val="20"/>
          <w:szCs w:val="20"/>
          <w:rtl w:val="0"/>
          <w:lang w:val="en-US"/>
        </w:rPr>
        <w:t xml:space="preserve"> </w:t>
      </w:r>
      <w:r>
        <w:rPr>
          <w:rStyle w:val="Hyperlink.4"/>
          <w:sz w:val="20"/>
          <w:szCs w:val="20"/>
          <w:rtl w:val="0"/>
          <w:lang w:val="en-US"/>
        </w:rPr>
        <w:t>folios</w:t>
      </w:r>
      <w:r>
        <w:rPr>
          <w:rStyle w:val="None"/>
          <w:spacing w:val="-5"/>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share</w:t>
      </w:r>
      <w:r>
        <w:rPr>
          <w:rStyle w:val="None"/>
          <w:spacing w:val="-5"/>
          <w:sz w:val="20"/>
          <w:szCs w:val="20"/>
          <w:rtl w:val="0"/>
          <w:lang w:val="en-US"/>
        </w:rPr>
        <w:t xml:space="preserve"> </w:t>
      </w:r>
      <w:r>
        <w:rPr>
          <w:rStyle w:val="Hyperlink.4"/>
          <w:sz w:val="20"/>
          <w:szCs w:val="20"/>
          <w:rtl w:val="0"/>
          <w:lang w:val="en-US"/>
        </w:rPr>
        <w:t>certificates</w:t>
      </w:r>
      <w:r>
        <w:rPr>
          <w:rStyle w:val="None"/>
          <w:spacing w:val="-5"/>
          <w:sz w:val="20"/>
          <w:szCs w:val="20"/>
          <w:rtl w:val="0"/>
          <w:lang w:val="en-US"/>
        </w:rPr>
        <w:t xml:space="preserve"> </w:t>
      </w:r>
      <w:r>
        <w:rPr>
          <w:rStyle w:val="Hyperlink.4"/>
          <w:sz w:val="20"/>
          <w:szCs w:val="20"/>
          <w:rtl w:val="0"/>
          <w:lang w:val="en-US"/>
        </w:rPr>
        <w:t>issued</w:t>
      </w:r>
      <w:r>
        <w:rPr>
          <w:rStyle w:val="None"/>
          <w:spacing w:val="-5"/>
          <w:sz w:val="20"/>
          <w:szCs w:val="20"/>
          <w:rtl w:val="0"/>
          <w:lang w:val="en-US"/>
        </w:rPr>
        <w:t xml:space="preserve"> </w:t>
      </w:r>
      <w:r>
        <w:rPr>
          <w:rStyle w:val="Hyperlink.4"/>
          <w:sz w:val="20"/>
          <w:szCs w:val="20"/>
          <w:rtl w:val="0"/>
          <w:lang w:val="en-US"/>
        </w:rPr>
        <w:t>to</w:t>
      </w:r>
      <w:r>
        <w:rPr>
          <w:rStyle w:val="None"/>
          <w:spacing w:val="-3"/>
          <w:sz w:val="20"/>
          <w:szCs w:val="20"/>
          <w:rtl w:val="0"/>
          <w:lang w:val="en-US"/>
        </w:rPr>
        <w:t xml:space="preserve"> </w:t>
      </w: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shareholders;</w:t>
      </w:r>
      <w:r>
        <w:rPr>
          <w:rStyle w:val="None"/>
          <w:spacing w:val="-7"/>
          <w:sz w:val="20"/>
          <w:szCs w:val="20"/>
          <w:rtl w:val="0"/>
          <w:lang w:val="en-US"/>
        </w:rPr>
        <w:t xml:space="preserve"> </w:t>
      </w:r>
      <w:r>
        <w:rPr>
          <w:rStyle w:val="None"/>
          <w:spacing w:val="-5"/>
          <w:sz w:val="20"/>
          <w:szCs w:val="20"/>
          <w:rtl w:val="0"/>
          <w:lang w:val="en-US"/>
        </w:rPr>
        <w:t>and</w:t>
      </w:r>
    </w:p>
    <w:p>
      <w:pPr>
        <w:pStyle w:val="List Paragraph"/>
        <w:numPr>
          <w:ilvl w:val="1"/>
          <w:numId w:val="22"/>
        </w:numPr>
        <w:bidi w:val="0"/>
        <w:ind w:right="17"/>
        <w:jc w:val="left"/>
        <w:rPr>
          <w:sz w:val="20"/>
          <w:szCs w:val="20"/>
          <w:rtl w:val="0"/>
          <w:lang w:val="en-US"/>
        </w:rPr>
      </w:pPr>
      <w:r>
        <w:rPr>
          <w:rStyle w:val="Hyperlink.4"/>
          <w:sz w:val="20"/>
          <w:szCs w:val="20"/>
          <w:rtl w:val="0"/>
          <w:lang w:val="en-US"/>
        </w:rPr>
        <w:t>Share</w:t>
      </w:r>
      <w:r>
        <w:rPr>
          <w:rStyle w:val="None"/>
          <w:spacing w:val="40"/>
          <w:sz w:val="20"/>
          <w:szCs w:val="20"/>
          <w:rtl w:val="0"/>
          <w:lang w:val="en-US"/>
        </w:rPr>
        <w:t xml:space="preserve"> </w:t>
      </w:r>
      <w:r>
        <w:rPr>
          <w:rStyle w:val="Hyperlink.4"/>
          <w:sz w:val="20"/>
          <w:szCs w:val="20"/>
          <w:rtl w:val="0"/>
          <w:lang w:val="en-US"/>
        </w:rPr>
        <w:t>transfer</w:t>
      </w:r>
      <w:r>
        <w:rPr>
          <w:rStyle w:val="None"/>
          <w:spacing w:val="40"/>
          <w:sz w:val="20"/>
          <w:szCs w:val="20"/>
          <w:rtl w:val="0"/>
          <w:lang w:val="en-US"/>
        </w:rPr>
        <w:t xml:space="preserve"> </w:t>
      </w:r>
      <w:r>
        <w:rPr>
          <w:rStyle w:val="Hyperlink.4"/>
          <w:sz w:val="20"/>
          <w:szCs w:val="20"/>
          <w:rtl w:val="0"/>
          <w:lang w:val="en-US"/>
        </w:rPr>
        <w:t>forms</w:t>
      </w:r>
      <w:r>
        <w:rPr>
          <w:rStyle w:val="None"/>
          <w:spacing w:val="40"/>
          <w:sz w:val="20"/>
          <w:szCs w:val="20"/>
          <w:rtl w:val="0"/>
          <w:lang w:val="en-US"/>
        </w:rPr>
        <w:t xml:space="preserve"> </w:t>
      </w:r>
      <w:r>
        <w:rPr>
          <w:rStyle w:val="Hyperlink.4"/>
          <w:sz w:val="20"/>
          <w:szCs w:val="20"/>
          <w:rtl w:val="0"/>
          <w:lang w:val="en-US"/>
        </w:rPr>
        <w:t>for</w:t>
      </w:r>
      <w:r>
        <w:rPr>
          <w:rStyle w:val="None"/>
          <w:spacing w:val="40"/>
          <w:sz w:val="20"/>
          <w:szCs w:val="20"/>
          <w:rtl w:val="0"/>
          <w:lang w:val="en-US"/>
        </w:rPr>
        <w:t xml:space="preserve"> </w:t>
      </w:r>
      <w:r>
        <w:rPr>
          <w:rStyle w:val="Hyperlink.4"/>
          <w:sz w:val="20"/>
          <w:szCs w:val="20"/>
          <w:rtl w:val="0"/>
          <w:lang w:val="en-US"/>
        </w:rPr>
        <w:t>all</w:t>
      </w:r>
      <w:r>
        <w:rPr>
          <w:rStyle w:val="None"/>
          <w:spacing w:val="40"/>
          <w:sz w:val="20"/>
          <w:szCs w:val="20"/>
          <w:rtl w:val="0"/>
          <w:lang w:val="en-US"/>
        </w:rPr>
        <w:t xml:space="preserve"> </w:t>
      </w:r>
      <w:r>
        <w:rPr>
          <w:rStyle w:val="Hyperlink.4"/>
          <w:sz w:val="20"/>
          <w:szCs w:val="20"/>
          <w:rtl w:val="0"/>
          <w:lang w:val="en-US"/>
        </w:rPr>
        <w:t>secondary</w:t>
      </w:r>
      <w:r>
        <w:rPr>
          <w:rStyle w:val="None"/>
          <w:spacing w:val="40"/>
          <w:sz w:val="20"/>
          <w:szCs w:val="20"/>
          <w:rtl w:val="0"/>
          <w:lang w:val="en-US"/>
        </w:rPr>
        <w:t xml:space="preserve"> </w:t>
      </w:r>
      <w:r>
        <w:rPr>
          <w:rStyle w:val="Hyperlink.4"/>
          <w:sz w:val="20"/>
          <w:szCs w:val="20"/>
          <w:rtl w:val="0"/>
          <w:lang w:val="en-US"/>
        </w:rPr>
        <w:t>transactions</w:t>
      </w:r>
      <w:r>
        <w:rPr>
          <w:rStyle w:val="None"/>
          <w:spacing w:val="40"/>
          <w:sz w:val="20"/>
          <w:szCs w:val="20"/>
          <w:rtl w:val="0"/>
          <w:lang w:val="en-US"/>
        </w:rPr>
        <w:t xml:space="preserve"> </w:t>
      </w:r>
      <w:r>
        <w:rPr>
          <w:rStyle w:val="Hyperlink.4"/>
          <w:sz w:val="20"/>
          <w:szCs w:val="20"/>
          <w:rtl w:val="0"/>
          <w:lang w:val="en-US"/>
        </w:rPr>
        <w:t>of</w:t>
      </w:r>
      <w:r>
        <w:rPr>
          <w:rStyle w:val="None"/>
          <w:spacing w:val="40"/>
          <w:sz w:val="20"/>
          <w:szCs w:val="20"/>
          <w:rtl w:val="0"/>
          <w:lang w:val="en-US"/>
        </w:rPr>
        <w:t xml:space="preserve"> </w:t>
      </w:r>
      <w:r>
        <w:rPr>
          <w:rStyle w:val="Hyperlink.4"/>
          <w:sz w:val="20"/>
          <w:szCs w:val="20"/>
          <w:rtl w:val="0"/>
          <w:lang w:val="en-US"/>
        </w:rPr>
        <w:t>equity</w:t>
      </w:r>
      <w:r>
        <w:rPr>
          <w:rStyle w:val="None"/>
          <w:spacing w:val="40"/>
          <w:sz w:val="20"/>
          <w:szCs w:val="20"/>
          <w:rtl w:val="0"/>
          <w:lang w:val="en-US"/>
        </w:rPr>
        <w:t xml:space="preserve"> </w:t>
      </w:r>
      <w:r>
        <w:rPr>
          <w:rStyle w:val="Hyperlink.4"/>
          <w:sz w:val="20"/>
          <w:szCs w:val="20"/>
          <w:rtl w:val="0"/>
          <w:lang w:val="en-US"/>
        </w:rPr>
        <w:t>shares,</w:t>
      </w:r>
      <w:r>
        <w:rPr>
          <w:rStyle w:val="None"/>
          <w:spacing w:val="40"/>
          <w:sz w:val="20"/>
          <w:szCs w:val="20"/>
          <w:rtl w:val="0"/>
          <w:lang w:val="en-US"/>
        </w:rPr>
        <w:t xml:space="preserve"> </w:t>
      </w:r>
      <w:r>
        <w:rPr>
          <w:rStyle w:val="Hyperlink.4"/>
          <w:sz w:val="20"/>
          <w:szCs w:val="20"/>
          <w:rtl w:val="0"/>
          <w:lang w:val="en-US"/>
        </w:rPr>
        <w:t>including</w:t>
      </w:r>
      <w:r>
        <w:rPr>
          <w:rStyle w:val="None"/>
          <w:spacing w:val="40"/>
          <w:sz w:val="20"/>
          <w:szCs w:val="20"/>
          <w:rtl w:val="0"/>
          <w:lang w:val="en-US"/>
        </w:rPr>
        <w:t xml:space="preserve"> </w:t>
      </w:r>
      <w:r>
        <w:rPr>
          <w:rStyle w:val="Hyperlink.4"/>
          <w:sz w:val="20"/>
          <w:szCs w:val="20"/>
          <w:rtl w:val="0"/>
          <w:lang w:val="en-US"/>
        </w:rPr>
        <w:t>the</w:t>
      </w:r>
      <w:r>
        <w:rPr>
          <w:rStyle w:val="None"/>
          <w:spacing w:val="40"/>
          <w:sz w:val="20"/>
          <w:szCs w:val="20"/>
          <w:rtl w:val="0"/>
          <w:lang w:val="en-US"/>
        </w:rPr>
        <w:t xml:space="preserve"> </w:t>
      </w:r>
      <w:r>
        <w:rPr>
          <w:rStyle w:val="Hyperlink.4"/>
          <w:sz w:val="20"/>
          <w:szCs w:val="20"/>
          <w:rtl w:val="0"/>
          <w:lang w:val="en-US"/>
        </w:rPr>
        <w:t>following</w:t>
      </w:r>
      <w:r>
        <w:rPr>
          <w:rStyle w:val="None"/>
          <w:spacing w:val="40"/>
          <w:sz w:val="20"/>
          <w:szCs w:val="20"/>
          <w:rtl w:val="0"/>
          <w:lang w:val="en-US"/>
        </w:rPr>
        <w:t xml:space="preserve"> </w:t>
      </w:r>
      <w:r>
        <w:rPr>
          <w:rStyle w:val="Hyperlink.4"/>
          <w:sz w:val="20"/>
          <w:szCs w:val="20"/>
          <w:rtl w:val="0"/>
          <w:lang w:val="en-US"/>
        </w:rPr>
        <w:t>transfers involving the Promoter Selling Shareholders:</w:t>
      </w:r>
    </w:p>
    <w:p>
      <w:pPr>
        <w:pStyle w:val="Body Text"/>
      </w:pPr>
    </w:p>
    <w:p>
      <w:pPr>
        <w:pStyle w:val="Body Text"/>
      </w:pPr>
    </w:p>
    <w:p>
      <w:pPr>
        <w:pStyle w:val="Body Text"/>
      </w:pPr>
    </w:p>
    <w:p>
      <w:pPr>
        <w:pStyle w:val="Body Text"/>
        <w:spacing w:before="139"/>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0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9"/>
              <w:bottom w:type="dxa" w:w="80"/>
              <w:right w:type="dxa" w:w="80"/>
            </w:tcMar>
            <w:vAlign w:val="top"/>
          </w:tcPr>
          <w:p>
            <w:pPr>
              <w:pStyle w:val="Table Paragraph"/>
              <w:spacing w:line="207" w:lineRule="exact"/>
              <w:ind w:left="9" w:firstLine="0"/>
              <w:jc w:val="center"/>
              <w:rPr>
                <w:rStyle w:val="None"/>
                <w:b w:val="1"/>
                <w:bCs w:val="1"/>
                <w:sz w:val="18"/>
                <w:szCs w:val="18"/>
                <w:shd w:val="nil" w:color="auto" w:fill="auto"/>
              </w:rPr>
            </w:pPr>
            <w:r>
              <w:rPr>
                <w:rStyle w:val="None"/>
                <w:b w:val="1"/>
                <w:bCs w:val="1"/>
                <w:spacing w:val="-5"/>
                <w:sz w:val="18"/>
                <w:szCs w:val="18"/>
                <w:shd w:val="nil" w:color="auto" w:fill="auto"/>
                <w:rtl w:val="0"/>
                <w:lang w:val="en-US"/>
              </w:rPr>
              <w:t>S.</w:t>
            </w:r>
          </w:p>
          <w:p>
            <w:pPr>
              <w:pStyle w:val="Table Paragraph"/>
              <w:bidi w:val="0"/>
              <w:spacing w:before="2" w:line="186" w:lineRule="exact"/>
              <w:ind w:left="8" w:right="0" w:firstLine="0"/>
              <w:jc w:val="center"/>
              <w:rPr>
                <w:rtl w:val="0"/>
              </w:rPr>
            </w:pPr>
            <w:r>
              <w:rPr>
                <w:rStyle w:val="None"/>
                <w:b w:val="1"/>
                <w:bCs w:val="1"/>
                <w:spacing w:val="-5"/>
                <w:sz w:val="18"/>
                <w:szCs w:val="18"/>
                <w:shd w:val="nil" w:color="auto" w:fill="auto"/>
                <w:rtl w:val="0"/>
                <w:lang w:val="en-US"/>
              </w:rPr>
              <w:t>No.</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87"/>
              <w:bottom w:type="dxa" w:w="80"/>
              <w:right w:type="dxa" w:w="80"/>
            </w:tcMar>
            <w:vAlign w:val="top"/>
          </w:tcPr>
          <w:p>
            <w:pPr>
              <w:pStyle w:val="Table Paragraph"/>
              <w:spacing w:before="105"/>
              <w:ind w:left="7" w:firstLine="0"/>
              <w:jc w:val="center"/>
            </w:pPr>
            <w:r>
              <w:rPr>
                <w:rStyle w:val="None"/>
                <w:b w:val="1"/>
                <w:bCs w:val="1"/>
                <w:spacing w:val="-4"/>
                <w:sz w:val="18"/>
                <w:szCs w:val="18"/>
                <w:shd w:val="nil" w:color="auto" w:fill="auto"/>
                <w:rtl w:val="0"/>
                <w:lang w:val="en-US"/>
              </w:rPr>
              <w:t>Date</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0"/>
              <w:bottom w:type="dxa" w:w="80"/>
              <w:right w:type="dxa" w:w="80"/>
            </w:tcMar>
            <w:vAlign w:val="top"/>
          </w:tcPr>
          <w:p>
            <w:pPr>
              <w:pStyle w:val="Table Paragraph"/>
              <w:spacing w:before="105"/>
              <w:ind w:left="10" w:firstLine="0"/>
              <w:jc w:val="center"/>
            </w:pPr>
            <w:r>
              <w:rPr>
                <w:rStyle w:val="None"/>
                <w:b w:val="1"/>
                <w:bCs w:val="1"/>
                <w:spacing w:val="-2"/>
                <w:sz w:val="18"/>
                <w:szCs w:val="18"/>
                <w:shd w:val="nil" w:color="auto" w:fill="auto"/>
                <w:rtl w:val="0"/>
                <w:lang w:val="en-US"/>
              </w:rPr>
              <w:t>Details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6a6a6"/>
            <w:tcMar>
              <w:top w:type="dxa" w:w="80"/>
              <w:left w:type="dxa" w:w="91"/>
              <w:bottom w:type="dxa" w:w="80"/>
              <w:right w:type="dxa" w:w="80"/>
            </w:tcMar>
            <w:vAlign w:val="top"/>
          </w:tcPr>
          <w:p>
            <w:pPr>
              <w:pStyle w:val="Table Paragraph"/>
              <w:spacing w:before="105"/>
              <w:ind w:left="11" w:firstLine="0"/>
              <w:jc w:val="center"/>
            </w:pPr>
            <w:r>
              <w:rPr>
                <w:rStyle w:val="None"/>
                <w:b w:val="1"/>
                <w:bCs w:val="1"/>
                <w:sz w:val="18"/>
                <w:szCs w:val="18"/>
                <w:shd w:val="nil" w:color="auto" w:fill="auto"/>
                <w:rtl w:val="0"/>
                <w:lang w:val="en-US"/>
              </w:rPr>
              <w:t>Nature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document</w:t>
            </w:r>
          </w:p>
        </w:tc>
      </w:tr>
    </w:tbl>
    <w:p>
      <w:pPr>
        <w:pStyle w:val="Body Text"/>
        <w:spacing w:before="139"/>
        <w:ind w:left="801" w:hanging="801"/>
      </w:pPr>
    </w:p>
    <w:p>
      <w:pPr>
        <w:pStyle w:val="Table Paragraph"/>
        <w:jc w:val="center"/>
        <w:sectPr>
          <w:headerReference w:type="default" r:id="rId87"/>
          <w:footerReference w:type="default" r:id="rId88"/>
          <w:pgSz w:w="11920" w:h="16840" w:orient="portrait"/>
          <w:pgMar w:top="1080" w:right="708" w:bottom="1120" w:left="992" w:header="0" w:footer="0"/>
          <w:bidi w:val="0"/>
        </w:sectPr>
      </w:pPr>
    </w:p>
    <w:tbl>
      <w:tblPr>
        <w:tblW w:w="9392"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12"/>
        <w:gridCol w:w="1601"/>
        <w:gridCol w:w="2436"/>
        <w:gridCol w:w="4743"/>
      </w:tblGrid>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September</w:t>
            </w:r>
            <w:r>
              <w:rPr>
                <w:rStyle w:val="Hyperlink.6"/>
                <w:sz w:val="18"/>
                <w:szCs w:val="18"/>
                <w:shd w:val="nil" w:color="auto" w:fill="auto"/>
                <w:lang w:val="en-US"/>
              </w:rPr>
              <w:tab/>
            </w:r>
            <w:r>
              <w:rPr>
                <w:rStyle w:val="None"/>
                <w:spacing w:val="-5"/>
                <w:sz w:val="18"/>
                <w:szCs w:val="18"/>
                <w:shd w:val="nil" w:color="auto" w:fill="auto"/>
                <w:rtl w:val="0"/>
                <w:lang w:val="en-US"/>
              </w:rPr>
              <w:t>30,</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1981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Jeet Vaidya from DM Shetty and Gopal BO.</w:t>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3"/>
                <w:sz w:val="18"/>
                <w:szCs w:val="18"/>
                <w:shd w:val="nil" w:color="auto" w:fill="auto"/>
                <w:rtl w:val="0"/>
                <w:lang w:val="en-US"/>
              </w:rPr>
            </w:r>
            <w:r>
              <w:rPr>
                <w:rStyle w:val="Hyperlink.6"/>
                <w:sz w:val="18"/>
                <w:szCs w:val="18"/>
                <w:shd w:val="nil" w:color="auto" w:fill="auto"/>
                <w:rtl w:val="0"/>
                <w:lang w:val="en-US"/>
              </w:rPr>
            </w:r>
            <w:r>
              <w:rPr>
                <w:rStyle w:val="None"/>
                <w:spacing w:val="32"/>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r>
              <w:rPr>
                <w:rStyle w:val="None"/>
                <w:spacing w:val="31"/>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August</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6, </w:t>
            </w:r>
            <w:r>
              <w:rPr>
                <w:rStyle w:val="None"/>
                <w:spacing w:val="-4"/>
                <w:sz w:val="18"/>
                <w:szCs w:val="18"/>
                <w:shd w:val="nil" w:color="auto" w:fill="auto"/>
                <w:rtl w:val="0"/>
                <w:lang w:val="en-US"/>
              </w:rPr>
              <w:t>1982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168"/>
            </w:tcMar>
            <w:vAlign w:val="top"/>
          </w:tcPr>
          <w:p>
            <w:pPr>
              <w:pStyle w:val="Table Paragraph"/>
              <w:spacing w:line="206" w:lineRule="exact"/>
              <w:ind w:left="108" w:right="88" w:firstLine="0"/>
            </w:pPr>
            <w:r>
              <w:rPr>
                <w:rStyle w:val="Hyperlink.6"/>
                <w:sz w:val="18"/>
                <w:szCs w:val="18"/>
                <w:shd w:val="nil" w:color="auto" w:fill="auto"/>
                <w:rtl w:val="0"/>
                <w:lang w:val="en-US"/>
              </w:rPr>
              <w:t>Form 7B for transfer of shares to Jeet Vaidya from Karunakar Bhandary and SA Shetty.</w:t>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2"/>
                <w:sz w:val="18"/>
                <w:szCs w:val="18"/>
                <w:shd w:val="nil" w:color="auto" w:fill="auto"/>
                <w:rtl w:val="0"/>
                <w:lang w:val="en-US"/>
              </w:rPr>
            </w:r>
            <w:r>
              <w:rPr>
                <w:rStyle w:val="Hyperlink.6"/>
                <w:sz w:val="18"/>
                <w:szCs w:val="18"/>
                <w:shd w:val="nil" w:color="auto" w:fill="auto"/>
                <w:rtl w:val="0"/>
                <w:lang w:val="en-US"/>
              </w:rPr>
            </w:r>
            <w:r>
              <w:rPr>
                <w:rStyle w:val="None"/>
                <w:spacing w:val="-11"/>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r>
              <w:rPr>
                <w:rStyle w:val="None"/>
                <w:spacing w:val="-1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9,</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1983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Jeet Vaidya from Finn Rattan.</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1987</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by Jeet Vaidya to Yashodhara Bains.</w:t>
            </w:r>
            <w:r>
              <w:rPr>
                <w:rStyle w:val="Hyperlink.7"/>
                <w:spacing w:val="-2"/>
                <w:sz w:val="18"/>
                <w:szCs w:val="18"/>
                <w:shd w:val="nil" w:color="auto" w:fill="auto"/>
                <w:rtl w:val="0"/>
                <w:lang w:val="en-US"/>
              </w:rPr>
            </w:r>
          </w:p>
        </w:tc>
      </w:tr>
      <w:tr>
        <w:tblPrEx>
          <w:shd w:val="clear" w:color="auto" w:fill="ced7e7"/>
        </w:tblPrEx>
        <w:trPr>
          <w:trHeight w:val="197"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185" w:lineRule="exact"/>
              <w:ind w:left="125" w:right="91" w:firstLine="0"/>
              <w:jc w:val="center"/>
            </w:pPr>
            <w:r>
              <w:rPr>
                <w:rStyle w:val="None"/>
                <w:spacing w:val="-5"/>
                <w:sz w:val="18"/>
                <w:szCs w:val="18"/>
                <w:shd w:val="nil" w:color="auto" w:fill="auto"/>
                <w:rtl w:val="0"/>
                <w:lang w:val="en-US"/>
              </w:rPr>
              <w:t>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25, </w:t>
            </w:r>
            <w:r>
              <w:rPr>
                <w:rStyle w:val="None"/>
                <w:spacing w:val="-4"/>
                <w:sz w:val="18"/>
                <w:szCs w:val="18"/>
                <w:shd w:val="nil" w:color="auto" w:fill="auto"/>
                <w:rtl w:val="0"/>
                <w:lang w:val="en-US"/>
              </w:rPr>
              <w:t>1993</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
              <w:bottom w:type="dxa" w:w="80"/>
              <w:right w:type="dxa" w:w="180"/>
            </w:tcMar>
            <w:vAlign w:val="top"/>
          </w:tcPr>
          <w:p>
            <w:pPr>
              <w:pStyle w:val="Table Paragraph"/>
              <w:spacing w:line="185" w:lineRule="exact"/>
              <w:ind w:left="10" w:right="100" w:firstLine="0"/>
              <w:jc w:val="center"/>
            </w:pPr>
            <w:r>
              <w:rPr>
                <w:rStyle w:val="Hyperlink.6"/>
                <w:sz w:val="18"/>
                <w:szCs w:val="18"/>
                <w:shd w:val="nil" w:color="auto" w:fill="auto"/>
                <w:rtl w:val="0"/>
                <w:lang w:val="en-US"/>
              </w:rPr>
              <w:t>Further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5" w:lineRule="exact"/>
              <w:ind w:left="108" w:firstLine="0"/>
            </w:pPr>
            <w:r>
              <w:rPr>
                <w:rStyle w:val="Hyperlink.6"/>
                <w:sz w:val="18"/>
                <w:szCs w:val="18"/>
                <w:shd w:val="nil" w:color="auto" w:fill="auto"/>
                <w:rtl w:val="0"/>
                <w:lang w:val="en-US"/>
              </w:rPr>
              <w:t>Challan 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Form</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relation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to 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said</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allotment</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7B for transfer 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shares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Karunakar Hegde HUF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 Karunakar Hegde.</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6" w:lineRule="exact"/>
              <w:ind w:left="125" w:right="91" w:firstLine="0"/>
              <w:jc w:val="center"/>
            </w:pPr>
            <w:r>
              <w:rPr>
                <w:rStyle w:val="None"/>
                <w:spacing w:val="-5"/>
                <w:sz w:val="18"/>
                <w:szCs w:val="18"/>
                <w:shd w:val="nil" w:color="auto" w:fill="auto"/>
                <w:rtl w:val="0"/>
                <w:lang w:val="en-US"/>
              </w:rPr>
              <w:t>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September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7,</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Rohit Suresh Kulkarni from Narayana B. Shetty</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171"/>
            </w:tcMar>
            <w:vAlign w:val="top"/>
          </w:tcPr>
          <w:p>
            <w:pPr>
              <w:pStyle w:val="Table Paragraph"/>
              <w:spacing w:line="207" w:lineRule="exact"/>
              <w:ind w:left="125" w:right="91" w:firstLine="0"/>
              <w:jc w:val="center"/>
            </w:pPr>
            <w:r>
              <w:rPr>
                <w:rStyle w:val="None"/>
                <w:spacing w:val="-5"/>
                <w:sz w:val="18"/>
                <w:szCs w:val="18"/>
                <w:shd w:val="nil" w:color="auto" w:fill="auto"/>
                <w:rtl w:val="0"/>
                <w:lang w:val="en-US"/>
              </w:rPr>
              <w:t>9.</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Jeet Vaidya from Tata Group Ltd.</w:t>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0"/>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r>
              <w:rPr>
                <w:rStyle w:val="None"/>
                <w:spacing w:val="74"/>
                <w:sz w:val="18"/>
                <w:szCs w:val="18"/>
                <w:shd w:val="nil" w:color="auto" w:fill="auto"/>
                <w:rtl w:val="0"/>
                <w:lang w:val="en-US"/>
              </w:rPr>
            </w:r>
            <w:r>
              <w:rPr>
                <w:rStyle w:val="Hyperlink.6"/>
                <w:sz w:val="18"/>
                <w:szCs w:val="18"/>
                <w:shd w:val="nil" w:color="auto" w:fill="auto"/>
                <w:rtl w:val="0"/>
                <w:lang w:val="en-US"/>
              </w:rPr>
            </w:r>
            <w:r>
              <w:rPr>
                <w:rStyle w:val="None"/>
                <w:spacing w:val="73"/>
                <w:sz w:val="18"/>
                <w:szCs w:val="18"/>
                <w:shd w:val="nil" w:color="auto" w:fill="auto"/>
                <w:rtl w:val="0"/>
                <w:lang w:val="en-US"/>
              </w:rPr>
            </w:r>
            <w:r>
              <w:rPr>
                <w:rStyle w:val="Hyperlink.6"/>
                <w:sz w:val="18"/>
                <w:szCs w:val="18"/>
                <w:shd w:val="nil" w:color="auto" w:fill="auto"/>
                <w:rtl w:val="0"/>
                <w:lang w:val="en-US"/>
              </w:rPr>
            </w:r>
            <w:r>
              <w:rPr>
                <w:rStyle w:val="None"/>
                <w:spacing w:val="72"/>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0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ind w:left="125" w:firstLine="0"/>
              <w:jc w:val="center"/>
            </w:pPr>
            <w:r>
              <w:rPr>
                <w:rStyle w:val="None"/>
                <w:spacing w:val="-5"/>
                <w:sz w:val="18"/>
                <w:szCs w:val="18"/>
                <w:shd w:val="nil" w:color="auto" w:fill="auto"/>
                <w:rtl w:val="0"/>
                <w:lang w:val="en-US"/>
              </w:rPr>
              <w:t>10.</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Form 7B for transfer of shares to Zansi Dube from Karunakar Hegde HUF.</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611"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11.</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4"/>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December</w:t>
            </w:r>
            <w:r>
              <w:rPr>
                <w:rStyle w:val="Hyperlink.6"/>
                <w:sz w:val="18"/>
                <w:szCs w:val="18"/>
                <w:shd w:val="nil" w:color="auto" w:fill="auto"/>
                <w:lang w:val="en-US"/>
              </w:rPr>
              <w:tab/>
            </w:r>
            <w:r>
              <w:rPr>
                <w:rStyle w:val="None"/>
                <w:spacing w:val="-5"/>
                <w:sz w:val="18"/>
                <w:szCs w:val="18"/>
                <w:shd w:val="nil" w:color="auto" w:fill="auto"/>
                <w:rtl w:val="0"/>
                <w:lang w:val="en-US"/>
              </w:rPr>
              <w:t>28,</w:t>
            </w:r>
          </w:p>
          <w:p>
            <w:pPr>
              <w:pStyle w:val="Table Paragraph"/>
              <w:bidi w:val="0"/>
              <w:spacing w:line="188" w:lineRule="exact"/>
              <w:ind w:left="107" w:right="0" w:firstLine="0"/>
              <w:jc w:val="left"/>
              <w:rPr>
                <w:rtl w:val="0"/>
              </w:rPr>
            </w:pPr>
            <w:r>
              <w:rPr>
                <w:rStyle w:val="None"/>
                <w:spacing w:val="-4"/>
                <w:sz w:val="18"/>
                <w:szCs w:val="18"/>
                <w:shd w:val="nil" w:color="auto" w:fill="auto"/>
                <w:rtl w:val="0"/>
                <w:lang w:val="en-US"/>
              </w:rPr>
              <w:t>1998</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to Rohit Suresh Kulkarni from Tata Group Ltd.</w:t>
            </w:r>
          </w:p>
        </w:tc>
      </w:tr>
      <w:tr>
        <w:tblPrEx>
          <w:shd w:val="clear" w:color="auto" w:fill="ced7e7"/>
        </w:tblPrEx>
        <w:trPr>
          <w:trHeight w:val="61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12.</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6"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7"/>
                <w:spacing w:val="-2"/>
                <w:sz w:val="18"/>
                <w:szCs w:val="18"/>
                <w:shd w:val="nil" w:color="auto" w:fill="auto"/>
                <w:rtl w:val="0"/>
                <w:lang w:val="en-US"/>
              </w:rPr>
              <w:t>Form 7B for transfer of shares to Jagvi Dave by Radha Seth.</w:t>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None"/>
                <w:spacing w:val="-6"/>
                <w:sz w:val="18"/>
                <w:szCs w:val="18"/>
                <w:shd w:val="nil" w:color="auto" w:fill="auto"/>
                <w:rtl w:val="0"/>
                <w:lang w:val="en-US"/>
              </w:rPr>
            </w:r>
            <w:r>
              <w:rPr>
                <w:rStyle w:val="Hyperlink.7"/>
                <w:spacing w:val="-2"/>
                <w:sz w:val="18"/>
                <w:szCs w:val="18"/>
                <w:shd w:val="nil" w:color="auto" w:fill="auto"/>
                <w:rtl w:val="0"/>
                <w:lang w:val="en-US"/>
              </w:rPr>
            </w:r>
            <w:r>
              <w:rPr>
                <w:rStyle w:val="Hyperlink.3"/>
                <w:spacing w:val="-3"/>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614"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13.</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tabs>
                <w:tab w:val="left" w:pos="1266"/>
              </w:tabs>
              <w:spacing w:line="207" w:lineRule="exact"/>
              <w:ind w:left="107" w:firstLine="0"/>
              <w:rPr>
                <w:rStyle w:val="None"/>
                <w:sz w:val="18"/>
                <w:szCs w:val="18"/>
                <w:shd w:val="nil" w:color="auto" w:fill="auto"/>
              </w:rPr>
            </w:pPr>
            <w:r>
              <w:rPr>
                <w:rStyle w:val="Hyperlink.7"/>
                <w:spacing w:val="-2"/>
                <w:sz w:val="18"/>
                <w:szCs w:val="18"/>
                <w:shd w:val="nil" w:color="auto" w:fill="auto"/>
                <w:rtl w:val="0"/>
                <w:lang w:val="en-US"/>
              </w:rPr>
              <w:t>November</w:t>
            </w:r>
            <w:r>
              <w:rPr>
                <w:rStyle w:val="Hyperlink.6"/>
                <w:sz w:val="18"/>
                <w:szCs w:val="18"/>
                <w:shd w:val="nil" w:color="auto" w:fill="auto"/>
                <w:lang w:val="en-US"/>
              </w:rPr>
              <w:tab/>
            </w:r>
            <w:r>
              <w:rPr>
                <w:rStyle w:val="None"/>
                <w:spacing w:val="-5"/>
                <w:sz w:val="18"/>
                <w:szCs w:val="18"/>
                <w:shd w:val="nil" w:color="auto" w:fill="auto"/>
                <w:rtl w:val="0"/>
                <w:lang w:val="en-US"/>
              </w:rPr>
              <w:t>29,</w:t>
            </w:r>
          </w:p>
          <w:p>
            <w:pPr>
              <w:pStyle w:val="Table Paragraph"/>
              <w:bidi w:val="0"/>
              <w:spacing w:before="2" w:line="186" w:lineRule="exact"/>
              <w:ind w:left="107" w:right="0" w:firstLine="0"/>
              <w:jc w:val="left"/>
              <w:rPr>
                <w:rtl w:val="0"/>
              </w:rPr>
            </w:pPr>
            <w:r>
              <w:rPr>
                <w:rStyle w:val="None"/>
                <w:spacing w:val="-4"/>
                <w:sz w:val="18"/>
                <w:szCs w:val="18"/>
                <w:shd w:val="nil" w:color="auto" w:fill="auto"/>
                <w:rtl w:val="0"/>
                <w:lang w:val="en-US"/>
              </w:rPr>
              <w:t>2001</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Form 7B for transfer of shares to Zansi Dube by Radha Seth.</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5"/>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7"/>
                <w:spacing w:val="-2"/>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14.</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April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2002</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7B for transfer of shares by Jeet Vaidya to Jagvi Dave and Zansi Dube.</w:t>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30"/>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7"/>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8"/>
                <w:sz w:val="18"/>
                <w:szCs w:val="18"/>
                <w:shd w:val="nil" w:color="auto" w:fill="auto"/>
                <w:rtl w:val="0"/>
                <w:lang w:val="en-US"/>
              </w:rPr>
            </w:r>
            <w:r>
              <w:rPr>
                <w:rStyle w:val="Hyperlink.6"/>
                <w:sz w:val="18"/>
                <w:szCs w:val="18"/>
                <w:shd w:val="nil" w:color="auto" w:fill="auto"/>
                <w:rtl w:val="0"/>
                <w:lang w:val="en-US"/>
              </w:rPr>
            </w:r>
            <w:r>
              <w:rPr>
                <w:rStyle w:val="None"/>
                <w:spacing w:val="26"/>
                <w:sz w:val="18"/>
                <w:szCs w:val="18"/>
                <w:shd w:val="nil" w:color="auto" w:fill="auto"/>
                <w:rtl w:val="0"/>
                <w:lang w:val="en-US"/>
              </w:rPr>
            </w:r>
            <w:r>
              <w:rPr>
                <w:rStyle w:val="Hyperlink.6"/>
                <w:sz w:val="18"/>
                <w:szCs w:val="18"/>
                <w:shd w:val="nil" w:color="auto" w:fill="auto"/>
                <w:rtl w:val="0"/>
                <w:lang w:val="en-US"/>
              </w:rPr>
            </w:r>
            <w:r>
              <w:rPr>
                <w:rStyle w:val="None"/>
                <w:spacing w:val="29"/>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15.</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7"/>
                <w:spacing w:val="-2"/>
                <w:sz w:val="18"/>
                <w:szCs w:val="18"/>
                <w:shd w:val="nil" w:color="auto" w:fill="auto"/>
                <w:rtl w:val="0"/>
                <w:lang w:val="en-US"/>
              </w:rPr>
              <w:t>1979-</w:t>
            </w:r>
            <w:r>
              <w:rPr>
                <w:rStyle w:val="None"/>
                <w:spacing w:val="-4"/>
                <w:sz w:val="18"/>
                <w:szCs w:val="18"/>
                <w:shd w:val="nil" w:color="auto" w:fill="auto"/>
                <w:rtl w:val="0"/>
                <w:lang w:val="en-US"/>
              </w:rPr>
              <w:t>1980</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Initial</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subscription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MoA and further issue</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7" w:lineRule="exact"/>
              <w:ind w:left="108" w:firstLine="0"/>
            </w:pP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statements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1980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FY</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1981.</w:t>
            </w:r>
          </w:p>
        </w:tc>
      </w:tr>
      <w:tr>
        <w:tblPrEx>
          <w:shd w:val="clear" w:color="auto" w:fill="ced7e7"/>
        </w:tblPrEx>
        <w:trPr>
          <w:trHeight w:val="423"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7" w:lineRule="exact"/>
              <w:ind w:left="125" w:firstLine="0"/>
              <w:jc w:val="center"/>
            </w:pPr>
            <w:r>
              <w:rPr>
                <w:rStyle w:val="None"/>
                <w:spacing w:val="-5"/>
                <w:sz w:val="18"/>
                <w:szCs w:val="18"/>
                <w:shd w:val="nil" w:color="auto" w:fill="auto"/>
                <w:rtl w:val="0"/>
                <w:lang w:val="en-US"/>
              </w:rPr>
              <w:t>16.</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pPr>
            <w:r>
              <w:rPr>
                <w:rStyle w:val="Hyperlink.6"/>
                <w:sz w:val="18"/>
                <w:szCs w:val="18"/>
                <w:shd w:val="nil" w:color="auto" w:fill="auto"/>
                <w:rtl w:val="0"/>
                <w:lang w:val="en-US"/>
              </w:rPr>
              <w:t>February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20, </w:t>
            </w:r>
            <w:r>
              <w:rPr>
                <w:rStyle w:val="None"/>
                <w:spacing w:val="-4"/>
                <w:sz w:val="18"/>
                <w:szCs w:val="18"/>
                <w:shd w:val="nil" w:color="auto" w:fill="auto"/>
                <w:rtl w:val="0"/>
                <w:lang w:val="en-US"/>
              </w:rPr>
              <w:t>2015</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18"/>
              <w:bottom w:type="dxa" w:w="80"/>
              <w:right w:type="dxa" w:w="170"/>
            </w:tcMar>
            <w:vAlign w:val="top"/>
          </w:tcPr>
          <w:p>
            <w:pPr>
              <w:pStyle w:val="Table Paragraph"/>
              <w:spacing w:line="207" w:lineRule="exact"/>
              <w:ind w:left="38" w:right="90" w:firstLine="0"/>
              <w:jc w:val="center"/>
            </w:pPr>
            <w:r>
              <w:rPr>
                <w:rStyle w:val="Hyperlink.6"/>
                <w:sz w:val="18"/>
                <w:szCs w:val="18"/>
                <w:shd w:val="nil" w:color="auto" w:fill="auto"/>
                <w:rtl w:val="0"/>
                <w:lang w:val="en-US"/>
              </w:rPr>
              <w:t>Conversion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unsecured</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loan</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8" w:lineRule="exact"/>
              <w:ind w:left="108" w:firstLine="0"/>
            </w:pPr>
            <w:r>
              <w:rPr>
                <w:rStyle w:val="Hyperlink.6"/>
                <w:sz w:val="18"/>
                <w:szCs w:val="18"/>
                <w:shd w:val="nil" w:color="auto" w:fill="auto"/>
                <w:rtl w:val="0"/>
                <w:lang w:val="en-US"/>
              </w:rPr>
              <w:t>Valuation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an</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independent</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chartered</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accountant</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for conversion of loan into equity shares.</w:t>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line="206" w:lineRule="exact"/>
              <w:ind w:left="125" w:firstLine="0"/>
              <w:jc w:val="center"/>
            </w:pPr>
            <w:r>
              <w:rPr>
                <w:rStyle w:val="None"/>
                <w:spacing w:val="-5"/>
                <w:sz w:val="18"/>
                <w:szCs w:val="18"/>
                <w:shd w:val="nil" w:color="auto" w:fill="auto"/>
                <w:rtl w:val="0"/>
                <w:lang w:val="en-US"/>
              </w:rPr>
              <w:t>17.</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pPr>
            <w:r>
              <w:rPr>
                <w:rStyle w:val="Hyperlink.6"/>
                <w:sz w:val="18"/>
                <w:szCs w:val="18"/>
                <w:shd w:val="nil" w:color="auto" w:fill="auto"/>
                <w:rtl w:val="0"/>
                <w:lang w:val="en-US"/>
              </w:rPr>
              <w:t>March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29,</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Secondary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transfer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equity </w:t>
            </w:r>
            <w:r>
              <w:rPr>
                <w:rStyle w:val="Hyperlink.7"/>
                <w:spacing w:val="-2"/>
                <w:sz w:val="18"/>
                <w:szCs w:val="18"/>
                <w:shd w:val="nil" w:color="auto" w:fill="auto"/>
                <w:rtl w:val="0"/>
                <w:lang w:val="en-US"/>
              </w:rPr>
              <w:t>shares</w:t>
            </w: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Form SH- 4 for transfer of shares by Jeet Vaidya, Jagvi Dave and Zansi Dube to Nirja Chandran.</w:t>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2"/>
                <w:sz w:val="18"/>
                <w:szCs w:val="18"/>
                <w:shd w:val="nil" w:color="auto" w:fill="auto"/>
                <w:rtl w:val="0"/>
                <w:lang w:val="en-US"/>
              </w:rPr>
            </w:r>
            <w:r>
              <w:rPr>
                <w:rStyle w:val="Hyperlink.6"/>
                <w:sz w:val="18"/>
                <w:szCs w:val="18"/>
                <w:shd w:val="nil" w:color="auto" w:fill="auto"/>
                <w:rtl w:val="0"/>
                <w:lang w:val="en-US"/>
              </w:rPr>
            </w:r>
            <w:r>
              <w:rPr>
                <w:rStyle w:val="None"/>
                <w:spacing w:val="21"/>
                <w:sz w:val="18"/>
                <w:szCs w:val="18"/>
                <w:shd w:val="nil" w:color="auto" w:fill="auto"/>
                <w:rtl w:val="0"/>
                <w:lang w:val="en-US"/>
              </w:rPr>
            </w:r>
            <w:r>
              <w:rPr>
                <w:rStyle w:val="Hyperlink.6"/>
                <w:sz w:val="18"/>
                <w:szCs w:val="18"/>
                <w:shd w:val="nil" w:color="auto" w:fill="auto"/>
                <w:rtl w:val="0"/>
                <w:lang w:val="en-US"/>
              </w:rPr>
            </w:r>
            <w:r>
              <w:rPr>
                <w:rStyle w:val="None"/>
                <w:spacing w:val="23"/>
                <w:sz w:val="18"/>
                <w:szCs w:val="18"/>
                <w:shd w:val="nil" w:color="auto" w:fill="auto"/>
                <w:rtl w:val="0"/>
                <w:lang w:val="en-US"/>
              </w:rPr>
            </w:r>
            <w:r>
              <w:rPr>
                <w:rStyle w:val="Hyperlink.6"/>
                <w:sz w:val="18"/>
                <w:szCs w:val="18"/>
                <w:shd w:val="nil" w:color="auto" w:fill="auto"/>
                <w:rtl w:val="0"/>
                <w:lang w:val="en-US"/>
              </w:rPr>
            </w:r>
          </w:p>
        </w:tc>
      </w:tr>
      <w:tr>
        <w:tblPrEx>
          <w:shd w:val="clear" w:color="auto" w:fill="ced7e7"/>
        </w:tblPrEx>
        <w:trPr>
          <w:trHeight w:val="420" w:hRule="atLeast"/>
        </w:trPr>
        <w:tc>
          <w:tcPr>
            <w:tcW w:type="dxa" w:w="6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05"/>
              <w:bottom w:type="dxa" w:w="80"/>
              <w:right w:type="dxa" w:w="80"/>
            </w:tcMar>
            <w:vAlign w:val="top"/>
          </w:tcPr>
          <w:p>
            <w:pPr>
              <w:pStyle w:val="Table Paragraph"/>
              <w:spacing w:before="1"/>
              <w:ind w:left="125" w:firstLine="0"/>
              <w:jc w:val="center"/>
            </w:pPr>
            <w:r>
              <w:rPr>
                <w:rStyle w:val="None"/>
                <w:spacing w:val="-5"/>
                <w:sz w:val="18"/>
                <w:szCs w:val="18"/>
                <w:shd w:val="nil" w:color="auto" w:fill="auto"/>
                <w:rtl w:val="0"/>
                <w:lang w:val="en-US"/>
              </w:rPr>
              <w:t>18.</w:t>
            </w:r>
          </w:p>
        </w:tc>
        <w:tc>
          <w:tcPr>
            <w:tcW w:type="dxa" w:w="160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1"/>
              <w:ind w:left="107" w:firstLine="0"/>
            </w:pPr>
            <w:r>
              <w:rPr>
                <w:rStyle w:val="Hyperlink.6"/>
                <w:sz w:val="18"/>
                <w:szCs w:val="18"/>
                <w:shd w:val="nil" w:color="auto" w:fill="auto"/>
                <w:rtl w:val="0"/>
                <w:lang w:val="en-US"/>
              </w:rPr>
              <w:t>1979</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2016</w:t>
            </w:r>
          </w:p>
        </w:tc>
        <w:tc>
          <w:tcPr>
            <w:tcW w:type="dxa" w:w="243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74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206" w:lineRule="exact"/>
              <w:ind w:left="108" w:firstLine="0"/>
            </w:pPr>
            <w:r>
              <w:rPr>
                <w:rStyle w:val="Hyperlink.6"/>
                <w:sz w:val="18"/>
                <w:szCs w:val="18"/>
                <w:shd w:val="nil" w:color="auto" w:fill="auto"/>
                <w:rtl w:val="0"/>
                <w:lang w:val="en-US"/>
              </w:rPr>
              <w:t>Copy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counter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folios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certificates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issued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shareholders.</w:t>
            </w:r>
          </w:p>
        </w:tc>
      </w:tr>
    </w:tbl>
    <w:p>
      <w:pPr>
        <w:pStyle w:val="Table Paragraph"/>
        <w:ind w:left="801" w:hanging="801"/>
      </w:pPr>
    </w:p>
    <w:p>
      <w:pPr>
        <w:pStyle w:val="Body Text"/>
        <w:spacing w:before="34"/>
      </w:pPr>
    </w:p>
    <w:p>
      <w:pPr>
        <w:pStyle w:val="Body"/>
        <w:ind w:left="796" w:right="7"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it-IT"/>
        </w:rPr>
        <w:t>Capital</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en-US"/>
        </w:rPr>
        <w:t>Details</w:t>
      </w:r>
      <w:r>
        <w:rPr>
          <w:rStyle w:val="None"/>
          <w:i w:val="1"/>
          <w:iCs w:val="1"/>
          <w:spacing w:val="-7"/>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shareholding</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en-US"/>
        </w:rPr>
        <w:t>share</w:t>
      </w:r>
      <w:r>
        <w:rPr>
          <w:rStyle w:val="None"/>
          <w:i w:val="1"/>
          <w:iCs w:val="1"/>
          <w:spacing w:val="-5"/>
          <w:sz w:val="20"/>
          <w:szCs w:val="20"/>
          <w:rtl w:val="0"/>
        </w:rPr>
        <w:t xml:space="preserve"> </w:t>
      </w:r>
      <w:r>
        <w:rPr>
          <w:rStyle w:val="None"/>
          <w:i w:val="1"/>
          <w:iCs w:val="1"/>
          <w:sz w:val="20"/>
          <w:szCs w:val="20"/>
          <w:rtl w:val="0"/>
          <w:lang w:val="it-IT"/>
        </w:rPr>
        <w:t>capital</w:t>
      </w:r>
      <w:r>
        <w:rPr>
          <w:rStyle w:val="None"/>
          <w:i w:val="1"/>
          <w:iCs w:val="1"/>
          <w:spacing w:val="-3"/>
          <w:sz w:val="20"/>
          <w:szCs w:val="20"/>
          <w:rtl w:val="0"/>
        </w:rPr>
        <w:t xml:space="preserve"> </w:t>
      </w:r>
      <w:r>
        <w:rPr>
          <w:rStyle w:val="None"/>
          <w:i w:val="1"/>
          <w:iCs w:val="1"/>
          <w:sz w:val="20"/>
          <w:szCs w:val="20"/>
          <w:rtl w:val="0"/>
          <w:lang w:val="en-US"/>
        </w:rPr>
        <w:t>of</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5"/>
          <w:sz w:val="20"/>
          <w:szCs w:val="20"/>
          <w:rtl w:val="0"/>
        </w:rPr>
        <w:t xml:space="preserve"> </w:t>
      </w:r>
      <w:r>
        <w:rPr>
          <w:rStyle w:val="None"/>
          <w:i w:val="1"/>
          <w:iCs w:val="1"/>
          <w:sz w:val="20"/>
          <w:szCs w:val="20"/>
          <w:rtl w:val="0"/>
          <w:lang w:val="en-US"/>
        </w:rPr>
        <w:t>Promoters</w:t>
      </w:r>
      <w:r>
        <w:rPr>
          <w:rStyle w:val="None"/>
          <w:i w:val="1"/>
          <w:iCs w:val="1"/>
          <w:spacing w:val="-7"/>
          <w:sz w:val="20"/>
          <w:szCs w:val="20"/>
          <w:rtl w:val="0"/>
        </w:rPr>
        <w:t xml:space="preserve"> </w:t>
      </w:r>
      <w:r>
        <w:rPr>
          <w:rStyle w:val="None"/>
          <w:i w:val="1"/>
          <w:iCs w:val="1"/>
          <w:sz w:val="20"/>
          <w:szCs w:val="20"/>
          <w:rtl w:val="0"/>
          <w:lang w:val="en-US"/>
        </w:rPr>
        <w:t>and members of the Promoter Group in our Company</w:t>
      </w:r>
      <w:r>
        <w:rPr>
          <w:rStyle w:val="None"/>
          <w:sz w:val="20"/>
          <w:szCs w:val="20"/>
          <w:rtl w:val="0"/>
        </w:rPr>
        <w:t xml:space="preserve">” </w:t>
      </w:r>
      <w:r>
        <w:rPr>
          <w:rStyle w:val="None"/>
          <w:sz w:val="20"/>
          <w:szCs w:val="20"/>
          <w:rtl w:val="0"/>
          <w:lang w:val="en-US"/>
        </w:rPr>
        <w:t xml:space="preserve">and </w:t>
      </w:r>
      <w:r>
        <w:rPr>
          <w:rStyle w:val="None"/>
          <w:sz w:val="20"/>
          <w:szCs w:val="20"/>
          <w:rtl w:val="1"/>
          <w:lang w:val="ar-SA" w:bidi="ar-SA"/>
        </w:rPr>
        <w:t>“</w:t>
      </w:r>
      <w:r>
        <w:rPr>
          <w:rStyle w:val="None"/>
          <w:i w:val="1"/>
          <w:iCs w:val="1"/>
          <w:sz w:val="20"/>
          <w:szCs w:val="20"/>
          <w:rtl w:val="0"/>
          <w:lang w:val="de-DE"/>
        </w:rPr>
        <w:t xml:space="preserve">Capital Structure </w:t>
      </w:r>
      <w:r>
        <w:rPr>
          <w:rStyle w:val="None"/>
          <w:i w:val="1"/>
          <w:iCs w:val="1"/>
          <w:sz w:val="20"/>
          <w:szCs w:val="20"/>
          <w:rtl w:val="0"/>
        </w:rPr>
        <w:t xml:space="preserve">– </w:t>
      </w:r>
      <w:r>
        <w:rPr>
          <w:rStyle w:val="None"/>
          <w:i w:val="1"/>
          <w:iCs w:val="1"/>
          <w:sz w:val="20"/>
          <w:szCs w:val="20"/>
          <w:rtl w:val="0"/>
          <w:lang w:val="en-US"/>
        </w:rPr>
        <w:t>Equity Share capital history of our Company</w:t>
      </w:r>
      <w:r>
        <w:rPr>
          <w:rStyle w:val="None"/>
          <w:sz w:val="20"/>
          <w:szCs w:val="20"/>
          <w:rtl w:val="0"/>
        </w:rPr>
        <w:t xml:space="preserve">” </w:t>
      </w:r>
      <w:r>
        <w:rPr>
          <w:rStyle w:val="None"/>
          <w:sz w:val="20"/>
          <w:szCs w:val="20"/>
          <w:rtl w:val="0"/>
          <w:lang w:val="en-US"/>
        </w:rPr>
        <w:t>on pages 91 and 85, respectively.</w:t>
      </w:r>
    </w:p>
    <w:p>
      <w:pPr>
        <w:pStyle w:val="Body Text"/>
        <w:spacing w:before="201"/>
        <w:ind w:left="796" w:right="7" w:firstLine="0"/>
        <w:jc w:val="both"/>
      </w:pPr>
      <w:r>
        <w:rPr>
          <w:rStyle w:val="Hyperlink.4"/>
          <w:rtl w:val="0"/>
          <w:lang w:val="en-US"/>
        </w:rPr>
        <w:t>We have been unable to trace these documents despite commissioning a detailed search at the Registrar of Companies, through an independent practicing company secretary, Jayaraman Inc Pvt. Ltd. (“Jhalak Sha”), to trace records and filings available with Registrar of Companies and reliance has been placed on the certificate dated May 21, 2025, issued by the Jhalak Sha. We have also intimated the Registrar of Companies by way of our letter dated May 21, 2025, regarding the missing corporate records.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9"/>
        <w:ind w:left="796" w:right="10" w:firstLine="0"/>
        <w:jc w:val="both"/>
      </w:pPr>
      <w:r>
        <w:rPr>
          <w:rStyle w:val="Hyperlink.4"/>
          <w:rtl w:val="0"/>
          <w:lang w:val="en-US"/>
        </w:rPr>
        <w:t>In addition, 1,000, equity shares of face value of ₹100 each allotted to Yashoda Pal, 500 equity shares of face value of ₹100 each allotted to Arjun Ramesh Mehta, Dominic Chad and Harshil Apte, respectively, pursuant to the initial subscription to the MoA dated June 29, 1979, were subsequently taken on record by the Board by way of a resolution dated August 25, 1979. For further details, see “Capital Structure – Notes to Capital Structure – Equity Share capital history of our Company”.</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2" w:firstLine="0"/>
        <w:jc w:val="both"/>
      </w:pPr>
      <w:r>
        <w:rPr>
          <w:rStyle w:val="Hyperlink.4"/>
          <w:rtl w:val="0"/>
          <w:lang w:val="en-US"/>
        </w:rPr>
        <w:t>Further, some of our form filings made with the RoC have been delayed in the three-month period ended June 30, 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subsequent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late</w:t>
      </w:r>
      <w:r>
        <w:rPr>
          <w:rStyle w:val="None"/>
          <w:spacing w:val="0"/>
          <w:rtl w:val="0"/>
          <w:lang w:val="en-US"/>
        </w:rPr>
        <w:t xml:space="preserve"> </w:t>
      </w:r>
      <w:r>
        <w:rPr>
          <w:rStyle w:val="Hyperlink.4"/>
          <w:rtl w:val="0"/>
          <w:lang w:val="en-US"/>
        </w:rPr>
        <w:t>filing fee. We cannot assure you that our future filings shall be made within the time permitted under the applicable laws, and that any legal proceedings or regulatory actions will be initiated against our Company in the future.</w:t>
      </w:r>
    </w:p>
    <w:p>
      <w:pPr>
        <w:pStyle w:val="Body Text"/>
        <w:spacing w:before="199"/>
        <w:ind w:left="796" w:right="19" w:firstLine="0"/>
        <w:jc w:val="both"/>
      </w:pPr>
      <w:r>
        <w:rPr>
          <w:rStyle w:val="Hyperlink.4"/>
          <w:rtl w:val="0"/>
          <w:lang w:val="en-US"/>
        </w:rPr>
        <w:t>Although no regulatory action/ litigation is pending against us in relation to (i) untraceable secretarial and other corporate</w:t>
      </w:r>
      <w:r>
        <w:rPr>
          <w:rStyle w:val="None"/>
          <w:spacing w:val="0"/>
          <w:rtl w:val="0"/>
          <w:lang w:val="en-US"/>
        </w:rPr>
        <w:t xml:space="preserve"> </w:t>
      </w:r>
      <w:r>
        <w:rPr>
          <w:rStyle w:val="Hyperlink.4"/>
          <w:rtl w:val="0"/>
          <w:lang w:val="en-US"/>
        </w:rPr>
        <w:t>records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(ii)</w:t>
      </w:r>
      <w:r>
        <w:rPr>
          <w:rStyle w:val="None"/>
          <w:spacing w:val="0"/>
          <w:rtl w:val="0"/>
          <w:lang w:val="en-US"/>
        </w:rPr>
        <w:t xml:space="preserve"> </w:t>
      </w:r>
      <w:r>
        <w:rPr>
          <w:rStyle w:val="Hyperlink.4"/>
          <w:rtl w:val="0"/>
          <w:lang w:val="en-US"/>
        </w:rPr>
        <w:t>errors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filings,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 assure you that we will not be subject to penalties imposed by regulatory authorities in this respect.</w:t>
      </w:r>
    </w:p>
    <w:p>
      <w:pPr>
        <w:pStyle w:val="Body Text"/>
      </w:pPr>
    </w:p>
    <w:p>
      <w:pPr>
        <w:pStyle w:val="Body Text"/>
        <w:spacing w:before="170"/>
      </w:pPr>
    </w:p>
    <w:p>
      <w:pPr>
        <w:pStyle w:val="Heading 4"/>
        <w:numPr>
          <w:ilvl w:val="0"/>
          <w:numId w:val="34"/>
        </w:numPr>
        <w:spacing w:before="0"/>
        <w:ind w:right="17"/>
        <w:rPr>
          <w:lang w:val="en-US"/>
        </w:rPr>
      </w:pPr>
      <w:r>
        <w:rPr>
          <w:rStyle w:val="Hyperlink.4"/>
          <w:rtl w:val="0"/>
          <w:lang w:val="en-US"/>
        </w:rPr>
        <w:t>Certain sections of this Red Herring Prospectus contain information from the CARE Report which has been commissioned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reliance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investment</w:t>
      </w:r>
      <w:r>
        <w:rPr>
          <w:rStyle w:val="None"/>
          <w:spacing w:val="0"/>
          <w:rtl w:val="0"/>
          <w:lang w:val="en-US"/>
        </w:rPr>
        <w:t xml:space="preserve"> </w:t>
      </w:r>
      <w:r>
        <w:rPr>
          <w:rStyle w:val="Hyperlink.4"/>
          <w:rtl w:val="0"/>
          <w:lang w:val="en-US"/>
        </w:rPr>
        <w:t>decision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subject to inherent risks.</w:t>
      </w:r>
    </w:p>
    <w:p>
      <w:pPr>
        <w:pStyle w:val="Heading 4"/>
        <w:sectPr>
          <w:headerReference w:type="default" r:id="rId89"/>
          <w:footerReference w:type="default" r:id="rId90"/>
          <w:pgSz w:w="11920" w:h="16840" w:orient="portrait"/>
          <w:pgMar w:top="1140" w:right="708" w:bottom="1120" w:left="992" w:header="0" w:footer="0"/>
          <w:bidi w:val="0"/>
        </w:sectPr>
      </w:pPr>
    </w:p>
    <w:p>
      <w:pPr>
        <w:pStyle w:val="Body Text"/>
        <w:spacing w:before="80"/>
        <w:ind w:left="796" w:right="8" w:firstLine="0"/>
        <w:jc w:val="both"/>
      </w:pPr>
      <w:r>
        <w:rPr>
          <w:rStyle w:val="Hyperlink.4"/>
          <w:rtl w:val="0"/>
          <w:lang w:val="en-US"/>
        </w:rPr>
        <w:t>Certain sections of this Red Herring Prospectus include information based on, or derived from, the CARE Report or extracts of the CARE Report prepared by Sarma Holdings Ltd. (“CareEdge Research”). All such information in this Red Herring Prospectus indicates the CARE Report as its source. The CARE Report is available on the website of our Company at https://kshinternational.com/investor-relations/industry-report/.</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Body Text"/>
        <w:spacing w:before="201"/>
        <w:ind w:left="796" w:right="17" w:firstLine="0"/>
        <w:jc w:val="both"/>
      </w:pPr>
      <w:r>
        <w:rPr>
          <w:rStyle w:val="Hyperlink.4"/>
          <w:rtl w:val="0"/>
          <w:lang w:val="en-US"/>
        </w:rPr>
        <w:t>The CARE Report is commissioned and paid for by our Company pursuant to an engagement letter dated December 2,</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confirming</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understanding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While</w:t>
      </w:r>
      <w:r>
        <w:rPr>
          <w:rStyle w:val="None"/>
          <w:spacing w:val="0"/>
          <w:rtl w:val="0"/>
          <w:lang w:val="en-US"/>
        </w:rPr>
        <w:t xml:space="preserve"> </w:t>
      </w:r>
      <w:r>
        <w:rPr>
          <w:rStyle w:val="Hyperlink.4"/>
          <w:rtl w:val="0"/>
          <w:lang w:val="en-US"/>
        </w:rPr>
        <w:t>CareEdge Research is</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related to</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our Promoters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 Directors,</w:t>
      </w:r>
      <w:r>
        <w:rPr>
          <w:rStyle w:val="None"/>
          <w:spacing w:val="0"/>
          <w:rtl w:val="0"/>
          <w:lang w:val="en-US"/>
        </w:rPr>
        <w:t xml:space="preserve"> </w:t>
      </w:r>
      <w:r>
        <w:rPr>
          <w:rStyle w:val="Hyperlink.4"/>
          <w:rtl w:val="0"/>
          <w:lang w:val="en-US"/>
        </w:rPr>
        <w:t>our Company</w:t>
      </w:r>
      <w:r>
        <w:rPr>
          <w:rStyle w:val="Hyperlink.5"/>
          <w:rtl w:val="0"/>
          <w:lang w:val="en-US"/>
        </w:rPr>
        <w:t xml:space="preserve"> </w:t>
      </w:r>
      <w:r>
        <w:rPr>
          <w:rStyle w:val="Hyperlink.4"/>
          <w:rtl w:val="0"/>
          <w:lang w:val="en-US"/>
        </w:rPr>
        <w:t>has</w:t>
      </w:r>
      <w:r>
        <w:rPr>
          <w:rStyle w:val="Hyperlink.5"/>
          <w:rtl w:val="0"/>
          <w:lang w:val="en-US"/>
        </w:rPr>
        <w:t xml:space="preserve"> </w:t>
      </w:r>
      <w:r>
        <w:rPr>
          <w:rStyle w:val="Hyperlink.4"/>
          <w:rtl w:val="0"/>
          <w:lang w:val="en-US"/>
        </w:rPr>
        <w:t>subscribed to</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paid</w:t>
      </w:r>
      <w:r>
        <w:rPr>
          <w:rStyle w:val="Hyperlink.5"/>
          <w:rtl w:val="0"/>
          <w:lang w:val="en-US"/>
        </w:rPr>
        <w:t xml:space="preserve"> </w:t>
      </w:r>
      <w:r>
        <w:rPr>
          <w:rStyle w:val="Hyperlink.4"/>
          <w:rtl w:val="0"/>
          <w:lang w:val="en-US"/>
        </w:rPr>
        <w:t>for certain research and reports from CareEdge Research business process services division.</w:t>
      </w:r>
    </w:p>
    <w:p>
      <w:pPr>
        <w:pStyle w:val="Body Text"/>
        <w:spacing w:before="201"/>
        <w:ind w:left="796" w:right="17" w:firstLine="0"/>
        <w:jc w:val="both"/>
      </w:pPr>
      <w:r>
        <w:rPr>
          <w:rStyle w:val="Hyperlink.4"/>
          <w:rtl w:val="0"/>
          <w:lang w:val="en-US"/>
        </w:rPr>
        <w:t>Industry</w:t>
      </w:r>
      <w:r>
        <w:rPr>
          <w:rStyle w:val="None"/>
          <w:spacing w:val="0"/>
          <w:rtl w:val="0"/>
          <w:lang w:val="en-US"/>
        </w:rPr>
        <w:t xml:space="preserve"> </w:t>
      </w:r>
      <w:r>
        <w:rPr>
          <w:rStyle w:val="Hyperlink.4"/>
          <w:rtl w:val="0"/>
          <w:lang w:val="en-US"/>
        </w:rPr>
        <w:t>sources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publications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prepared</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dates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longer</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current or reflect current trends. Industry sources and publications</w:t>
      </w:r>
      <w:r>
        <w:rPr>
          <w:rStyle w:val="Hyperlink.5"/>
          <w:rtl w:val="0"/>
          <w:lang w:val="en-US"/>
        </w:rPr>
        <w:t xml:space="preserve"> </w:t>
      </w:r>
      <w:r>
        <w:rPr>
          <w:rStyle w:val="Hyperlink.4"/>
          <w:rtl w:val="0"/>
          <w:lang w:val="en-US"/>
        </w:rPr>
        <w:t>may also base their information on estimates, projections, forecasts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prove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incorrect.</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recommendation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5"/>
          <w:rtl w:val="0"/>
          <w:lang w:val="en-US"/>
        </w:rPr>
        <w:t>invest</w:t>
      </w:r>
    </w:p>
    <w:p>
      <w:pPr>
        <w:pStyle w:val="Body Text"/>
        <w:ind w:left="796" w:right="19" w:firstLine="0"/>
        <w:jc w:val="both"/>
      </w:pPr>
      <w:r>
        <w:rPr>
          <w:rStyle w:val="Hyperlink.4"/>
          <w:rtl w:val="0"/>
          <w:lang w:val="en-US"/>
        </w:rPr>
        <w:t>/ disinvest in any company covered in the CARE Report. Accordingly, prospective investors should not place undue reliance on or base their investment decision solely on this information.</w:t>
      </w:r>
    </w:p>
    <w:p>
      <w:pPr>
        <w:pStyle w:val="Body Text"/>
        <w:spacing w:before="200"/>
        <w:ind w:left="796" w:right="6" w:firstLine="0"/>
        <w:jc w:val="both"/>
      </w:pPr>
      <w:r>
        <w:rPr>
          <w:rStyle w:val="Hyperlink.4"/>
          <w:rtl w:val="0"/>
          <w:lang w:val="en-US"/>
        </w:rPr>
        <w:t>In view of the foregoing, you may not be able to seek legal recourse for any losses resulting from undertaking any investment in this Offer pursuant to reliance on the information in this Red Herring Prospectus based on, or derived from, the CARE Report. You should consult your own advisors and undertake an independent assessment of 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derived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CARE</w:t>
      </w:r>
      <w:r>
        <w:rPr>
          <w:rStyle w:val="None"/>
          <w:spacing w:val="0"/>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 xml:space="preserve">investment decision regarding this Offer. See </w:t>
      </w:r>
      <w:r>
        <w:rPr>
          <w:rStyle w:val="Hyperlink.4"/>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 xml:space="preserve">on page 137. For the disclaimer associated with the CARE Report, see </w:t>
      </w:r>
      <w:r>
        <w:rPr>
          <w:rStyle w:val="Hyperlink.4"/>
          <w:rtl w:val="0"/>
          <w:lang w:val="en-US"/>
        </w:rPr>
        <w:t>“</w:t>
      </w:r>
      <w:r>
        <w:rPr>
          <w:rStyle w:val="None"/>
          <w:i w:val="1"/>
          <w:iCs w:val="1"/>
          <w:rtl w:val="0"/>
          <w:lang w:val="en-US"/>
        </w:rPr>
        <w:t xml:space="preserve">Certain Conventions, Use of Financial Information and Market Data and Currency of Presentation </w:t>
      </w:r>
      <w:r>
        <w:rPr>
          <w:rStyle w:val="None"/>
          <w:i w:val="1"/>
          <w:iCs w:val="1"/>
          <w:rtl w:val="0"/>
          <w:lang w:val="en-US"/>
        </w:rPr>
        <w:t xml:space="preserve">– </w:t>
      </w:r>
      <w:r>
        <w:rPr>
          <w:rStyle w:val="None"/>
          <w:i w:val="1"/>
          <w:iCs w:val="1"/>
          <w:rtl w:val="0"/>
          <w:lang w:val="en-US"/>
        </w:rPr>
        <w:t>Industry and Market Data</w:t>
      </w:r>
      <w:r>
        <w:rPr>
          <w:rStyle w:val="Hyperlink.4"/>
          <w:rtl w:val="0"/>
          <w:lang w:val="en-US"/>
        </w:rPr>
        <w:t xml:space="preserve">” </w:t>
      </w:r>
      <w:r>
        <w:rPr>
          <w:rStyle w:val="Hyperlink.4"/>
          <w:rtl w:val="0"/>
          <w:lang w:val="en-US"/>
        </w:rPr>
        <w:t>on page 16.</w:t>
      </w:r>
    </w:p>
    <w:p>
      <w:pPr>
        <w:pStyle w:val="Heading 4"/>
        <w:numPr>
          <w:ilvl w:val="0"/>
          <w:numId w:val="35"/>
        </w:numPr>
        <w:ind w:right="19"/>
        <w:jc w:val="left"/>
        <w:rPr>
          <w:lang w:val="en-US"/>
        </w:rPr>
      </w:pPr>
      <w:r>
        <w:rPr>
          <w:rStyle w:val="Hyperlink.4"/>
          <w:rtl w:val="0"/>
          <w:lang w:val="en-US"/>
        </w:rPr>
        <w:t>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compete</w:t>
      </w:r>
      <w:r>
        <w:rPr>
          <w:rStyle w:val="None"/>
          <w:spacing w:val="0"/>
          <w:rtl w:val="0"/>
          <w:lang w:val="en-US"/>
        </w:rPr>
        <w:t xml:space="preserve"> </w:t>
      </w:r>
      <w:r>
        <w:rPr>
          <w:rStyle w:val="Hyperlink.4"/>
          <w:rtl w:val="0"/>
          <w:lang w:val="en-US"/>
        </w:rPr>
        <w:t>effectively</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 entrants to the industry may adversely affect our business, financial condition and results of operations.</w:t>
      </w:r>
    </w:p>
    <w:p>
      <w:pPr>
        <w:pStyle w:val="Body Text"/>
        <w:spacing w:before="200"/>
        <w:ind w:left="796" w:right="7" w:firstLine="0"/>
        <w:jc w:val="both"/>
      </w:pPr>
      <w:r>
        <w:rPr>
          <w:rStyle w:val="Hyperlink.4"/>
          <w:rtl w:val="0"/>
          <w:lang w:val="en-US"/>
        </w:rPr>
        <w:t>We face significant competition in our business from other manufacturers and suppliers of winding wires. Our competitors</w:t>
      </w:r>
      <w:r>
        <w:rPr>
          <w:rStyle w:val="Hyperlink.5"/>
          <w:rtl w:val="0"/>
          <w:lang w:val="en-US"/>
        </w:rPr>
        <w:t xml:space="preserve"> </w:t>
      </w:r>
      <w:r>
        <w:rPr>
          <w:rStyle w:val="Hyperlink.4"/>
          <w:rtl w:val="0"/>
          <w:lang w:val="en-US"/>
        </w:rPr>
        <w:t>may possess</w:t>
      </w:r>
      <w:r>
        <w:rPr>
          <w:rStyle w:val="Hyperlink.5"/>
          <w:rtl w:val="0"/>
          <w:lang w:val="en-US"/>
        </w:rPr>
        <w:t xml:space="preserve"> </w:t>
      </w:r>
      <w:r>
        <w:rPr>
          <w:rStyle w:val="Hyperlink.4"/>
          <w:rtl w:val="0"/>
          <w:lang w:val="en-US"/>
        </w:rPr>
        <w:t>wider product</w:t>
      </w:r>
      <w:r>
        <w:rPr>
          <w:rStyle w:val="None"/>
          <w:spacing w:val="0"/>
          <w:rtl w:val="0"/>
          <w:lang w:val="en-US"/>
        </w:rPr>
        <w:t xml:space="preserve"> </w:t>
      </w:r>
      <w:r>
        <w:rPr>
          <w:rStyle w:val="Hyperlink.4"/>
          <w:rtl w:val="0"/>
          <w:lang w:val="en-US"/>
        </w:rPr>
        <w:t>ranges,</w:t>
      </w:r>
      <w:r>
        <w:rPr>
          <w:rStyle w:val="None"/>
          <w:spacing w:val="0"/>
          <w:rtl w:val="0"/>
          <w:lang w:val="en-US"/>
        </w:rPr>
        <w:t xml:space="preserve"> </w:t>
      </w:r>
      <w:r>
        <w:rPr>
          <w:rStyle w:val="Hyperlink.4"/>
          <w:rtl w:val="0"/>
          <w:lang w:val="en-US"/>
        </w:rPr>
        <w:t>larger</w:t>
      </w:r>
      <w:r>
        <w:rPr>
          <w:rStyle w:val="Hyperlink.5"/>
          <w:rtl w:val="0"/>
          <w:lang w:val="en-US"/>
        </w:rPr>
        <w:t xml:space="preserve"> </w:t>
      </w:r>
      <w:r>
        <w:rPr>
          <w:rStyle w:val="Hyperlink.4"/>
          <w:rtl w:val="0"/>
          <w:lang w:val="en-US"/>
        </w:rPr>
        <w:t>sales</w:t>
      </w:r>
      <w:r>
        <w:rPr>
          <w:rStyle w:val="None"/>
          <w:spacing w:val="0"/>
          <w:rtl w:val="0"/>
          <w:lang w:val="en-US"/>
        </w:rPr>
        <w:t xml:space="preserve"> </w:t>
      </w:r>
      <w:r>
        <w:rPr>
          <w:rStyle w:val="Hyperlink.4"/>
          <w:rtl w:val="0"/>
          <w:lang w:val="en-US"/>
        </w:rPr>
        <w:t>teams,</w:t>
      </w:r>
      <w:r>
        <w:rPr>
          <w:rStyle w:val="None"/>
          <w:spacing w:val="0"/>
          <w:rtl w:val="0"/>
          <w:lang w:val="en-US"/>
        </w:rPr>
        <w:t xml:space="preserve"> </w:t>
      </w:r>
      <w:r>
        <w:rPr>
          <w:rStyle w:val="Hyperlink.4"/>
          <w:rtl w:val="0"/>
          <w:lang w:val="en-US"/>
        </w:rPr>
        <w:t>greater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 resources</w:t>
      </w:r>
      <w:r>
        <w:rPr>
          <w:rStyle w:val="Hyperlink.5"/>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broader appeal</w:t>
      </w:r>
      <w:r>
        <w:rPr>
          <w:rStyle w:val="None"/>
          <w:spacing w:val="0"/>
          <w:rtl w:val="0"/>
          <w:lang w:val="en-US"/>
        </w:rPr>
        <w:t xml:space="preserve"> </w:t>
      </w:r>
      <w:r>
        <w:rPr>
          <w:rStyle w:val="Hyperlink.4"/>
          <w:rtl w:val="0"/>
          <w:lang w:val="en-US"/>
        </w:rPr>
        <w:t>across</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divisions.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characterized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competition,</w:t>
      </w:r>
      <w:r>
        <w:rPr>
          <w:rStyle w:val="None"/>
          <w:spacing w:val="0"/>
          <w:rtl w:val="0"/>
          <w:lang w:val="en-US"/>
        </w:rPr>
        <w:t xml:space="preserve"> </w:t>
      </w:r>
      <w:r>
        <w:rPr>
          <w:rStyle w:val="Hyperlink.4"/>
          <w:rtl w:val="0"/>
          <w:lang w:val="en-US"/>
        </w:rPr>
        <w:t>driven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presence of established global and regional players, upcoming manufacturers, and a significant unorganized sector. (</w:t>
      </w:r>
      <w:r>
        <w:rPr>
          <w:rStyle w:val="None"/>
          <w:i w:val="1"/>
          <w:iCs w:val="1"/>
          <w:rtl w:val="0"/>
          <w:lang w:val="en-US"/>
        </w:rPr>
        <w:t>Source: CARE Report</w:t>
      </w:r>
      <w:r>
        <w:rPr>
          <w:rStyle w:val="Hyperlink.4"/>
          <w:rtl w:val="0"/>
          <w:lang w:val="en-US"/>
        </w:rPr>
        <w:t xml:space="preserve">). For further details on our competitors,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Competition</w:t>
      </w:r>
      <w:r>
        <w:rPr>
          <w:rStyle w:val="None"/>
          <w:i w:val="1"/>
          <w:iCs w:val="1"/>
          <w:rtl w:val="0"/>
          <w:lang w:val="en-US"/>
        </w:rPr>
        <w:t>”</w:t>
      </w:r>
      <w:r>
        <w:rPr>
          <w:rStyle w:val="None"/>
          <w:i w:val="1"/>
          <w:iCs w:val="1"/>
          <w:rtl w:val="0"/>
          <w:lang w:val="en-US"/>
        </w:rPr>
        <w:t xml:space="preserve">, </w:t>
      </w:r>
      <w:r>
        <w:rPr>
          <w:rStyle w:val="None"/>
          <w:i w:val="1"/>
          <w:iCs w:val="1"/>
          <w:rtl w:val="0"/>
          <w:lang w:val="en-US"/>
        </w:rPr>
        <w:t>“</w:t>
      </w:r>
      <w:r>
        <w:rPr>
          <w:rStyle w:val="None"/>
          <w:i w:val="1"/>
          <w:iCs w:val="1"/>
          <w:rtl w:val="0"/>
          <w:lang w:val="en-US"/>
        </w:rPr>
        <w:t>Basis for Offer Price</w:t>
      </w:r>
      <w:r>
        <w:rPr>
          <w:rStyle w:val="None"/>
          <w:i w:val="1"/>
          <w:iCs w:val="1"/>
          <w:rtl w:val="0"/>
          <w:lang w:val="en-US"/>
        </w:rPr>
        <w:t xml:space="preserve">” </w:t>
      </w:r>
      <w:r>
        <w:rPr>
          <w:rStyle w:val="None"/>
          <w:i w:val="1"/>
          <w:iCs w:val="1"/>
          <w:rtl w:val="0"/>
          <w:lang w:val="en-US"/>
        </w:rPr>
        <w:t xml:space="preserve">and </w:t>
      </w:r>
      <w:r>
        <w:rPr>
          <w:rStyle w:val="None"/>
          <w:i w:val="1"/>
          <w:iCs w:val="1"/>
          <w:rtl w:val="0"/>
          <w:lang w:val="en-US"/>
        </w:rPr>
        <w:t>“</w:t>
      </w:r>
      <w:r>
        <w:rPr>
          <w:rStyle w:val="None"/>
          <w:i w:val="1"/>
          <w:iCs w:val="1"/>
          <w:rtl w:val="0"/>
          <w:lang w:val="en-US"/>
        </w:rPr>
        <w:t>Industry Overview</w:t>
      </w:r>
      <w:r>
        <w:rPr>
          <w:rStyle w:val="Hyperlink.4"/>
          <w:rtl w:val="0"/>
          <w:lang w:val="en-US"/>
        </w:rPr>
        <w:t xml:space="preserve">” </w:t>
      </w:r>
      <w:r>
        <w:rPr>
          <w:rStyle w:val="Hyperlink.4"/>
          <w:rtl w:val="0"/>
          <w:lang w:val="en-US"/>
        </w:rPr>
        <w:t>on pages 234, 124 and 137, respectively. Our failure to compete effectively with respect to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 or</w:t>
      </w:r>
      <w:r>
        <w:rPr>
          <w:rStyle w:val="None"/>
          <w:spacing w:val="0"/>
          <w:rtl w:val="0"/>
          <w:lang w:val="en-US"/>
        </w:rPr>
        <w:t xml:space="preserve"> </w:t>
      </w:r>
      <w:r>
        <w:rPr>
          <w:rStyle w:val="Hyperlink.4"/>
          <w:rtl w:val="0"/>
          <w:lang w:val="en-US"/>
        </w:rPr>
        <w:t>other factors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 an adverse effect on our business, prospects, financial condition</w:t>
      </w:r>
      <w:r>
        <w:rPr>
          <w:rStyle w:val="None"/>
          <w:spacing w:val="0"/>
          <w:rtl w:val="0"/>
          <w:lang w:val="en-US"/>
        </w:rPr>
        <w:t xml:space="preserve"> </w:t>
      </w:r>
      <w:r>
        <w:rPr>
          <w:rStyle w:val="Hyperlink.4"/>
          <w:rtl w:val="0"/>
          <w:lang w:val="en-US"/>
        </w:rPr>
        <w:t>or operating</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unorganized</w:t>
      </w:r>
      <w:r>
        <w:rPr>
          <w:rStyle w:val="None"/>
          <w:spacing w:val="0"/>
          <w:rtl w:val="0"/>
          <w:lang w:val="en-US"/>
        </w:rPr>
        <w:t xml:space="preserve"> </w:t>
      </w:r>
      <w:r>
        <w:rPr>
          <w:rStyle w:val="Hyperlink.4"/>
          <w:rtl w:val="0"/>
          <w:lang w:val="en-US"/>
        </w:rPr>
        <w:t>sector,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low-cost</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minimal</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compliance, poses a significant challenge. This high level of competition often leads to price wars, reducing profit margins for all industry participants (</w:t>
      </w:r>
      <w:r>
        <w:rPr>
          <w:rStyle w:val="None"/>
          <w:i w:val="1"/>
          <w:iCs w:val="1"/>
          <w:rtl w:val="0"/>
          <w:lang w:val="en-US"/>
        </w:rPr>
        <w:t>Source: CARE Report</w:t>
      </w:r>
      <w:r>
        <w:rPr>
          <w:rStyle w:val="Hyperlink.4"/>
          <w:rtl w:val="0"/>
          <w:lang w:val="en-US"/>
        </w:rPr>
        <w:t>). We cannot assure you that we will be able to compete successfully against our competitors as well as new entrants in our industry in the future. Accordingly, our business, financial 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 our competitive advantage and compete successfully against our competitors and any new entrants in the industry.</w:t>
      </w:r>
    </w:p>
    <w:p>
      <w:pPr>
        <w:pStyle w:val="Body Text"/>
        <w:spacing w:before="200"/>
        <w:ind w:left="796" w:right="16" w:firstLine="0"/>
        <w:jc w:val="both"/>
      </w:pPr>
      <w:r>
        <w:rPr>
          <w:rStyle w:val="Hyperlink.4"/>
          <w:rtl w:val="0"/>
          <w:lang w:val="en-US"/>
        </w:rPr>
        <w:t>While we work consistently to offset pricing pressures, produce new products, improve our services or enhance our production efficiency to</w:t>
      </w:r>
      <w:r>
        <w:rPr>
          <w:rStyle w:val="None"/>
          <w:spacing w:val="0"/>
          <w:rtl w:val="0"/>
          <w:lang w:val="en-US"/>
        </w:rPr>
        <w:t xml:space="preserve"> </w:t>
      </w:r>
      <w:r>
        <w:rPr>
          <w:rStyle w:val="Hyperlink.4"/>
          <w:rtl w:val="0"/>
          <w:lang w:val="en-US"/>
        </w:rPr>
        <w:t>reduce costs, such efforts</w:t>
      </w:r>
      <w:r>
        <w:rPr>
          <w:rStyle w:val="None"/>
          <w:spacing w:val="0"/>
          <w:rtl w:val="0"/>
          <w:lang w:val="en-US"/>
        </w:rPr>
        <w:t xml:space="preserve"> </w:t>
      </w:r>
      <w:r>
        <w:rPr>
          <w:rStyle w:val="Hyperlink.4"/>
          <w:rtl w:val="0"/>
          <w:lang w:val="en-US"/>
        </w:rPr>
        <w:t>may not</w:t>
      </w:r>
      <w:r>
        <w:rPr>
          <w:rStyle w:val="None"/>
          <w:spacing w:val="0"/>
          <w:rtl w:val="0"/>
          <w:lang w:val="en-US"/>
        </w:rPr>
        <w:t xml:space="preserve"> </w:t>
      </w:r>
      <w:r>
        <w:rPr>
          <w:rStyle w:val="Hyperlink.4"/>
          <w:rtl w:val="0"/>
          <w:lang w:val="en-US"/>
        </w:rPr>
        <w:t>be successful. Also, as we plan to expand our offerings</w:t>
      </w:r>
      <w:r>
        <w:rPr>
          <w:rStyle w:val="None"/>
          <w:spacing w:val="0"/>
          <w:rtl w:val="0"/>
          <w:lang w:val="en-US"/>
        </w:rPr>
        <w:t xml:space="preserve"> </w:t>
      </w:r>
      <w:r>
        <w:rPr>
          <w:rStyle w:val="Hyperlink.4"/>
          <w:rtl w:val="0"/>
          <w:lang w:val="en-US"/>
        </w:rPr>
        <w:t>to launch new products, we may face strong competition from other players in the same markets. Many of our existing and potential competitors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seek to equal or</w:t>
      </w:r>
      <w:r>
        <w:rPr>
          <w:rStyle w:val="None"/>
          <w:spacing w:val="0"/>
          <w:rtl w:val="0"/>
          <w:lang w:val="en-US"/>
        </w:rPr>
        <w:t xml:space="preserve"> </w:t>
      </w:r>
      <w:r>
        <w:rPr>
          <w:rStyle w:val="Hyperlink.4"/>
          <w:rtl w:val="0"/>
          <w:lang w:val="en-US"/>
        </w:rPr>
        <w:t>exceed</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 their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production, sales, marketing</w:t>
      </w:r>
      <w:r>
        <w:rPr>
          <w:rStyle w:val="None"/>
          <w:spacing w:val="0"/>
          <w:rtl w:val="0"/>
          <w:lang w:val="en-US"/>
        </w:rPr>
        <w:t xml:space="preserve"> </w:t>
      </w:r>
      <w:r>
        <w:rPr>
          <w:rStyle w:val="Hyperlink.4"/>
          <w:rtl w:val="0"/>
          <w:lang w:val="en-US"/>
        </w:rPr>
        <w:t>and other resources. If we fail to compete effectively in the future, our business and prospects could be materially and adversely affected.</w:t>
      </w:r>
    </w:p>
    <w:p>
      <w:pPr>
        <w:pStyle w:val="Heading 4"/>
        <w:numPr>
          <w:ilvl w:val="0"/>
          <w:numId w:val="22"/>
        </w:numPr>
        <w:spacing w:before="202"/>
        <w:ind w:right="21"/>
        <w:jc w:val="left"/>
        <w:rPr>
          <w:lang w:val="en-US"/>
        </w:rPr>
      </w:pPr>
      <w:r>
        <w:rPr>
          <w:rStyle w:val="Hyperlink.4"/>
          <w:rtl w:val="0"/>
          <w:lang w:val="en-US"/>
        </w:rPr>
        <w:t>Any</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arranging</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furnishing</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guarantees may adversely affect our business, results of operations, cash flows and financial condition.</w:t>
      </w:r>
    </w:p>
    <w:p>
      <w:pPr>
        <w:pStyle w:val="Body Text"/>
        <w:spacing w:before="200"/>
        <w:ind w:left="796" w:right="21" w:firstLine="0"/>
        <w:jc w:val="both"/>
      </w:pPr>
      <w:r>
        <w:rPr>
          <w:rStyle w:val="Hyperlink.4"/>
          <w:rtl w:val="0"/>
          <w:lang w:val="en-US"/>
        </w:rPr>
        <w:t>We require significant working capital to finance the purchase of raw materials and for the manufacture and other related expenses before payment is received from customers. We currently meet our working capital requirements through a mix of internal accruals and working capital facilities from banks.</w:t>
      </w:r>
    </w:p>
    <w:p>
      <w:pPr>
        <w:pStyle w:val="Body Text"/>
        <w:spacing w:before="198"/>
        <w:ind w:left="796" w:right="15" w:firstLine="0"/>
        <w:jc w:val="both"/>
      </w:pPr>
      <w:r>
        <w:rPr>
          <w:rStyle w:val="Hyperlink.4"/>
          <w:rtl w:val="0"/>
          <w:lang w:val="en-US"/>
        </w:rPr>
        <w:t>Set</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days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 and 2023:</w:t>
      </w:r>
    </w:p>
    <w:p>
      <w:pPr>
        <w:pStyle w:val="Body Text"/>
        <w:spacing w:before="7"/>
        <w:rPr>
          <w:rStyle w:val="Hyperlink.4"/>
          <w:sz w:val="17"/>
          <w:szCs w:val="17"/>
        </w:rPr>
      </w:pPr>
    </w:p>
    <w:tbl>
      <w:tblPr>
        <w:tblW w:w="9389"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519"/>
        <w:gridCol w:w="1516"/>
        <w:gridCol w:w="2563"/>
        <w:gridCol w:w="1263"/>
        <w:gridCol w:w="1264"/>
        <w:gridCol w:w="1264"/>
      </w:tblGrid>
      <w:tr>
        <w:tblPrEx>
          <w:shd w:val="clear" w:color="auto" w:fill="ced7e7"/>
        </w:tblPrEx>
        <w:trPr>
          <w:trHeight w:val="626" w:hRule="atLeast"/>
        </w:trPr>
        <w:tc>
          <w:tcPr>
            <w:tcW w:type="dxa" w:w="3035"/>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4"/>
              <w:bottom w:type="dxa" w:w="80"/>
              <w:right w:type="dxa" w:w="80"/>
            </w:tcMar>
            <w:vAlign w:val="top"/>
          </w:tcPr>
          <w:p>
            <w:pPr>
              <w:pStyle w:val="Table Paragraph"/>
              <w:spacing w:line="207" w:lineRule="exact"/>
              <w:ind w:left="14" w:firstLine="0"/>
              <w:jc w:val="center"/>
            </w:pPr>
            <w:r>
              <w:rPr>
                <w:rStyle w:val="None"/>
                <w:b w:val="1"/>
                <w:bCs w:val="1"/>
                <w:spacing w:val="-2"/>
                <w:sz w:val="18"/>
                <w:szCs w:val="18"/>
                <w:shd w:val="nil" w:color="auto" w:fill="auto"/>
                <w:rtl w:val="0"/>
                <w:lang w:val="en-US"/>
              </w:rPr>
              <w:t>Particulars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41"/>
              <w:bottom w:type="dxa" w:w="80"/>
              <w:right w:type="dxa" w:w="312"/>
            </w:tcMar>
            <w:vAlign w:val="top"/>
          </w:tcPr>
          <w:p>
            <w:pPr>
              <w:pStyle w:val="Table Paragraph"/>
              <w:spacing w:line="206" w:lineRule="exact"/>
              <w:ind w:left="761" w:right="232" w:hanging="514"/>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 June 30, 2025</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4"/>
              <w:bottom w:type="dxa" w:w="80"/>
              <w:right w:type="dxa" w:w="80"/>
            </w:tcMar>
            <w:vAlign w:val="top"/>
          </w:tcPr>
          <w:p>
            <w:pPr>
              <w:pStyle w:val="Table Paragraph"/>
              <w:spacing w:line="207" w:lineRule="exact"/>
              <w:ind w:left="20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5"/>
              <w:bottom w:type="dxa" w:w="80"/>
              <w:right w:type="dxa" w:w="80"/>
            </w:tcMar>
            <w:vAlign w:val="top"/>
          </w:tcPr>
          <w:p>
            <w:pPr>
              <w:pStyle w:val="Table Paragraph"/>
              <w:spacing w:line="207" w:lineRule="exact"/>
              <w:ind w:left="20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6"/>
              <w:bottom w:type="dxa" w:w="80"/>
              <w:right w:type="dxa" w:w="80"/>
            </w:tcMar>
            <w:vAlign w:val="top"/>
          </w:tcPr>
          <w:p>
            <w:pPr>
              <w:pStyle w:val="Table Paragraph"/>
              <w:spacing w:line="207" w:lineRule="exact"/>
              <w:ind w:left="206"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31" w:hRule="atLeast"/>
        </w:trPr>
        <w:tc>
          <w:tcPr>
            <w:tcW w:type="dxa" w:w="151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6"/>
            </w:tcMar>
            <w:vAlign w:val="top"/>
          </w:tcPr>
          <w:p>
            <w:pPr>
              <w:pStyle w:val="Table Paragraph"/>
              <w:tabs>
                <w:tab w:val="left" w:pos="822"/>
              </w:tabs>
              <w:spacing w:line="208" w:lineRule="exact"/>
              <w:ind w:left="59" w:right="46" w:firstLine="0"/>
            </w:pPr>
            <w:r>
              <w:rPr>
                <w:rStyle w:val="None"/>
                <w:spacing w:val="-4"/>
                <w:sz w:val="18"/>
                <w:szCs w:val="18"/>
                <w:shd w:val="nil" w:color="auto" w:fill="auto"/>
                <w:rtl w:val="0"/>
                <w:lang w:val="en-US"/>
              </w:rPr>
              <w:t>Net</w:t>
            </w:r>
            <w:r>
              <w:rPr>
                <w:rStyle w:val="Hyperlink.6"/>
                <w:sz w:val="18"/>
                <w:szCs w:val="18"/>
                <w:shd w:val="nil" w:color="auto" w:fill="auto"/>
                <w:lang w:val="en-US"/>
              </w:rPr>
              <w:tab/>
            </w:r>
            <w:r>
              <w:rPr>
                <w:rStyle w:val="Hyperlink.7"/>
                <w:spacing w:val="-2"/>
                <w:sz w:val="18"/>
                <w:szCs w:val="18"/>
                <w:shd w:val="nil" w:color="auto" w:fill="auto"/>
                <w:rtl w:val="0"/>
                <w:lang w:val="en-US"/>
              </w:rPr>
              <w:t xml:space="preserve">Working </w:t>
            </w:r>
            <w:r>
              <w:rPr>
                <w:rStyle w:val="Hyperlink.6"/>
                <w:sz w:val="18"/>
                <w:szCs w:val="18"/>
                <w:shd w:val="nil" w:color="auto" w:fill="auto"/>
                <w:rtl w:val="0"/>
                <w:lang w:val="en-US"/>
              </w:rPr>
              <w:t>Capital Days</w:t>
            </w:r>
            <w:r>
              <w:rPr>
                <w:rStyle w:val="None"/>
                <w:sz w:val="18"/>
                <w:szCs w:val="18"/>
                <w:shd w:val="nil" w:color="auto" w:fill="auto"/>
                <w:vertAlign w:val="superscript"/>
                <w:rtl w:val="0"/>
                <w:lang w:val="en-US"/>
              </w:rPr>
              <w:t>(1)</w:t>
            </w:r>
          </w:p>
        </w:tc>
        <w:tc>
          <w:tcPr>
            <w:tcW w:type="dxa" w:w="15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Number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days</w:t>
            </w:r>
          </w:p>
        </w:tc>
        <w:tc>
          <w:tcPr>
            <w:tcW w:type="dxa" w:w="25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72</w:t>
            </w:r>
          </w:p>
        </w:tc>
        <w:tc>
          <w:tcPr>
            <w:tcW w:type="dxa" w:w="126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80</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2"/>
            </w:tcMar>
            <w:vAlign w:val="top"/>
          </w:tcPr>
          <w:p>
            <w:pPr>
              <w:pStyle w:val="Table Paragraph"/>
              <w:spacing w:line="207" w:lineRule="exact"/>
              <w:ind w:right="42"/>
              <w:jc w:val="right"/>
            </w:pPr>
            <w:r>
              <w:rPr>
                <w:rStyle w:val="None"/>
                <w:spacing w:val="-5"/>
                <w:sz w:val="18"/>
                <w:szCs w:val="18"/>
                <w:shd w:val="nil" w:color="auto" w:fill="auto"/>
                <w:rtl w:val="0"/>
                <w:lang w:val="en-US"/>
              </w:rPr>
              <w:t>76</w:t>
            </w:r>
          </w:p>
        </w:tc>
        <w:tc>
          <w:tcPr>
            <w:tcW w:type="dxa" w:w="126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1"/>
            </w:tcMar>
            <w:vAlign w:val="top"/>
          </w:tcPr>
          <w:p>
            <w:pPr>
              <w:pStyle w:val="Table Paragraph"/>
              <w:spacing w:line="207" w:lineRule="exact"/>
              <w:ind w:right="41"/>
              <w:jc w:val="right"/>
            </w:pPr>
            <w:r>
              <w:rPr>
                <w:rStyle w:val="None"/>
                <w:spacing w:val="-5"/>
                <w:sz w:val="18"/>
                <w:szCs w:val="18"/>
                <w:shd w:val="nil" w:color="auto" w:fill="auto"/>
                <w:rtl w:val="0"/>
                <w:lang w:val="en-US"/>
              </w:rPr>
              <w:t>73</w:t>
            </w:r>
          </w:p>
        </w:tc>
      </w:tr>
    </w:tbl>
    <w:p>
      <w:pPr>
        <w:pStyle w:val="Body Text"/>
        <w:spacing w:before="7"/>
        <w:ind w:left="801" w:hanging="801"/>
        <w:rPr>
          <w:rStyle w:val="Hyperlink.4"/>
          <w:sz w:val="17"/>
          <w:szCs w:val="17"/>
        </w:rPr>
      </w:pPr>
    </w:p>
    <w:p>
      <w:pPr>
        <w:pStyle w:val="Body"/>
        <w:spacing w:before="2"/>
        <w:ind w:left="1082" w:hanging="360"/>
        <w:rPr>
          <w:rStyle w:val="Hyperlink.8"/>
        </w:rPr>
      </w:pPr>
      <w:r>
        <w:rPr>
          <w:rStyle w:val="Hyperlink.8"/>
          <w:rtl w:val="0"/>
        </w:rPr>
        <w:t>(1)</w:t>
      </w:r>
      <w:r>
        <w:rPr>
          <w:rStyle w:val="None"/>
          <w:i w:val="1"/>
          <w:iCs w:val="1"/>
          <w:spacing w:val="80"/>
          <w:sz w:val="16"/>
          <w:szCs w:val="16"/>
          <w:rtl w:val="0"/>
        </w:rPr>
        <w:t xml:space="preserve"> </w:t>
      </w:r>
      <w:r>
        <w:rPr>
          <w:rStyle w:val="Hyperlink.8"/>
          <w:rtl w:val="0"/>
          <w:lang w:val="en-US"/>
        </w:rPr>
        <w:t>Working capital days is computed as Inventory days plus Trade receivable days minus Trade payable days. Inventory days is calculated as</w:t>
      </w:r>
      <w:r>
        <w:rPr>
          <w:rStyle w:val="None"/>
          <w:i w:val="1"/>
          <w:iCs w:val="1"/>
          <w:spacing w:val="40"/>
          <w:sz w:val="16"/>
          <w:szCs w:val="16"/>
          <w:rtl w:val="0"/>
        </w:rPr>
        <w:t xml:space="preserve"> </w:t>
      </w:r>
      <w:r>
        <w:rPr>
          <w:rStyle w:val="Hyperlink.8"/>
          <w:rtl w:val="0"/>
          <w:lang w:val="it-IT"/>
        </w:rPr>
        <w:t>Inventory</w:t>
      </w:r>
      <w:r>
        <w:rPr>
          <w:rStyle w:val="None"/>
          <w:i w:val="1"/>
          <w:iCs w:val="1"/>
          <w:spacing w:val="-4"/>
          <w:sz w:val="16"/>
          <w:szCs w:val="16"/>
          <w:rtl w:val="0"/>
        </w:rPr>
        <w:t xml:space="preserve"> </w:t>
      </w:r>
      <w:r>
        <w:rPr>
          <w:rStyle w:val="Hyperlink.8"/>
          <w:rtl w:val="0"/>
          <w:lang w:val="en-US"/>
        </w:rPr>
        <w:t>divided by</w:t>
      </w:r>
      <w:r>
        <w:rPr>
          <w:rStyle w:val="None"/>
          <w:i w:val="1"/>
          <w:iCs w:val="1"/>
          <w:spacing w:val="-1"/>
          <w:sz w:val="16"/>
          <w:szCs w:val="16"/>
          <w:rtl w:val="0"/>
        </w:rPr>
        <w:t xml:space="preserve"> </w:t>
      </w:r>
      <w:r>
        <w:rPr>
          <w:rStyle w:val="Hyperlink.8"/>
          <w:rtl w:val="0"/>
          <w:lang w:val="pt-PT"/>
        </w:rPr>
        <w:t>Cost</w:t>
      </w:r>
      <w:r>
        <w:rPr>
          <w:rStyle w:val="None"/>
          <w:i w:val="1"/>
          <w:iCs w:val="1"/>
          <w:spacing w:val="-3"/>
          <w:sz w:val="16"/>
          <w:szCs w:val="16"/>
          <w:rtl w:val="0"/>
        </w:rPr>
        <w:t xml:space="preserve"> </w:t>
      </w:r>
      <w:r>
        <w:rPr>
          <w:rStyle w:val="Hyperlink.8"/>
          <w:rtl w:val="0"/>
          <w:lang w:val="en-US"/>
        </w:rPr>
        <w:t>of</w:t>
      </w:r>
      <w:r>
        <w:rPr>
          <w:rStyle w:val="None"/>
          <w:i w:val="1"/>
          <w:iCs w:val="1"/>
          <w:spacing w:val="-1"/>
          <w:sz w:val="16"/>
          <w:szCs w:val="16"/>
          <w:rtl w:val="0"/>
        </w:rPr>
        <w:t xml:space="preserve"> </w:t>
      </w:r>
      <w:r>
        <w:rPr>
          <w:rStyle w:val="Hyperlink.8"/>
          <w:rtl w:val="0"/>
          <w:lang w:val="en-US"/>
        </w:rPr>
        <w:t>goods</w:t>
      </w:r>
      <w:r>
        <w:rPr>
          <w:rStyle w:val="None"/>
          <w:i w:val="1"/>
          <w:iCs w:val="1"/>
          <w:spacing w:val="-2"/>
          <w:sz w:val="16"/>
          <w:szCs w:val="16"/>
          <w:rtl w:val="0"/>
        </w:rPr>
        <w:t xml:space="preserve"> </w:t>
      </w:r>
      <w:r>
        <w:rPr>
          <w:rStyle w:val="Hyperlink.8"/>
          <w:rtl w:val="0"/>
          <w:lang w:val="en-US"/>
        </w:rPr>
        <w:t>sold (COGS) from</w:t>
      </w:r>
      <w:r>
        <w:rPr>
          <w:rStyle w:val="None"/>
          <w:i w:val="1"/>
          <w:iCs w:val="1"/>
          <w:spacing w:val="-3"/>
          <w:sz w:val="16"/>
          <w:szCs w:val="16"/>
          <w:rtl w:val="0"/>
        </w:rPr>
        <w:t xml:space="preserve"> </w:t>
      </w:r>
      <w:r>
        <w:rPr>
          <w:rStyle w:val="Hyperlink.8"/>
          <w:rtl w:val="0"/>
          <w:lang w:val="fr-FR"/>
        </w:rPr>
        <w:t>operations</w:t>
      </w:r>
      <w:r>
        <w:rPr>
          <w:rStyle w:val="None"/>
          <w:i w:val="1"/>
          <w:iCs w:val="1"/>
          <w:spacing w:val="1"/>
          <w:sz w:val="16"/>
          <w:szCs w:val="16"/>
          <w:rtl w:val="0"/>
        </w:rPr>
        <w:t xml:space="preserve"> </w:t>
      </w:r>
      <w:r>
        <w:rPr>
          <w:rStyle w:val="Hyperlink.8"/>
          <w:rtl w:val="0"/>
          <w:lang w:val="en-US"/>
        </w:rPr>
        <w:t>multiplied by</w:t>
      </w:r>
      <w:r>
        <w:rPr>
          <w:rStyle w:val="None"/>
          <w:i w:val="1"/>
          <w:iCs w:val="1"/>
          <w:spacing w:val="-3"/>
          <w:sz w:val="16"/>
          <w:szCs w:val="16"/>
          <w:rtl w:val="0"/>
        </w:rPr>
        <w:t xml:space="preserve"> </w:t>
      </w:r>
      <w:r>
        <w:rPr>
          <w:rStyle w:val="Hyperlink.8"/>
          <w:rtl w:val="0"/>
        </w:rPr>
        <w:t>365</w:t>
      </w:r>
      <w:r>
        <w:rPr>
          <w:rStyle w:val="None"/>
          <w:i w:val="1"/>
          <w:iCs w:val="1"/>
          <w:spacing w:val="-1"/>
          <w:sz w:val="16"/>
          <w:szCs w:val="16"/>
          <w:rtl w:val="0"/>
        </w:rPr>
        <w:t xml:space="preserve"> </w:t>
      </w:r>
      <w:r>
        <w:rPr>
          <w:rStyle w:val="Hyperlink.8"/>
          <w:rtl w:val="0"/>
        </w:rPr>
        <w:t>or</w:t>
      </w:r>
      <w:r>
        <w:rPr>
          <w:rStyle w:val="None"/>
          <w:i w:val="1"/>
          <w:iCs w:val="1"/>
          <w:spacing w:val="-2"/>
          <w:sz w:val="16"/>
          <w:szCs w:val="16"/>
          <w:rtl w:val="0"/>
        </w:rPr>
        <w:t xml:space="preserve"> </w:t>
      </w:r>
      <w:r>
        <w:rPr>
          <w:rStyle w:val="Hyperlink.8"/>
          <w:rtl w:val="0"/>
          <w:lang w:val="en-US"/>
        </w:rPr>
        <w:t>91days.</w:t>
      </w:r>
      <w:r>
        <w:rPr>
          <w:rStyle w:val="None"/>
          <w:i w:val="1"/>
          <w:iCs w:val="1"/>
          <w:spacing w:val="1"/>
          <w:sz w:val="16"/>
          <w:szCs w:val="16"/>
          <w:rtl w:val="0"/>
        </w:rPr>
        <w:t xml:space="preserve"> </w:t>
      </w:r>
      <w:r>
        <w:rPr>
          <w:rStyle w:val="Hyperlink.8"/>
          <w:rtl w:val="0"/>
          <w:lang w:val="en-US"/>
        </w:rPr>
        <w:t>Trade</w:t>
      </w:r>
      <w:r>
        <w:rPr>
          <w:rStyle w:val="None"/>
          <w:i w:val="1"/>
          <w:iCs w:val="1"/>
          <w:spacing w:val="-1"/>
          <w:sz w:val="16"/>
          <w:szCs w:val="16"/>
          <w:rtl w:val="0"/>
        </w:rPr>
        <w:t xml:space="preserve"> </w:t>
      </w:r>
      <w:r>
        <w:rPr>
          <w:rStyle w:val="Hyperlink.8"/>
          <w:rtl w:val="0"/>
          <w:lang w:val="en-US"/>
        </w:rPr>
        <w:t>receivables days</w:t>
      </w:r>
      <w:r>
        <w:rPr>
          <w:rStyle w:val="None"/>
          <w:i w:val="1"/>
          <w:iCs w:val="1"/>
          <w:spacing w:val="-2"/>
          <w:sz w:val="16"/>
          <w:szCs w:val="16"/>
          <w:rtl w:val="0"/>
        </w:rPr>
        <w:t xml:space="preserve"> </w:t>
      </w:r>
      <w:r>
        <w:rPr>
          <w:rStyle w:val="Hyperlink.8"/>
          <w:rtl w:val="0"/>
        </w:rPr>
        <w:t>is</w:t>
      </w:r>
      <w:r>
        <w:rPr>
          <w:rStyle w:val="None"/>
          <w:i w:val="1"/>
          <w:iCs w:val="1"/>
          <w:spacing w:val="-2"/>
          <w:sz w:val="16"/>
          <w:szCs w:val="16"/>
          <w:rtl w:val="0"/>
        </w:rPr>
        <w:t xml:space="preserve"> </w:t>
      </w:r>
      <w:r>
        <w:rPr>
          <w:rStyle w:val="Hyperlink.8"/>
          <w:rtl w:val="0"/>
          <w:lang w:val="en-US"/>
        </w:rPr>
        <w:t>calculated as</w:t>
      </w:r>
      <w:r>
        <w:rPr>
          <w:rStyle w:val="None"/>
          <w:i w:val="1"/>
          <w:iCs w:val="1"/>
          <w:spacing w:val="-2"/>
          <w:sz w:val="16"/>
          <w:szCs w:val="16"/>
          <w:rtl w:val="0"/>
          <w:lang w:val="en-US"/>
        </w:rPr>
        <w:t xml:space="preserve"> Trade</w:t>
      </w:r>
    </w:p>
    <w:p>
      <w:pPr>
        <w:pStyle w:val="Body"/>
        <w:sectPr>
          <w:headerReference w:type="default" r:id="rId91"/>
          <w:footerReference w:type="default" r:id="rId92"/>
          <w:pgSz w:w="11920" w:h="16840" w:orient="portrait"/>
          <w:pgMar w:top="1080" w:right="708" w:bottom="1120" w:left="992" w:header="0" w:footer="0"/>
          <w:bidi w:val="0"/>
        </w:sectPr>
      </w:pPr>
    </w:p>
    <w:p>
      <w:pPr>
        <w:pStyle w:val="Body"/>
        <w:spacing w:before="82"/>
        <w:ind w:left="1082" w:firstLine="0"/>
        <w:rPr>
          <w:rStyle w:val="Hyperlink.8"/>
        </w:rPr>
      </w:pPr>
      <w:r>
        <w:rPr>
          <w:rStyle w:val="Hyperlink.8"/>
          <w:rtl w:val="0"/>
          <w:lang w:val="en-US"/>
        </w:rPr>
        <w:t>receivables divided by revenue from operations multiplied by 365 or 91 days. Trade payable days is calculated as Trade payable divided by</w:t>
      </w:r>
      <w:r>
        <w:rPr>
          <w:rStyle w:val="None"/>
          <w:i w:val="1"/>
          <w:iCs w:val="1"/>
          <w:spacing w:val="40"/>
          <w:sz w:val="16"/>
          <w:szCs w:val="16"/>
          <w:rtl w:val="0"/>
        </w:rPr>
        <w:t xml:space="preserve"> </w:t>
      </w:r>
      <w:r>
        <w:rPr>
          <w:rStyle w:val="Hyperlink.8"/>
          <w:rtl w:val="0"/>
          <w:lang w:val="en-US"/>
        </w:rPr>
        <w:t>COGS multiplied by 365 or 91 days.</w:t>
      </w:r>
    </w:p>
    <w:p>
      <w:pPr>
        <w:pStyle w:val="Body Text"/>
        <w:spacing w:before="15"/>
        <w:rPr>
          <w:rStyle w:val="None"/>
          <w:i w:val="1"/>
          <w:iCs w:val="1"/>
          <w:sz w:val="16"/>
          <w:szCs w:val="16"/>
        </w:rPr>
      </w:pPr>
    </w:p>
    <w:p>
      <w:pPr>
        <w:pStyle w:val="Body Text"/>
        <w:ind w:left="796" w:right="10" w:firstLine="0"/>
        <w:jc w:val="both"/>
      </w:pPr>
      <w:r>
        <w:rPr>
          <w:rStyle w:val="Hyperlink.4"/>
          <w:rtl w:val="0"/>
          <w:lang w:val="en-US"/>
        </w:rPr>
        <w:t>Any delays in our billing and settlement process, or delays or defaults in our trade receivables or an increase in inventory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work</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progress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accelerated</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limited</w:t>
      </w:r>
      <w:r>
        <w:rPr>
          <w:rStyle w:val="Hyperlink.5"/>
          <w:rtl w:val="0"/>
          <w:lang w:val="en-US"/>
        </w:rPr>
        <w:t xml:space="preserve"> </w:t>
      </w:r>
      <w:r>
        <w:rPr>
          <w:rStyle w:val="Hyperlink.4"/>
          <w:rtl w:val="0"/>
          <w:lang w:val="en-US"/>
        </w:rPr>
        <w:t>advance</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government contracts could adversely affect our working capital, lower our cash flows and materially increase the amount of working capital requirements. The actual amount and timing of our future working capital requirements may differ from estimates as a result of, among other factors, unforeseen events beyond our control, unforeseen delays or cost overruns, unanticipated expenses, regulatory changes, economic conditions, technological changes, revisions to business</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suppliers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developments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opportunities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industries we</w:t>
      </w:r>
      <w:r>
        <w:rPr>
          <w:rStyle w:val="None"/>
          <w:spacing w:val="0"/>
          <w:rtl w:val="0"/>
          <w:lang w:val="en-US"/>
        </w:rPr>
        <w:t xml:space="preserve"> </w:t>
      </w:r>
      <w:r>
        <w:rPr>
          <w:rStyle w:val="Hyperlink.4"/>
          <w:rtl w:val="0"/>
          <w:lang w:val="en-US"/>
        </w:rPr>
        <w:t>operate.</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depends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successfully</w:t>
      </w:r>
      <w:r>
        <w:rPr>
          <w:rStyle w:val="None"/>
          <w:spacing w:val="0"/>
          <w:rtl w:val="0"/>
          <w:lang w:val="en-US"/>
        </w:rPr>
        <w:t xml:space="preserve"> </w:t>
      </w:r>
      <w:r>
        <w:rPr>
          <w:rStyle w:val="Hyperlink.4"/>
          <w:rtl w:val="0"/>
          <w:lang w:val="en-US"/>
        </w:rPr>
        <w:t>manage</w:t>
      </w:r>
      <w:r>
        <w:rPr>
          <w:rStyle w:val="None"/>
          <w:spacing w:val="0"/>
          <w:rtl w:val="0"/>
          <w:lang w:val="en-US"/>
        </w:rPr>
        <w:t xml:space="preserve"> </w:t>
      </w:r>
      <w:r>
        <w:rPr>
          <w:rStyle w:val="Hyperlink.4"/>
          <w:rtl w:val="0"/>
          <w:lang w:val="en-US"/>
        </w:rPr>
        <w:t>sufficient amounts of working capital. Our inability to obtain adequate amount of working capital at such terms which are favourable to us and in a timely manner or at all may also have an adverse effect on our results of operations, cash 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increases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results of operations, cash flows and financial condition. While there have not been any instances where our Company</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arrange</w:t>
      </w:r>
      <w:r>
        <w:rPr>
          <w:rStyle w:val="Hyperlink.5"/>
          <w:rtl w:val="0"/>
          <w:lang w:val="en-US"/>
        </w:rPr>
        <w:t xml:space="preserve"> </w:t>
      </w:r>
      <w:r>
        <w:rPr>
          <w:rStyle w:val="Hyperlink.4"/>
          <w:rtl w:val="0"/>
          <w:lang w:val="en-US"/>
        </w:rPr>
        <w:t>adequate</w:t>
      </w:r>
      <w:r>
        <w:rPr>
          <w:rStyle w:val="Hyperlink.5"/>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failed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furnish</w:t>
      </w:r>
      <w:r>
        <w:rPr>
          <w:rStyle w:val="None"/>
          <w:spacing w:val="0"/>
          <w:rtl w:val="0"/>
          <w:lang w:val="en-US"/>
        </w:rPr>
        <w:t xml:space="preserve"> </w:t>
      </w:r>
      <w:r>
        <w:rPr>
          <w:rStyle w:val="Hyperlink.4"/>
          <w:rtl w:val="0"/>
          <w:lang w:val="en-US"/>
        </w:rPr>
        <w:t>performance</w:t>
      </w:r>
      <w:r>
        <w:rPr>
          <w:rStyle w:val="Hyperlink.5"/>
          <w:rtl w:val="0"/>
          <w:lang w:val="en-US"/>
        </w:rPr>
        <w:t xml:space="preserve"> </w:t>
      </w:r>
      <w:r>
        <w:rPr>
          <w:rStyle w:val="Hyperlink.4"/>
          <w:rtl w:val="0"/>
          <w:lang w:val="en-US"/>
        </w:rPr>
        <w:t>bank guarantees which</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adversely affected</w:t>
      </w:r>
      <w:r>
        <w:rPr>
          <w:rStyle w:val="None"/>
          <w:spacing w:val="0"/>
          <w:rtl w:val="0"/>
          <w:lang w:val="en-US"/>
        </w:rPr>
        <w:t xml:space="preserve"> </w:t>
      </w:r>
      <w:r>
        <w:rPr>
          <w:rStyle w:val="Hyperlink.4"/>
          <w:rtl w:val="0"/>
          <w:lang w:val="en-US"/>
        </w:rPr>
        <w:t>the business, 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 condition</w:t>
      </w:r>
      <w:r>
        <w:rPr>
          <w:rStyle w:val="None"/>
          <w:spacing w:val="0"/>
          <w:rtl w:val="0"/>
          <w:lang w:val="en-US"/>
        </w:rPr>
        <w:t xml:space="preserve"> </w:t>
      </w:r>
      <w:r>
        <w:rPr>
          <w:rStyle w:val="Hyperlink.4"/>
          <w:rtl w:val="0"/>
          <w:lang w:val="en-US"/>
        </w:rPr>
        <w:t>of our Company, there can be no assurance that such instances will not occur in future.</w:t>
      </w:r>
    </w:p>
    <w:p>
      <w:pPr>
        <w:pStyle w:val="Heading 4"/>
        <w:numPr>
          <w:ilvl w:val="0"/>
          <w:numId w:val="36"/>
        </w:numPr>
        <w:spacing w:before="202"/>
        <w:ind w:right="21"/>
        <w:jc w:val="left"/>
        <w:rPr>
          <w:lang w:val="en-US"/>
        </w:rPr>
      </w:pPr>
      <w:r>
        <w:rPr>
          <w:rStyle w:val="Hyperlink.4"/>
          <w:rtl w:val="0"/>
          <w:lang w:val="en-US"/>
        </w:rPr>
        <w:t>Our Company is involved in certain outstanding legal and regulatory proceedings. Any adverse decision in such proceedings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p>
    <w:p>
      <w:pPr>
        <w:pStyle w:val="Body Text"/>
        <w:spacing w:before="200"/>
        <w:ind w:left="796" w:right="11" w:firstLine="0"/>
        <w:jc w:val="both"/>
      </w:pPr>
      <w:r>
        <w:rPr>
          <w:rStyle w:val="Hyperlink.4"/>
          <w:rtl w:val="0"/>
          <w:lang w:val="en-US"/>
        </w:rPr>
        <w:t>There are outstanding legal and regulatory proceedings</w:t>
      </w:r>
      <w:r>
        <w:rPr>
          <w:rStyle w:val="None"/>
          <w:spacing w:val="0"/>
          <w:rtl w:val="0"/>
          <w:lang w:val="en-US"/>
        </w:rPr>
        <w:t xml:space="preserve"> </w:t>
      </w:r>
      <w:r>
        <w:rPr>
          <w:rStyle w:val="Hyperlink.4"/>
          <w:rtl w:val="0"/>
          <w:lang w:val="en-US"/>
        </w:rPr>
        <w:t>involving our Company which are</w:t>
      </w:r>
      <w:r>
        <w:rPr>
          <w:rStyle w:val="Hyperlink.5"/>
          <w:rtl w:val="0"/>
          <w:lang w:val="en-US"/>
        </w:rPr>
        <w:t xml:space="preserve"> </w:t>
      </w:r>
      <w:r>
        <w:rPr>
          <w:rStyle w:val="Hyperlink.4"/>
          <w:rtl w:val="0"/>
          <w:lang w:val="en-US"/>
        </w:rPr>
        <w:t>pending at different levels of</w:t>
      </w:r>
      <w:r>
        <w:rPr>
          <w:rStyle w:val="None"/>
          <w:spacing w:val="0"/>
          <w:rtl w:val="0"/>
          <w:lang w:val="en-US"/>
        </w:rPr>
        <w:t xml:space="preserve"> </w:t>
      </w:r>
      <w:r>
        <w:rPr>
          <w:rStyle w:val="Hyperlink.4"/>
          <w:rtl w:val="0"/>
          <w:lang w:val="en-US"/>
        </w:rPr>
        <w:t>adjudication</w:t>
      </w:r>
      <w:r>
        <w:rPr>
          <w:rStyle w:val="None"/>
          <w:spacing w:val="0"/>
          <w:rtl w:val="0"/>
          <w:lang w:val="en-US"/>
        </w:rPr>
        <w:t xml:space="preserve"> </w:t>
      </w:r>
      <w:r>
        <w:rPr>
          <w:rStyle w:val="Hyperlink.4"/>
          <w:rtl w:val="0"/>
          <w:lang w:val="en-US"/>
        </w:rPr>
        <w:t>before</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courts,</w:t>
      </w:r>
      <w:r>
        <w:rPr>
          <w:rStyle w:val="None"/>
          <w:spacing w:val="0"/>
          <w:rtl w:val="0"/>
          <w:lang w:val="en-US"/>
        </w:rPr>
        <w:t xml:space="preserve"> </w:t>
      </w:r>
      <w:r>
        <w:rPr>
          <w:rStyle w:val="Hyperlink.4"/>
          <w:rtl w:val="0"/>
          <w:lang w:val="en-US"/>
        </w:rPr>
        <w:t>tribunals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authorities.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divert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management</w:t>
      </w:r>
      <w:r>
        <w:rPr>
          <w:rStyle w:val="Hyperlink.4"/>
          <w:rtl w:val="0"/>
          <w:lang w:val="en-US"/>
        </w:rPr>
        <w:t>’</w:t>
      </w:r>
      <w:r>
        <w:rPr>
          <w:rStyle w:val="Hyperlink.4"/>
          <w:rtl w:val="0"/>
          <w:lang w:val="en-US"/>
        </w:rPr>
        <w:t>s time and attention and consume financial resources in their defence or prosecution. The amounts claimed in these proceedings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ascertainable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quantifiable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amounts claimed jointly and severally, as applicable. Any unfavourable decision in connection with such proceedings, individually or in the aggregate, could adversely affect our reputation, continuity of our management, business, cash flows, financial condition and results of operations. The summary of such outstanding material legal and regulatory proceedings as on the date of this Red Herring Prospectus is set out below:</w:t>
      </w:r>
    </w:p>
    <w:p>
      <w:pPr>
        <w:pStyle w:val="Body Text"/>
        <w:spacing w:before="4"/>
        <w:rPr>
          <w:rStyle w:val="Hyperlink.4"/>
          <w:sz w:val="17"/>
          <w:szCs w:val="17"/>
        </w:rPr>
      </w:pPr>
    </w:p>
    <w:tbl>
      <w:tblPr>
        <w:tblW w:w="9357"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704"/>
        <w:gridCol w:w="1133"/>
        <w:gridCol w:w="1135"/>
        <w:gridCol w:w="1284"/>
        <w:gridCol w:w="1360"/>
        <w:gridCol w:w="1365"/>
        <w:gridCol w:w="1376"/>
      </w:tblGrid>
      <w:tr>
        <w:tblPrEx>
          <w:shd w:val="clear" w:color="auto" w:fill="ced7e7"/>
        </w:tblPrEx>
        <w:trPr>
          <w:trHeight w:val="1220"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5"/>
              <w:bottom w:type="dxa" w:w="80"/>
              <w:right w:type="dxa" w:w="80"/>
            </w:tcMar>
            <w:vAlign w:val="top"/>
          </w:tcPr>
          <w:p>
            <w:pPr>
              <w:pStyle w:val="Table Paragraph"/>
              <w:spacing w:line="207" w:lineRule="exact"/>
              <w:ind w:left="285" w:firstLine="0"/>
            </w:pPr>
            <w:r>
              <w:rPr>
                <w:rStyle w:val="None"/>
                <w:b w:val="1"/>
                <w:bCs w:val="1"/>
                <w:sz w:val="18"/>
                <w:szCs w:val="18"/>
                <w:shd w:val="nil" w:color="auto" w:fill="auto"/>
                <w:rtl w:val="0"/>
                <w:lang w:val="en-US"/>
              </w:rPr>
              <w:t>Name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entity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110"/>
            </w:pPr>
            <w:r>
              <w:rPr>
                <w:rStyle w:val="None"/>
                <w:b w:val="1"/>
                <w:bCs w:val="1"/>
                <w:spacing w:val="-2"/>
                <w:sz w:val="18"/>
                <w:szCs w:val="18"/>
                <w:shd w:val="nil" w:color="auto" w:fill="auto"/>
                <w:rtl w:val="0"/>
                <w:lang w:val="en-US"/>
              </w:rPr>
              <w:t>Criminal proceedings</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5"/>
              <w:bottom w:type="dxa" w:w="80"/>
              <w:right w:type="dxa" w:w="80"/>
            </w:tcMar>
            <w:vAlign w:val="top"/>
          </w:tcPr>
          <w:p>
            <w:pPr>
              <w:pStyle w:val="Table Paragraph"/>
              <w:ind w:left="105" w:firstLine="309"/>
            </w:pPr>
            <w:r>
              <w:rPr>
                <w:rStyle w:val="None"/>
                <w:b w:val="1"/>
                <w:bCs w:val="1"/>
                <w:spacing w:val="-4"/>
                <w:sz w:val="18"/>
                <w:szCs w:val="18"/>
                <w:shd w:val="nil" w:color="auto" w:fill="auto"/>
                <w:rtl w:val="0"/>
                <w:lang w:val="en-US"/>
              </w:rPr>
              <w:t xml:space="preserve">Tax </w:t>
            </w:r>
            <w:r>
              <w:rPr>
                <w:rStyle w:val="None"/>
                <w:b w:val="1"/>
                <w:bCs w:val="1"/>
                <w:spacing w:val="-2"/>
                <w:sz w:val="18"/>
                <w:szCs w:val="18"/>
                <w:shd w:val="nil" w:color="auto" w:fill="auto"/>
                <w:rtl w:val="0"/>
                <w:lang w:val="en-US"/>
              </w:rPr>
              <w:t>proceedings</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ind w:left="11" w:firstLine="0"/>
              <w:jc w:val="center"/>
            </w:pPr>
            <w:r>
              <w:rPr>
                <w:rStyle w:val="None"/>
                <w:b w:val="1"/>
                <w:bCs w:val="1"/>
                <w:sz w:val="18"/>
                <w:szCs w:val="18"/>
                <w:shd w:val="nil" w:color="auto" w:fill="auto"/>
                <w:rtl w:val="0"/>
                <w:lang w:val="en-US"/>
              </w:rPr>
              <w:t>Statutory</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or </w:t>
            </w:r>
            <w:r>
              <w:rPr>
                <w:rStyle w:val="None"/>
                <w:b w:val="1"/>
                <w:bCs w:val="1"/>
                <w:spacing w:val="-2"/>
                <w:sz w:val="18"/>
                <w:szCs w:val="18"/>
                <w:shd w:val="nil" w:color="auto" w:fill="auto"/>
                <w:rtl w:val="0"/>
                <w:lang w:val="en-US"/>
              </w:rPr>
              <w:t>regulatory proceedings</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1"/>
            </w:tcMar>
            <w:vAlign w:val="top"/>
          </w:tcPr>
          <w:p>
            <w:pPr>
              <w:pStyle w:val="Table Paragraph"/>
              <w:ind w:left="13" w:right="1" w:firstLine="0"/>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Disciplinary </w:t>
            </w:r>
            <w:r>
              <w:rPr>
                <w:rStyle w:val="None"/>
                <w:b w:val="1"/>
                <w:bCs w:val="1"/>
                <w:sz w:val="18"/>
                <w:szCs w:val="18"/>
                <w:shd w:val="nil" w:color="auto" w:fill="auto"/>
                <w:rtl w:val="0"/>
                <w:lang w:val="en-US"/>
              </w:rPr>
              <w:t>actions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by the SEBI</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or</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Stock </w:t>
            </w:r>
            <w:r>
              <w:rPr>
                <w:rStyle w:val="None"/>
                <w:b w:val="1"/>
                <w:bCs w:val="1"/>
                <w:spacing w:val="-2"/>
                <w:sz w:val="18"/>
                <w:szCs w:val="18"/>
                <w:shd w:val="nil" w:color="auto" w:fill="auto"/>
                <w:rtl w:val="0"/>
                <w:lang w:val="en-US"/>
              </w:rPr>
              <w:t>Exchanges</w:t>
            </w:r>
          </w:p>
          <w:p>
            <w:pPr>
              <w:pStyle w:val="Table Paragraph"/>
              <w:bidi w:val="0"/>
              <w:spacing w:line="206" w:lineRule="exact"/>
              <w:ind w:left="13" w:right="0" w:firstLine="0"/>
              <w:jc w:val="center"/>
              <w:rPr>
                <w:rtl w:val="0"/>
              </w:rPr>
            </w:pPr>
            <w:r>
              <w:rPr>
                <w:rStyle w:val="None"/>
                <w:b w:val="1"/>
                <w:bCs w:val="1"/>
                <w:sz w:val="18"/>
                <w:szCs w:val="18"/>
                <w:shd w:val="nil" w:color="auto" w:fill="auto"/>
                <w:rtl w:val="0"/>
                <w:lang w:val="en-US"/>
              </w:rPr>
              <w:t>against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our </w:t>
            </w:r>
            <w:r>
              <w:rPr>
                <w:rStyle w:val="None"/>
                <w:b w:val="1"/>
                <w:bCs w:val="1"/>
                <w:spacing w:val="-2"/>
                <w:sz w:val="18"/>
                <w:szCs w:val="18"/>
                <w:shd w:val="nil" w:color="auto" w:fill="auto"/>
                <w:rtl w:val="0"/>
                <w:lang w:val="en-US"/>
              </w:rPr>
              <w:t>Promoters</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52"/>
              <w:bottom w:type="dxa" w:w="80"/>
              <w:right w:type="dxa" w:w="228"/>
            </w:tcMar>
            <w:vAlign w:val="top"/>
          </w:tcPr>
          <w:p>
            <w:pPr>
              <w:pStyle w:val="Table Paragraph"/>
              <w:ind w:left="272" w:right="148" w:hanging="108"/>
            </w:pPr>
            <w:r>
              <w:rPr>
                <w:rStyle w:val="None"/>
                <w:b w:val="1"/>
                <w:bCs w:val="1"/>
                <w:sz w:val="18"/>
                <w:szCs w:val="18"/>
                <w:shd w:val="nil" w:color="auto" w:fill="auto"/>
                <w:rtl w:val="0"/>
                <w:lang w:val="en-US"/>
              </w:rPr>
              <w:t>Material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civil </w:t>
            </w:r>
            <w:r>
              <w:rPr>
                <w:rStyle w:val="None"/>
                <w:b w:val="1"/>
                <w:bCs w:val="1"/>
                <w:spacing w:val="-2"/>
                <w:sz w:val="18"/>
                <w:szCs w:val="18"/>
                <w:shd w:val="nil" w:color="auto" w:fill="auto"/>
                <w:rtl w:val="0"/>
                <w:lang w:val="en-US"/>
              </w:rPr>
              <w:t>litigations</w:t>
            </w:r>
            <w:r>
              <w:rPr>
                <w:rStyle w:val="None"/>
                <w:b w:val="1"/>
                <w:bCs w:val="1"/>
                <w:spacing w:val="-2"/>
                <w:sz w:val="18"/>
                <w:szCs w:val="18"/>
                <w:shd w:val="nil" w:color="auto" w:fill="auto"/>
                <w:vertAlign w:val="superscript"/>
                <w:rtl w:val="0"/>
                <w:lang w:val="en-US"/>
              </w:rPr>
              <w:t>#</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1"/>
              <w:bottom w:type="dxa" w:w="80"/>
              <w:right w:type="dxa" w:w="189"/>
            </w:tcMar>
            <w:vAlign w:val="top"/>
          </w:tcPr>
          <w:p>
            <w:pPr>
              <w:pStyle w:val="Table Paragraph"/>
              <w:ind w:left="121" w:right="109" w:firstLine="1"/>
              <w:jc w:val="center"/>
            </w:pPr>
            <w:r>
              <w:rPr>
                <w:rStyle w:val="None"/>
                <w:b w:val="1"/>
                <w:bCs w:val="1"/>
                <w:spacing w:val="-2"/>
                <w:sz w:val="18"/>
                <w:szCs w:val="18"/>
                <w:shd w:val="nil" w:color="auto" w:fill="auto"/>
                <w:rtl w:val="0"/>
                <w:lang w:val="en-US"/>
              </w:rPr>
              <w:t xml:space="preserve">Aggregate amount </w:t>
            </w:r>
            <w:r>
              <w:rPr>
                <w:rStyle w:val="None"/>
                <w:b w:val="1"/>
                <w:bCs w:val="1"/>
                <w:sz w:val="18"/>
                <w:szCs w:val="18"/>
                <w:shd w:val="nil" w:color="auto" w:fill="auto"/>
                <w:rtl w:val="0"/>
                <w:lang w:val="en-US"/>
              </w:rPr>
              <w:t>involved*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pacing w:val="-2"/>
                <w:sz w:val="18"/>
                <w:szCs w:val="18"/>
                <w:shd w:val="nil" w:color="auto" w:fill="auto"/>
                <w:rtl w:val="0"/>
                <w:lang w:val="en-US"/>
              </w:rPr>
              <w:t>Company</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2</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Hyperlink.7"/>
                <w:spacing w:val="-2"/>
                <w:sz w:val="18"/>
                <w:szCs w:val="18"/>
                <w:shd w:val="nil" w:color="auto" w:fill="auto"/>
                <w:rtl w:val="0"/>
                <w:lang w:val="en-US"/>
              </w:rPr>
              <w:t>11.54</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Company</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Directors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2"/>
                <w:sz w:val="18"/>
                <w:szCs w:val="18"/>
                <w:shd w:val="nil" w:color="auto" w:fill="auto"/>
                <w:rtl w:val="0"/>
                <w:lang w:val="en-US"/>
              </w:rPr>
              <w:t xml:space="preserve"> Promoters)</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By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8"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10"/>
                <w:sz w:val="18"/>
                <w:szCs w:val="18"/>
                <w:shd w:val="nil" w:color="auto" w:fill="auto"/>
                <w:rtl w:val="0"/>
                <w:lang w:val="en-US"/>
              </w:rPr>
              <w:t>2</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4"/>
            </w:tcMar>
            <w:vAlign w:val="top"/>
          </w:tcPr>
          <w:p>
            <w:pPr>
              <w:pStyle w:val="Table Paragraph"/>
              <w:spacing w:line="188" w:lineRule="exact"/>
              <w:ind w:right="14"/>
              <w:jc w:val="right"/>
            </w:pPr>
            <w:r>
              <w:rPr>
                <w:rStyle w:val="Hyperlink.7"/>
                <w:spacing w:val="-2"/>
                <w:sz w:val="18"/>
                <w:szCs w:val="18"/>
                <w:shd w:val="nil" w:color="auto" w:fill="auto"/>
                <w:rtl w:val="0"/>
                <w:lang w:val="en-US"/>
              </w:rPr>
              <w:t>1,360.00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Directors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1</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0.73</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6" w:lineRule="exact"/>
              <w:ind w:left="28" w:firstLine="0"/>
            </w:pPr>
            <w:r>
              <w:rPr>
                <w:rStyle w:val="None"/>
                <w:b w:val="1"/>
                <w:bCs w:val="1"/>
                <w:sz w:val="18"/>
                <w:szCs w:val="18"/>
                <w:shd w:val="nil" w:color="auto" w:fill="auto"/>
                <w:rtl w:val="0"/>
                <w:lang w:val="en-US"/>
              </w:rPr>
              <w:t>Promoters (including the Brijesh Chhabra who are also our Promoters)</w:t>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1"/>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4"/>
                <w:sz w:val="18"/>
                <w:szCs w:val="18"/>
                <w:shd w:val="nil" w:color="auto" w:fill="auto"/>
                <w:rtl w:val="0"/>
                <w:lang w:val="en-US"/>
              </w:rPr>
            </w:r>
            <w:r>
              <w:rPr>
                <w:rStyle w:val="None"/>
                <w:b w:val="1"/>
                <w:bCs w:val="1"/>
                <w:spacing w:val="-2"/>
                <w:sz w:val="18"/>
                <w:szCs w:val="18"/>
                <w:shd w:val="nil" w:color="auto" w:fill="auto"/>
                <w:rtl w:val="0"/>
                <w:lang w:val="en-US"/>
              </w:rPr>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before="2" w:line="186" w:lineRule="exact"/>
              <w:ind w:left="28" w:firstLine="0"/>
            </w:pPr>
            <w:r>
              <w:rPr>
                <w:rStyle w:val="Hyperlink.6"/>
                <w:sz w:val="18"/>
                <w:szCs w:val="18"/>
                <w:shd w:val="nil" w:color="auto" w:fill="auto"/>
                <w:rtl w:val="0"/>
                <w:lang w:val="en-US"/>
              </w:rPr>
              <w:t>By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before="2" w:line="186" w:lineRule="exact"/>
              <w:ind w:right="17"/>
              <w:jc w:val="right"/>
            </w:pPr>
            <w:r>
              <w:rPr>
                <w:rStyle w:val="None"/>
                <w:spacing w:val="-10"/>
                <w:sz w:val="18"/>
                <w:szCs w:val="18"/>
                <w:shd w:val="nil" w:color="auto" w:fill="auto"/>
                <w:rtl w:val="0"/>
                <w:lang w:val="en-US"/>
              </w:rPr>
              <w:t>1</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before="2" w:line="186" w:lineRule="exact"/>
              <w:ind w:right="20"/>
              <w:jc w:val="right"/>
            </w:pPr>
            <w:r>
              <w:rPr>
                <w:rStyle w:val="None"/>
                <w:spacing w:val="-10"/>
                <w:sz w:val="18"/>
                <w:szCs w:val="18"/>
                <w:shd w:val="nil" w:color="auto" w:fill="auto"/>
                <w:rtl w:val="0"/>
                <w:lang w:val="en-US"/>
              </w:rPr>
              <w:t>0</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before="2" w:line="186" w:lineRule="exact"/>
              <w:ind w:right="16"/>
              <w:jc w:val="right"/>
            </w:pPr>
            <w:r>
              <w:rPr>
                <w:rStyle w:val="None"/>
                <w:spacing w:val="-10"/>
                <w:sz w:val="18"/>
                <w:szCs w:val="18"/>
                <w:shd w:val="nil" w:color="auto" w:fill="auto"/>
                <w:rtl w:val="0"/>
                <w:lang w:val="en-US"/>
              </w:rPr>
              <w:t>1</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before="2" w:line="186" w:lineRule="exact"/>
              <w:ind w:right="13"/>
              <w:jc w:val="right"/>
            </w:pPr>
            <w:r>
              <w:rPr>
                <w:rStyle w:val="Hyperlink.7"/>
                <w:spacing w:val="-2"/>
                <w:sz w:val="18"/>
                <w:szCs w:val="18"/>
                <w:shd w:val="nil" w:color="auto" w:fill="auto"/>
                <w:rtl w:val="0"/>
                <w:lang w:val="en-US"/>
              </w:rPr>
              <w:t>50.00</w:t>
            </w:r>
          </w:p>
        </w:tc>
      </w:tr>
      <w:tr>
        <w:tblPrEx>
          <w:shd w:val="clear" w:color="auto" w:fill="ced7e7"/>
        </w:tblPrEx>
        <w:trPr>
          <w:trHeight w:val="384"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Against our </w:t>
            </w:r>
            <w:r>
              <w:rPr>
                <w:rStyle w:val="Hyperlink.7"/>
                <w:spacing w:val="-2"/>
                <w:sz w:val="18"/>
                <w:szCs w:val="18"/>
                <w:shd w:val="nil" w:color="auto" w:fill="auto"/>
                <w:rtl w:val="0"/>
                <w:lang w:val="en-US"/>
              </w:rPr>
              <w:t>Promoters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00"/>
            </w:tcMar>
            <w:vAlign w:val="top"/>
          </w:tcPr>
          <w:p>
            <w:pPr>
              <w:pStyle w:val="Table Paragraph"/>
              <w:spacing w:line="186" w:lineRule="exact"/>
              <w:ind w:right="20"/>
              <w:jc w:val="right"/>
            </w:pPr>
            <w:r>
              <w:rPr>
                <w:rStyle w:val="None"/>
                <w:spacing w:val="-10"/>
                <w:sz w:val="18"/>
                <w:szCs w:val="18"/>
                <w:shd w:val="nil" w:color="auto" w:fill="auto"/>
                <w:rtl w:val="0"/>
                <w:lang w:val="en-US"/>
              </w:rPr>
              <w:t>2</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10"/>
                <w:sz w:val="18"/>
                <w:szCs w:val="18"/>
                <w:shd w:val="nil" w:color="auto" w:fill="auto"/>
                <w:rtl w:val="0"/>
                <w:lang w:val="en-US"/>
              </w:rPr>
              <w:t>0</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2.78</w:t>
            </w:r>
          </w:p>
        </w:tc>
      </w:tr>
      <w:tr>
        <w:tblPrEx>
          <w:shd w:val="clear" w:color="auto" w:fill="ced7e7"/>
        </w:tblPrEx>
        <w:trPr>
          <w:trHeight w:val="199"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line="188" w:lineRule="exact"/>
              <w:ind w:left="28" w:firstLine="0"/>
            </w:pPr>
            <w:r>
              <w:rPr>
                <w:rStyle w:val="None"/>
                <w:b w:val="1"/>
                <w:bCs w:val="1"/>
                <w:sz w:val="18"/>
                <w:szCs w:val="18"/>
                <w:shd w:val="nil" w:color="auto" w:fill="auto"/>
                <w:rtl w:val="0"/>
                <w:lang w:val="en-US"/>
              </w:rPr>
              <w:t>Key</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Managerial</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Personnel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KMPs</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Executive</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Directors)</w:t>
            </w:r>
            <w:r>
              <w:rPr>
                <w:rStyle w:val="None"/>
                <w:b w:val="1"/>
                <w:bCs w:val="1"/>
                <w:spacing w:val="-14"/>
                <w:sz w:val="18"/>
                <w:szCs w:val="18"/>
                <w:shd w:val="nil" w:color="auto" w:fill="auto"/>
                <w:rtl w:val="0"/>
                <w:lang w:val="en-US"/>
              </w:rPr>
              <w:t xml:space="preserve"> </w:t>
            </w:r>
            <w:r>
              <w:rPr>
                <w:rStyle w:val="None"/>
                <w:b w:val="1"/>
                <w:bCs w:val="1"/>
                <w:spacing w:val="-5"/>
                <w:sz w:val="18"/>
                <w:szCs w:val="18"/>
                <w:shd w:val="nil" w:color="auto" w:fill="auto"/>
                <w:vertAlign w:val="superscript"/>
                <w:rtl w:val="0"/>
                <w:lang w:val="en-US"/>
              </w:rPr>
              <w:t>(1)</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Against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our </w:t>
            </w:r>
            <w:r>
              <w:rPr>
                <w:rStyle w:val="None"/>
                <w:spacing w:val="-4"/>
                <w:sz w:val="18"/>
                <w:szCs w:val="18"/>
                <w:shd w:val="nil" w:color="auto" w:fill="auto"/>
                <w:rtl w:val="0"/>
                <w:lang w:val="en-US"/>
              </w:rPr>
              <w:t>KMPs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9357"/>
            <w:gridSpan w:val="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d9d9d9"/>
            <w:tcMar>
              <w:top w:type="dxa" w:w="80"/>
              <w:left w:type="dxa" w:w="108"/>
              <w:bottom w:type="dxa" w:w="80"/>
              <w:right w:type="dxa" w:w="80"/>
            </w:tcMar>
            <w:vAlign w:val="top"/>
          </w:tcPr>
          <w:p>
            <w:pPr>
              <w:pStyle w:val="Table Paragraph"/>
              <w:spacing w:before="2" w:line="186" w:lineRule="exact"/>
              <w:ind w:left="28" w:firstLine="0"/>
            </w:pPr>
            <w:r>
              <w:rPr>
                <w:rStyle w:val="None"/>
                <w:b w:val="1"/>
                <w:bCs w:val="1"/>
                <w:sz w:val="18"/>
                <w:szCs w:val="18"/>
                <w:shd w:val="nil" w:color="auto" w:fill="auto"/>
                <w:rtl w:val="0"/>
                <w:lang w:val="en-US"/>
              </w:rPr>
              <w:t>Senior</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Management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SM</w:t>
            </w:r>
            <w:r>
              <w:rPr>
                <w:rStyle w:val="None"/>
                <w:b w:val="1"/>
                <w:bCs w:val="1"/>
                <w:sz w:val="18"/>
                <w:szCs w:val="18"/>
                <w:shd w:val="nil" w:color="auto" w:fill="auto"/>
                <w:rtl w:val="0"/>
                <w:lang w:val="en-US"/>
              </w:rPr>
              <w:t>”</w:t>
            </w:r>
            <w:r>
              <w:rPr>
                <w:rStyle w:val="None"/>
                <w:b w:val="1"/>
                <w:bCs w:val="1"/>
                <w:sz w:val="18"/>
                <w:szCs w:val="18"/>
                <w:shd w:val="nil" w:color="auto" w:fill="auto"/>
                <w:rtl w:val="0"/>
                <w:lang w:val="en-US"/>
              </w:rPr>
              <w: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(excluding</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our</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KMPs)</w:t>
            </w:r>
            <w:r>
              <w:rPr>
                <w:rStyle w:val="None"/>
                <w:b w:val="1"/>
                <w:bCs w:val="1"/>
                <w:spacing w:val="-2"/>
                <w:sz w:val="18"/>
                <w:szCs w:val="18"/>
                <w:shd w:val="nil" w:color="auto" w:fill="auto"/>
                <w:vertAlign w:val="superscript"/>
                <w:rtl w:val="0"/>
                <w:lang w:val="en-US"/>
              </w:rPr>
              <w:t>(2)</w:t>
            </w:r>
          </w:p>
        </w:tc>
      </w:tr>
      <w:tr>
        <w:tblPrEx>
          <w:shd w:val="clear" w:color="auto" w:fill="ced7e7"/>
        </w:tblPrEx>
        <w:trPr>
          <w:trHeight w:val="198"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6" w:lineRule="exact"/>
              <w:ind w:left="28" w:firstLine="0"/>
            </w:pPr>
            <w:r>
              <w:rPr>
                <w:rStyle w:val="Hyperlink.6"/>
                <w:sz w:val="18"/>
                <w:szCs w:val="18"/>
                <w:shd w:val="nil" w:color="auto" w:fill="auto"/>
                <w:rtl w:val="0"/>
                <w:lang w:val="en-US"/>
              </w:rPr>
              <w:t xml:space="preserve">By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6"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6"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6"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6"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6" w:lineRule="exact"/>
              <w:ind w:right="13"/>
              <w:jc w:val="right"/>
            </w:pPr>
            <w:r>
              <w:rPr>
                <w:rStyle w:val="None"/>
                <w:spacing w:val="-4"/>
                <w:sz w:val="18"/>
                <w:szCs w:val="18"/>
                <w:shd w:val="nil" w:color="auto" w:fill="auto"/>
                <w:rtl w:val="0"/>
                <w:lang w:val="en-US"/>
              </w:rPr>
              <w:t>0.00</w:t>
            </w:r>
          </w:p>
        </w:tc>
      </w:tr>
      <w:tr>
        <w:tblPrEx>
          <w:shd w:val="clear" w:color="auto" w:fill="ced7e7"/>
        </w:tblPrEx>
        <w:trPr>
          <w:trHeight w:val="199" w:hRule="atLeast"/>
        </w:trPr>
        <w:tc>
          <w:tcPr>
            <w:tcW w:type="dxa" w:w="170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08"/>
              <w:bottom w:type="dxa" w:w="80"/>
              <w:right w:type="dxa" w:w="80"/>
            </w:tcMar>
            <w:vAlign w:val="top"/>
          </w:tcPr>
          <w:p>
            <w:pPr>
              <w:pStyle w:val="Table Paragraph"/>
              <w:spacing w:line="188" w:lineRule="exact"/>
              <w:ind w:left="28" w:firstLine="0"/>
            </w:pPr>
            <w:r>
              <w:rPr>
                <w:rStyle w:val="Hyperlink.6"/>
                <w:sz w:val="18"/>
                <w:szCs w:val="18"/>
                <w:shd w:val="nil" w:color="auto" w:fill="auto"/>
                <w:rtl w:val="0"/>
                <w:lang w:val="en-US"/>
              </w:rPr>
              <w:t xml:space="preserve">Against our </w:t>
            </w:r>
            <w:r>
              <w:rPr>
                <w:rStyle w:val="None"/>
                <w:spacing w:val="-5"/>
                <w:sz w:val="18"/>
                <w:szCs w:val="18"/>
                <w:shd w:val="nil" w:color="auto" w:fill="auto"/>
                <w:rtl w:val="0"/>
                <w:lang w:val="en-US"/>
              </w:rPr>
              <w:t>SMs</w:t>
            </w:r>
          </w:p>
        </w:tc>
        <w:tc>
          <w:tcPr>
            <w:tcW w:type="dxa" w:w="113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1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9"/>
            </w:tcMar>
            <w:vAlign w:val="top"/>
          </w:tcPr>
          <w:p>
            <w:pPr>
              <w:pStyle w:val="Table Paragraph"/>
              <w:spacing w:line="188" w:lineRule="exact"/>
              <w:ind w:right="19"/>
              <w:jc w:val="right"/>
            </w:pPr>
            <w:r>
              <w:rPr>
                <w:rStyle w:val="None"/>
                <w:spacing w:val="-4"/>
                <w:sz w:val="18"/>
                <w:szCs w:val="18"/>
                <w:shd w:val="nil" w:color="auto" w:fill="auto"/>
                <w:rtl w:val="0"/>
                <w:lang w:val="en-US"/>
              </w:rPr>
              <w:t>N.A.</w:t>
            </w:r>
          </w:p>
        </w:tc>
        <w:tc>
          <w:tcPr>
            <w:tcW w:type="dxa" w:w="12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7"/>
            </w:tcMar>
            <w:vAlign w:val="top"/>
          </w:tcPr>
          <w:p>
            <w:pPr>
              <w:pStyle w:val="Table Paragraph"/>
              <w:spacing w:line="188" w:lineRule="exact"/>
              <w:ind w:right="17"/>
              <w:jc w:val="right"/>
            </w:pPr>
            <w:r>
              <w:rPr>
                <w:rStyle w:val="None"/>
                <w:spacing w:val="-10"/>
                <w:sz w:val="18"/>
                <w:szCs w:val="18"/>
                <w:shd w:val="nil" w:color="auto" w:fill="auto"/>
                <w:rtl w:val="0"/>
                <w:lang w:val="en-US"/>
              </w:rPr>
              <w:t>0</w:t>
            </w:r>
          </w:p>
        </w:tc>
        <w:tc>
          <w:tcPr>
            <w:tcW w:type="dxa" w:w="136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6"/>
            </w:tcMar>
            <w:vAlign w:val="top"/>
          </w:tcPr>
          <w:p>
            <w:pPr>
              <w:pStyle w:val="Table Paragraph"/>
              <w:spacing w:line="188" w:lineRule="exact"/>
              <w:ind w:right="16"/>
              <w:jc w:val="right"/>
            </w:pPr>
            <w:r>
              <w:rPr>
                <w:rStyle w:val="None"/>
                <w:spacing w:val="-4"/>
                <w:sz w:val="18"/>
                <w:szCs w:val="18"/>
                <w:shd w:val="nil" w:color="auto" w:fill="auto"/>
                <w:rtl w:val="0"/>
                <w:lang w:val="en-US"/>
              </w:rPr>
              <w:t>N.A.</w:t>
            </w:r>
          </w:p>
        </w:tc>
        <w:tc>
          <w:tcPr>
            <w:tcW w:type="dxa" w:w="13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5"/>
            </w:tcMar>
            <w:vAlign w:val="top"/>
          </w:tcPr>
          <w:p>
            <w:pPr>
              <w:pStyle w:val="Table Paragraph"/>
              <w:spacing w:line="188" w:lineRule="exact"/>
              <w:ind w:right="15"/>
              <w:jc w:val="right"/>
            </w:pPr>
            <w:r>
              <w:rPr>
                <w:rStyle w:val="None"/>
                <w:spacing w:val="-4"/>
                <w:sz w:val="18"/>
                <w:szCs w:val="18"/>
                <w:shd w:val="nil" w:color="auto" w:fill="auto"/>
                <w:rtl w:val="0"/>
                <w:lang w:val="en-US"/>
              </w:rPr>
              <w:t>N.A.</w:t>
            </w:r>
          </w:p>
        </w:tc>
        <w:tc>
          <w:tcPr>
            <w:tcW w:type="dxa" w:w="137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93"/>
            </w:tcMar>
            <w:vAlign w:val="top"/>
          </w:tcPr>
          <w:p>
            <w:pPr>
              <w:pStyle w:val="Table Paragraph"/>
              <w:spacing w:line="188" w:lineRule="exact"/>
              <w:ind w:right="13"/>
              <w:jc w:val="right"/>
            </w:pPr>
            <w:r>
              <w:rPr>
                <w:rStyle w:val="None"/>
                <w:spacing w:val="-4"/>
                <w:sz w:val="18"/>
                <w:szCs w:val="18"/>
                <w:shd w:val="nil" w:color="auto" w:fill="auto"/>
                <w:rtl w:val="0"/>
                <w:lang w:val="en-US"/>
              </w:rPr>
              <w:t>0.00</w:t>
            </w:r>
          </w:p>
        </w:tc>
      </w:tr>
    </w:tbl>
    <w:p>
      <w:pPr>
        <w:pStyle w:val="Body Text"/>
        <w:spacing w:before="4"/>
        <w:ind w:left="801" w:hanging="801"/>
        <w:rPr>
          <w:rStyle w:val="Hyperlink.4"/>
          <w:sz w:val="17"/>
          <w:szCs w:val="17"/>
        </w:rPr>
      </w:pPr>
    </w:p>
    <w:p>
      <w:pPr>
        <w:pStyle w:val="Body"/>
        <w:spacing w:before="9" w:line="183" w:lineRule="exact"/>
        <w:ind w:left="796" w:firstLine="0"/>
        <w:jc w:val="both"/>
        <w:rPr>
          <w:rStyle w:val="Hyperlink.8"/>
        </w:rPr>
      </w:pPr>
      <w:r>
        <w:rPr>
          <w:rStyle w:val="Hyperlink.8"/>
          <w:rtl w:val="0"/>
        </w:rPr>
        <w:t>*</w:t>
      </w:r>
      <w:r>
        <w:rPr>
          <w:rStyle w:val="None"/>
          <w:i w:val="1"/>
          <w:iCs w:val="1"/>
          <w:spacing w:val="72"/>
          <w:sz w:val="16"/>
          <w:szCs w:val="16"/>
          <w:rtl w:val="0"/>
        </w:rPr>
        <w:t xml:space="preserve">   </w:t>
      </w:r>
      <w:r>
        <w:rPr>
          <w:rStyle w:val="Hyperlink.8"/>
          <w:rtl w:val="0"/>
        </w:rPr>
        <w:t>To</w:t>
      </w:r>
      <w:r>
        <w:rPr>
          <w:rStyle w:val="None"/>
          <w:i w:val="1"/>
          <w:iCs w:val="1"/>
          <w:spacing w:val="1"/>
          <w:sz w:val="16"/>
          <w:szCs w:val="16"/>
          <w:rtl w:val="0"/>
        </w:rPr>
        <w:t xml:space="preserve"> </w:t>
      </w:r>
      <w:r>
        <w:rPr>
          <w:rStyle w:val="Hyperlink.8"/>
          <w:rtl w:val="0"/>
          <w:lang w:val="en-US"/>
        </w:rPr>
        <w:t>the</w:t>
      </w:r>
      <w:r>
        <w:rPr>
          <w:rStyle w:val="None"/>
          <w:i w:val="1"/>
          <w:iCs w:val="1"/>
          <w:spacing w:val="-3"/>
          <w:sz w:val="16"/>
          <w:szCs w:val="16"/>
          <w:rtl w:val="0"/>
        </w:rPr>
        <w:t xml:space="preserve"> </w:t>
      </w:r>
      <w:r>
        <w:rPr>
          <w:rStyle w:val="Hyperlink.8"/>
          <w:rtl w:val="0"/>
          <w:lang w:val="en-US"/>
        </w:rPr>
        <w:t>extent</w:t>
      </w:r>
      <w:r>
        <w:rPr>
          <w:rStyle w:val="None"/>
          <w:i w:val="1"/>
          <w:iCs w:val="1"/>
          <w:spacing w:val="-1"/>
          <w:sz w:val="16"/>
          <w:szCs w:val="16"/>
          <w:rtl w:val="0"/>
        </w:rPr>
        <w:t xml:space="preserve"> </w:t>
      </w:r>
      <w:r>
        <w:rPr>
          <w:rStyle w:val="None"/>
          <w:i w:val="1"/>
          <w:iCs w:val="1"/>
          <w:spacing w:val="-2"/>
          <w:sz w:val="16"/>
          <w:szCs w:val="16"/>
          <w:rtl w:val="0"/>
          <w:lang w:val="it-IT"/>
        </w:rPr>
        <w:t>quantifiable.</w:t>
      </w:r>
    </w:p>
    <w:p>
      <w:pPr>
        <w:pStyle w:val="Body"/>
        <w:ind w:left="796" w:right="5478" w:firstLine="0"/>
        <w:jc w:val="both"/>
        <w:rPr>
          <w:rStyle w:val="Hyperlink.8"/>
        </w:rPr>
      </w:pPr>
      <w:r>
        <w:rPr>
          <w:rStyle w:val="Hyperlink.8"/>
          <w:rtl w:val="0"/>
        </w:rPr>
        <w:t>#</w:t>
      </w:r>
      <w:r>
        <w:rPr>
          <w:rStyle w:val="None"/>
          <w:i w:val="1"/>
          <w:iCs w:val="1"/>
          <w:spacing w:val="80"/>
          <w:sz w:val="16"/>
          <w:szCs w:val="16"/>
          <w:rtl w:val="0"/>
        </w:rPr>
        <w:t xml:space="preserve"> </w:t>
      </w:r>
      <w:r>
        <w:rPr>
          <w:rStyle w:val="Hyperlink.8"/>
          <w:rtl w:val="0"/>
          <w:lang w:val="en-US"/>
        </w:rPr>
        <w:t>Determined</w:t>
      </w:r>
      <w:r>
        <w:rPr>
          <w:rStyle w:val="None"/>
          <w:i w:val="1"/>
          <w:iCs w:val="1"/>
          <w:spacing w:val="-4"/>
          <w:sz w:val="16"/>
          <w:szCs w:val="16"/>
          <w:rtl w:val="0"/>
        </w:rPr>
        <w:t xml:space="preserve"> </w:t>
      </w:r>
      <w:r>
        <w:rPr>
          <w:rStyle w:val="Hyperlink.8"/>
          <w:rtl w:val="0"/>
        </w:rPr>
        <w:t>in</w:t>
      </w:r>
      <w:r>
        <w:rPr>
          <w:rStyle w:val="None"/>
          <w:i w:val="1"/>
          <w:iCs w:val="1"/>
          <w:spacing w:val="-4"/>
          <w:sz w:val="16"/>
          <w:szCs w:val="16"/>
          <w:rtl w:val="0"/>
        </w:rPr>
        <w:t xml:space="preserve"> </w:t>
      </w:r>
      <w:r>
        <w:rPr>
          <w:rStyle w:val="Hyperlink.8"/>
          <w:rtl w:val="0"/>
          <w:lang w:val="it-IT"/>
        </w:rPr>
        <w:t>accordance</w:t>
      </w:r>
      <w:r>
        <w:rPr>
          <w:rStyle w:val="None"/>
          <w:i w:val="1"/>
          <w:iCs w:val="1"/>
          <w:spacing w:val="-4"/>
          <w:sz w:val="16"/>
          <w:szCs w:val="16"/>
          <w:rtl w:val="0"/>
        </w:rPr>
        <w:t xml:space="preserve"> </w:t>
      </w:r>
      <w:r>
        <w:rPr>
          <w:rStyle w:val="Hyperlink.8"/>
          <w:rtl w:val="0"/>
          <w:lang w:val="en-US"/>
        </w:rPr>
        <w:t>with</w:t>
      </w:r>
      <w:r>
        <w:rPr>
          <w:rStyle w:val="None"/>
          <w:i w:val="1"/>
          <w:iCs w:val="1"/>
          <w:spacing w:val="-2"/>
          <w:sz w:val="16"/>
          <w:szCs w:val="16"/>
          <w:rtl w:val="0"/>
        </w:rPr>
        <w:t xml:space="preserve"> </w:t>
      </w:r>
      <w:r>
        <w:rPr>
          <w:rStyle w:val="Hyperlink.8"/>
          <w:rtl w:val="0"/>
          <w:lang w:val="en-US"/>
        </w:rPr>
        <w:t>the</w:t>
      </w:r>
      <w:r>
        <w:rPr>
          <w:rStyle w:val="None"/>
          <w:i w:val="1"/>
          <w:iCs w:val="1"/>
          <w:spacing w:val="-4"/>
          <w:sz w:val="16"/>
          <w:szCs w:val="16"/>
          <w:rtl w:val="0"/>
        </w:rPr>
        <w:t xml:space="preserve"> </w:t>
      </w:r>
      <w:r>
        <w:rPr>
          <w:rStyle w:val="Hyperlink.8"/>
          <w:rtl w:val="0"/>
          <w:lang w:val="it-IT"/>
        </w:rPr>
        <w:t>Materiality</w:t>
      </w:r>
      <w:r>
        <w:rPr>
          <w:rStyle w:val="None"/>
          <w:i w:val="1"/>
          <w:iCs w:val="1"/>
          <w:spacing w:val="-2"/>
          <w:sz w:val="16"/>
          <w:szCs w:val="16"/>
          <w:rtl w:val="0"/>
        </w:rPr>
        <w:t xml:space="preserve"> </w:t>
      </w:r>
      <w:r>
        <w:rPr>
          <w:rStyle w:val="Hyperlink.8"/>
          <w:rtl w:val="0"/>
        </w:rPr>
        <w:t>Policy.</w:t>
      </w:r>
      <w:r>
        <w:rPr>
          <w:rStyle w:val="None"/>
          <w:i w:val="1"/>
          <w:iCs w:val="1"/>
          <w:spacing w:val="40"/>
          <w:sz w:val="16"/>
          <w:szCs w:val="16"/>
          <w:rtl w:val="0"/>
        </w:rPr>
        <w:t xml:space="preserve"> </w:t>
      </w:r>
      <w:r>
        <w:rPr>
          <w:rStyle w:val="None"/>
          <w:i w:val="1"/>
          <w:iCs w:val="1"/>
          <w:spacing w:val="-2"/>
          <w:sz w:val="16"/>
          <w:szCs w:val="16"/>
          <w:rtl w:val="0"/>
          <w:lang w:val="de-DE"/>
        </w:rPr>
        <w:t>Notes:</w:t>
      </w:r>
    </w:p>
    <w:p>
      <w:pPr>
        <w:pStyle w:val="List Paragraph"/>
        <w:numPr>
          <w:ilvl w:val="0"/>
          <w:numId w:val="38"/>
        </w:numPr>
        <w:bidi w:val="0"/>
        <w:spacing w:before="1"/>
        <w:ind w:right="5"/>
        <w:jc w:val="both"/>
        <w:rPr>
          <w:i w:val="1"/>
          <w:iCs w:val="1"/>
          <w:sz w:val="16"/>
          <w:szCs w:val="16"/>
          <w:rtl w:val="0"/>
          <w:lang w:val="en-US"/>
        </w:rPr>
      </w:pPr>
      <w:r>
        <w:rPr>
          <w:rStyle w:val="Hyperlink.4"/>
          <w:i w:val="1"/>
          <w:iCs w:val="1"/>
          <w:sz w:val="16"/>
          <w:szCs w:val="16"/>
          <w:rtl w:val="0"/>
          <w:lang w:val="en-US"/>
        </w:rPr>
        <w:t>Certain of our KMPs including, Arjun Ramesh Mehta, Rohit Suresh Kulkarni, Vivek Suresh Kulkarni and Nisha Girija Nair are also our Executive Directors. Hence, litigation against our Executive Directors have not been included under the heading of KMPs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8"/>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r>
        <w:rPr>
          <w:rStyle w:val="None"/>
          <w:i w:val="1"/>
          <w:iCs w:val="1"/>
          <w:spacing w:val="-10"/>
          <w:sz w:val="16"/>
          <w:szCs w:val="16"/>
          <w:rtl w:val="0"/>
          <w:lang w:val="en-US"/>
        </w:rPr>
      </w:r>
      <w:r>
        <w:rPr>
          <w:rStyle w:val="Hyperlink.4"/>
          <w:i w:val="1"/>
          <w:iCs w:val="1"/>
          <w:sz w:val="16"/>
          <w:szCs w:val="16"/>
          <w:rtl w:val="0"/>
          <w:lang w:val="en-US"/>
        </w:rPr>
      </w:r>
      <w:r>
        <w:rPr>
          <w:rStyle w:val="None"/>
          <w:i w:val="1"/>
          <w:iCs w:val="1"/>
          <w:spacing w:val="-9"/>
          <w:sz w:val="16"/>
          <w:szCs w:val="16"/>
          <w:rtl w:val="0"/>
          <w:lang w:val="en-US"/>
        </w:rPr>
      </w:r>
      <w:r>
        <w:rPr>
          <w:rStyle w:val="Hyperlink.4"/>
          <w:i w:val="1"/>
          <w:iCs w:val="1"/>
          <w:sz w:val="16"/>
          <w:szCs w:val="16"/>
          <w:rtl w:val="0"/>
          <w:lang w:val="en-US"/>
        </w:rPr>
      </w:r>
      <w:r>
        <w:rPr>
          <w:rStyle w:val="None"/>
          <w:i w:val="1"/>
          <w:iCs w:val="1"/>
          <w:spacing w:val="-7"/>
          <w:sz w:val="16"/>
          <w:szCs w:val="16"/>
          <w:rtl w:val="0"/>
          <w:lang w:val="en-US"/>
        </w:rPr>
      </w:r>
      <w:r>
        <w:rPr>
          <w:rStyle w:val="Hyperlink.4"/>
          <w:i w:val="1"/>
          <w:iCs w:val="1"/>
          <w:sz w:val="16"/>
          <w:szCs w:val="16"/>
          <w:rtl w:val="0"/>
          <w:lang w:val="en-US"/>
        </w:rPr>
      </w:r>
    </w:p>
    <w:p>
      <w:pPr>
        <w:pStyle w:val="List Paragraph"/>
        <w:numPr>
          <w:ilvl w:val="0"/>
          <w:numId w:val="38"/>
        </w:numPr>
        <w:bidi w:val="0"/>
        <w:spacing w:before="0"/>
        <w:ind w:right="4"/>
        <w:jc w:val="both"/>
        <w:rPr>
          <w:i w:val="1"/>
          <w:iCs w:val="1"/>
          <w:sz w:val="16"/>
          <w:szCs w:val="16"/>
          <w:rtl w:val="0"/>
          <w:lang w:val="en-US"/>
        </w:rPr>
      </w:pPr>
      <w:r>
        <w:rPr>
          <w:rStyle w:val="Hyperlink.4"/>
          <w:i w:val="1"/>
          <w:iCs w:val="1"/>
          <w:sz w:val="16"/>
          <w:szCs w:val="16"/>
          <w:rtl w:val="0"/>
          <w:lang w:val="en-US"/>
        </w:rPr>
        <w:t>Certain of our SMs including, Nikhil Ashok Deshpande, CEO, Suresh Dattatray Patil, CFO, Karan Dilip Joshi, CS and Compliance Officer, and Ramesh Dattatray Rao, Technical Director, are also our KMPs. Hence, litigation against our KMPs have not been included under the heading of SMs to avoid repetition.</w:t>
      </w:r>
      <w:r>
        <w:rPr>
          <w:rStyle w:val="None"/>
          <w:i w:val="1"/>
          <w:iCs w:val="1"/>
          <w:spacing w:val="40"/>
          <w:sz w:val="16"/>
          <w:szCs w:val="16"/>
          <w:rtl w:val="0"/>
          <w:lang w:val="en-US"/>
        </w:rPr>
      </w:r>
      <w:r>
        <w:rPr>
          <w:rStyle w:val="Hyperlink.4"/>
          <w:i w:val="1"/>
          <w:iCs w:val="1"/>
          <w:sz w:val="16"/>
          <w:szCs w:val="16"/>
          <w:rtl w:val="0"/>
          <w:lang w:val="en-US"/>
        </w:rPr>
      </w:r>
      <w:r>
        <w:rPr>
          <w:rStyle w:val="None"/>
          <w:i w:val="1"/>
          <w:iCs w:val="1"/>
          <w:spacing w:val="40"/>
          <w:sz w:val="16"/>
          <w:szCs w:val="16"/>
          <w:rtl w:val="0"/>
          <w:lang w:val="en-US"/>
        </w:rPr>
      </w:r>
      <w:r>
        <w:rPr>
          <w:rStyle w:val="Hyperlink.4"/>
          <w:i w:val="1"/>
          <w:iCs w:val="1"/>
          <w:sz w:val="16"/>
          <w:szCs w:val="16"/>
          <w:rtl w:val="0"/>
          <w:lang w:val="en-US"/>
        </w:rPr>
      </w:r>
    </w:p>
    <w:p>
      <w:pPr>
        <w:pStyle w:val="Body Text"/>
        <w:spacing w:before="13"/>
        <w:rPr>
          <w:rStyle w:val="None"/>
          <w:i w:val="1"/>
          <w:iCs w:val="1"/>
          <w:sz w:val="16"/>
          <w:szCs w:val="16"/>
        </w:rPr>
      </w:pPr>
    </w:p>
    <w:p>
      <w:pPr>
        <w:pStyle w:val="Body Text"/>
        <w:ind w:left="796" w:right="21" w:firstLine="0"/>
        <w:jc w:val="both"/>
      </w:pPr>
      <w:r>
        <w:rPr>
          <w:rStyle w:val="Hyperlink.4"/>
          <w:rtl w:val="0"/>
          <w:lang w:val="en-US"/>
        </w:rPr>
        <w:t>Further, as on the date of this Red Herring Prospectus, there are no pending litigation proceedings involving any of our Group Companies which will have a material impact on our Company.</w:t>
      </w:r>
    </w:p>
    <w:p>
      <w:pPr>
        <w:pStyle w:val="Body Text"/>
        <w:spacing w:before="201"/>
        <w:ind w:left="796" w:right="19" w:firstLine="0"/>
        <w:jc w:val="both"/>
      </w:pPr>
      <w:r>
        <w:rPr>
          <w:rStyle w:val="Hyperlink.4"/>
          <w:rtl w:val="0"/>
          <w:lang w:val="en-US"/>
        </w:rPr>
        <w:t>Such proceedings could divert management</w:t>
      </w:r>
      <w:r>
        <w:rPr>
          <w:rStyle w:val="Hyperlink.4"/>
          <w:rtl w:val="0"/>
          <w:lang w:val="en-US"/>
        </w:rPr>
        <w:t>’</w:t>
      </w:r>
      <w:r>
        <w:rPr>
          <w:rStyle w:val="Hyperlink.4"/>
          <w:rtl w:val="0"/>
          <w:lang w:val="en-US"/>
        </w:rPr>
        <w:t>s time, attention, and consume financial resources in their defence or prosecution. We cannot assure you that any of these matters will be settled in favour of our Company or that no additional</w:t>
      </w:r>
      <w:r>
        <w:rPr>
          <w:rStyle w:val="None"/>
          <w:spacing w:val="-1"/>
          <w:rtl w:val="0"/>
          <w:lang w:val="en-US"/>
        </w:rPr>
        <w:t xml:space="preserve"> </w:t>
      </w:r>
      <w:r>
        <w:rPr>
          <w:rStyle w:val="Hyperlink.4"/>
          <w:rtl w:val="0"/>
          <w:lang w:val="en-US"/>
        </w:rPr>
        <w:t>liability</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arise</w:t>
      </w:r>
      <w:r>
        <w:rPr>
          <w:rStyle w:val="None"/>
          <w:spacing w:val="-1"/>
          <w:rtl w:val="0"/>
          <w:lang w:val="en-US"/>
        </w:rPr>
        <w:t xml:space="preserve"> </w:t>
      </w:r>
      <w:r>
        <w:rPr>
          <w:rStyle w:val="Hyperlink.4"/>
          <w:rtl w:val="0"/>
          <w:lang w:val="en-US"/>
        </w:rPr>
        <w:t>out</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these</w:t>
      </w:r>
      <w:r>
        <w:rPr>
          <w:rStyle w:val="None"/>
          <w:spacing w:val="-1"/>
          <w:rtl w:val="0"/>
          <w:lang w:val="en-US"/>
        </w:rPr>
        <w:t xml:space="preserve"> </w:t>
      </w:r>
      <w:r>
        <w:rPr>
          <w:rStyle w:val="Hyperlink.4"/>
          <w:rtl w:val="0"/>
          <w:lang w:val="en-US"/>
        </w:rPr>
        <w:t>proceedings.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cannot</w:t>
      </w:r>
      <w:r>
        <w:rPr>
          <w:rStyle w:val="None"/>
          <w:spacing w:val="-1"/>
          <w:rtl w:val="0"/>
          <w:lang w:val="en-US"/>
        </w:rPr>
        <w:t xml:space="preserve"> </w:t>
      </w:r>
      <w:r>
        <w:rPr>
          <w:rStyle w:val="Hyperlink.4"/>
          <w:rtl w:val="0"/>
          <w:lang w:val="en-US"/>
        </w:rPr>
        <w:t>assure</w:t>
      </w:r>
      <w:r>
        <w:rPr>
          <w:rStyle w:val="None"/>
          <w:spacing w:val="-1"/>
          <w:rtl w:val="0"/>
          <w:lang w:val="en-US"/>
        </w:rPr>
        <w:t xml:space="preserve"> </w:t>
      </w:r>
      <w:r>
        <w:rPr>
          <w:rStyle w:val="Hyperlink.4"/>
          <w:rtl w:val="0"/>
          <w:lang w:val="en-US"/>
        </w:rPr>
        <w:t>you</w:t>
      </w:r>
      <w:r>
        <w:rPr>
          <w:rStyle w:val="None"/>
          <w:spacing w:val="-1"/>
          <w:rtl w:val="0"/>
          <w:lang w:val="en-US"/>
        </w:rPr>
        <w:t xml:space="preserve"> </w:t>
      </w:r>
      <w:r>
        <w:rPr>
          <w:rStyle w:val="Hyperlink.4"/>
          <w:rtl w:val="0"/>
          <w:lang w:val="en-US"/>
        </w:rPr>
        <w:t>that</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will</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new</w:t>
      </w:r>
      <w:r>
        <w:rPr>
          <w:rStyle w:val="None"/>
          <w:spacing w:val="-1"/>
          <w:rtl w:val="0"/>
          <w:lang w:val="en-US"/>
        </w:rPr>
        <w:t xml:space="preserve"> </w:t>
      </w:r>
      <w:r>
        <w:rPr>
          <w:rStyle w:val="None"/>
          <w:spacing w:val="0"/>
          <w:rtl w:val="0"/>
          <w:lang w:val="en-US"/>
        </w:rPr>
        <w:t>legal</w:t>
      </w:r>
    </w:p>
    <w:p>
      <w:pPr>
        <w:pStyle w:val="Body Text"/>
        <w:jc w:val="both"/>
        <w:sectPr>
          <w:headerReference w:type="default" r:id="rId93"/>
          <w:footerReference w:type="default" r:id="rId94"/>
          <w:pgSz w:w="11920" w:h="16840" w:orient="portrait"/>
          <w:pgMar w:top="1080" w:right="708" w:bottom="1120" w:left="992" w:header="0" w:footer="0"/>
          <w:bidi w:val="0"/>
        </w:sectPr>
      </w:pPr>
    </w:p>
    <w:p>
      <w:pPr>
        <w:pStyle w:val="Body Text"/>
        <w:spacing w:before="80"/>
        <w:ind w:left="796" w:right="11" w:firstLine="0"/>
        <w:jc w:val="both"/>
      </w:pPr>
      <w:r>
        <w:rPr>
          <w:rStyle w:val="Hyperlink.4"/>
          <w:rtl w:val="0"/>
          <w:lang w:val="en-US"/>
        </w:rPr>
        <w:t>and</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proceedings</w:t>
      </w:r>
      <w:r>
        <w:rPr>
          <w:rStyle w:val="None"/>
          <w:spacing w:val="0"/>
          <w:rtl w:val="0"/>
          <w:lang w:val="en-US"/>
        </w:rPr>
        <w:t xml:space="preserve"> </w:t>
      </w:r>
      <w:r>
        <w:rPr>
          <w:rStyle w:val="Hyperlink.4"/>
          <w:rtl w:val="0"/>
          <w:lang w:val="en-US"/>
        </w:rPr>
        <w:t>involving</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outcome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 xml:space="preserve">any of these proceedings may have an adverse effect on our business, financial position, prospects, cash flows, results of operations and our reputation. For further information, see </w:t>
      </w:r>
      <w:r>
        <w:rPr>
          <w:rStyle w:val="Hyperlink.4"/>
          <w:rtl w:val="0"/>
          <w:lang w:val="en-US"/>
        </w:rPr>
        <w:t>“</w:t>
      </w:r>
      <w:r>
        <w:rPr>
          <w:rStyle w:val="None"/>
          <w:i w:val="1"/>
          <w:iCs w:val="1"/>
          <w:rtl w:val="0"/>
          <w:lang w:val="en-US"/>
        </w:rPr>
        <w:t>Outstanding Litigation and Material Developments</w:t>
      </w:r>
      <w:r>
        <w:rPr>
          <w:rStyle w:val="Hyperlink.4"/>
          <w:rtl w:val="0"/>
          <w:lang w:val="en-US"/>
        </w:rPr>
        <w:t xml:space="preserve">” </w:t>
      </w:r>
      <w:r>
        <w:rPr>
          <w:rStyle w:val="Hyperlink.4"/>
          <w:rtl w:val="0"/>
          <w:lang w:val="en-US"/>
        </w:rPr>
        <w:t>on page 388.</w:t>
      </w:r>
    </w:p>
    <w:p>
      <w:pPr>
        <w:pStyle w:val="Heading 4"/>
        <w:numPr>
          <w:ilvl w:val="0"/>
          <w:numId w:val="39"/>
        </w:numPr>
        <w:spacing w:before="201"/>
        <w:ind w:right="22"/>
        <w:jc w:val="left"/>
        <w:rPr>
          <w:lang w:val="en-US"/>
        </w:rPr>
      </w:pPr>
      <w:r>
        <w:rPr>
          <w:rStyle w:val="Hyperlink.4"/>
          <w:rtl w:val="0"/>
          <w:lang w:val="en-US"/>
        </w:rPr>
        <w:t>Under-utilization</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w:t>
      </w:r>
      <w:r>
        <w:rPr>
          <w:rStyle w:val="None"/>
          <w:spacing w:val="-1"/>
          <w:rtl w:val="0"/>
          <w:lang w:val="en-US"/>
        </w:rPr>
        <w:t xml:space="preserve"> </w:t>
      </w:r>
      <w:r>
        <w:rPr>
          <w:rStyle w:val="Hyperlink.4"/>
          <w:rtl w:val="0"/>
          <w:lang w:val="en-US"/>
        </w:rPr>
        <w:t>capacities</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an</w:t>
      </w:r>
      <w:r>
        <w:rPr>
          <w:rStyle w:val="None"/>
          <w:spacing w:val="-1"/>
          <w:rtl w:val="0"/>
          <w:lang w:val="en-US"/>
        </w:rPr>
        <w:t xml:space="preserve"> </w:t>
      </w:r>
      <w:r>
        <w:rPr>
          <w:rStyle w:val="Hyperlink.4"/>
          <w:rtl w:val="0"/>
          <w:lang w:val="en-US"/>
        </w:rPr>
        <w:t>inability</w:t>
      </w:r>
      <w:r>
        <w:rPr>
          <w:rStyle w:val="None"/>
          <w:spacing w:val="-1"/>
          <w:rtl w:val="0"/>
          <w:lang w:val="en-US"/>
        </w:rPr>
        <w:t xml:space="preserve"> </w:t>
      </w:r>
      <w:r>
        <w:rPr>
          <w:rStyle w:val="Hyperlink.4"/>
          <w:rtl w:val="0"/>
          <w:lang w:val="en-US"/>
        </w:rPr>
        <w:t>to</w:t>
      </w:r>
      <w:r>
        <w:rPr>
          <w:rStyle w:val="None"/>
          <w:spacing w:val="-1"/>
          <w:rtl w:val="0"/>
          <w:lang w:val="en-US"/>
        </w:rPr>
        <w:t xml:space="preserve"> </w:t>
      </w:r>
      <w:r>
        <w:rPr>
          <w:rStyle w:val="Hyperlink.4"/>
          <w:rtl w:val="0"/>
          <w:lang w:val="en-US"/>
        </w:rPr>
        <w:t>effectively</w:t>
      </w:r>
      <w:r>
        <w:rPr>
          <w:rStyle w:val="None"/>
          <w:spacing w:val="-1"/>
          <w:rtl w:val="0"/>
          <w:lang w:val="en-US"/>
        </w:rPr>
        <w:t xml:space="preserve"> </w:t>
      </w:r>
      <w:r>
        <w:rPr>
          <w:rStyle w:val="Hyperlink.4"/>
          <w:rtl w:val="0"/>
          <w:lang w:val="en-US"/>
        </w:rPr>
        <w:t>utilize</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manufacturing capacities could have an adverse effect on our business, future prospects and future financial performance.</w:t>
      </w:r>
    </w:p>
    <w:p>
      <w:pPr>
        <w:pStyle w:val="Body Text"/>
        <w:spacing w:before="200"/>
        <w:ind w:left="796" w:right="14" w:firstLine="0"/>
        <w:jc w:val="both"/>
      </w:pPr>
      <w:r>
        <w:rPr>
          <w:rStyle w:val="Hyperlink.4"/>
          <w:rtl w:val="0"/>
          <w:lang w:val="en-US"/>
        </w:rPr>
        <w:t>Information relating to the installed capacity and capacity utilization of our manufacturing facilities included in this 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assumptions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estimates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into account</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Independent</w:t>
      </w:r>
      <w:r>
        <w:rPr>
          <w:rStyle w:val="None"/>
          <w:spacing w:val="0"/>
          <w:rtl w:val="0"/>
          <w:lang w:val="en-US"/>
        </w:rPr>
        <w:t xml:space="preserve"> </w:t>
      </w:r>
      <w:r>
        <w:rPr>
          <w:rStyle w:val="Hyperlink.4"/>
          <w:rtl w:val="0"/>
          <w:lang w:val="en-US"/>
        </w:rPr>
        <w:t>Chartered</w:t>
      </w:r>
      <w:r>
        <w:rPr>
          <w:rStyle w:val="None"/>
          <w:spacing w:val="0"/>
          <w:rtl w:val="0"/>
          <w:lang w:val="en-US"/>
        </w:rPr>
        <w:t xml:space="preserve"> </w:t>
      </w:r>
      <w:r>
        <w:rPr>
          <w:rStyle w:val="Hyperlink.4"/>
          <w:rtl w:val="0"/>
          <w:lang w:val="en-US"/>
        </w:rPr>
        <w:t>Engineer,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calculation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installed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capacity</w:t>
      </w:r>
      <w:r>
        <w:rPr>
          <w:rStyle w:val="Hyperlink.5"/>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 our manufacturing facilities.</w:t>
      </w:r>
    </w:p>
    <w:p>
      <w:pPr>
        <w:pStyle w:val="Body Text"/>
        <w:spacing w:before="201"/>
        <w:ind w:left="796" w:right="16" w:firstLine="0"/>
        <w:jc w:val="both"/>
      </w:pPr>
      <w:r>
        <w:rPr>
          <w:rStyle w:val="Hyperlink.4"/>
          <w:rtl w:val="0"/>
          <w:lang w:val="en-US"/>
        </w:rPr>
        <w:t xml:space="preserve">The table below sets forth the installed capacity and capacity utilization product category wise across our manufacturing facilities during the three-month period ended June 30, 2025, and the Fiscals 2025, 2024 and 2023, </w:t>
      </w:r>
      <w:r>
        <w:rPr>
          <w:rStyle w:val="Hyperlink.5"/>
          <w:rtl w:val="0"/>
          <w:lang w:val="en-US"/>
        </w:rPr>
        <w:t>respectively:</w:t>
      </w:r>
    </w:p>
    <w:p>
      <w:pPr>
        <w:pStyle w:val="Body Text"/>
      </w:pPr>
    </w:p>
    <w:p>
      <w:pPr>
        <w:pStyle w:val="Body Text"/>
        <w:spacing w:before="171"/>
      </w:pPr>
    </w:p>
    <w:p>
      <w:pPr>
        <w:pStyle w:val="Body"/>
        <w:ind w:left="3345"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sectPr>
          <w:headerReference w:type="default" r:id="rId95"/>
          <w:footerReference w:type="default" r:id="rId96"/>
          <w:pgSz w:w="11920" w:h="16840" w:orient="portrait"/>
          <w:pgMar w:top="1080" w:right="708" w:bottom="1120" w:left="992" w:header="0" w:footer="0"/>
          <w:bidi w:val="0"/>
        </w:sectPr>
      </w:pPr>
    </w:p>
    <w:tbl>
      <w:tblPr>
        <w:tblW w:w="15394"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884"/>
        <w:gridCol w:w="4381"/>
        <w:gridCol w:w="1748"/>
        <w:gridCol w:w="1700"/>
        <w:gridCol w:w="1618"/>
        <w:gridCol w:w="1628"/>
        <w:gridCol w:w="1697"/>
        <w:gridCol w:w="1738"/>
      </w:tblGrid>
      <w:tr>
        <w:tblPrEx>
          <w:shd w:val="clear" w:color="auto" w:fill="ced7e7"/>
        </w:tblPrEx>
        <w:trPr>
          <w:trHeight w:val="198" w:hRule="atLeast"/>
        </w:trPr>
        <w:tc>
          <w:tcPr>
            <w:tcW w:type="dxa" w:w="88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72"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38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3"/>
              <w:rPr>
                <w:rStyle w:val="None"/>
                <w:i w:val="1"/>
                <w:iCs w:val="1"/>
                <w:sz w:val="18"/>
                <w:szCs w:val="18"/>
                <w:shd w:val="nil" w:color="auto" w:fill="auto"/>
                <w:lang w:val="en-US"/>
              </w:rPr>
            </w:pPr>
          </w:p>
          <w:p>
            <w:pPr>
              <w:pStyle w:val="Table Paragraph"/>
              <w:bidi w:val="0"/>
              <w:spacing w:before="1"/>
              <w:ind w:left="105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06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4"/>
              <w:bottom w:type="dxa" w:w="80"/>
              <w:right w:type="dxa" w:w="80"/>
            </w:tcMar>
            <w:vAlign w:val="top"/>
          </w:tcPr>
          <w:p>
            <w:pPr>
              <w:pStyle w:val="Table Paragraph"/>
              <w:spacing w:line="186" w:lineRule="exact"/>
              <w:ind w:left="884" w:firstLine="0"/>
            </w:pPr>
            <w:r>
              <w:rPr>
                <w:rStyle w:val="None"/>
                <w:b w:val="1"/>
                <w:bCs w:val="1"/>
                <w:sz w:val="18"/>
                <w:szCs w:val="18"/>
                <w:shd w:val="nil" w:color="auto" w:fill="auto"/>
                <w:rtl w:val="0"/>
                <w:lang w:val="en-US"/>
              </w:rPr>
              <w:t>Three-month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2025</w:t>
            </w:r>
            <w:r>
              <w:rPr>
                <w:rStyle w:val="None"/>
                <w:b w:val="1"/>
                <w:bCs w:val="1"/>
                <w:spacing w:val="1"/>
                <w:sz w:val="18"/>
                <w:szCs w:val="18"/>
                <w:shd w:val="nil" w:color="auto" w:fill="auto"/>
                <w:rtl w:val="0"/>
                <w:lang w:val="en-US"/>
              </w:rPr>
              <w:t xml:space="preserve"> </w:t>
            </w:r>
            <w:r>
              <w:rPr>
                <w:rStyle w:val="None"/>
                <w:b w:val="1"/>
                <w:bCs w:val="1"/>
                <w:spacing w:val="-10"/>
                <w:sz w:val="18"/>
                <w:szCs w:val="18"/>
                <w:shd w:val="nil" w:color="auto" w:fill="auto"/>
                <w:rtl w:val="0"/>
                <w:lang w:val="en-US"/>
              </w:rPr>
              <w:t>*</w:t>
            </w:r>
          </w:p>
        </w:tc>
        <w:tc>
          <w:tcPr>
            <w:tcW w:type="dxa" w:w="506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
              <w:bottom w:type="dxa" w:w="80"/>
              <w:right w:type="dxa" w:w="80"/>
            </w:tcMar>
            <w:vAlign w:val="top"/>
          </w:tcPr>
          <w:p>
            <w:pPr>
              <w:pStyle w:val="Table Paragraph"/>
              <w:spacing w:line="186" w:lineRule="exact"/>
              <w:ind w:left="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r>
      <w:tr>
        <w:tblPrEx>
          <w:shd w:val="clear" w:color="auto" w:fill="ced7e7"/>
        </w:tblPrEx>
        <w:trPr>
          <w:trHeight w:val="832" w:hRule="atLeast"/>
        </w:trPr>
        <w:tc>
          <w:tcPr>
            <w:tcW w:type="dxa" w:w="88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38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10"/>
              <w:bottom w:type="dxa" w:w="80"/>
              <w:right w:type="dxa" w:w="238"/>
            </w:tcMar>
            <w:vAlign w:val="top"/>
          </w:tcPr>
          <w:p>
            <w:pPr>
              <w:pStyle w:val="Table Paragraph"/>
              <w:spacing w:line="206" w:lineRule="exact"/>
              <w:ind w:left="630" w:right="158"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3"/>
              <w:bottom w:type="dxa" w:w="80"/>
              <w:right w:type="dxa" w:w="191"/>
            </w:tcMar>
            <w:vAlign w:val="top"/>
          </w:tcPr>
          <w:p>
            <w:pPr>
              <w:pStyle w:val="Table Paragraph"/>
              <w:spacing w:line="206" w:lineRule="exact"/>
              <w:ind w:left="603" w:right="111" w:hanging="438"/>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10"/>
              <w:bottom w:type="dxa" w:w="80"/>
              <w:right w:type="dxa" w:w="80"/>
            </w:tcMar>
            <w:vAlign w:val="top"/>
          </w:tcPr>
          <w:p>
            <w:pPr>
              <w:pStyle w:val="Table Paragraph"/>
              <w:spacing w:line="206" w:lineRule="exact"/>
              <w:ind w:left="230" w:firstLine="254"/>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46"/>
              <w:bottom w:type="dxa" w:w="80"/>
              <w:right w:type="dxa" w:w="182"/>
            </w:tcMar>
            <w:vAlign w:val="top"/>
          </w:tcPr>
          <w:p>
            <w:pPr>
              <w:pStyle w:val="Table Paragraph"/>
              <w:spacing w:line="206" w:lineRule="exact"/>
              <w:ind w:left="566" w:right="102" w:hanging="413"/>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79"/>
              <w:bottom w:type="dxa" w:w="80"/>
              <w:right w:type="dxa" w:w="191"/>
            </w:tcMar>
            <w:vAlign w:val="top"/>
          </w:tcPr>
          <w:p>
            <w:pPr>
              <w:pStyle w:val="Table Paragraph"/>
              <w:spacing w:line="206" w:lineRule="exact"/>
              <w:ind w:left="599" w:right="111" w:hanging="437"/>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39"/>
              <w:bottom w:type="dxa" w:w="80"/>
              <w:right w:type="dxa" w:w="435"/>
            </w:tcMar>
            <w:vAlign w:val="top"/>
          </w:tcPr>
          <w:p>
            <w:pPr>
              <w:pStyle w:val="Table Paragraph"/>
              <w:spacing w:line="206" w:lineRule="exact"/>
              <w:ind w:left="359" w:right="355" w:firstLine="182"/>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1</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8"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Hyperlink.7"/>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None"/>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8" w:lineRule="exact"/>
              <w:ind w:right="95"/>
              <w:jc w:val="right"/>
            </w:pPr>
            <w:r>
              <w:rPr>
                <w:rStyle w:val="Hyperlink.7"/>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Hyperlink.7"/>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Hyperlink.7"/>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4,241</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5"/>
                <w:sz w:val="18"/>
                <w:szCs w:val="18"/>
                <w:shd w:val="nil" w:color="auto" w:fill="auto"/>
                <w:rtl w:val="0"/>
                <w:lang w:val="en-US"/>
              </w:rPr>
              <w:t>898</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84.70%</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None"/>
                <w:b w:val="1"/>
                <w:bCs w:val="1"/>
                <w:spacing w:val="-2"/>
                <w:sz w:val="18"/>
                <w:szCs w:val="18"/>
                <w:shd w:val="nil" w:color="auto" w:fill="auto"/>
                <w:rtl w:val="0"/>
                <w:lang w:val="en-US"/>
              </w:rPr>
              <w:t>4,241</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3,454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81.44%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2</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Hyperlink.7"/>
                <w:spacing w:val="-2"/>
                <w:sz w:val="18"/>
                <w:szCs w:val="18"/>
                <w:shd w:val="nil" w:color="auto" w:fill="auto"/>
                <w:rtl w:val="0"/>
                <w:lang w:val="en-US"/>
              </w:rPr>
              <w:t>14,626</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Hyperlink.7"/>
                <w:spacing w:val="-2"/>
                <w:sz w:val="18"/>
                <w:szCs w:val="18"/>
                <w:shd w:val="nil" w:color="auto" w:fill="auto"/>
                <w:rtl w:val="0"/>
                <w:lang w:val="en-US"/>
              </w:rPr>
              <w:t>3,564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before="2" w:line="186" w:lineRule="exact"/>
              <w:ind w:right="95"/>
              <w:jc w:val="right"/>
            </w:pPr>
            <w:r>
              <w:rPr>
                <w:rStyle w:val="Hyperlink.7"/>
                <w:spacing w:val="-2"/>
                <w:sz w:val="18"/>
                <w:szCs w:val="18"/>
                <w:shd w:val="nil" w:color="auto" w:fill="auto"/>
                <w:rtl w:val="0"/>
                <w:lang w:val="en-US"/>
              </w:rPr>
              <w:t>97.47%</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before="2" w:line="186" w:lineRule="exact"/>
              <w:ind w:right="102"/>
              <w:jc w:val="right"/>
            </w:pPr>
            <w:r>
              <w:rPr>
                <w:rStyle w:val="Hyperlink.7"/>
                <w:spacing w:val="-2"/>
                <w:sz w:val="18"/>
                <w:szCs w:val="18"/>
                <w:shd w:val="nil" w:color="auto" w:fill="auto"/>
                <w:rtl w:val="0"/>
                <w:lang w:val="en-US"/>
              </w:rPr>
              <w:t>14,626</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14,056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before="2" w:line="186" w:lineRule="exact"/>
              <w:ind w:right="100"/>
              <w:jc w:val="right"/>
            </w:pPr>
            <w:r>
              <w:rPr>
                <w:rStyle w:val="Hyperlink.7"/>
                <w:spacing w:val="-2"/>
                <w:sz w:val="18"/>
                <w:szCs w:val="18"/>
                <w:shd w:val="nil" w:color="auto" w:fill="auto"/>
                <w:rtl w:val="0"/>
                <w:lang w:val="en-US"/>
              </w:rPr>
              <w:t>96.10%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152"/>
            </w:tcMar>
            <w:vAlign w:val="top"/>
          </w:tcPr>
          <w:p>
            <w:pPr>
              <w:pStyle w:val="Table Paragraph"/>
              <w:spacing w:line="186" w:lineRule="exact"/>
              <w:ind w:left="84" w:right="72" w:firstLine="0"/>
              <w:jc w:val="center"/>
            </w:pPr>
            <w:r>
              <w:rPr>
                <w:rStyle w:val="None"/>
                <w:spacing w:val="-5"/>
                <w:sz w:val="18"/>
                <w:szCs w:val="18"/>
                <w:shd w:val="nil" w:color="auto" w:fill="auto"/>
                <w:rtl w:val="0"/>
                <w:lang w:val="en-US"/>
              </w:rPr>
              <w:t>b)</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Hyperlink.7"/>
                <w:spacing w:val="-2"/>
                <w:sz w:val="18"/>
                <w:szCs w:val="18"/>
                <w:shd w:val="nil" w:color="auto" w:fill="auto"/>
                <w:rtl w:val="0"/>
                <w:lang w:val="en-US"/>
              </w:rPr>
              <w:t>2,694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spacing w:val="-5"/>
                <w:sz w:val="18"/>
                <w:szCs w:val="18"/>
                <w:shd w:val="nil" w:color="auto" w:fill="auto"/>
                <w:rtl w:val="0"/>
                <w:lang w:val="en-US"/>
              </w:rPr>
              <w:t>237</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35.19%</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6" w:lineRule="exact"/>
              <w:ind w:right="102"/>
              <w:jc w:val="right"/>
            </w:pPr>
            <w:r>
              <w:rPr>
                <w:rStyle w:val="Hyperlink.7"/>
                <w:spacing w:val="-2"/>
                <w:sz w:val="18"/>
                <w:szCs w:val="18"/>
                <w:shd w:val="nil" w:color="auto" w:fill="auto"/>
                <w:rtl w:val="0"/>
                <w:lang w:val="en-US"/>
              </w:rPr>
              <w:t>2,694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spacing w:val="-5"/>
                <w:sz w:val="18"/>
                <w:szCs w:val="18"/>
                <w:shd w:val="nil" w:color="auto" w:fill="auto"/>
                <w:rtl w:val="0"/>
                <w:lang w:val="en-US"/>
              </w:rPr>
              <w:t>580</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21.53%</w:t>
            </w:r>
          </w:p>
        </w:tc>
      </w:tr>
      <w:tr>
        <w:tblPrEx>
          <w:shd w:val="clear" w:color="auto" w:fill="ced7e7"/>
        </w:tblPrEx>
        <w:trPr>
          <w:trHeight w:val="199"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17,320</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8" w:lineRule="exact"/>
              <w:ind w:right="97"/>
              <w:jc w:val="right"/>
            </w:pPr>
            <w:r>
              <w:rPr>
                <w:rStyle w:val="None"/>
                <w:b w:val="1"/>
                <w:bCs w:val="1"/>
                <w:spacing w:val="-2"/>
                <w:sz w:val="18"/>
                <w:szCs w:val="18"/>
                <w:shd w:val="nil" w:color="auto" w:fill="auto"/>
                <w:rtl w:val="0"/>
                <w:lang w:val="en-US"/>
              </w:rPr>
              <w:t>3,801</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8" w:lineRule="exact"/>
              <w:ind w:right="94"/>
              <w:jc w:val="right"/>
            </w:pPr>
            <w:r>
              <w:rPr>
                <w:rStyle w:val="None"/>
                <w:b w:val="1"/>
                <w:bCs w:val="1"/>
                <w:spacing w:val="-2"/>
                <w:sz w:val="18"/>
                <w:szCs w:val="18"/>
                <w:shd w:val="nil" w:color="auto" w:fill="auto"/>
                <w:rtl w:val="0"/>
                <w:lang w:val="en-US"/>
              </w:rPr>
              <w:t>87.78%</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2"/>
            </w:tcMar>
            <w:vAlign w:val="top"/>
          </w:tcPr>
          <w:p>
            <w:pPr>
              <w:pStyle w:val="Table Paragraph"/>
              <w:spacing w:line="188" w:lineRule="exact"/>
              <w:ind w:right="102"/>
              <w:jc w:val="right"/>
            </w:pPr>
            <w:r>
              <w:rPr>
                <w:rStyle w:val="None"/>
                <w:b w:val="1"/>
                <w:bCs w:val="1"/>
                <w:spacing w:val="-2"/>
                <w:sz w:val="18"/>
                <w:szCs w:val="18"/>
                <w:shd w:val="nil" w:color="auto" w:fill="auto"/>
                <w:rtl w:val="0"/>
                <w:lang w:val="en-US"/>
              </w:rPr>
              <w:t>17,320</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8" w:lineRule="exact"/>
              <w:ind w:right="100"/>
              <w:jc w:val="right"/>
            </w:pPr>
            <w:r>
              <w:rPr>
                <w:rStyle w:val="None"/>
                <w:b w:val="1"/>
                <w:bCs w:val="1"/>
                <w:spacing w:val="-2"/>
                <w:sz w:val="18"/>
                <w:szCs w:val="18"/>
                <w:shd w:val="nil" w:color="auto" w:fill="auto"/>
                <w:rtl w:val="0"/>
                <w:lang w:val="en-US"/>
              </w:rPr>
              <w:t>14,636</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8" w:lineRule="exact"/>
              <w:ind w:right="99"/>
              <w:jc w:val="right"/>
            </w:pPr>
            <w:r>
              <w:rPr>
                <w:rStyle w:val="None"/>
                <w:b w:val="1"/>
                <w:bCs w:val="1"/>
                <w:spacing w:val="-2"/>
                <w:sz w:val="18"/>
                <w:szCs w:val="18"/>
                <w:shd w:val="nil" w:color="auto" w:fill="auto"/>
                <w:rtl w:val="0"/>
                <w:lang w:val="en-US"/>
              </w:rPr>
              <w:t>84.50%</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10"/>
                <w:sz w:val="18"/>
                <w:szCs w:val="18"/>
                <w:shd w:val="nil" w:color="auto" w:fill="auto"/>
                <w:rtl w:val="0"/>
                <w:lang w:val="en-US"/>
              </w:rPr>
              <w:t>3</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None"/>
                <w:spacing w:val="-5"/>
                <w:sz w:val="18"/>
                <w:szCs w:val="18"/>
                <w:shd w:val="nil" w:color="auto" w:fill="auto"/>
                <w:rtl w:val="0"/>
                <w:lang w:val="en-US"/>
              </w:rPr>
              <w:t>a)</w:t>
            </w: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Hyperlink.7"/>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Hyperlink.7"/>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Hyperlink.7"/>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Hyperlink.7"/>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186" w:lineRule="exact"/>
              <w:ind w:left="107"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7,484</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before="2" w:line="186" w:lineRule="exact"/>
              <w:ind w:right="97"/>
              <w:jc w:val="right"/>
            </w:pPr>
            <w:r>
              <w:rPr>
                <w:rStyle w:val="None"/>
                <w:b w:val="1"/>
                <w:bCs w:val="1"/>
                <w:spacing w:val="-2"/>
                <w:sz w:val="18"/>
                <w:szCs w:val="18"/>
                <w:shd w:val="nil" w:color="auto" w:fill="auto"/>
                <w:rtl w:val="0"/>
                <w:lang w:val="en-US"/>
              </w:rPr>
              <w:t>1,535</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None"/>
                <w:b w:val="1"/>
                <w:bCs w:val="1"/>
                <w:spacing w:val="-2"/>
                <w:sz w:val="18"/>
                <w:szCs w:val="18"/>
                <w:shd w:val="nil" w:color="auto" w:fill="auto"/>
                <w:rtl w:val="0"/>
                <w:lang w:val="en-US"/>
              </w:rPr>
              <w:t>82.04%</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before="2" w:line="186" w:lineRule="exact"/>
              <w:ind w:right="99"/>
              <w:jc w:val="right"/>
            </w:pPr>
            <w:r>
              <w:rPr>
                <w:rStyle w:val="None"/>
                <w:b w:val="1"/>
                <w:bCs w:val="1"/>
                <w:spacing w:val="-2"/>
                <w:sz w:val="18"/>
                <w:szCs w:val="18"/>
                <w:shd w:val="nil" w:color="auto" w:fill="auto"/>
                <w:rtl w:val="0"/>
                <w:lang w:val="en-US"/>
              </w:rPr>
              <w:t>82.04%</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before="2" w:line="186" w:lineRule="exact"/>
              <w:ind w:right="98"/>
              <w:jc w:val="right"/>
            </w:pPr>
            <w:r>
              <w:rPr>
                <w:rStyle w:val="None"/>
                <w:b w:val="1"/>
                <w:bCs w:val="1"/>
                <w:spacing w:val="-2"/>
                <w:sz w:val="18"/>
                <w:szCs w:val="18"/>
                <w:shd w:val="nil" w:color="auto" w:fill="auto"/>
                <w:rtl w:val="0"/>
                <w:lang w:val="en-US"/>
              </w:rPr>
              <w:t>7,484</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before="2" w:line="186" w:lineRule="exact"/>
              <w:ind w:right="103"/>
              <w:jc w:val="right"/>
            </w:pPr>
            <w:r>
              <w:rPr>
                <w:rStyle w:val="None"/>
                <w:b w:val="1"/>
                <w:bCs w:val="1"/>
                <w:spacing w:val="-2"/>
                <w:sz w:val="18"/>
                <w:szCs w:val="18"/>
                <w:shd w:val="nil" w:color="auto" w:fill="auto"/>
                <w:rtl w:val="0"/>
                <w:lang w:val="en-US"/>
              </w:rPr>
              <w:t>5,334</w:t>
            </w:r>
          </w:p>
        </w:tc>
      </w:tr>
      <w:tr>
        <w:tblPrEx>
          <w:shd w:val="clear" w:color="auto" w:fill="ced7e7"/>
        </w:tblPrEx>
        <w:trPr>
          <w:trHeight w:val="198" w:hRule="atLeast"/>
        </w:trPr>
        <w:tc>
          <w:tcPr>
            <w:tcW w:type="dxa" w:w="88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38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None"/>
                <w:b w:val="1"/>
                <w:bCs w:val="1"/>
                <w:spacing w:val="-2"/>
                <w:sz w:val="18"/>
                <w:szCs w:val="18"/>
                <w:shd w:val="nil" w:color="auto" w:fill="auto"/>
                <w:rtl w:val="0"/>
                <w:lang w:val="en-US"/>
              </w:rPr>
              <w:t>Total</w:t>
            </w:r>
          </w:p>
        </w:tc>
        <w:tc>
          <w:tcPr>
            <w:tcW w:type="dxa" w:w="17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29,045</w:t>
            </w:r>
          </w:p>
        </w:tc>
        <w:tc>
          <w:tcPr>
            <w:tcW w:type="dxa" w:w="170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pacing w:val="-2"/>
                <w:sz w:val="18"/>
                <w:szCs w:val="18"/>
                <w:shd w:val="nil" w:color="auto" w:fill="auto"/>
                <w:rtl w:val="0"/>
                <w:lang w:val="en-US"/>
              </w:rPr>
              <w:t>6,234</w:t>
            </w:r>
          </w:p>
        </w:tc>
        <w:tc>
          <w:tcPr>
            <w:tcW w:type="dxa" w:w="161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85.85%</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85.85%</w:t>
            </w:r>
          </w:p>
        </w:tc>
        <w:tc>
          <w:tcPr>
            <w:tcW w:type="dxa" w:w="16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0"/>
            </w:tcMar>
            <w:vAlign w:val="top"/>
          </w:tcPr>
          <w:p>
            <w:pPr>
              <w:pStyle w:val="Table Paragraph"/>
              <w:spacing w:line="186" w:lineRule="exact"/>
              <w:ind w:right="100"/>
              <w:jc w:val="right"/>
            </w:pPr>
            <w:r>
              <w:rPr>
                <w:rStyle w:val="None"/>
                <w:b w:val="1"/>
                <w:bCs w:val="1"/>
                <w:spacing w:val="-2"/>
                <w:sz w:val="18"/>
                <w:szCs w:val="18"/>
                <w:shd w:val="nil" w:color="auto" w:fill="auto"/>
                <w:rtl w:val="0"/>
                <w:lang w:val="en-US"/>
              </w:rPr>
              <w:t>29,045</w:t>
            </w:r>
          </w:p>
        </w:tc>
        <w:tc>
          <w:tcPr>
            <w:tcW w:type="dxa" w:w="173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3"/>
            </w:tcMar>
            <w:vAlign w:val="top"/>
          </w:tcPr>
          <w:p>
            <w:pPr>
              <w:pStyle w:val="Table Paragraph"/>
              <w:spacing w:line="186" w:lineRule="exact"/>
              <w:ind w:right="103"/>
              <w:jc w:val="right"/>
            </w:pPr>
            <w:r>
              <w:rPr>
                <w:rStyle w:val="None"/>
                <w:b w:val="1"/>
                <w:bCs w:val="1"/>
                <w:spacing w:val="-2"/>
                <w:sz w:val="18"/>
                <w:szCs w:val="18"/>
                <w:shd w:val="nil" w:color="auto" w:fill="auto"/>
                <w:rtl w:val="0"/>
                <w:lang w:val="en-US"/>
              </w:rPr>
              <w:t>23,424</w:t>
            </w:r>
          </w:p>
        </w:tc>
      </w:tr>
    </w:tbl>
    <w:p>
      <w:pPr>
        <w:pStyle w:val="Body"/>
        <w:ind w:left="22" w:hanging="22"/>
        <w:rPr>
          <w:rStyle w:val="None"/>
          <w:i w:val="1"/>
          <w:iCs w:val="1"/>
          <w:sz w:val="20"/>
          <w:szCs w:val="20"/>
        </w:rPr>
      </w:pPr>
    </w:p>
    <w:p>
      <w:pPr>
        <w:pStyle w:val="Body Text"/>
        <w:spacing w:before="9"/>
        <w:rPr>
          <w:rStyle w:val="None"/>
          <w:i w:val="1"/>
          <w:iCs w:val="1"/>
          <w:sz w:val="17"/>
          <w:szCs w:val="17"/>
        </w:rPr>
      </w:pPr>
    </w:p>
    <w:tbl>
      <w:tblPr>
        <w:tblW w:w="15385" w:type="dxa"/>
        <w:jc w:val="left"/>
        <w:tblInd w:w="130"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12"/>
        <w:gridCol w:w="4142"/>
        <w:gridCol w:w="1780"/>
        <w:gridCol w:w="1708"/>
        <w:gridCol w:w="1624"/>
        <w:gridCol w:w="1709"/>
        <w:gridCol w:w="1708"/>
        <w:gridCol w:w="1802"/>
      </w:tblGrid>
      <w:tr>
        <w:tblPrEx>
          <w:shd w:val="clear" w:color="auto" w:fill="ced7e7"/>
        </w:tblPrEx>
        <w:trPr>
          <w:trHeight w:val="198" w:hRule="atLeast"/>
        </w:trPr>
        <w:tc>
          <w:tcPr>
            <w:tcW w:type="dxa" w:w="91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187" w:right="0" w:firstLine="0"/>
              <w:jc w:val="left"/>
              <w:rPr>
                <w:rtl w:val="0"/>
              </w:rPr>
            </w:pPr>
            <w:r>
              <w:rPr>
                <w:rStyle w:val="None"/>
                <w:b w:val="1"/>
                <w:bCs w:val="1"/>
                <w:sz w:val="18"/>
                <w:szCs w:val="18"/>
                <w:shd w:val="nil" w:color="auto" w:fill="auto"/>
                <w:rtl w:val="0"/>
                <w:lang w:val="en-US"/>
              </w:rPr>
              <w:t>Sr.</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No.</w:t>
            </w:r>
          </w:p>
        </w:tc>
        <w:tc>
          <w:tcPr>
            <w:tcW w:type="dxa" w:w="4142"/>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spacing w:before="6"/>
              <w:rPr>
                <w:rStyle w:val="None"/>
                <w:i w:val="1"/>
                <w:iCs w:val="1"/>
                <w:sz w:val="18"/>
                <w:szCs w:val="18"/>
                <w:shd w:val="nil" w:color="auto" w:fill="auto"/>
                <w:lang w:val="en-US"/>
              </w:rPr>
            </w:pPr>
          </w:p>
          <w:p>
            <w:pPr>
              <w:pStyle w:val="Table Paragraph"/>
              <w:bidi w:val="0"/>
              <w:ind w:left="912" w:right="0" w:firstLine="0"/>
              <w:jc w:val="left"/>
              <w:rPr>
                <w:rtl w:val="0"/>
              </w:rPr>
            </w:pPr>
            <w:r>
              <w:rPr>
                <w:rStyle w:val="None"/>
                <w:b w:val="1"/>
                <w:bCs w:val="1"/>
                <w:sz w:val="18"/>
                <w:szCs w:val="18"/>
                <w:shd w:val="nil" w:color="auto" w:fill="auto"/>
                <w:rtl w:val="0"/>
                <w:lang w:val="en-US"/>
              </w:rPr>
              <w:t>Manufacturing</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4"/>
                <w:sz w:val="18"/>
                <w:szCs w:val="18"/>
                <w:shd w:val="nil" w:color="auto" w:fill="auto"/>
                <w:rtl w:val="0"/>
                <w:lang w:val="en-US"/>
              </w:rPr>
              <w:t xml:space="preserve"> </w:t>
            </w:r>
            <w:r>
              <w:rPr>
                <w:rStyle w:val="None"/>
                <w:b w:val="1"/>
                <w:bCs w:val="1"/>
                <w:spacing w:val="-2"/>
                <w:sz w:val="18"/>
                <w:szCs w:val="18"/>
                <w:shd w:val="nil" w:color="auto" w:fill="auto"/>
                <w:rtl w:val="0"/>
                <w:lang w:val="en-US"/>
              </w:rPr>
              <w:t>Product</w:t>
            </w:r>
          </w:p>
        </w:tc>
        <w:tc>
          <w:tcPr>
            <w:tcW w:type="dxa" w:w="5112"/>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186" w:lineRule="exact"/>
              <w:ind w:left="12"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521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8"/>
              <w:bottom w:type="dxa" w:w="80"/>
              <w:right w:type="dxa" w:w="80"/>
            </w:tcMar>
            <w:vAlign w:val="top"/>
          </w:tcPr>
          <w:p>
            <w:pPr>
              <w:pStyle w:val="Table Paragraph"/>
              <w:spacing w:line="186" w:lineRule="exact"/>
              <w:ind w:left="18" w:firstLine="0"/>
              <w:jc w:val="center"/>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626" w:hRule="atLeast"/>
        </w:trPr>
        <w:tc>
          <w:tcPr>
            <w:tcW w:type="dxa" w:w="91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4142"/>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27"/>
              <w:bottom w:type="dxa" w:w="80"/>
              <w:right w:type="dxa" w:w="80"/>
            </w:tcMar>
            <w:vAlign w:val="top"/>
          </w:tcPr>
          <w:p>
            <w:pPr>
              <w:pStyle w:val="Table Paragraph"/>
              <w:spacing w:line="206" w:lineRule="exact"/>
              <w:ind w:left="747" w:hanging="632"/>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6"/>
                <w:sz w:val="18"/>
                <w:szCs w:val="18"/>
                <w:shd w:val="nil" w:color="auto" w:fill="auto"/>
                <w:rtl w:val="0"/>
                <w:lang w:val="en-US"/>
              </w:rPr>
              <w:t>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3"/>
              <w:bottom w:type="dxa" w:w="80"/>
              <w:right w:type="dxa" w:w="212"/>
            </w:tcMar>
            <w:vAlign w:val="top"/>
          </w:tcPr>
          <w:p>
            <w:pPr>
              <w:pStyle w:val="Table Paragraph"/>
              <w:spacing w:line="206" w:lineRule="exact"/>
              <w:ind w:left="613" w:right="132"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2"/>
              <w:bottom w:type="dxa" w:w="80"/>
              <w:right w:type="dxa" w:w="368"/>
            </w:tcMar>
            <w:vAlign w:val="top"/>
          </w:tcPr>
          <w:p>
            <w:pPr>
              <w:pStyle w:val="Table Paragraph"/>
              <w:spacing w:line="206" w:lineRule="exact"/>
              <w:ind w:left="312" w:right="288" w:firstLine="156"/>
            </w:pPr>
            <w:r>
              <w:rPr>
                <w:rStyle w:val="None"/>
                <w:b w:val="1"/>
                <w:bCs w:val="1"/>
                <w:spacing w:val="-2"/>
                <w:sz w:val="18"/>
                <w:szCs w:val="18"/>
                <w:shd w:val="nil" w:color="auto" w:fill="auto"/>
                <w:rtl w:val="0"/>
                <w:lang w:val="en-US"/>
              </w:rPr>
              <w:t xml:space="preserve">Capacity </w:t>
            </w:r>
            <w:r>
              <w:rPr>
                <w:rStyle w:val="None"/>
                <w:b w:val="1"/>
                <w:bCs w:val="1"/>
                <w:sz w:val="18"/>
                <w:szCs w:val="18"/>
                <w:shd w:val="nil" w:color="auto" w:fill="auto"/>
                <w:rtl w:val="0"/>
                <w:lang w:val="en-US"/>
              </w:rPr>
              <w:t>utilization</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5"/>
              <w:bottom w:type="dxa" w:w="80"/>
              <w:right w:type="dxa" w:w="238"/>
            </w:tcMar>
            <w:vAlign w:val="top"/>
          </w:tcPr>
          <w:p>
            <w:pPr>
              <w:pStyle w:val="Table Paragraph"/>
              <w:spacing w:line="206" w:lineRule="exact"/>
              <w:ind w:left="615" w:right="158" w:hanging="437"/>
            </w:pPr>
            <w:r>
              <w:rPr>
                <w:rStyle w:val="None"/>
                <w:b w:val="1"/>
                <w:bCs w:val="1"/>
                <w:sz w:val="18"/>
                <w:szCs w:val="18"/>
                <w:shd w:val="nil" w:color="auto" w:fill="auto"/>
                <w:rtl w:val="0"/>
                <w:lang w:val="en-US"/>
              </w:rPr>
              <w:t>Installed</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capacity in MT</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96"/>
              <w:bottom w:type="dxa" w:w="80"/>
              <w:right w:type="dxa" w:w="209"/>
            </w:tcMar>
            <w:vAlign w:val="top"/>
          </w:tcPr>
          <w:p>
            <w:pPr>
              <w:pStyle w:val="Table Paragraph"/>
              <w:spacing w:line="206" w:lineRule="exact"/>
              <w:ind w:left="616" w:right="129" w:hanging="461"/>
            </w:pPr>
            <w:r>
              <w:rPr>
                <w:rStyle w:val="None"/>
                <w:b w:val="1"/>
                <w:bCs w:val="1"/>
                <w:sz w:val="18"/>
                <w:szCs w:val="18"/>
                <w:shd w:val="nil" w:color="auto" w:fill="auto"/>
                <w:rtl w:val="0"/>
                <w:lang w:val="en-US"/>
              </w:rPr>
              <w:t>Actual</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production in MT</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
              <w:bottom w:type="dxa" w:w="80"/>
              <w:right w:type="dxa" w:w="85"/>
            </w:tcMar>
            <w:vAlign w:val="top"/>
          </w:tcPr>
          <w:p>
            <w:pPr>
              <w:pStyle w:val="Table Paragraph"/>
              <w:spacing w:before="2" w:line="207" w:lineRule="exact"/>
              <w:ind w:left="16" w:right="5" w:firstLine="0"/>
              <w:jc w:val="center"/>
              <w:rPr>
                <w:rStyle w:val="None"/>
                <w:b w:val="1"/>
                <w:bCs w:val="1"/>
                <w:sz w:val="18"/>
                <w:szCs w:val="18"/>
                <w:shd w:val="nil" w:color="auto" w:fill="auto"/>
              </w:rPr>
            </w:pPr>
            <w:r>
              <w:rPr>
                <w:rStyle w:val="None"/>
                <w:b w:val="1"/>
                <w:bCs w:val="1"/>
                <w:sz w:val="18"/>
                <w:szCs w:val="18"/>
                <w:shd w:val="nil" w:color="auto" w:fill="auto"/>
                <w:rtl w:val="0"/>
                <w:lang w:val="en-US"/>
              </w:rPr>
              <w:t>Capacity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utilization</w:t>
            </w:r>
          </w:p>
          <w:p>
            <w:pPr>
              <w:pStyle w:val="Table Paragraph"/>
              <w:bidi w:val="0"/>
              <w:spacing w:line="186" w:lineRule="exact"/>
              <w:ind w:left="16" w:right="0" w:firstLine="0"/>
              <w:jc w:val="center"/>
              <w:rPr>
                <w:rtl w:val="0"/>
              </w:rPr>
            </w:pPr>
            <w:r>
              <w:rPr>
                <w:rStyle w:val="None"/>
                <w:b w:val="1"/>
                <w:bCs w:val="1"/>
                <w:spacing w:val="-10"/>
                <w:sz w:val="18"/>
                <w:szCs w:val="18"/>
                <w:shd w:val="nil" w:color="auto" w:fill="auto"/>
                <w:rtl w:val="0"/>
                <w:lang w:val="en-US"/>
              </w:rPr>
              <w:t>%</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8" w:lineRule="exact"/>
              <w:ind w:left="13" w:right="5" w:firstLine="0"/>
              <w:jc w:val="center"/>
            </w:pPr>
            <w:r>
              <w:rPr>
                <w:rStyle w:val="None"/>
                <w:b w:val="1"/>
                <w:bCs w:val="1"/>
                <w:spacing w:val="-10"/>
                <w:sz w:val="18"/>
                <w:szCs w:val="18"/>
                <w:shd w:val="nil" w:color="auto" w:fill="auto"/>
                <w:rtl w:val="0"/>
                <w:lang w:val="en-US"/>
              </w:rPr>
              <w:t>1</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z w:val="18"/>
                <w:szCs w:val="18"/>
                <w:shd w:val="nil" w:color="auto" w:fill="auto"/>
                <w:rtl w:val="0"/>
                <w:lang w:val="en-US"/>
              </w:rPr>
              <w:t>Taloja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1 </w:t>
            </w:r>
            <w:r>
              <w:rPr>
                <w:rStyle w:val="None"/>
                <w:b w:val="1"/>
                <w:bCs w:val="1"/>
                <w:spacing w:val="-2"/>
                <w:sz w:val="18"/>
                <w:szCs w:val="18"/>
                <w:shd w:val="nil" w:color="auto" w:fill="auto"/>
                <w:rtl w:val="0"/>
                <w:lang w:val="en-US"/>
              </w:rPr>
              <w:t>(Taloja)</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85.99%</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Taloja 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1</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3,487</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82.22%</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4,241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3,647</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85.99%</w:t>
            </w:r>
          </w:p>
        </w:tc>
      </w:tr>
      <w:tr>
        <w:tblPrEx>
          <w:shd w:val="clear" w:color="auto" w:fill="ced7e7"/>
        </w:tblPrEx>
        <w:trPr>
          <w:trHeight w:val="200"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9" w:lineRule="exact"/>
              <w:ind w:left="13" w:right="5" w:firstLine="0"/>
              <w:jc w:val="center"/>
            </w:pPr>
            <w:r>
              <w:rPr>
                <w:rStyle w:val="None"/>
                <w:b w:val="1"/>
                <w:bCs w:val="1"/>
                <w:spacing w:val="-10"/>
                <w:sz w:val="18"/>
                <w:szCs w:val="18"/>
                <w:shd w:val="nil" w:color="auto" w:fill="auto"/>
                <w:rtl w:val="0"/>
                <w:lang w:val="en-US"/>
              </w:rPr>
              <w:t>2</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9"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2</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(Birdewadi)</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Hyperlink.6"/>
                <w:sz w:val="18"/>
                <w:szCs w:val="18"/>
                <w:shd w:val="nil" w:color="auto" w:fill="auto"/>
                <w:rtl w:val="0"/>
                <w:lang w:val="en-US"/>
              </w:rPr>
              <w:t>Specialised</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Magnet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Hyperlink.7"/>
                <w:spacing w:val="-2"/>
                <w:sz w:val="18"/>
                <w:szCs w:val="18"/>
                <w:shd w:val="nil" w:color="auto" w:fill="auto"/>
                <w:rtl w:val="0"/>
                <w:lang w:val="en-US"/>
              </w:rPr>
              <w:t>13,472</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92.11%</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Hyperlink.7"/>
                <w:spacing w:val="-2"/>
                <w:sz w:val="18"/>
                <w:szCs w:val="18"/>
                <w:shd w:val="nil" w:color="auto" w:fill="auto"/>
                <w:rtl w:val="0"/>
                <w:lang w:val="en-US"/>
              </w:rPr>
              <w:t>14,626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Hyperlink.7"/>
                <w:spacing w:val="-2"/>
                <w:sz w:val="18"/>
                <w:szCs w:val="18"/>
                <w:shd w:val="nil" w:color="auto" w:fill="auto"/>
                <w:rtl w:val="0"/>
                <w:lang w:val="en-US"/>
              </w:rPr>
              <w:t>10,882</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6" w:lineRule="exact"/>
              <w:ind w:right="91"/>
              <w:jc w:val="right"/>
            </w:pPr>
            <w:r>
              <w:rPr>
                <w:rStyle w:val="Hyperlink.7"/>
                <w:spacing w:val="-2"/>
                <w:sz w:val="18"/>
                <w:szCs w:val="18"/>
                <w:shd w:val="nil" w:color="auto" w:fill="auto"/>
                <w:rtl w:val="0"/>
                <w:lang w:val="en-US"/>
              </w:rPr>
              <w:t>74.40%</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0"/>
            </w:tcMar>
            <w:vAlign w:val="top"/>
          </w:tcPr>
          <w:p>
            <w:pPr>
              <w:pStyle w:val="Table Paragraph"/>
              <w:spacing w:line="188" w:lineRule="exact"/>
              <w:ind w:left="13" w:firstLine="0"/>
              <w:jc w:val="center"/>
            </w:pPr>
            <w:r>
              <w:rPr>
                <w:rStyle w:val="None"/>
                <w:spacing w:val="-5"/>
                <w:sz w:val="18"/>
                <w:szCs w:val="18"/>
                <w:shd w:val="nil" w:color="auto" w:fill="auto"/>
                <w:rtl w:val="0"/>
                <w:lang w:val="en-US"/>
              </w:rPr>
              <w:t>b)</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2,694</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None"/>
                <w:spacing w:val="-5"/>
                <w:sz w:val="18"/>
                <w:szCs w:val="18"/>
                <w:shd w:val="nil" w:color="auto" w:fill="auto"/>
                <w:rtl w:val="0"/>
                <w:lang w:val="en-US"/>
              </w:rPr>
              <w:t>506</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18.78%</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8" w:lineRule="exact"/>
              <w:ind w:right="93"/>
              <w:jc w:val="right"/>
            </w:pPr>
            <w:r>
              <w:rPr>
                <w:rStyle w:val="Hyperlink.7"/>
                <w:spacing w:val="-2"/>
                <w:sz w:val="18"/>
                <w:szCs w:val="18"/>
                <w:shd w:val="nil" w:color="auto" w:fill="auto"/>
                <w:rtl w:val="0"/>
                <w:lang w:val="en-US"/>
              </w:rPr>
              <w:t>1,347</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spacing w:val="-5"/>
                <w:sz w:val="18"/>
                <w:szCs w:val="18"/>
                <w:shd w:val="nil" w:color="auto" w:fill="auto"/>
                <w:rtl w:val="0"/>
                <w:lang w:val="en-US"/>
              </w:rPr>
              <w:t>53</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line="188" w:lineRule="exact"/>
              <w:ind w:right="91"/>
              <w:jc w:val="right"/>
            </w:pPr>
            <w:r>
              <w:rPr>
                <w:rStyle w:val="Hyperlink.7"/>
                <w:spacing w:val="-2"/>
                <w:sz w:val="18"/>
                <w:szCs w:val="18"/>
                <w:shd w:val="nil" w:color="auto" w:fill="auto"/>
                <w:rtl w:val="0"/>
                <w:lang w:val="en-US"/>
              </w:rPr>
              <w:t>3.93%</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2</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17,320</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13,978</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80.70%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line="186" w:lineRule="exact"/>
              <w:ind w:right="93"/>
              <w:jc w:val="right"/>
            </w:pPr>
            <w:r>
              <w:rPr>
                <w:rStyle w:val="None"/>
                <w:b w:val="1"/>
                <w:bCs w:val="1"/>
                <w:spacing w:val="-2"/>
                <w:sz w:val="18"/>
                <w:szCs w:val="18"/>
                <w:shd w:val="nil" w:color="auto" w:fill="auto"/>
                <w:rtl w:val="0"/>
                <w:lang w:val="en-US"/>
              </w:rPr>
              <w:t>15,973</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10,935</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68.46%</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line="186" w:lineRule="exact"/>
              <w:ind w:left="13" w:right="5" w:firstLine="0"/>
              <w:jc w:val="center"/>
            </w:pPr>
            <w:r>
              <w:rPr>
                <w:rStyle w:val="None"/>
                <w:b w:val="1"/>
                <w:bCs w:val="1"/>
                <w:spacing w:val="-10"/>
                <w:sz w:val="18"/>
                <w:szCs w:val="18"/>
                <w:shd w:val="nil" w:color="auto" w:fill="auto"/>
                <w:rtl w:val="0"/>
                <w:lang w:val="en-US"/>
              </w:rPr>
              <w:t>3</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3</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(Khalumbre)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3"/>
              <w:bottom w:type="dxa" w:w="80"/>
              <w:right w:type="dxa" w:w="85"/>
            </w:tcMar>
            <w:vAlign w:val="top"/>
          </w:tcPr>
          <w:p>
            <w:pPr>
              <w:pStyle w:val="Table Paragraph"/>
              <w:spacing w:before="2" w:line="186" w:lineRule="exact"/>
              <w:ind w:left="13" w:right="5" w:firstLine="0"/>
              <w:jc w:val="center"/>
            </w:pPr>
            <w:r>
              <w:rPr>
                <w:rStyle w:val="None"/>
                <w:spacing w:val="-5"/>
                <w:sz w:val="18"/>
                <w:szCs w:val="18"/>
                <w:shd w:val="nil" w:color="auto" w:fill="auto"/>
                <w:rtl w:val="0"/>
                <w:lang w:val="en-US"/>
              </w:rPr>
              <w:t>a)</w:t>
            </w: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before="2" w:line="186" w:lineRule="exact"/>
              <w:ind w:left="108" w:firstLine="0"/>
            </w:pPr>
            <w:r>
              <w:rPr>
                <w:rStyle w:val="Hyperlink.6"/>
                <w:sz w:val="18"/>
                <w:szCs w:val="18"/>
                <w:shd w:val="nil" w:color="auto" w:fill="auto"/>
                <w:rtl w:val="0"/>
                <w:lang w:val="en-US"/>
              </w:rPr>
              <w:t>Standard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Magnet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Winding</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Wire</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before="2" w:line="186" w:lineRule="exact"/>
              <w:ind w:right="94"/>
              <w:jc w:val="right"/>
            </w:pPr>
            <w:r>
              <w:rPr>
                <w:rStyle w:val="Hyperlink.7"/>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3"/>
            </w:tcMar>
            <w:vAlign w:val="top"/>
          </w:tcPr>
          <w:p>
            <w:pPr>
              <w:pStyle w:val="Table Paragraph"/>
              <w:spacing w:before="2" w:line="186" w:lineRule="exact"/>
              <w:ind w:right="93"/>
              <w:jc w:val="right"/>
            </w:pPr>
            <w:r>
              <w:rPr>
                <w:rStyle w:val="Hyperlink.7"/>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before="2" w:line="186" w:lineRule="exact"/>
              <w:ind w:right="92"/>
              <w:jc w:val="right"/>
            </w:pPr>
            <w:r>
              <w:rPr>
                <w:rStyle w:val="Hyperlink.7"/>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1"/>
            </w:tcMar>
            <w:vAlign w:val="top"/>
          </w:tcPr>
          <w:p>
            <w:pPr>
              <w:pStyle w:val="Table Paragraph"/>
              <w:spacing w:before="2" w:line="186" w:lineRule="exact"/>
              <w:ind w:right="91"/>
              <w:jc w:val="right"/>
            </w:pPr>
            <w:r>
              <w:rPr>
                <w:rStyle w:val="Hyperlink.7"/>
                <w:spacing w:val="-2"/>
                <w:sz w:val="18"/>
                <w:szCs w:val="18"/>
                <w:shd w:val="nil" w:color="auto" w:fill="auto"/>
                <w:rtl w:val="0"/>
                <w:lang w:val="en-US"/>
              </w:rPr>
              <w:t>62.84%</w:t>
            </w:r>
          </w:p>
        </w:tc>
      </w:tr>
      <w:tr>
        <w:tblPrEx>
          <w:shd w:val="clear" w:color="auto" w:fill="ced7e7"/>
        </w:tblPrEx>
        <w:trPr>
          <w:trHeight w:val="198"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6" w:lineRule="exact"/>
              <w:ind w:left="108" w:firstLine="0"/>
            </w:pPr>
            <w:r>
              <w:rPr>
                <w:rStyle w:val="None"/>
                <w:b w:val="1"/>
                <w:bCs w:val="1"/>
                <w:sz w:val="18"/>
                <w:szCs w:val="18"/>
                <w:shd w:val="nil" w:color="auto" w:fill="auto"/>
                <w:rtl w:val="0"/>
                <w:lang w:val="en-US"/>
              </w:rPr>
              <w:t>Total</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Chakan</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Unit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No.</w:t>
            </w:r>
            <w:r>
              <w:rPr>
                <w:rStyle w:val="None"/>
                <w:b w:val="1"/>
                <w:bCs w:val="1"/>
                <w:spacing w:val="-3"/>
                <w:sz w:val="18"/>
                <w:szCs w:val="18"/>
                <w:shd w:val="nil" w:color="auto" w:fill="auto"/>
                <w:rtl w:val="0"/>
                <w:lang w:val="en-US"/>
              </w:rPr>
              <w:t xml:space="preserve"> </w:t>
            </w:r>
            <w:r>
              <w:rPr>
                <w:rStyle w:val="None"/>
                <w:b w:val="1"/>
                <w:bCs w:val="1"/>
                <w:spacing w:val="-10"/>
                <w:sz w:val="18"/>
                <w:szCs w:val="18"/>
                <w:shd w:val="nil" w:color="auto" w:fill="auto"/>
                <w:rtl w:val="0"/>
                <w:lang w:val="en-US"/>
              </w:rPr>
              <w:t>3</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6,875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6" w:lineRule="exact"/>
              <w:ind w:right="92"/>
              <w:jc w:val="right"/>
            </w:pPr>
            <w:r>
              <w:rPr>
                <w:rStyle w:val="None"/>
                <w:b w:val="1"/>
                <w:bCs w:val="1"/>
                <w:spacing w:val="-2"/>
                <w:sz w:val="18"/>
                <w:szCs w:val="18"/>
                <w:shd w:val="nil" w:color="auto" w:fill="auto"/>
                <w:rtl w:val="0"/>
                <w:lang w:val="en-US"/>
              </w:rPr>
              <w:t>4,289</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62.39%</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5,051</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3,174</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6" w:lineRule="exact"/>
              <w:ind w:right="90"/>
              <w:jc w:val="right"/>
            </w:pPr>
            <w:r>
              <w:rPr>
                <w:rStyle w:val="None"/>
                <w:b w:val="1"/>
                <w:bCs w:val="1"/>
                <w:spacing w:val="-2"/>
                <w:sz w:val="18"/>
                <w:szCs w:val="18"/>
                <w:shd w:val="nil" w:color="auto" w:fill="auto"/>
                <w:rtl w:val="0"/>
                <w:lang w:val="en-US"/>
              </w:rPr>
              <w:t>62.84%</w:t>
            </w:r>
          </w:p>
        </w:tc>
      </w:tr>
      <w:tr>
        <w:tblPrEx>
          <w:shd w:val="clear" w:color="auto" w:fill="ced7e7"/>
        </w:tblPrEx>
        <w:trPr>
          <w:trHeight w:val="199" w:hRule="atLeast"/>
        </w:trPr>
        <w:tc>
          <w:tcPr>
            <w:tcW w:type="dxa" w:w="9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41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8"/>
              <w:bottom w:type="dxa" w:w="80"/>
              <w:right w:type="dxa" w:w="80"/>
            </w:tcMar>
            <w:vAlign w:val="top"/>
          </w:tcPr>
          <w:p>
            <w:pPr>
              <w:pStyle w:val="Table Paragraph"/>
              <w:spacing w:line="188" w:lineRule="exact"/>
              <w:ind w:left="108" w:firstLine="0"/>
            </w:pPr>
            <w:r>
              <w:rPr>
                <w:rStyle w:val="None"/>
                <w:b w:val="1"/>
                <w:bCs w:val="1"/>
                <w:spacing w:val="-2"/>
                <w:sz w:val="18"/>
                <w:szCs w:val="18"/>
                <w:shd w:val="nil" w:color="auto" w:fill="auto"/>
                <w:rtl w:val="0"/>
                <w:lang w:val="en-US"/>
              </w:rPr>
              <w:t>Total</w:t>
            </w:r>
          </w:p>
        </w:tc>
        <w:tc>
          <w:tcPr>
            <w:tcW w:type="dxa" w:w="178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28,436</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2"/>
            </w:tcMar>
            <w:vAlign w:val="top"/>
          </w:tcPr>
          <w:p>
            <w:pPr>
              <w:pStyle w:val="Table Paragraph"/>
              <w:spacing w:line="188" w:lineRule="exact"/>
              <w:ind w:right="92"/>
              <w:jc w:val="right"/>
            </w:pPr>
            <w:r>
              <w:rPr>
                <w:rStyle w:val="None"/>
                <w:b w:val="1"/>
                <w:bCs w:val="1"/>
                <w:spacing w:val="-2"/>
                <w:sz w:val="18"/>
                <w:szCs w:val="18"/>
                <w:shd w:val="nil" w:color="auto" w:fill="auto"/>
                <w:rtl w:val="0"/>
                <w:lang w:val="en-US"/>
              </w:rPr>
              <w:t>21,754</w:t>
            </w:r>
          </w:p>
        </w:tc>
        <w:tc>
          <w:tcPr>
            <w:tcW w:type="dxa" w:w="1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76.50%</w:t>
            </w:r>
          </w:p>
        </w:tc>
        <w:tc>
          <w:tcPr>
            <w:tcW w:type="dxa" w:w="1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25,265</w:t>
            </w:r>
          </w:p>
        </w:tc>
        <w:tc>
          <w:tcPr>
            <w:tcW w:type="dxa" w:w="1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17,756</w:t>
            </w:r>
          </w:p>
        </w:tc>
        <w:tc>
          <w:tcPr>
            <w:tcW w:type="dxa" w:w="18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0"/>
            </w:tcMar>
            <w:vAlign w:val="top"/>
          </w:tcPr>
          <w:p>
            <w:pPr>
              <w:pStyle w:val="Table Paragraph"/>
              <w:spacing w:line="188" w:lineRule="exact"/>
              <w:ind w:right="90"/>
              <w:jc w:val="right"/>
            </w:pPr>
            <w:r>
              <w:rPr>
                <w:rStyle w:val="None"/>
                <w:b w:val="1"/>
                <w:bCs w:val="1"/>
                <w:spacing w:val="-2"/>
                <w:sz w:val="18"/>
                <w:szCs w:val="18"/>
                <w:shd w:val="nil" w:color="auto" w:fill="auto"/>
                <w:rtl w:val="0"/>
                <w:lang w:val="en-US"/>
              </w:rPr>
              <w:t>70.28%</w:t>
            </w:r>
          </w:p>
        </w:tc>
      </w:tr>
    </w:tbl>
    <w:p>
      <w:pPr>
        <w:pStyle w:val="Body Text"/>
        <w:spacing w:before="9"/>
        <w:ind w:left="22" w:hanging="22"/>
        <w:rPr>
          <w:rStyle w:val="None"/>
          <w:i w:val="1"/>
          <w:iCs w:val="1"/>
          <w:sz w:val="17"/>
          <w:szCs w:val="17"/>
        </w:rPr>
      </w:pPr>
    </w:p>
    <w:p>
      <w:pPr>
        <w:pStyle w:val="Body"/>
        <w:spacing w:before="7"/>
        <w:ind w:left="12" w:firstLine="0"/>
        <w:rPr>
          <w:rStyle w:val="Hyperlink.8"/>
        </w:rPr>
      </w:pPr>
      <w:r>
        <w:rPr>
          <w:rStyle w:val="Hyperlink.8"/>
          <w:rtl w:val="0"/>
        </w:rPr>
        <w:t>^</w:t>
      </w:r>
      <w:r>
        <w:rPr>
          <w:rStyle w:val="None"/>
          <w:i w:val="1"/>
          <w:iCs w:val="1"/>
          <w:spacing w:val="-7"/>
          <w:sz w:val="16"/>
          <w:szCs w:val="16"/>
          <w:rtl w:val="0"/>
        </w:rPr>
        <w:t xml:space="preserve"> </w:t>
      </w:r>
      <w:r>
        <w:rPr>
          <w:rStyle w:val="Hyperlink.8"/>
          <w:rtl w:val="0"/>
          <w:lang w:val="en-US"/>
        </w:rPr>
        <w:t>Calculated</w:t>
      </w:r>
      <w:r>
        <w:rPr>
          <w:rStyle w:val="None"/>
          <w:i w:val="1"/>
          <w:iCs w:val="1"/>
          <w:spacing w:val="-8"/>
          <w:sz w:val="16"/>
          <w:szCs w:val="16"/>
          <w:rtl w:val="0"/>
        </w:rPr>
        <w:t xml:space="preserve"> </w:t>
      </w:r>
      <w:r>
        <w:rPr>
          <w:rStyle w:val="Hyperlink.8"/>
          <w:rtl w:val="0"/>
        </w:rPr>
        <w:t>on</w:t>
      </w:r>
      <w:r>
        <w:rPr>
          <w:rStyle w:val="None"/>
          <w:i w:val="1"/>
          <w:iCs w:val="1"/>
          <w:spacing w:val="-8"/>
          <w:sz w:val="16"/>
          <w:szCs w:val="16"/>
          <w:rtl w:val="0"/>
        </w:rPr>
        <w:t xml:space="preserve"> </w:t>
      </w:r>
      <w:r>
        <w:rPr>
          <w:rStyle w:val="Hyperlink.8"/>
          <w:rtl w:val="0"/>
          <w:lang w:val="en-US"/>
        </w:rPr>
        <w:t>proportionate</w:t>
      </w:r>
      <w:r>
        <w:rPr>
          <w:rStyle w:val="None"/>
          <w:i w:val="1"/>
          <w:iCs w:val="1"/>
          <w:spacing w:val="-8"/>
          <w:sz w:val="16"/>
          <w:szCs w:val="16"/>
          <w:rtl w:val="0"/>
        </w:rPr>
        <w:t xml:space="preserve"> </w:t>
      </w:r>
      <w:r>
        <w:rPr>
          <w:rStyle w:val="Hyperlink.8"/>
          <w:rtl w:val="0"/>
          <w:lang w:val="en-US"/>
        </w:rPr>
        <w:t>installed</w:t>
      </w:r>
      <w:r>
        <w:rPr>
          <w:rStyle w:val="None"/>
          <w:i w:val="1"/>
          <w:iCs w:val="1"/>
          <w:spacing w:val="-6"/>
          <w:sz w:val="16"/>
          <w:szCs w:val="16"/>
          <w:rtl w:val="0"/>
        </w:rPr>
        <w:t xml:space="preserve"> </w:t>
      </w:r>
      <w:r>
        <w:rPr>
          <w:rStyle w:val="Hyperlink.8"/>
          <w:rtl w:val="0"/>
          <w:lang w:val="en-US"/>
        </w:rPr>
        <w:t>capacity</w:t>
      </w:r>
      <w:r>
        <w:rPr>
          <w:rStyle w:val="None"/>
          <w:i w:val="1"/>
          <w:iCs w:val="1"/>
          <w:spacing w:val="-8"/>
          <w:sz w:val="16"/>
          <w:szCs w:val="16"/>
          <w:rtl w:val="0"/>
        </w:rPr>
        <w:t xml:space="preserve"> </w:t>
      </w:r>
      <w:r>
        <w:rPr>
          <w:rStyle w:val="None"/>
          <w:i w:val="1"/>
          <w:iCs w:val="1"/>
          <w:spacing w:val="-2"/>
          <w:sz w:val="16"/>
          <w:szCs w:val="16"/>
          <w:rtl w:val="0"/>
        </w:rPr>
        <w:t>basis.</w:t>
      </w:r>
    </w:p>
    <w:p>
      <w:pPr>
        <w:pStyle w:val="Body"/>
        <w:spacing w:before="1"/>
        <w:ind w:left="12" w:firstLine="0"/>
        <w:rPr>
          <w:rStyle w:val="Hyperlink.8"/>
        </w:rPr>
      </w:pPr>
      <w:r>
        <w:rPr>
          <w:rStyle w:val="Hyperlink.8"/>
          <w:rtl w:val="0"/>
        </w:rPr>
        <w:t>*</w:t>
      </w:r>
      <w:r>
        <w:rPr>
          <w:rStyle w:val="None"/>
          <w:i w:val="1"/>
          <w:iCs w:val="1"/>
          <w:spacing w:val="-3"/>
          <w:sz w:val="16"/>
          <w:szCs w:val="16"/>
          <w:rtl w:val="0"/>
        </w:rPr>
        <w:t xml:space="preserve"> </w:t>
      </w:r>
      <w:r>
        <w:rPr>
          <w:rStyle w:val="Hyperlink.8"/>
          <w:rtl w:val="0"/>
          <w:lang w:val="en-US"/>
        </w:rPr>
        <w:t>Actual</w:t>
      </w:r>
      <w:r>
        <w:rPr>
          <w:rStyle w:val="None"/>
          <w:i w:val="1"/>
          <w:iCs w:val="1"/>
          <w:spacing w:val="-6"/>
          <w:sz w:val="16"/>
          <w:szCs w:val="16"/>
          <w:rtl w:val="0"/>
        </w:rPr>
        <w:t xml:space="preserve"> </w:t>
      </w:r>
      <w:r>
        <w:rPr>
          <w:rStyle w:val="Hyperlink.8"/>
          <w:rtl w:val="0"/>
          <w:lang w:val="fr-FR"/>
        </w:rPr>
        <w:t>production</w:t>
      </w:r>
      <w:r>
        <w:rPr>
          <w:rStyle w:val="None"/>
          <w:i w:val="1"/>
          <w:iCs w:val="1"/>
          <w:spacing w:val="-4"/>
          <w:sz w:val="16"/>
          <w:szCs w:val="16"/>
          <w:rtl w:val="0"/>
        </w:rPr>
        <w:t xml:space="preserve"> </w:t>
      </w:r>
      <w:r>
        <w:rPr>
          <w:rStyle w:val="Hyperlink.8"/>
          <w:rtl w:val="0"/>
          <w:lang w:val="en-US"/>
        </w:rPr>
        <w:t>mentioned</w:t>
      </w:r>
      <w:r>
        <w:rPr>
          <w:rStyle w:val="None"/>
          <w:i w:val="1"/>
          <w:iCs w:val="1"/>
          <w:spacing w:val="-5"/>
          <w:sz w:val="16"/>
          <w:szCs w:val="16"/>
          <w:rtl w:val="0"/>
        </w:rPr>
        <w:t xml:space="preserve"> </w:t>
      </w:r>
      <w:r>
        <w:rPr>
          <w:rStyle w:val="Hyperlink.8"/>
          <w:rtl w:val="0"/>
          <w:lang w:val="en-US"/>
        </w:rPr>
        <w:t>above</w:t>
      </w:r>
      <w:r>
        <w:rPr>
          <w:rStyle w:val="None"/>
          <w:i w:val="1"/>
          <w:iCs w:val="1"/>
          <w:spacing w:val="-8"/>
          <w:sz w:val="16"/>
          <w:szCs w:val="16"/>
          <w:rtl w:val="0"/>
        </w:rPr>
        <w:t xml:space="preserve"> </w:t>
      </w:r>
      <w:r>
        <w:rPr>
          <w:rStyle w:val="Hyperlink.8"/>
          <w:rtl w:val="0"/>
        </w:rPr>
        <w:t>is</w:t>
      </w:r>
      <w:r>
        <w:rPr>
          <w:rStyle w:val="None"/>
          <w:i w:val="1"/>
          <w:iCs w:val="1"/>
          <w:spacing w:val="-5"/>
          <w:sz w:val="16"/>
          <w:szCs w:val="16"/>
          <w:rtl w:val="0"/>
        </w:rPr>
        <w:t xml:space="preserve"> </w:t>
      </w:r>
      <w:r>
        <w:rPr>
          <w:rStyle w:val="Hyperlink.8"/>
          <w:rtl w:val="0"/>
          <w:lang w:val="en-US"/>
        </w:rPr>
        <w:t>for</w:t>
      </w:r>
      <w:r>
        <w:rPr>
          <w:rStyle w:val="None"/>
          <w:i w:val="1"/>
          <w:iCs w:val="1"/>
          <w:spacing w:val="-6"/>
          <w:sz w:val="16"/>
          <w:szCs w:val="16"/>
          <w:rtl w:val="0"/>
        </w:rPr>
        <w:t xml:space="preserve"> </w:t>
      </w:r>
      <w:r>
        <w:rPr>
          <w:rStyle w:val="Hyperlink.8"/>
          <w:rtl w:val="0"/>
          <w:lang w:val="en-US"/>
        </w:rPr>
        <w:t>the</w:t>
      </w:r>
      <w:r>
        <w:rPr>
          <w:rStyle w:val="None"/>
          <w:i w:val="1"/>
          <w:iCs w:val="1"/>
          <w:spacing w:val="-7"/>
          <w:sz w:val="16"/>
          <w:szCs w:val="16"/>
          <w:rtl w:val="0"/>
        </w:rPr>
        <w:t xml:space="preserve"> </w:t>
      </w:r>
      <w:r>
        <w:rPr>
          <w:rStyle w:val="Hyperlink.8"/>
          <w:rtl w:val="0"/>
          <w:lang w:val="en-US"/>
        </w:rPr>
        <w:t>three-month</w:t>
      </w:r>
      <w:r>
        <w:rPr>
          <w:rStyle w:val="None"/>
          <w:i w:val="1"/>
          <w:iCs w:val="1"/>
          <w:spacing w:val="-5"/>
          <w:sz w:val="16"/>
          <w:szCs w:val="16"/>
          <w:rtl w:val="0"/>
        </w:rPr>
        <w:t xml:space="preserve"> </w:t>
      </w:r>
      <w:r>
        <w:rPr>
          <w:rStyle w:val="Hyperlink.8"/>
          <w:rtl w:val="0"/>
          <w:lang w:val="it-IT"/>
        </w:rPr>
        <w:t>period</w:t>
      </w:r>
      <w:r>
        <w:rPr>
          <w:rStyle w:val="None"/>
          <w:i w:val="1"/>
          <w:iCs w:val="1"/>
          <w:spacing w:val="-4"/>
          <w:sz w:val="16"/>
          <w:szCs w:val="16"/>
          <w:rtl w:val="0"/>
        </w:rPr>
        <w:t xml:space="preserve"> </w:t>
      </w:r>
      <w:r>
        <w:rPr>
          <w:rStyle w:val="Hyperlink.8"/>
          <w:rtl w:val="0"/>
          <w:lang w:val="en-US"/>
        </w:rPr>
        <w:t>ended</w:t>
      </w:r>
      <w:r>
        <w:rPr>
          <w:rStyle w:val="None"/>
          <w:i w:val="1"/>
          <w:iCs w:val="1"/>
          <w:spacing w:val="-6"/>
          <w:sz w:val="16"/>
          <w:szCs w:val="16"/>
          <w:rtl w:val="0"/>
        </w:rPr>
        <w:t xml:space="preserve"> </w:t>
      </w:r>
      <w:r>
        <w:rPr>
          <w:rStyle w:val="Hyperlink.8"/>
          <w:rtl w:val="0"/>
          <w:lang w:val="en-US"/>
        </w:rPr>
        <w:t>June</w:t>
      </w:r>
      <w:r>
        <w:rPr>
          <w:rStyle w:val="None"/>
          <w:i w:val="1"/>
          <w:iCs w:val="1"/>
          <w:spacing w:val="-6"/>
          <w:sz w:val="16"/>
          <w:szCs w:val="16"/>
          <w:rtl w:val="0"/>
        </w:rPr>
        <w:t xml:space="preserve"> </w:t>
      </w:r>
      <w:r>
        <w:rPr>
          <w:rStyle w:val="Hyperlink.8"/>
          <w:rtl w:val="0"/>
          <w:lang w:val="ru-RU"/>
        </w:rPr>
        <w:t>30,</w:t>
      </w:r>
      <w:r>
        <w:rPr>
          <w:rStyle w:val="None"/>
          <w:i w:val="1"/>
          <w:iCs w:val="1"/>
          <w:spacing w:val="-6"/>
          <w:sz w:val="16"/>
          <w:szCs w:val="16"/>
          <w:rtl w:val="0"/>
        </w:rPr>
        <w:t xml:space="preserve"> </w:t>
      </w:r>
      <w:r>
        <w:rPr>
          <w:rStyle w:val="None"/>
          <w:i w:val="1"/>
          <w:iCs w:val="1"/>
          <w:spacing w:val="-2"/>
          <w:sz w:val="16"/>
          <w:szCs w:val="16"/>
          <w:rtl w:val="0"/>
        </w:rPr>
        <w:t>2025.</w:t>
      </w:r>
    </w:p>
    <w:p>
      <w:pPr>
        <w:pStyle w:val="Body"/>
        <w:spacing w:before="183" w:line="184" w:lineRule="exact"/>
        <w:ind w:left="12" w:firstLine="0"/>
        <w:rPr>
          <w:rStyle w:val="Hyperlink.8"/>
        </w:rPr>
      </w:pPr>
      <w:r>
        <w:rPr>
          <w:rStyle w:val="None"/>
          <w:i w:val="1"/>
          <w:iCs w:val="1"/>
          <w:spacing w:val="-2"/>
          <w:sz w:val="16"/>
          <w:szCs w:val="16"/>
          <w:u w:val="single"/>
          <w:rtl w:val="0"/>
          <w:lang w:val="de-DE"/>
        </w:rPr>
        <w:t>Notes:</w:t>
      </w:r>
    </w:p>
    <w:p>
      <w:pPr>
        <w:pStyle w:val="List Paragraph"/>
        <w:numPr>
          <w:ilvl w:val="0"/>
          <w:numId w:val="41"/>
        </w:numPr>
        <w:bidi w:val="0"/>
        <w:spacing w:before="0" w:line="196" w:lineRule="exact"/>
        <w:ind w:right="0"/>
        <w:jc w:val="left"/>
        <w:rPr>
          <w:i w:val="1"/>
          <w:iCs w:val="1"/>
          <w:sz w:val="16"/>
          <w:szCs w:val="16"/>
          <w:rtl w:val="0"/>
          <w:lang w:val="en-US"/>
        </w:rPr>
      </w:pPr>
      <w:r>
        <w:rPr>
          <w:rStyle w:val="Hyperlink.4"/>
          <w:i w:val="1"/>
          <w:iCs w:val="1"/>
          <w:sz w:val="16"/>
          <w:szCs w:val="16"/>
          <w:rtl w:val="0"/>
          <w:lang w:val="en-US"/>
        </w:rPr>
        <w:t>Capacity</w:t>
      </w:r>
      <w:r>
        <w:rPr>
          <w:rStyle w:val="None"/>
          <w:i w:val="1"/>
          <w:iCs w:val="1"/>
          <w:spacing w:val="-8"/>
          <w:sz w:val="16"/>
          <w:szCs w:val="16"/>
          <w:rtl w:val="0"/>
          <w:lang w:val="en-US"/>
        </w:rPr>
        <w:t xml:space="preserve"> </w:t>
      </w:r>
      <w:r>
        <w:rPr>
          <w:rStyle w:val="Hyperlink.4"/>
          <w:i w:val="1"/>
          <w:iCs w:val="1"/>
          <w:sz w:val="16"/>
          <w:szCs w:val="16"/>
          <w:rtl w:val="0"/>
          <w:lang w:val="en-US"/>
        </w:rPr>
        <w:t>mentioned</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3"/>
          <w:sz w:val="16"/>
          <w:szCs w:val="16"/>
          <w:rtl w:val="0"/>
          <w:lang w:val="en-US"/>
        </w:rPr>
        <w:t xml:space="preserve"> </w:t>
      </w:r>
      <w:r>
        <w:rPr>
          <w:rStyle w:val="Hyperlink.4"/>
          <w:i w:val="1"/>
          <w:iCs w:val="1"/>
          <w:sz w:val="16"/>
          <w:szCs w:val="16"/>
          <w:rtl w:val="0"/>
          <w:lang w:val="en-US"/>
        </w:rPr>
        <w:t>for</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2022-2023,</w:t>
      </w:r>
      <w:r>
        <w:rPr>
          <w:rStyle w:val="None"/>
          <w:i w:val="1"/>
          <w:iCs w:val="1"/>
          <w:spacing w:val="-5"/>
          <w:sz w:val="16"/>
          <w:szCs w:val="16"/>
          <w:rtl w:val="0"/>
          <w:lang w:val="en-US"/>
        </w:rPr>
        <w:t xml:space="preserve"> </w:t>
      </w:r>
      <w:r>
        <w:rPr>
          <w:rStyle w:val="Hyperlink.4"/>
          <w:i w:val="1"/>
          <w:iCs w:val="1"/>
          <w:sz w:val="16"/>
          <w:szCs w:val="16"/>
          <w:rtl w:val="0"/>
          <w:lang w:val="en-US"/>
        </w:rPr>
        <w:t>2023-2024</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7"/>
          <w:sz w:val="16"/>
          <w:szCs w:val="16"/>
          <w:rtl w:val="0"/>
          <w:lang w:val="en-US"/>
        </w:rPr>
        <w:t xml:space="preserve"> </w:t>
      </w:r>
      <w:r>
        <w:rPr>
          <w:rStyle w:val="Hyperlink.4"/>
          <w:i w:val="1"/>
          <w:iCs w:val="1"/>
          <w:sz w:val="16"/>
          <w:szCs w:val="16"/>
          <w:rtl w:val="0"/>
          <w:lang w:val="en-US"/>
        </w:rPr>
        <w:t>2024-2025</w:t>
      </w:r>
      <w:r>
        <w:rPr>
          <w:rStyle w:val="None"/>
          <w:i w:val="1"/>
          <w:iCs w:val="1"/>
          <w:spacing w:val="-5"/>
          <w:sz w:val="16"/>
          <w:szCs w:val="16"/>
          <w:rtl w:val="0"/>
          <w:lang w:val="en-US"/>
        </w:rPr>
        <w:t xml:space="preserve"> </w:t>
      </w:r>
      <w:r>
        <w:rPr>
          <w:rStyle w:val="Hyperlink.4"/>
          <w:i w:val="1"/>
          <w:iCs w:val="1"/>
          <w:sz w:val="16"/>
          <w:szCs w:val="16"/>
          <w:rtl w:val="0"/>
          <w:lang w:val="en-US"/>
        </w:rPr>
        <w:t>&amp;</w:t>
      </w:r>
      <w:r>
        <w:rPr>
          <w:rStyle w:val="None"/>
          <w:i w:val="1"/>
          <w:iCs w:val="1"/>
          <w:spacing w:val="-4"/>
          <w:sz w:val="16"/>
          <w:szCs w:val="16"/>
          <w:rtl w:val="0"/>
          <w:lang w:val="en-US"/>
        </w:rPr>
        <w:t xml:space="preserve"> </w:t>
      </w:r>
      <w:r>
        <w:rPr>
          <w:rStyle w:val="Hyperlink.4"/>
          <w:i w:val="1"/>
          <w:iCs w:val="1"/>
          <w:sz w:val="16"/>
          <w:szCs w:val="16"/>
          <w:rtl w:val="0"/>
          <w:lang w:val="en-US"/>
        </w:rPr>
        <w:t>first</w:t>
      </w:r>
      <w:r>
        <w:rPr>
          <w:rStyle w:val="None"/>
          <w:i w:val="1"/>
          <w:iCs w:val="1"/>
          <w:spacing w:val="-6"/>
          <w:sz w:val="16"/>
          <w:szCs w:val="16"/>
          <w:rtl w:val="0"/>
          <w:lang w:val="en-US"/>
        </w:rPr>
        <w:t xml:space="preserve"> </w:t>
      </w:r>
      <w:r>
        <w:rPr>
          <w:rStyle w:val="Hyperlink.4"/>
          <w:i w:val="1"/>
          <w:iCs w:val="1"/>
          <w:sz w:val="16"/>
          <w:szCs w:val="16"/>
          <w:rtl w:val="0"/>
          <w:lang w:val="en-US"/>
        </w:rPr>
        <w:t>quarter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year</w:t>
      </w:r>
      <w:r>
        <w:rPr>
          <w:rStyle w:val="None"/>
          <w:i w:val="1"/>
          <w:iCs w:val="1"/>
          <w:spacing w:val="-6"/>
          <w:sz w:val="16"/>
          <w:szCs w:val="16"/>
          <w:rtl w:val="0"/>
          <w:lang w:val="en-US"/>
        </w:rPr>
        <w:t xml:space="preserve"> </w:t>
      </w:r>
      <w:r>
        <w:rPr>
          <w:rStyle w:val="Hyperlink.4"/>
          <w:i w:val="1"/>
          <w:iCs w:val="1"/>
          <w:sz w:val="16"/>
          <w:szCs w:val="16"/>
          <w:rtl w:val="0"/>
          <w:lang w:val="en-US"/>
        </w:rPr>
        <w:t>2025-26</w:t>
      </w:r>
      <w:r>
        <w:rPr>
          <w:rStyle w:val="None"/>
          <w:i w:val="1"/>
          <w:iCs w:val="1"/>
          <w:spacing w:val="-5"/>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annualized</w:t>
      </w:r>
      <w:r>
        <w:rPr>
          <w:rStyle w:val="None"/>
          <w:i w:val="1"/>
          <w:iCs w:val="1"/>
          <w:spacing w:val="-4"/>
          <w:sz w:val="16"/>
          <w:szCs w:val="16"/>
          <w:rtl w:val="0"/>
          <w:lang w:val="en-US"/>
        </w:rPr>
        <w:t xml:space="preserve"> </w:t>
      </w:r>
      <w:r>
        <w:rPr>
          <w:rStyle w:val="None"/>
          <w:i w:val="1"/>
          <w:iCs w:val="1"/>
          <w:spacing w:val="-2"/>
          <w:sz w:val="16"/>
          <w:szCs w:val="16"/>
          <w:rtl w:val="0"/>
          <w:lang w:val="en-US"/>
        </w:rPr>
        <w:t>basis.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PICC</w:t>
      </w:r>
      <w:r>
        <w:rPr>
          <w:rStyle w:val="None"/>
          <w:i w:val="1"/>
          <w:iCs w:val="1"/>
          <w:spacing w:val="-4"/>
          <w:sz w:val="16"/>
          <w:szCs w:val="16"/>
          <w:rtl w:val="0"/>
          <w:lang w:val="en-US"/>
        </w:rPr>
        <w:t xml:space="preserve"> </w:t>
      </w:r>
      <w:r>
        <w:rPr>
          <w:rStyle w:val="Hyperlink.4"/>
          <w:i w:val="1"/>
          <w:iCs w:val="1"/>
          <w:sz w:val="16"/>
          <w:szCs w:val="16"/>
          <w:rtl w:val="0"/>
          <w:lang w:val="en-US"/>
        </w:rPr>
        <w:t>means</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5"/>
          <w:sz w:val="16"/>
          <w:szCs w:val="16"/>
          <w:rtl w:val="0"/>
          <w:lang w:val="en-US"/>
        </w:rPr>
        <w:t xml:space="preserve"> </w:t>
      </w:r>
      <w:r>
        <w:rPr>
          <w:rStyle w:val="Hyperlink.4"/>
          <w:i w:val="1"/>
          <w:iCs w:val="1"/>
          <w:sz w:val="16"/>
          <w:szCs w:val="16"/>
          <w:rtl w:val="0"/>
          <w:lang w:val="en-US"/>
        </w:rPr>
        <w:t>Insulated</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4"/>
          <w:sz w:val="16"/>
          <w:szCs w:val="16"/>
          <w:rtl w:val="0"/>
          <w:lang w:val="en-US"/>
        </w:rPr>
        <w:t xml:space="preserve"> </w:t>
      </w:r>
      <w:r>
        <w:rPr>
          <w:rStyle w:val="None"/>
          <w:i w:val="1"/>
          <w:iCs w:val="1"/>
          <w:spacing w:val="-2"/>
          <w:sz w:val="16"/>
          <w:szCs w:val="16"/>
          <w:rtl w:val="0"/>
          <w:lang w:val="en-US"/>
        </w:rPr>
        <w:t>Conductor.</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CTC</w:t>
      </w:r>
      <w:r>
        <w:rPr>
          <w:rStyle w:val="None"/>
          <w:i w:val="1"/>
          <w:iCs w:val="1"/>
          <w:spacing w:val="-5"/>
          <w:sz w:val="16"/>
          <w:szCs w:val="16"/>
          <w:rtl w:val="0"/>
          <w:lang w:val="en-US"/>
        </w:rPr>
        <w:t xml:space="preserve"> </w:t>
      </w:r>
      <w:r>
        <w:rPr>
          <w:rStyle w:val="Hyperlink.4"/>
          <w:i w:val="1"/>
          <w:iCs w:val="1"/>
          <w:sz w:val="16"/>
          <w:szCs w:val="16"/>
          <w:rtl w:val="0"/>
          <w:lang w:val="en-US"/>
        </w:rPr>
        <w:t>means</w:t>
      </w:r>
      <w:r>
        <w:rPr>
          <w:rStyle w:val="None"/>
          <w:i w:val="1"/>
          <w:iCs w:val="1"/>
          <w:spacing w:val="-5"/>
          <w:sz w:val="16"/>
          <w:szCs w:val="16"/>
          <w:rtl w:val="0"/>
          <w:lang w:val="en-US"/>
        </w:rPr>
        <w:t xml:space="preserve"> </w:t>
      </w:r>
      <w:r>
        <w:rPr>
          <w:rStyle w:val="Hyperlink.4"/>
          <w:i w:val="1"/>
          <w:iCs w:val="1"/>
          <w:sz w:val="16"/>
          <w:szCs w:val="16"/>
          <w:rtl w:val="0"/>
          <w:lang w:val="en-US"/>
        </w:rPr>
        <w:t>-</w:t>
      </w:r>
      <w:r>
        <w:rPr>
          <w:rStyle w:val="None"/>
          <w:i w:val="1"/>
          <w:iCs w:val="1"/>
          <w:spacing w:val="-9"/>
          <w:sz w:val="16"/>
          <w:szCs w:val="16"/>
          <w:rtl w:val="0"/>
          <w:lang w:val="en-US"/>
        </w:rPr>
        <w:t xml:space="preserve"> </w:t>
      </w:r>
      <w:r>
        <w:rPr>
          <w:rStyle w:val="Hyperlink.4"/>
          <w:i w:val="1"/>
          <w:iCs w:val="1"/>
          <w:sz w:val="16"/>
          <w:szCs w:val="16"/>
          <w:rtl w:val="0"/>
          <w:lang w:val="en-US"/>
        </w:rPr>
        <w:t>Continuously</w:t>
      </w:r>
      <w:r>
        <w:rPr>
          <w:rStyle w:val="None"/>
          <w:i w:val="1"/>
          <w:iCs w:val="1"/>
          <w:spacing w:val="-5"/>
          <w:sz w:val="16"/>
          <w:szCs w:val="16"/>
          <w:rtl w:val="0"/>
          <w:lang w:val="en-US"/>
        </w:rPr>
        <w:t xml:space="preserve"> </w:t>
      </w:r>
      <w:r>
        <w:rPr>
          <w:rStyle w:val="Hyperlink.4"/>
          <w:i w:val="1"/>
          <w:iCs w:val="1"/>
          <w:sz w:val="16"/>
          <w:szCs w:val="16"/>
          <w:rtl w:val="0"/>
          <w:lang w:val="en-US"/>
        </w:rPr>
        <w:t>Transposed</w:t>
      </w:r>
      <w:r>
        <w:rPr>
          <w:rStyle w:val="None"/>
          <w:i w:val="1"/>
          <w:iCs w:val="1"/>
          <w:spacing w:val="-6"/>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1"/>
        </w:numPr>
        <w:bidi w:val="0"/>
        <w:spacing w:before="1" w:line="195" w:lineRule="exact"/>
        <w:ind w:right="0"/>
        <w:jc w:val="left"/>
        <w:rPr>
          <w:i w:val="1"/>
          <w:iCs w:val="1"/>
          <w:sz w:val="16"/>
          <w:szCs w:val="16"/>
          <w:rtl w:val="0"/>
          <w:lang w:val="en-US"/>
        </w:rPr>
      </w:pPr>
      <w:r>
        <w:rPr>
          <w:rStyle w:val="Hyperlink.4"/>
          <w:i w:val="1"/>
          <w:iCs w:val="1"/>
          <w:sz w:val="16"/>
          <w:szCs w:val="16"/>
          <w:rtl w:val="0"/>
          <w:lang w:val="en-US"/>
        </w:rPr>
        <w:t>RW</w:t>
      </w:r>
      <w:r>
        <w:rPr>
          <w:rStyle w:val="None"/>
          <w:i w:val="1"/>
          <w:iCs w:val="1"/>
          <w:spacing w:val="-2"/>
          <w:sz w:val="16"/>
          <w:szCs w:val="16"/>
          <w:rtl w:val="0"/>
          <w:lang w:val="en-US"/>
        </w:rPr>
        <w:t xml:space="preserve"> </w:t>
      </w:r>
      <w:r>
        <w:rPr>
          <w:rStyle w:val="Hyperlink.4"/>
          <w:i w:val="1"/>
          <w:iCs w:val="1"/>
          <w:sz w:val="16"/>
          <w:szCs w:val="16"/>
          <w:rtl w:val="0"/>
          <w:lang w:val="en-US"/>
        </w:rPr>
        <w:t>means</w:t>
      </w:r>
      <w:r>
        <w:rPr>
          <w:rStyle w:val="None"/>
          <w:i w:val="1"/>
          <w:iCs w:val="1"/>
          <w:spacing w:val="-2"/>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Round</w:t>
      </w:r>
      <w:r>
        <w:rPr>
          <w:rStyle w:val="None"/>
          <w:i w:val="1"/>
          <w:iCs w:val="1"/>
          <w:spacing w:val="-4"/>
          <w:sz w:val="16"/>
          <w:szCs w:val="16"/>
          <w:rtl w:val="0"/>
          <w:lang w:val="en-US"/>
        </w:rPr>
        <w:t xml:space="preserve"> </w:t>
      </w:r>
      <w:r>
        <w:rPr>
          <w:rStyle w:val="Hyperlink.4"/>
          <w:i w:val="1"/>
          <w:iCs w:val="1"/>
          <w:sz w:val="16"/>
          <w:szCs w:val="16"/>
          <w:rtl w:val="0"/>
          <w:lang w:val="en-US"/>
        </w:rPr>
        <w:t>Wire</w:t>
      </w:r>
      <w:r>
        <w:rPr>
          <w:rStyle w:val="None"/>
          <w:i w:val="1"/>
          <w:iCs w:val="1"/>
          <w:spacing w:val="-4"/>
          <w:sz w:val="16"/>
          <w:szCs w:val="16"/>
          <w:rtl w:val="0"/>
          <w:lang w:val="en-US"/>
        </w:rPr>
        <w:t xml:space="preserve"> </w:t>
      </w:r>
      <w:r>
        <w:rPr>
          <w:rStyle w:val="None"/>
          <w:i w:val="1"/>
          <w:iCs w:val="1"/>
          <w:spacing w:val="-2"/>
          <w:sz w:val="16"/>
          <w:szCs w:val="16"/>
          <w:rtl w:val="0"/>
          <w:lang w:val="en-US"/>
        </w:rPr>
        <w:t>Conductors.</w:t>
      </w:r>
    </w:p>
    <w:p>
      <w:pPr>
        <w:pStyle w:val="List Paragraph"/>
        <w:numPr>
          <w:ilvl w:val="0"/>
          <w:numId w:val="42"/>
        </w:numPr>
        <w:bidi w:val="0"/>
        <w:spacing w:before="0"/>
        <w:ind w:right="5"/>
        <w:jc w:val="left"/>
        <w:rPr>
          <w:i w:val="1"/>
          <w:iCs w:val="1"/>
          <w:sz w:val="16"/>
          <w:szCs w:val="16"/>
          <w:rtl w:val="0"/>
          <w:lang w:val="en-US"/>
        </w:rPr>
      </w:pPr>
      <w:r>
        <w:rPr>
          <w:rStyle w:val="Hyperlink.4"/>
          <w:i w:val="1"/>
          <w:iCs w:val="1"/>
          <w:sz w:val="16"/>
          <w:szCs w:val="16"/>
          <w:rtl w:val="0"/>
          <w:lang w:val="en-US"/>
        </w:rPr>
        <w:t>Installed capacity represents the installed capacity as of the last date of the relevant Fiscal and</w:t>
      </w:r>
      <w:r>
        <w:rPr>
          <w:rStyle w:val="None"/>
          <w:i w:val="1"/>
          <w:iCs w:val="1"/>
          <w:spacing w:val="11"/>
          <w:sz w:val="16"/>
          <w:szCs w:val="16"/>
          <w:rtl w:val="0"/>
          <w:lang w:val="en-US"/>
        </w:rPr>
        <w:t xml:space="preserve"> </w:t>
      </w:r>
      <w:r>
        <w:rPr>
          <w:rStyle w:val="Hyperlink.4"/>
          <w:i w:val="1"/>
          <w:iCs w:val="1"/>
          <w:sz w:val="16"/>
          <w:szCs w:val="16"/>
          <w:rtl w:val="0"/>
          <w:lang w:val="en-US"/>
        </w:rPr>
        <w:t>by considering the factors such as plant preventive maintenance, unplanned maintenance, set up change for extreme cross section,</w:t>
      </w:r>
      <w:r>
        <w:rPr>
          <w:rStyle w:val="None"/>
          <w:i w:val="1"/>
          <w:iCs w:val="1"/>
          <w:spacing w:val="40"/>
          <w:sz w:val="16"/>
          <w:szCs w:val="16"/>
          <w:rtl w:val="0"/>
          <w:lang w:val="en-US"/>
        </w:rPr>
        <w:t xml:space="preserve"> </w:t>
      </w:r>
      <w:r>
        <w:rPr>
          <w:rStyle w:val="Hyperlink.4"/>
          <w:i w:val="1"/>
          <w:iCs w:val="1"/>
          <w:sz w:val="16"/>
          <w:szCs w:val="16"/>
          <w:rtl w:val="0"/>
          <w:lang w:val="en-US"/>
        </w:rPr>
        <w:t>job landing &amp; unloading time, power failure, lunch/ tea break etc..</w:t>
      </w:r>
    </w:p>
    <w:p>
      <w:pPr>
        <w:pStyle w:val="List Paragraph"/>
        <w:numPr>
          <w:ilvl w:val="0"/>
          <w:numId w:val="42"/>
        </w:numPr>
        <w:bidi w:val="0"/>
        <w:spacing w:before="0"/>
        <w:ind w:right="14"/>
        <w:jc w:val="left"/>
        <w:rPr>
          <w:i w:val="1"/>
          <w:iCs w:val="1"/>
          <w:sz w:val="16"/>
          <w:szCs w:val="16"/>
          <w:rtl w:val="0"/>
          <w:lang w:val="en-US"/>
        </w:rPr>
      </w:pPr>
      <w:r>
        <w:rPr>
          <w:rStyle w:val="Hyperlink.4"/>
          <w:i w:val="1"/>
          <w:iCs w:val="1"/>
          <w:sz w:val="16"/>
          <w:szCs w:val="16"/>
          <w:rtl w:val="0"/>
          <w:lang w:val="en-US"/>
        </w:rPr>
        <w:t>The installed capacity are based on various assumptions and estimates, including standard capacity calculation practice in the Indian winding wires industry and capacity of other ancillary equipment installed at the relevant</w:t>
      </w:r>
      <w:r>
        <w:rPr>
          <w:rStyle w:val="None"/>
          <w:i w:val="1"/>
          <w:iCs w:val="1"/>
          <w:spacing w:val="40"/>
          <w:sz w:val="16"/>
          <w:szCs w:val="16"/>
          <w:rtl w:val="0"/>
          <w:lang w:val="en-US"/>
        </w:rPr>
        <w:t xml:space="preserve"> </w:t>
      </w:r>
      <w:r>
        <w:rPr>
          <w:rStyle w:val="Hyperlink.4"/>
          <w:i w:val="1"/>
          <w:iCs w:val="1"/>
          <w:sz w:val="16"/>
          <w:szCs w:val="16"/>
          <w:rtl w:val="0"/>
          <w:lang w:val="en-US"/>
        </w:rPr>
        <w:t>manufacturing facility. Actual available annual capacity is calculated by considering above mentioned factors and percentage of utilization is calculated by considering available capacity.</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Actual</w:t>
      </w:r>
      <w:r>
        <w:rPr>
          <w:rStyle w:val="None"/>
          <w:i w:val="1"/>
          <w:iCs w:val="1"/>
          <w:spacing w:val="-8"/>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will</w:t>
      </w:r>
      <w:r>
        <w:rPr>
          <w:rStyle w:val="None"/>
          <w:i w:val="1"/>
          <w:iCs w:val="1"/>
          <w:spacing w:val="-6"/>
          <w:sz w:val="16"/>
          <w:szCs w:val="16"/>
          <w:rtl w:val="0"/>
          <w:lang w:val="en-US"/>
        </w:rPr>
        <w:t xml:space="preserve"> </w:t>
      </w:r>
      <w:r>
        <w:rPr>
          <w:rStyle w:val="Hyperlink.4"/>
          <w:i w:val="1"/>
          <w:iCs w:val="1"/>
          <w:sz w:val="16"/>
          <w:szCs w:val="16"/>
          <w:rtl w:val="0"/>
          <w:lang w:val="en-US"/>
        </w:rPr>
        <w:t>vary</w:t>
      </w:r>
      <w:r>
        <w:rPr>
          <w:rStyle w:val="None"/>
          <w:i w:val="1"/>
          <w:iCs w:val="1"/>
          <w:spacing w:val="-6"/>
          <w:sz w:val="16"/>
          <w:szCs w:val="16"/>
          <w:rtl w:val="0"/>
          <w:lang w:val="en-US"/>
        </w:rPr>
        <w:t xml:space="preserve"> </w:t>
      </w:r>
      <w:r>
        <w:rPr>
          <w:rStyle w:val="Hyperlink.4"/>
          <w:i w:val="1"/>
          <w:iCs w:val="1"/>
          <w:sz w:val="16"/>
          <w:szCs w:val="16"/>
          <w:rtl w:val="0"/>
          <w:lang w:val="en-US"/>
        </w:rPr>
        <w:t>due</w:t>
      </w:r>
      <w:r>
        <w:rPr>
          <w:rStyle w:val="None"/>
          <w:i w:val="1"/>
          <w:iCs w:val="1"/>
          <w:spacing w:val="-7"/>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factors</w:t>
      </w:r>
      <w:r>
        <w:rPr>
          <w:rStyle w:val="None"/>
          <w:i w:val="1"/>
          <w:iCs w:val="1"/>
          <w:spacing w:val="-7"/>
          <w:sz w:val="16"/>
          <w:szCs w:val="16"/>
          <w:rtl w:val="0"/>
          <w:lang w:val="en-US"/>
        </w:rPr>
        <w:t xml:space="preserve"> </w:t>
      </w:r>
      <w:r>
        <w:rPr>
          <w:rStyle w:val="Hyperlink.4"/>
          <w:i w:val="1"/>
          <w:iCs w:val="1"/>
          <w:sz w:val="16"/>
          <w:szCs w:val="16"/>
          <w:rtl w:val="0"/>
          <w:lang w:val="en-US"/>
        </w:rPr>
        <w:t>such</w:t>
      </w:r>
      <w:r>
        <w:rPr>
          <w:rStyle w:val="None"/>
          <w:i w:val="1"/>
          <w:iCs w:val="1"/>
          <w:spacing w:val="-6"/>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size/shape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conductors,</w:t>
      </w:r>
      <w:r>
        <w:rPr>
          <w:rStyle w:val="None"/>
          <w:i w:val="1"/>
          <w:iCs w:val="1"/>
          <w:spacing w:val="-2"/>
          <w:sz w:val="16"/>
          <w:szCs w:val="16"/>
          <w:rtl w:val="0"/>
          <w:lang w:val="en-US"/>
        </w:rPr>
        <w:t xml:space="preserve"> </w:t>
      </w:r>
      <w:r>
        <w:rPr>
          <w:rStyle w:val="Hyperlink.4"/>
          <w:i w:val="1"/>
          <w:iCs w:val="1"/>
          <w:sz w:val="16"/>
          <w:szCs w:val="16"/>
          <w:rtl w:val="0"/>
          <w:lang w:val="en-US"/>
        </w:rPr>
        <w:t>no./</w:t>
      </w:r>
      <w:r>
        <w:rPr>
          <w:rStyle w:val="None"/>
          <w:i w:val="1"/>
          <w:iCs w:val="1"/>
          <w:spacing w:val="-6"/>
          <w:sz w:val="16"/>
          <w:szCs w:val="16"/>
          <w:rtl w:val="0"/>
          <w:lang w:val="en-US"/>
        </w:rPr>
        <w:t xml:space="preserve"> </w:t>
      </w:r>
      <w:r>
        <w:rPr>
          <w:rStyle w:val="Hyperlink.4"/>
          <w:i w:val="1"/>
          <w:iCs w:val="1"/>
          <w:sz w:val="16"/>
          <w:szCs w:val="16"/>
          <w:rtl w:val="0"/>
          <w:lang w:val="en-US"/>
        </w:rPr>
        <w:t>bunch</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conductors,</w:t>
      </w:r>
      <w:r>
        <w:rPr>
          <w:rStyle w:val="None"/>
          <w:i w:val="1"/>
          <w:iCs w:val="1"/>
          <w:spacing w:val="-7"/>
          <w:sz w:val="16"/>
          <w:szCs w:val="16"/>
          <w:rtl w:val="0"/>
          <w:lang w:val="en-US"/>
        </w:rPr>
        <w:t xml:space="preserve"> </w:t>
      </w:r>
      <w:r>
        <w:rPr>
          <w:rStyle w:val="Hyperlink.4"/>
          <w:i w:val="1"/>
          <w:iCs w:val="1"/>
          <w:sz w:val="16"/>
          <w:szCs w:val="16"/>
          <w:rtl w:val="0"/>
          <w:lang w:val="en-US"/>
        </w:rPr>
        <w:t>operator</w:t>
      </w:r>
      <w:r>
        <w:rPr>
          <w:rStyle w:val="Hyperlink.4"/>
          <w:i w:val="1"/>
          <w:iCs w:val="1"/>
          <w:sz w:val="16"/>
          <w:szCs w:val="16"/>
          <w:rtl w:val="0"/>
          <w:lang w:val="en-US"/>
        </w:rPr>
        <w:t>’</w:t>
      </w:r>
      <w:r>
        <w:rPr>
          <w:rStyle w:val="Hyperlink.4"/>
          <w:i w:val="1"/>
          <w:iCs w:val="1"/>
          <w:sz w:val="16"/>
          <w:szCs w:val="16"/>
          <w:rtl w:val="0"/>
          <w:lang w:val="en-US"/>
        </w:rPr>
        <w:t>s</w:t>
      </w:r>
      <w:r>
        <w:rPr>
          <w:rStyle w:val="None"/>
          <w:i w:val="1"/>
          <w:iCs w:val="1"/>
          <w:spacing w:val="-6"/>
          <w:sz w:val="16"/>
          <w:szCs w:val="16"/>
          <w:rtl w:val="0"/>
          <w:lang w:val="en-US"/>
        </w:rPr>
        <w:t xml:space="preserve"> </w:t>
      </w:r>
      <w:r>
        <w:rPr>
          <w:rStyle w:val="Hyperlink.4"/>
          <w:i w:val="1"/>
          <w:iCs w:val="1"/>
          <w:sz w:val="16"/>
          <w:szCs w:val="16"/>
          <w:rtl w:val="0"/>
          <w:lang w:val="en-US"/>
        </w:rPr>
        <w:t>skill,</w:t>
      </w:r>
      <w:r>
        <w:rPr>
          <w:rStyle w:val="None"/>
          <w:i w:val="1"/>
          <w:iCs w:val="1"/>
          <w:spacing w:val="-7"/>
          <w:sz w:val="16"/>
          <w:szCs w:val="16"/>
          <w:rtl w:val="0"/>
          <w:lang w:val="en-US"/>
        </w:rPr>
        <w:t xml:space="preserve"> </w:t>
      </w:r>
      <w:r>
        <w:rPr>
          <w:rStyle w:val="Hyperlink.4"/>
          <w:i w:val="1"/>
          <w:iCs w:val="1"/>
          <w:sz w:val="16"/>
          <w:szCs w:val="16"/>
          <w:rtl w:val="0"/>
          <w:lang w:val="en-US"/>
        </w:rPr>
        <w:t>age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condition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8"/>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machine,</w:t>
      </w:r>
      <w:r>
        <w:rPr>
          <w:rStyle w:val="None"/>
          <w:i w:val="1"/>
          <w:iCs w:val="1"/>
          <w:spacing w:val="-6"/>
          <w:sz w:val="16"/>
          <w:szCs w:val="16"/>
          <w:rtl w:val="0"/>
          <w:lang w:val="en-US"/>
        </w:rPr>
        <w:t xml:space="preserve"> </w:t>
      </w:r>
      <w:r>
        <w:rPr>
          <w:rStyle w:val="Hyperlink.4"/>
          <w:i w:val="1"/>
          <w:iCs w:val="1"/>
          <w:sz w:val="16"/>
          <w:szCs w:val="16"/>
          <w:rtl w:val="0"/>
          <w:lang w:val="en-US"/>
        </w:rPr>
        <w:t>annealing</w:t>
      </w:r>
      <w:r>
        <w:rPr>
          <w:rStyle w:val="None"/>
          <w:i w:val="1"/>
          <w:iCs w:val="1"/>
          <w:spacing w:val="-6"/>
          <w:sz w:val="16"/>
          <w:szCs w:val="16"/>
          <w:rtl w:val="0"/>
          <w:lang w:val="en-US"/>
        </w:rPr>
        <w:t xml:space="preserve"> </w:t>
      </w:r>
      <w:r>
        <w:rPr>
          <w:rStyle w:val="Hyperlink.4"/>
          <w:i w:val="1"/>
          <w:iCs w:val="1"/>
          <w:sz w:val="16"/>
          <w:szCs w:val="16"/>
          <w:rtl w:val="0"/>
          <w:lang w:val="en-US"/>
        </w:rPr>
        <w:t>time, enamelling</w:t>
      </w:r>
      <w:r>
        <w:rPr>
          <w:rStyle w:val="None"/>
          <w:i w:val="1"/>
          <w:iCs w:val="1"/>
          <w:spacing w:val="-5"/>
          <w:sz w:val="16"/>
          <w:szCs w:val="16"/>
          <w:rtl w:val="0"/>
          <w:lang w:val="en-US"/>
        </w:rPr>
        <w:t xml:space="preserve"> </w:t>
      </w:r>
      <w:r>
        <w:rPr>
          <w:rStyle w:val="Hyperlink.4"/>
          <w:i w:val="1"/>
          <w:iCs w:val="1"/>
          <w:sz w:val="16"/>
          <w:szCs w:val="16"/>
          <w:rtl w:val="0"/>
          <w:lang w:val="en-US"/>
        </w:rPr>
        <w:t>type,</w:t>
      </w:r>
      <w:r>
        <w:rPr>
          <w:rStyle w:val="None"/>
          <w:i w:val="1"/>
          <w:iCs w:val="1"/>
          <w:spacing w:val="-7"/>
          <w:sz w:val="16"/>
          <w:szCs w:val="16"/>
          <w:rtl w:val="0"/>
          <w:lang w:val="en-US"/>
        </w:rPr>
        <w:t xml:space="preserve"> </w:t>
      </w:r>
      <w:r>
        <w:rPr>
          <w:rStyle w:val="Hyperlink.4"/>
          <w:i w:val="1"/>
          <w:iCs w:val="1"/>
          <w:sz w:val="16"/>
          <w:szCs w:val="16"/>
          <w:rtl w:val="0"/>
          <w:lang w:val="en-US"/>
        </w:rPr>
        <w:t>paper</w:t>
      </w:r>
      <w:r>
        <w:rPr>
          <w:rStyle w:val="None"/>
          <w:i w:val="1"/>
          <w:iCs w:val="1"/>
          <w:spacing w:val="-7"/>
          <w:sz w:val="16"/>
          <w:szCs w:val="16"/>
          <w:rtl w:val="0"/>
          <w:lang w:val="en-US"/>
        </w:rPr>
        <w:t xml:space="preserve"> </w:t>
      </w:r>
      <w:r>
        <w:rPr>
          <w:rStyle w:val="Hyperlink.4"/>
          <w:i w:val="1"/>
          <w:iCs w:val="1"/>
          <w:sz w:val="16"/>
          <w:szCs w:val="16"/>
          <w:rtl w:val="0"/>
          <w:lang w:val="en-US"/>
        </w:rPr>
        <w:t>overlapping</w:t>
      </w:r>
      <w:r>
        <w:rPr>
          <w:rStyle w:val="None"/>
          <w:i w:val="1"/>
          <w:iCs w:val="1"/>
          <w:spacing w:val="-5"/>
          <w:sz w:val="16"/>
          <w:szCs w:val="16"/>
          <w:rtl w:val="0"/>
          <w:lang w:val="en-US"/>
        </w:rPr>
        <w:t xml:space="preserve"> </w:t>
      </w:r>
      <w:r>
        <w:rPr>
          <w:rStyle w:val="None"/>
          <w:i w:val="1"/>
          <w:iCs w:val="1"/>
          <w:spacing w:val="-4"/>
          <w:sz w:val="16"/>
          <w:szCs w:val="16"/>
          <w:rtl w:val="0"/>
          <w:lang w:val="en-US"/>
        </w:rPr>
        <w:t>etc.</w:t>
      </w:r>
    </w:p>
    <w:p>
      <w:pPr>
        <w:pStyle w:val="List Paragraph"/>
        <w:numPr>
          <w:ilvl w:val="0"/>
          <w:numId w:val="42"/>
        </w:numPr>
        <w:bidi w:val="0"/>
        <w:spacing w:before="0"/>
        <w:ind w:right="12"/>
        <w:jc w:val="left"/>
        <w:rPr>
          <w:i w:val="1"/>
          <w:iCs w:val="1"/>
          <w:sz w:val="16"/>
          <w:szCs w:val="16"/>
          <w:rtl w:val="0"/>
          <w:lang w:val="en-US"/>
        </w:rPr>
      </w:pPr>
      <w:r>
        <w:rPr>
          <w:rStyle w:val="Hyperlink.4"/>
          <w:i w:val="1"/>
          <w:iCs w:val="1"/>
          <w:sz w:val="16"/>
          <w:szCs w:val="16"/>
          <w:rtl w:val="0"/>
          <w:lang w:val="en-US"/>
        </w:rPr>
        <w:t>Company manufactures</w:t>
      </w:r>
      <w:r>
        <w:rPr>
          <w:rStyle w:val="None"/>
          <w:i w:val="1"/>
          <w:iCs w:val="1"/>
          <w:spacing w:val="-1"/>
          <w:sz w:val="16"/>
          <w:szCs w:val="16"/>
          <w:rtl w:val="0"/>
          <w:lang w:val="en-US"/>
        </w:rPr>
        <w:t xml:space="preserve"> </w:t>
      </w:r>
      <w:r>
        <w:rPr>
          <w:rStyle w:val="Hyperlink.4"/>
          <w:i w:val="1"/>
          <w:iCs w:val="1"/>
          <w:sz w:val="16"/>
          <w:szCs w:val="16"/>
          <w:rtl w:val="0"/>
          <w:lang w:val="en-US"/>
        </w:rPr>
        <w:t>wide range of wires</w:t>
      </w:r>
      <w:r>
        <w:rPr>
          <w:rStyle w:val="None"/>
          <w:i w:val="1"/>
          <w:iCs w:val="1"/>
          <w:spacing w:val="-1"/>
          <w:sz w:val="16"/>
          <w:szCs w:val="16"/>
          <w:rtl w:val="0"/>
          <w:lang w:val="en-US"/>
        </w:rPr>
        <w:t xml:space="preserve"> </w:t>
      </w:r>
      <w:r>
        <w:rPr>
          <w:rStyle w:val="Hyperlink.4"/>
          <w:i w:val="1"/>
          <w:iCs w:val="1"/>
          <w:sz w:val="16"/>
          <w:szCs w:val="16"/>
          <w:rtl w:val="0"/>
          <w:lang w:val="en-US"/>
        </w:rPr>
        <w:t>and conductors</w:t>
      </w:r>
      <w:r>
        <w:rPr>
          <w:rStyle w:val="None"/>
          <w:i w:val="1"/>
          <w:iCs w:val="1"/>
          <w:spacing w:val="-1"/>
          <w:sz w:val="16"/>
          <w:szCs w:val="16"/>
          <w:rtl w:val="0"/>
          <w:lang w:val="en-US"/>
        </w:rPr>
        <w:t xml:space="preserve"> </w:t>
      </w:r>
      <w:r>
        <w:rPr>
          <w:rStyle w:val="Hyperlink.4"/>
          <w:i w:val="1"/>
          <w:iCs w:val="1"/>
          <w:sz w:val="16"/>
          <w:szCs w:val="16"/>
          <w:rtl w:val="0"/>
          <w:lang w:val="en-US"/>
        </w:rPr>
        <w:t>in various sizes</w:t>
      </w:r>
      <w:r>
        <w:rPr>
          <w:rStyle w:val="None"/>
          <w:i w:val="1"/>
          <w:iCs w:val="1"/>
          <w:spacing w:val="-1"/>
          <w:sz w:val="16"/>
          <w:szCs w:val="16"/>
          <w:rtl w:val="0"/>
          <w:lang w:val="en-US"/>
        </w:rPr>
        <w:t xml:space="preserve"> </w:t>
      </w:r>
      <w:r>
        <w:rPr>
          <w:rStyle w:val="Hyperlink.4"/>
          <w:i w:val="1"/>
          <w:iCs w:val="1"/>
          <w:sz w:val="16"/>
          <w:szCs w:val="16"/>
          <w:rtl w:val="0"/>
          <w:lang w:val="en-US"/>
        </w:rPr>
        <w:t>and types. Hence,</w:t>
      </w:r>
      <w:r>
        <w:rPr>
          <w:rStyle w:val="None"/>
          <w:i w:val="1"/>
          <w:iCs w:val="1"/>
          <w:spacing w:val="-3"/>
          <w:sz w:val="16"/>
          <w:szCs w:val="16"/>
          <w:rtl w:val="0"/>
          <w:lang w:val="en-US"/>
        </w:rPr>
        <w:t xml:space="preserve"> </w:t>
      </w:r>
      <w:r>
        <w:rPr>
          <w:rStyle w:val="Hyperlink.4"/>
          <w:i w:val="1"/>
          <w:iCs w:val="1"/>
          <w:sz w:val="16"/>
          <w:szCs w:val="16"/>
          <w:rtl w:val="0"/>
          <w:lang w:val="en-US"/>
        </w:rPr>
        <w:t>average</w:t>
      </w:r>
      <w:r>
        <w:rPr>
          <w:rStyle w:val="None"/>
          <w:i w:val="1"/>
          <w:iCs w:val="1"/>
          <w:spacing w:val="-3"/>
          <w:sz w:val="16"/>
          <w:szCs w:val="16"/>
          <w:rtl w:val="0"/>
          <w:lang w:val="en-US"/>
        </w:rPr>
        <w:t xml:space="preserve"> </w:t>
      </w:r>
      <w:r>
        <w:rPr>
          <w:rStyle w:val="Hyperlink.4"/>
          <w:i w:val="1"/>
          <w:iCs w:val="1"/>
          <w:sz w:val="16"/>
          <w:szCs w:val="16"/>
          <w:rtl w:val="0"/>
          <w:lang w:val="en-US"/>
        </w:rPr>
        <w:t>of all sizes is</w:t>
      </w:r>
      <w:r>
        <w:rPr>
          <w:rStyle w:val="None"/>
          <w:i w:val="1"/>
          <w:iCs w:val="1"/>
          <w:spacing w:val="-1"/>
          <w:sz w:val="16"/>
          <w:szCs w:val="16"/>
          <w:rtl w:val="0"/>
          <w:lang w:val="en-US"/>
        </w:rPr>
        <w:t xml:space="preserve"> </w:t>
      </w:r>
      <w:r>
        <w:rPr>
          <w:rStyle w:val="Hyperlink.4"/>
          <w:i w:val="1"/>
          <w:iCs w:val="1"/>
          <w:sz w:val="16"/>
          <w:szCs w:val="16"/>
          <w:rtl w:val="0"/>
          <w:lang w:val="en-US"/>
        </w:rPr>
        <w:t>considered for</w:t>
      </w:r>
      <w:r>
        <w:rPr>
          <w:rStyle w:val="None"/>
          <w:i w:val="1"/>
          <w:iCs w:val="1"/>
          <w:spacing w:val="-1"/>
          <w:sz w:val="16"/>
          <w:szCs w:val="16"/>
          <w:rtl w:val="0"/>
          <w:lang w:val="en-US"/>
        </w:rPr>
        <w:t xml:space="preserve"> </w:t>
      </w:r>
      <w:r>
        <w:rPr>
          <w:rStyle w:val="Hyperlink.4"/>
          <w:i w:val="1"/>
          <w:iCs w:val="1"/>
          <w:sz w:val="16"/>
          <w:szCs w:val="16"/>
          <w:rtl w:val="0"/>
          <w:lang w:val="en-US"/>
        </w:rPr>
        <w:t>the calculation of installed and available capacity of the</w:t>
      </w:r>
      <w:r>
        <w:rPr>
          <w:rStyle w:val="None"/>
          <w:i w:val="1"/>
          <w:iCs w:val="1"/>
          <w:spacing w:val="-3"/>
          <w:sz w:val="16"/>
          <w:szCs w:val="16"/>
          <w:rtl w:val="0"/>
          <w:lang w:val="en-US"/>
        </w:rPr>
        <w:t xml:space="preserve"> </w:t>
      </w:r>
      <w:r>
        <w:rPr>
          <w:rStyle w:val="Hyperlink.4"/>
          <w:i w:val="1"/>
          <w:iCs w:val="1"/>
          <w:sz w:val="16"/>
          <w:szCs w:val="16"/>
          <w:rtl w:val="0"/>
          <w:lang w:val="en-US"/>
        </w:rPr>
        <w:t>units. Main production output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final output of CTC, PICC machine as it is final operation to get finish product.</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company</w:t>
      </w:r>
      <w:r>
        <w:rPr>
          <w:rStyle w:val="None"/>
          <w:i w:val="1"/>
          <w:iCs w:val="1"/>
          <w:spacing w:val="-4"/>
          <w:sz w:val="16"/>
          <w:szCs w:val="16"/>
          <w:rtl w:val="0"/>
          <w:lang w:val="en-US"/>
        </w:rPr>
        <w:t xml:space="preserve"> </w:t>
      </w:r>
      <w:r>
        <w:rPr>
          <w:rStyle w:val="Hyperlink.4"/>
          <w:i w:val="1"/>
          <w:iCs w:val="1"/>
          <w:sz w:val="16"/>
          <w:szCs w:val="16"/>
          <w:rtl w:val="0"/>
          <w:lang w:val="en-US"/>
        </w:rPr>
        <w:t>is</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&amp;</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6"/>
          <w:sz w:val="16"/>
          <w:szCs w:val="16"/>
          <w:rtl w:val="0"/>
          <w:lang w:val="en-US"/>
        </w:rPr>
        <w:t xml:space="preserve"> </w:t>
      </w:r>
      <w:r>
        <w:rPr>
          <w:rStyle w:val="Hyperlink.4"/>
          <w:i w:val="1"/>
          <w:iCs w:val="1"/>
          <w:sz w:val="16"/>
          <w:szCs w:val="16"/>
          <w:rtl w:val="0"/>
          <w:lang w:val="en-US"/>
        </w:rPr>
        <w:t>winding</w:t>
      </w:r>
      <w:r>
        <w:rPr>
          <w:rStyle w:val="None"/>
          <w:i w:val="1"/>
          <w:iCs w:val="1"/>
          <w:spacing w:val="-6"/>
          <w:sz w:val="16"/>
          <w:szCs w:val="16"/>
          <w:rtl w:val="0"/>
          <w:lang w:val="en-US"/>
        </w:rPr>
        <w:t xml:space="preserve"> </w:t>
      </w:r>
      <w:r>
        <w:rPr>
          <w:rStyle w:val="Hyperlink.4"/>
          <w:i w:val="1"/>
          <w:iCs w:val="1"/>
          <w:sz w:val="16"/>
          <w:szCs w:val="16"/>
          <w:rtl w:val="0"/>
          <w:lang w:val="en-US"/>
        </w:rPr>
        <w:t>wires</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purpose</w:t>
      </w:r>
      <w:r>
        <w:rPr>
          <w:rStyle w:val="None"/>
          <w:i w:val="1"/>
          <w:iCs w:val="1"/>
          <w:spacing w:val="-7"/>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arriving</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copper</w:t>
      </w:r>
      <w:r>
        <w:rPr>
          <w:rStyle w:val="None"/>
          <w:i w:val="1"/>
          <w:iCs w:val="1"/>
          <w:spacing w:val="-7"/>
          <w:sz w:val="16"/>
          <w:szCs w:val="16"/>
          <w:rtl w:val="0"/>
          <w:lang w:val="en-US"/>
        </w:rPr>
        <w:t xml:space="preserve"> </w:t>
      </w:r>
      <w:r>
        <w:rPr>
          <w:rStyle w:val="Hyperlink.4"/>
          <w:i w:val="1"/>
          <w:iCs w:val="1"/>
          <w:sz w:val="16"/>
          <w:szCs w:val="16"/>
          <w:rtl w:val="0"/>
          <w:lang w:val="en-US"/>
        </w:rPr>
        <w:t>equivalent</w:t>
      </w:r>
      <w:r>
        <w:rPr>
          <w:rStyle w:val="None"/>
          <w:i w:val="1"/>
          <w:iCs w:val="1"/>
          <w:spacing w:val="-4"/>
          <w:sz w:val="16"/>
          <w:szCs w:val="16"/>
          <w:rtl w:val="0"/>
          <w:lang w:val="en-US"/>
        </w:rPr>
        <w:t xml:space="preserve"> </w:t>
      </w:r>
      <w:r>
        <w:rPr>
          <w:rStyle w:val="Hyperlink.4"/>
          <w:i w:val="1"/>
          <w:iCs w:val="1"/>
          <w:sz w:val="16"/>
          <w:szCs w:val="16"/>
          <w:rtl w:val="0"/>
          <w:lang w:val="en-US"/>
        </w:rPr>
        <w:t>figures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production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sales,</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aluminum</w:t>
      </w:r>
      <w:r>
        <w:rPr>
          <w:rStyle w:val="None"/>
          <w:i w:val="1"/>
          <w:iCs w:val="1"/>
          <w:spacing w:val="-7"/>
          <w:sz w:val="16"/>
          <w:szCs w:val="16"/>
          <w:rtl w:val="0"/>
          <w:lang w:val="en-US"/>
        </w:rPr>
        <w:t xml:space="preserve"> </w:t>
      </w:r>
      <w:r>
        <w:rPr>
          <w:rStyle w:val="Hyperlink.4"/>
          <w:i w:val="1"/>
          <w:iCs w:val="1"/>
          <w:sz w:val="16"/>
          <w:szCs w:val="16"/>
          <w:rtl w:val="0"/>
          <w:lang w:val="en-US"/>
        </w:rPr>
        <w:t>products</w:t>
      </w:r>
      <w:r>
        <w:rPr>
          <w:rStyle w:val="None"/>
          <w:i w:val="1"/>
          <w:iCs w:val="1"/>
          <w:spacing w:val="-6"/>
          <w:sz w:val="16"/>
          <w:szCs w:val="16"/>
          <w:rtl w:val="0"/>
          <w:lang w:val="en-US"/>
        </w:rPr>
        <w:t xml:space="preserve"> </w:t>
      </w:r>
      <w:r>
        <w:rPr>
          <w:rStyle w:val="Hyperlink.4"/>
          <w:i w:val="1"/>
          <w:iCs w:val="1"/>
          <w:sz w:val="16"/>
          <w:szCs w:val="16"/>
          <w:rtl w:val="0"/>
          <w:lang w:val="en-US"/>
        </w:rPr>
        <w:t>has</w:t>
      </w:r>
      <w:r>
        <w:rPr>
          <w:rStyle w:val="None"/>
          <w:i w:val="1"/>
          <w:iCs w:val="1"/>
          <w:spacing w:val="-7"/>
          <w:sz w:val="16"/>
          <w:szCs w:val="16"/>
          <w:rtl w:val="0"/>
          <w:lang w:val="en-US"/>
        </w:rPr>
        <w:t xml:space="preserve"> </w:t>
      </w:r>
      <w:r>
        <w:rPr>
          <w:rStyle w:val="Hyperlink.4"/>
          <w:i w:val="1"/>
          <w:iCs w:val="1"/>
          <w:sz w:val="16"/>
          <w:szCs w:val="16"/>
          <w:rtl w:val="0"/>
          <w:lang w:val="en-US"/>
        </w:rPr>
        <w:t>been</w:t>
      </w:r>
      <w:r>
        <w:rPr>
          <w:rStyle w:val="None"/>
          <w:i w:val="1"/>
          <w:iCs w:val="1"/>
          <w:spacing w:val="-5"/>
          <w:sz w:val="16"/>
          <w:szCs w:val="16"/>
          <w:rtl w:val="0"/>
          <w:lang w:val="en-US"/>
        </w:rPr>
        <w:t xml:space="preserve"> </w:t>
      </w:r>
      <w:r>
        <w:rPr>
          <w:rStyle w:val="Hyperlink.4"/>
          <w:i w:val="1"/>
          <w:iCs w:val="1"/>
          <w:sz w:val="16"/>
          <w:szCs w:val="16"/>
          <w:rtl w:val="0"/>
          <w:lang w:val="en-US"/>
        </w:rPr>
        <w:t>multiplied</w:t>
      </w:r>
      <w:r>
        <w:rPr>
          <w:rStyle w:val="None"/>
          <w:i w:val="1"/>
          <w:iCs w:val="1"/>
          <w:spacing w:val="-6"/>
          <w:sz w:val="16"/>
          <w:szCs w:val="16"/>
          <w:rtl w:val="0"/>
          <w:lang w:val="en-US"/>
        </w:rPr>
        <w:t xml:space="preserve"> </w:t>
      </w:r>
      <w:r>
        <w:rPr>
          <w:rStyle w:val="Hyperlink.4"/>
          <w:i w:val="1"/>
          <w:iCs w:val="1"/>
          <w:sz w:val="16"/>
          <w:szCs w:val="16"/>
          <w:rtl w:val="0"/>
          <w:lang w:val="en-US"/>
        </w:rPr>
        <w:t>by</w:t>
      </w:r>
      <w:r>
        <w:rPr>
          <w:rStyle w:val="None"/>
          <w:i w:val="1"/>
          <w:iCs w:val="1"/>
          <w:spacing w:val="-6"/>
          <w:sz w:val="16"/>
          <w:szCs w:val="16"/>
          <w:rtl w:val="0"/>
          <w:lang w:val="en-US"/>
        </w:rPr>
        <w:t xml:space="preserve"> </w:t>
      </w:r>
      <w:r>
        <w:rPr>
          <w:rStyle w:val="None"/>
          <w:i w:val="1"/>
          <w:iCs w:val="1"/>
          <w:spacing w:val="-2"/>
          <w:sz w:val="16"/>
          <w:szCs w:val="16"/>
          <w:rtl w:val="0"/>
          <w:lang w:val="en-US"/>
        </w:rPr>
        <w:t>3.28.</w:t>
      </w:r>
    </w:p>
    <w:p>
      <w:pPr>
        <w:pStyle w:val="List Paragraph"/>
        <w:numPr>
          <w:ilvl w:val="0"/>
          <w:numId w:val="41"/>
        </w:numPr>
        <w:bidi w:val="0"/>
        <w:spacing w:before="0" w:line="195" w:lineRule="exact"/>
        <w:ind w:right="0"/>
        <w:jc w:val="left"/>
        <w:rPr>
          <w:i w:val="1"/>
          <w:iCs w:val="1"/>
          <w:sz w:val="16"/>
          <w:szCs w:val="16"/>
          <w:rtl w:val="0"/>
          <w:lang w:val="en-US"/>
        </w:rPr>
      </w:pPr>
      <w:r>
        <w:rPr>
          <w:rStyle w:val="Hyperlink.4"/>
          <w:i w:val="1"/>
          <w:iCs w:val="1"/>
          <w:sz w:val="16"/>
          <w:szCs w:val="16"/>
          <w:rtl w:val="0"/>
          <w:lang w:val="en-US"/>
        </w:rPr>
        <w:t>Assumptions</w:t>
      </w:r>
      <w:r>
        <w:rPr>
          <w:rStyle w:val="None"/>
          <w:i w:val="1"/>
          <w:iCs w:val="1"/>
          <w:spacing w:val="-8"/>
          <w:sz w:val="16"/>
          <w:szCs w:val="16"/>
          <w:rtl w:val="0"/>
          <w:lang w:val="en-US"/>
        </w:rPr>
        <w:t xml:space="preserve"> </w:t>
      </w:r>
      <w:r>
        <w:rPr>
          <w:rStyle w:val="Hyperlink.4"/>
          <w:i w:val="1"/>
          <w:iCs w:val="1"/>
          <w:sz w:val="16"/>
          <w:szCs w:val="16"/>
          <w:rtl w:val="0"/>
          <w:lang w:val="en-US"/>
        </w:rPr>
        <w:t>and</w:t>
      </w:r>
      <w:r>
        <w:rPr>
          <w:rStyle w:val="None"/>
          <w:i w:val="1"/>
          <w:iCs w:val="1"/>
          <w:spacing w:val="-6"/>
          <w:sz w:val="16"/>
          <w:szCs w:val="16"/>
          <w:rtl w:val="0"/>
          <w:lang w:val="en-US"/>
        </w:rPr>
        <w:t xml:space="preserve"> </w:t>
      </w:r>
      <w:r>
        <w:rPr>
          <w:rStyle w:val="Hyperlink.4"/>
          <w:i w:val="1"/>
          <w:iCs w:val="1"/>
          <w:sz w:val="16"/>
          <w:szCs w:val="16"/>
          <w:rtl w:val="0"/>
          <w:lang w:val="en-US"/>
        </w:rPr>
        <w:t>estimates</w:t>
      </w:r>
      <w:r>
        <w:rPr>
          <w:rStyle w:val="None"/>
          <w:i w:val="1"/>
          <w:iCs w:val="1"/>
          <w:spacing w:val="-7"/>
          <w:sz w:val="16"/>
          <w:szCs w:val="16"/>
          <w:rtl w:val="0"/>
          <w:lang w:val="en-US"/>
        </w:rPr>
        <w:t xml:space="preserve"> </w:t>
      </w:r>
      <w:r>
        <w:rPr>
          <w:rStyle w:val="Hyperlink.4"/>
          <w:i w:val="1"/>
          <w:iCs w:val="1"/>
          <w:sz w:val="16"/>
          <w:szCs w:val="16"/>
          <w:rtl w:val="0"/>
          <w:lang w:val="en-US"/>
        </w:rPr>
        <w:t>taken</w:t>
      </w:r>
      <w:r>
        <w:rPr>
          <w:rStyle w:val="None"/>
          <w:i w:val="1"/>
          <w:iCs w:val="1"/>
          <w:spacing w:val="-7"/>
          <w:sz w:val="16"/>
          <w:szCs w:val="16"/>
          <w:rtl w:val="0"/>
          <w:lang w:val="en-US"/>
        </w:rPr>
        <w:t xml:space="preserve"> </w:t>
      </w:r>
      <w:r>
        <w:rPr>
          <w:rStyle w:val="Hyperlink.4"/>
          <w:i w:val="1"/>
          <w:iCs w:val="1"/>
          <w:sz w:val="16"/>
          <w:szCs w:val="16"/>
          <w:rtl w:val="0"/>
          <w:lang w:val="en-US"/>
        </w:rPr>
        <w:t>into</w:t>
      </w:r>
      <w:r>
        <w:rPr>
          <w:rStyle w:val="None"/>
          <w:i w:val="1"/>
          <w:iCs w:val="1"/>
          <w:spacing w:val="-6"/>
          <w:sz w:val="16"/>
          <w:szCs w:val="16"/>
          <w:rtl w:val="0"/>
          <w:lang w:val="en-US"/>
        </w:rPr>
        <w:t xml:space="preserve"> </w:t>
      </w:r>
      <w:r>
        <w:rPr>
          <w:rStyle w:val="Hyperlink.4"/>
          <w:i w:val="1"/>
          <w:iCs w:val="1"/>
          <w:sz w:val="16"/>
          <w:szCs w:val="16"/>
          <w:rtl w:val="0"/>
          <w:lang w:val="en-US"/>
        </w:rPr>
        <w:t>account</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measuring</w:t>
      </w:r>
      <w:r>
        <w:rPr>
          <w:rStyle w:val="None"/>
          <w:i w:val="1"/>
          <w:iCs w:val="1"/>
          <w:spacing w:val="-6"/>
          <w:sz w:val="16"/>
          <w:szCs w:val="16"/>
          <w:rtl w:val="0"/>
          <w:lang w:val="en-US"/>
        </w:rPr>
        <w:t xml:space="preserve"> </w:t>
      </w:r>
      <w:r>
        <w:rPr>
          <w:rStyle w:val="Hyperlink.4"/>
          <w:i w:val="1"/>
          <w:iCs w:val="1"/>
          <w:sz w:val="16"/>
          <w:szCs w:val="16"/>
          <w:rtl w:val="0"/>
          <w:lang w:val="en-US"/>
        </w:rPr>
        <w:t>available</w:t>
      </w:r>
      <w:r>
        <w:rPr>
          <w:rStyle w:val="None"/>
          <w:i w:val="1"/>
          <w:iCs w:val="1"/>
          <w:spacing w:val="-5"/>
          <w:sz w:val="16"/>
          <w:szCs w:val="16"/>
          <w:rtl w:val="0"/>
          <w:lang w:val="en-US"/>
        </w:rPr>
        <w:t xml:space="preserve"> </w:t>
      </w:r>
      <w:r>
        <w:rPr>
          <w:rStyle w:val="Hyperlink.4"/>
          <w:i w:val="1"/>
          <w:iCs w:val="1"/>
          <w:sz w:val="16"/>
          <w:szCs w:val="16"/>
          <w:rtl w:val="0"/>
          <w:lang w:val="en-US"/>
        </w:rPr>
        <w:t>capacities</w:t>
      </w:r>
      <w:r>
        <w:rPr>
          <w:rStyle w:val="None"/>
          <w:i w:val="1"/>
          <w:iCs w:val="1"/>
          <w:spacing w:val="-7"/>
          <w:sz w:val="16"/>
          <w:szCs w:val="16"/>
          <w:rtl w:val="0"/>
          <w:lang w:val="en-US"/>
        </w:rPr>
        <w:t xml:space="preserve"> </w:t>
      </w:r>
      <w:r>
        <w:rPr>
          <w:rStyle w:val="None"/>
          <w:i w:val="1"/>
          <w:iCs w:val="1"/>
          <w:spacing w:val="-2"/>
          <w:sz w:val="16"/>
          <w:szCs w:val="16"/>
          <w:rtl w:val="0"/>
          <w:lang w:val="en-US"/>
        </w:rPr>
        <w:t>includes:</w:t>
      </w:r>
    </w:p>
    <w:p>
      <w:pPr>
        <w:pStyle w:val="List Paragraph"/>
        <w:spacing w:line="195" w:lineRule="exact"/>
        <w:sectPr>
          <w:headerReference w:type="default" r:id="rId97"/>
          <w:footerReference w:type="default" r:id="rId98"/>
          <w:pgSz w:w="11920" w:h="16840" w:orient="portrait"/>
          <w:pgMar w:top="1160" w:right="708" w:bottom="920" w:left="708" w:header="0" w:footer="0"/>
          <w:bidi w:val="0"/>
        </w:sectPr>
      </w:pPr>
    </w:p>
    <w:p>
      <w:pPr>
        <w:pStyle w:val="List Paragraph"/>
        <w:numPr>
          <w:ilvl w:val="1"/>
          <w:numId w:val="41"/>
        </w:numPr>
        <w:bidi w:val="0"/>
        <w:spacing w:before="74"/>
        <w:ind w:right="0"/>
        <w:jc w:val="both"/>
        <w:rPr>
          <w:i w:val="1"/>
          <w:iCs w:val="1"/>
          <w:sz w:val="16"/>
          <w:szCs w:val="16"/>
          <w:rtl w:val="0"/>
          <w:lang w:val="en-US"/>
        </w:rPr>
      </w:pPr>
      <w:r>
        <w:rPr>
          <w:rStyle w:val="Hyperlink.4"/>
          <w:i w:val="1"/>
          <w:iCs w:val="1"/>
          <w:sz w:val="16"/>
          <w:szCs w:val="16"/>
          <w:rtl w:val="0"/>
          <w:lang w:val="en-US"/>
        </w:rPr>
        <w:t>Specialize</w:t>
      </w:r>
      <w:r>
        <w:rPr>
          <w:rStyle w:val="None"/>
          <w:i w:val="1"/>
          <w:iCs w:val="1"/>
          <w:spacing w:val="-7"/>
          <w:sz w:val="16"/>
          <w:szCs w:val="16"/>
          <w:rtl w:val="0"/>
          <w:lang w:val="en-US"/>
        </w:rPr>
        <w:t xml:space="preserve"> </w:t>
      </w:r>
      <w:r>
        <w:rPr>
          <w:rStyle w:val="Hyperlink.4"/>
          <w:i w:val="1"/>
          <w:iCs w:val="1"/>
          <w:sz w:val="16"/>
          <w:szCs w:val="16"/>
          <w:rtl w:val="0"/>
          <w:lang w:val="en-US"/>
        </w:rPr>
        <w:t>magnet</w:t>
      </w:r>
      <w:r>
        <w:rPr>
          <w:rStyle w:val="None"/>
          <w:i w:val="1"/>
          <w:iCs w:val="1"/>
          <w:spacing w:val="-9"/>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1"/>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PICC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6"/>
          <w:sz w:val="16"/>
          <w:szCs w:val="16"/>
          <w:rtl w:val="0"/>
          <w:lang w:val="en-US"/>
        </w:rPr>
        <w:t xml:space="preserve"> </w:t>
      </w:r>
      <w:r>
        <w:rPr>
          <w:rStyle w:val="Hyperlink.4"/>
          <w:i w:val="1"/>
          <w:iCs w:val="1"/>
          <w:sz w:val="16"/>
          <w:szCs w:val="16"/>
          <w:rtl w:val="0"/>
          <w:lang w:val="en-US"/>
        </w:rPr>
        <w:t>26</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2"/>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2"/>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4"/>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5.6</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5"/>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2"/>
          <w:numId w:val="44"/>
        </w:numPr>
        <w:bidi w:val="0"/>
        <w:spacing w:before="1"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CTC</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3"/>
          <w:sz w:val="16"/>
          <w:szCs w:val="16"/>
          <w:rtl w:val="0"/>
          <w:lang w:val="en-US"/>
        </w:rPr>
        <w:t xml:space="preserve"> </w:t>
      </w:r>
      <w:r>
        <w:rPr>
          <w:rStyle w:val="Hyperlink.4"/>
          <w:i w:val="1"/>
          <w:iCs w:val="1"/>
          <w:sz w:val="16"/>
          <w:szCs w:val="16"/>
          <w:rtl w:val="0"/>
          <w:lang w:val="en-US"/>
        </w:rPr>
        <w:t>26</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month</w:t>
      </w:r>
      <w:r>
        <w:rPr>
          <w:rStyle w:val="None"/>
          <w:i w:val="1"/>
          <w:iCs w:val="1"/>
          <w:spacing w:val="-3"/>
          <w:sz w:val="16"/>
          <w:szCs w:val="16"/>
          <w:rtl w:val="0"/>
          <w:lang w:val="en-US"/>
        </w:rPr>
        <w:t xml:space="preserve"> </w:t>
      </w:r>
      <w:r>
        <w:rPr>
          <w:rStyle w:val="Hyperlink.4"/>
          <w:i w:val="1"/>
          <w:iCs w:val="1"/>
          <w:sz w:val="16"/>
          <w:szCs w:val="16"/>
          <w:rtl w:val="0"/>
          <w:lang w:val="en-US"/>
        </w:rPr>
        <w:t>resulting</w:t>
      </w:r>
      <w:r>
        <w:rPr>
          <w:rStyle w:val="None"/>
          <w:i w:val="1"/>
          <w:iCs w:val="1"/>
          <w:spacing w:val="-2"/>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312</w:t>
      </w:r>
      <w:r>
        <w:rPr>
          <w:rStyle w:val="None"/>
          <w:i w:val="1"/>
          <w:iCs w:val="1"/>
          <w:spacing w:val="-4"/>
          <w:sz w:val="16"/>
          <w:szCs w:val="16"/>
          <w:rtl w:val="0"/>
          <w:lang w:val="en-US"/>
        </w:rPr>
        <w:t xml:space="preserve"> </w:t>
      </w:r>
      <w:r>
        <w:rPr>
          <w:rStyle w:val="Hyperlink.4"/>
          <w:i w:val="1"/>
          <w:iCs w:val="1"/>
          <w:sz w:val="16"/>
          <w:szCs w:val="16"/>
          <w:rtl w:val="0"/>
          <w:lang w:val="en-US"/>
        </w:rPr>
        <w:t>working</w:t>
      </w:r>
      <w:r>
        <w:rPr>
          <w:rStyle w:val="None"/>
          <w:i w:val="1"/>
          <w:iCs w:val="1"/>
          <w:spacing w:val="-3"/>
          <w:sz w:val="16"/>
          <w:szCs w:val="16"/>
          <w:rtl w:val="0"/>
          <w:lang w:val="en-US"/>
        </w:rPr>
        <w:t xml:space="preserve"> </w:t>
      </w:r>
      <w:r>
        <w:rPr>
          <w:rStyle w:val="Hyperlink.4"/>
          <w:i w:val="1"/>
          <w:iCs w:val="1"/>
          <w:sz w:val="16"/>
          <w:szCs w:val="16"/>
          <w:rtl w:val="0"/>
          <w:lang w:val="en-US"/>
        </w:rPr>
        <w:t>days</w:t>
      </w:r>
      <w:r>
        <w:rPr>
          <w:rStyle w:val="None"/>
          <w:i w:val="1"/>
          <w:iCs w:val="1"/>
          <w:spacing w:val="-5"/>
          <w:sz w:val="16"/>
          <w:szCs w:val="16"/>
          <w:rtl w:val="0"/>
          <w:lang w:val="en-US"/>
        </w:rPr>
        <w:t xml:space="preserve"> </w:t>
      </w:r>
      <w:r>
        <w:rPr>
          <w:rStyle w:val="Hyperlink.4"/>
          <w:i w:val="1"/>
          <w:iCs w:val="1"/>
          <w:sz w:val="16"/>
          <w:szCs w:val="16"/>
          <w:rtl w:val="0"/>
          <w:lang w:val="en-US"/>
        </w:rPr>
        <w:t>in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year</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6"/>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Hyperlink.4"/>
          <w:i w:val="1"/>
          <w:iCs w:val="1"/>
          <w:sz w:val="16"/>
          <w:szCs w:val="16"/>
          <w:rtl w:val="0"/>
          <w:lang w:val="en-US"/>
        </w:rPr>
        <w:t>day</w:t>
      </w:r>
      <w:r>
        <w:rPr>
          <w:rStyle w:val="None"/>
          <w:i w:val="1"/>
          <w:iCs w:val="1"/>
          <w:spacing w:val="-5"/>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2"/>
          <w:sz w:val="16"/>
          <w:szCs w:val="16"/>
          <w:rtl w:val="0"/>
          <w:lang w:val="en-US"/>
        </w:rPr>
        <w:t xml:space="preserve"> </w:t>
      </w:r>
      <w:r>
        <w:rPr>
          <w:rStyle w:val="Hyperlink.4"/>
          <w:i w:val="1"/>
          <w:iCs w:val="1"/>
          <w:sz w:val="16"/>
          <w:szCs w:val="16"/>
          <w:rtl w:val="0"/>
          <w:lang w:val="en-US"/>
        </w:rPr>
        <w:t>shifts</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actual</w:t>
      </w:r>
      <w:r>
        <w:rPr>
          <w:rStyle w:val="None"/>
          <w:i w:val="1"/>
          <w:iCs w:val="1"/>
          <w:spacing w:val="-1"/>
          <w:sz w:val="16"/>
          <w:szCs w:val="16"/>
          <w:rtl w:val="0"/>
          <w:lang w:val="en-US"/>
        </w:rPr>
        <w:t xml:space="preserve"> </w:t>
      </w:r>
      <w:r>
        <w:rPr>
          <w:rStyle w:val="Hyperlink.4"/>
          <w:i w:val="1"/>
          <w:iCs w:val="1"/>
          <w:sz w:val="16"/>
          <w:szCs w:val="16"/>
          <w:rtl w:val="0"/>
          <w:lang w:val="en-US"/>
        </w:rPr>
        <w:t>run</w:t>
      </w:r>
      <w:r>
        <w:rPr>
          <w:rStyle w:val="None"/>
          <w:i w:val="1"/>
          <w:iCs w:val="1"/>
          <w:spacing w:val="-2"/>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5.2</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4"/>
          <w:sz w:val="16"/>
          <w:szCs w:val="16"/>
          <w:rtl w:val="0"/>
          <w:lang w:val="en-US"/>
        </w:rPr>
        <w:t xml:space="preserve"> </w:t>
      </w:r>
      <w:r>
        <w:rPr>
          <w:rStyle w:val="None"/>
          <w:i w:val="1"/>
          <w:iCs w:val="1"/>
          <w:spacing w:val="-2"/>
          <w:sz w:val="16"/>
          <w:szCs w:val="16"/>
          <w:rtl w:val="0"/>
          <w:lang w:val="en-US"/>
        </w:rPr>
        <w:t>shift.</w:t>
      </w:r>
    </w:p>
    <w:p>
      <w:pPr>
        <w:pStyle w:val="List Paragraph"/>
        <w:numPr>
          <w:ilvl w:val="1"/>
          <w:numId w:val="41"/>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Standard</w:t>
      </w:r>
      <w:r>
        <w:rPr>
          <w:rStyle w:val="None"/>
          <w:i w:val="1"/>
          <w:iCs w:val="1"/>
          <w:spacing w:val="-8"/>
          <w:sz w:val="16"/>
          <w:szCs w:val="16"/>
          <w:rtl w:val="0"/>
          <w:lang w:val="en-US"/>
        </w:rPr>
        <w:t xml:space="preserve"> </w:t>
      </w:r>
      <w:r>
        <w:rPr>
          <w:rStyle w:val="Hyperlink.4"/>
          <w:i w:val="1"/>
          <w:iCs w:val="1"/>
          <w:sz w:val="16"/>
          <w:szCs w:val="16"/>
          <w:rtl w:val="0"/>
          <w:lang w:val="en-US"/>
        </w:rPr>
        <w:t>magnet</w:t>
      </w:r>
      <w:r>
        <w:rPr>
          <w:rStyle w:val="None"/>
          <w:i w:val="1"/>
          <w:iCs w:val="1"/>
          <w:spacing w:val="-7"/>
          <w:sz w:val="16"/>
          <w:szCs w:val="16"/>
          <w:rtl w:val="0"/>
          <w:lang w:val="en-US"/>
        </w:rPr>
        <w:t xml:space="preserve"> </w:t>
      </w:r>
      <w:r>
        <w:rPr>
          <w:rStyle w:val="Hyperlink.4"/>
          <w:i w:val="1"/>
          <w:iCs w:val="1"/>
          <w:sz w:val="16"/>
          <w:szCs w:val="16"/>
          <w:rtl w:val="0"/>
          <w:lang w:val="en-US"/>
        </w:rPr>
        <w:t>winding</w:t>
      </w:r>
      <w:r>
        <w:rPr>
          <w:rStyle w:val="None"/>
          <w:i w:val="1"/>
          <w:iCs w:val="1"/>
          <w:spacing w:val="-8"/>
          <w:sz w:val="16"/>
          <w:szCs w:val="16"/>
          <w:rtl w:val="0"/>
          <w:lang w:val="en-US"/>
        </w:rPr>
        <w:t xml:space="preserve"> </w:t>
      </w:r>
      <w:r>
        <w:rPr>
          <w:rStyle w:val="None"/>
          <w:i w:val="1"/>
          <w:iCs w:val="1"/>
          <w:spacing w:val="-2"/>
          <w:sz w:val="16"/>
          <w:szCs w:val="16"/>
          <w:rtl w:val="0"/>
          <w:lang w:val="en-US"/>
        </w:rPr>
        <w:t>wires:</w:t>
      </w:r>
    </w:p>
    <w:p>
      <w:pPr>
        <w:pStyle w:val="List Paragraph"/>
        <w:numPr>
          <w:ilvl w:val="2"/>
          <w:numId w:val="44"/>
        </w:numPr>
        <w:bidi w:val="0"/>
        <w:spacing w:before="0" w:line="183" w:lineRule="exact"/>
        <w:ind w:right="0"/>
        <w:jc w:val="both"/>
        <w:rPr>
          <w:i w:val="1"/>
          <w:iCs w:val="1"/>
          <w:sz w:val="16"/>
          <w:szCs w:val="16"/>
          <w:rtl w:val="0"/>
          <w:lang w:val="en-US"/>
        </w:rPr>
      </w:pP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RW</w:t>
      </w:r>
      <w:r>
        <w:rPr>
          <w:rStyle w:val="None"/>
          <w:i w:val="1"/>
          <w:iCs w:val="1"/>
          <w:spacing w:val="-3"/>
          <w:sz w:val="16"/>
          <w:szCs w:val="16"/>
          <w:rtl w:val="0"/>
          <w:lang w:val="en-US"/>
        </w:rPr>
        <w:t xml:space="preserve"> </w:t>
      </w:r>
      <w:r>
        <w:rPr>
          <w:rStyle w:val="Hyperlink.4"/>
          <w:i w:val="1"/>
          <w:iCs w:val="1"/>
          <w:sz w:val="16"/>
          <w:szCs w:val="16"/>
          <w:rtl w:val="0"/>
          <w:lang w:val="en-US"/>
        </w:rPr>
        <w:t>–</w:t>
      </w:r>
      <w:r>
        <w:rPr>
          <w:rStyle w:val="None"/>
          <w:i w:val="1"/>
          <w:iCs w:val="1"/>
          <w:spacing w:val="-4"/>
          <w:sz w:val="16"/>
          <w:szCs w:val="16"/>
          <w:rtl w:val="0"/>
          <w:lang w:val="en-US"/>
        </w:rPr>
        <w:t xml:space="preserve"> </w:t>
      </w:r>
      <w:r>
        <w:rPr>
          <w:rStyle w:val="Hyperlink.4"/>
          <w:i w:val="1"/>
          <w:iCs w:val="1"/>
          <w:sz w:val="16"/>
          <w:szCs w:val="16"/>
          <w:rtl w:val="0"/>
          <w:lang w:val="en-US"/>
        </w:rPr>
        <w:t>95%</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365</w:t>
      </w:r>
      <w:r>
        <w:rPr>
          <w:rStyle w:val="None"/>
          <w:i w:val="1"/>
          <w:iCs w:val="1"/>
          <w:spacing w:val="-3"/>
          <w:sz w:val="16"/>
          <w:szCs w:val="16"/>
          <w:rtl w:val="0"/>
          <w:lang w:val="en-US"/>
        </w:rPr>
        <w:t xml:space="preserve"> </w:t>
      </w:r>
      <w:r>
        <w:rPr>
          <w:rStyle w:val="Hyperlink.4"/>
          <w:i w:val="1"/>
          <w:iCs w:val="1"/>
          <w:sz w:val="16"/>
          <w:szCs w:val="16"/>
          <w:rtl w:val="0"/>
          <w:lang w:val="en-US"/>
        </w:rPr>
        <w:t>working</w:t>
      </w:r>
      <w:r>
        <w:rPr>
          <w:rStyle w:val="None"/>
          <w:i w:val="1"/>
          <w:iCs w:val="1"/>
          <w:spacing w:val="-4"/>
          <w:sz w:val="16"/>
          <w:szCs w:val="16"/>
          <w:rtl w:val="0"/>
          <w:lang w:val="en-US"/>
        </w:rPr>
        <w:t xml:space="preserve"> </w:t>
      </w:r>
      <w:r>
        <w:rPr>
          <w:rStyle w:val="Hyperlink.4"/>
          <w:i w:val="1"/>
          <w:iCs w:val="1"/>
          <w:sz w:val="16"/>
          <w:szCs w:val="16"/>
          <w:rtl w:val="0"/>
          <w:lang w:val="en-US"/>
        </w:rPr>
        <w:t>days</w:t>
      </w:r>
      <w:r>
        <w:rPr>
          <w:rStyle w:val="None"/>
          <w:i w:val="1"/>
          <w:iCs w:val="1"/>
          <w:spacing w:val="-4"/>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year</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3"/>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continuing</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per</w:t>
      </w:r>
      <w:r>
        <w:rPr>
          <w:rStyle w:val="None"/>
          <w:i w:val="1"/>
          <w:iCs w:val="1"/>
          <w:spacing w:val="-3"/>
          <w:sz w:val="16"/>
          <w:szCs w:val="16"/>
          <w:rtl w:val="0"/>
          <w:lang w:val="en-US"/>
        </w:rPr>
        <w:t xml:space="preserve"> </w:t>
      </w:r>
      <w:r>
        <w:rPr>
          <w:rStyle w:val="Hyperlink.4"/>
          <w:i w:val="1"/>
          <w:iCs w:val="1"/>
          <w:sz w:val="16"/>
          <w:szCs w:val="16"/>
          <w:rtl w:val="0"/>
          <w:lang w:val="en-US"/>
        </w:rPr>
        <w:t>day</w:t>
      </w:r>
      <w:r>
        <w:rPr>
          <w:rStyle w:val="None"/>
          <w:i w:val="1"/>
          <w:iCs w:val="1"/>
          <w:spacing w:val="-4"/>
          <w:sz w:val="16"/>
          <w:szCs w:val="16"/>
          <w:rtl w:val="0"/>
          <w:lang w:val="en-US"/>
        </w:rPr>
        <w:t xml:space="preserve"> </w:t>
      </w:r>
      <w:r>
        <w:rPr>
          <w:rStyle w:val="Hyperlink.4"/>
          <w:i w:val="1"/>
          <w:iCs w:val="1"/>
          <w:sz w:val="16"/>
          <w:szCs w:val="16"/>
          <w:rtl w:val="0"/>
          <w:lang w:val="en-US"/>
        </w:rPr>
        <w:t>three</w:t>
      </w:r>
      <w:r>
        <w:rPr>
          <w:rStyle w:val="None"/>
          <w:i w:val="1"/>
          <w:iCs w:val="1"/>
          <w:spacing w:val="-4"/>
          <w:sz w:val="16"/>
          <w:szCs w:val="16"/>
          <w:rtl w:val="0"/>
          <w:lang w:val="en-US"/>
        </w:rPr>
        <w:t xml:space="preserve"> </w:t>
      </w:r>
      <w:r>
        <w:rPr>
          <w:rStyle w:val="Hyperlink.4"/>
          <w:i w:val="1"/>
          <w:iCs w:val="1"/>
          <w:sz w:val="16"/>
          <w:szCs w:val="16"/>
          <w:rtl w:val="0"/>
          <w:lang w:val="en-US"/>
        </w:rPr>
        <w:t>operating</w:t>
      </w:r>
      <w:r>
        <w:rPr>
          <w:rStyle w:val="None"/>
          <w:i w:val="1"/>
          <w:iCs w:val="1"/>
          <w:spacing w:val="-1"/>
          <w:sz w:val="16"/>
          <w:szCs w:val="16"/>
          <w:rtl w:val="0"/>
          <w:lang w:val="en-US"/>
        </w:rPr>
        <w:t xml:space="preserve"> </w:t>
      </w:r>
      <w:r>
        <w:rPr>
          <w:rStyle w:val="Hyperlink.4"/>
          <w:i w:val="1"/>
          <w:iCs w:val="1"/>
          <w:sz w:val="16"/>
          <w:szCs w:val="16"/>
          <w:rtl w:val="0"/>
          <w:lang w:val="en-US"/>
        </w:rPr>
        <w:t>shifts</w:t>
      </w:r>
      <w:r>
        <w:rPr>
          <w:rStyle w:val="None"/>
          <w:i w:val="1"/>
          <w:iCs w:val="1"/>
          <w:spacing w:val="-5"/>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actual</w:t>
      </w:r>
      <w:r>
        <w:rPr>
          <w:rStyle w:val="None"/>
          <w:i w:val="1"/>
          <w:iCs w:val="1"/>
          <w:spacing w:val="-2"/>
          <w:sz w:val="16"/>
          <w:szCs w:val="16"/>
          <w:rtl w:val="0"/>
          <w:lang w:val="en-US"/>
        </w:rPr>
        <w:t xml:space="preserve"> </w:t>
      </w:r>
      <w:r>
        <w:rPr>
          <w:rStyle w:val="Hyperlink.4"/>
          <w:i w:val="1"/>
          <w:iCs w:val="1"/>
          <w:sz w:val="16"/>
          <w:szCs w:val="16"/>
          <w:rtl w:val="0"/>
          <w:lang w:val="en-US"/>
        </w:rPr>
        <w:t>run</w:t>
      </w:r>
      <w:r>
        <w:rPr>
          <w:rStyle w:val="None"/>
          <w:i w:val="1"/>
          <w:iCs w:val="1"/>
          <w:spacing w:val="-3"/>
          <w:sz w:val="16"/>
          <w:szCs w:val="16"/>
          <w:rtl w:val="0"/>
          <w:lang w:val="en-US"/>
        </w:rPr>
        <w:t xml:space="preserve"> </w:t>
      </w:r>
      <w:r>
        <w:rPr>
          <w:rStyle w:val="Hyperlink.4"/>
          <w:i w:val="1"/>
          <w:iCs w:val="1"/>
          <w:sz w:val="16"/>
          <w:szCs w:val="16"/>
          <w:rtl w:val="0"/>
          <w:lang w:val="en-US"/>
        </w:rPr>
        <w:t>time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8</w:t>
      </w:r>
      <w:r>
        <w:rPr>
          <w:rStyle w:val="None"/>
          <w:i w:val="1"/>
          <w:iCs w:val="1"/>
          <w:spacing w:val="-4"/>
          <w:sz w:val="16"/>
          <w:szCs w:val="16"/>
          <w:rtl w:val="0"/>
          <w:lang w:val="en-US"/>
        </w:rPr>
        <w:t xml:space="preserve"> </w:t>
      </w:r>
      <w:r>
        <w:rPr>
          <w:rStyle w:val="Hyperlink.4"/>
          <w:i w:val="1"/>
          <w:iCs w:val="1"/>
          <w:sz w:val="16"/>
          <w:szCs w:val="16"/>
          <w:rtl w:val="0"/>
          <w:lang w:val="en-US"/>
        </w:rPr>
        <w:t>hours</w:t>
      </w:r>
      <w:r>
        <w:rPr>
          <w:rStyle w:val="None"/>
          <w:i w:val="1"/>
          <w:iCs w:val="1"/>
          <w:spacing w:val="-4"/>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shift.</w:t>
      </w:r>
    </w:p>
    <w:p>
      <w:pPr>
        <w:pStyle w:val="List Paragraph"/>
        <w:numPr>
          <w:ilvl w:val="0"/>
          <w:numId w:val="41"/>
        </w:numPr>
        <w:bidi w:val="0"/>
        <w:spacing w:before="0" w:line="195" w:lineRule="exact"/>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information</w:t>
      </w:r>
      <w:r>
        <w:rPr>
          <w:rStyle w:val="None"/>
          <w:i w:val="1"/>
          <w:iCs w:val="1"/>
          <w:spacing w:val="-5"/>
          <w:sz w:val="16"/>
          <w:szCs w:val="16"/>
          <w:rtl w:val="0"/>
          <w:lang w:val="en-US"/>
        </w:rPr>
        <w:t xml:space="preserve"> </w:t>
      </w:r>
      <w:r>
        <w:rPr>
          <w:rStyle w:val="Hyperlink.4"/>
          <w:i w:val="1"/>
          <w:iCs w:val="1"/>
          <w:sz w:val="16"/>
          <w:szCs w:val="16"/>
          <w:rtl w:val="0"/>
          <w:lang w:val="en-US"/>
        </w:rPr>
        <w:t>relating</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6"/>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manufacturing</w:t>
      </w:r>
      <w:r>
        <w:rPr>
          <w:rStyle w:val="None"/>
          <w:i w:val="1"/>
          <w:iCs w:val="1"/>
          <w:spacing w:val="-5"/>
          <w:sz w:val="16"/>
          <w:szCs w:val="16"/>
          <w:rtl w:val="0"/>
          <w:lang w:val="en-US"/>
        </w:rPr>
        <w:t xml:space="preserve"> </w:t>
      </w:r>
      <w:r>
        <w:rPr>
          <w:rStyle w:val="Hyperlink.4"/>
          <w:i w:val="1"/>
          <w:iCs w:val="1"/>
          <w:sz w:val="16"/>
          <w:szCs w:val="16"/>
          <w:rtl w:val="0"/>
          <w:lang w:val="en-US"/>
        </w:rPr>
        <w:t>units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date</w:t>
      </w:r>
      <w:r>
        <w:rPr>
          <w:rStyle w:val="None"/>
          <w:i w:val="1"/>
          <w:iCs w:val="1"/>
          <w:spacing w:val="-6"/>
          <w:sz w:val="16"/>
          <w:szCs w:val="16"/>
          <w:rtl w:val="0"/>
          <w:lang w:val="en-US"/>
        </w:rPr>
        <w:t xml:space="preserve"> </w:t>
      </w:r>
      <w:r>
        <w:rPr>
          <w:rStyle w:val="Hyperlink.4"/>
          <w:i w:val="1"/>
          <w:iCs w:val="1"/>
          <w:sz w:val="16"/>
          <w:szCs w:val="16"/>
          <w:rtl w:val="0"/>
          <w:lang w:val="en-US"/>
        </w:rPr>
        <w:t>included</w:t>
      </w:r>
      <w:r>
        <w:rPr>
          <w:rStyle w:val="None"/>
          <w:i w:val="1"/>
          <w:iCs w:val="1"/>
          <w:spacing w:val="-5"/>
          <w:sz w:val="16"/>
          <w:szCs w:val="16"/>
          <w:rtl w:val="0"/>
          <w:lang w:val="en-US"/>
        </w:rPr>
        <w:t xml:space="preserve"> </w:t>
      </w:r>
      <w:r>
        <w:rPr>
          <w:rStyle w:val="Hyperlink.4"/>
          <w:i w:val="1"/>
          <w:iCs w:val="1"/>
          <w:sz w:val="16"/>
          <w:szCs w:val="16"/>
          <w:rtl w:val="0"/>
          <w:lang w:val="en-US"/>
        </w:rPr>
        <w:t>above</w:t>
      </w:r>
      <w:r>
        <w:rPr>
          <w:rStyle w:val="None"/>
          <w:i w:val="1"/>
          <w:iCs w:val="1"/>
          <w:spacing w:val="-7"/>
          <w:sz w:val="16"/>
          <w:szCs w:val="16"/>
          <w:rtl w:val="0"/>
          <w:lang w:val="en-US"/>
        </w:rPr>
        <w:t xml:space="preserve"> </w:t>
      </w:r>
      <w:r>
        <w:rPr>
          <w:rStyle w:val="Hyperlink.4"/>
          <w:i w:val="1"/>
          <w:iCs w:val="1"/>
          <w:sz w:val="16"/>
          <w:szCs w:val="16"/>
          <w:rtl w:val="0"/>
          <w:lang w:val="en-US"/>
        </w:rPr>
        <w:t>are</w:t>
      </w:r>
      <w:r>
        <w:rPr>
          <w:rStyle w:val="None"/>
          <w:i w:val="1"/>
          <w:iCs w:val="1"/>
          <w:spacing w:val="-6"/>
          <w:sz w:val="16"/>
          <w:szCs w:val="16"/>
          <w:rtl w:val="0"/>
          <w:lang w:val="en-US"/>
        </w:rPr>
        <w:t xml:space="preserve"> </w:t>
      </w:r>
      <w:r>
        <w:rPr>
          <w:rStyle w:val="Hyperlink.4"/>
          <w:i w:val="1"/>
          <w:iCs w:val="1"/>
          <w:sz w:val="16"/>
          <w:szCs w:val="16"/>
          <w:rtl w:val="0"/>
          <w:lang w:val="en-US"/>
        </w:rPr>
        <w:t>based</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following</w:t>
      </w:r>
      <w:r>
        <w:rPr>
          <w:rStyle w:val="None"/>
          <w:i w:val="1"/>
          <w:iCs w:val="1"/>
          <w:spacing w:val="-5"/>
          <w:sz w:val="16"/>
          <w:szCs w:val="16"/>
          <w:rtl w:val="0"/>
          <w:lang w:val="en-US"/>
        </w:rPr>
        <w:t xml:space="preserve"> </w:t>
      </w:r>
      <w:r>
        <w:rPr>
          <w:rStyle w:val="None"/>
          <w:i w:val="1"/>
          <w:iCs w:val="1"/>
          <w:spacing w:val="-2"/>
          <w:sz w:val="16"/>
          <w:szCs w:val="16"/>
          <w:rtl w:val="0"/>
          <w:lang w:val="en-US"/>
        </w:rPr>
        <w:t>assumptions.</w:t>
      </w:r>
    </w:p>
    <w:p>
      <w:pPr>
        <w:pStyle w:val="List Paragraph"/>
        <w:numPr>
          <w:ilvl w:val="0"/>
          <w:numId w:val="46"/>
        </w:numPr>
        <w:bidi w:val="0"/>
        <w:spacing w:before="1"/>
        <w:ind w:right="0"/>
        <w:jc w:val="both"/>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actual</w:t>
      </w:r>
      <w:r>
        <w:rPr>
          <w:rStyle w:val="None"/>
          <w:i w:val="1"/>
          <w:iCs w:val="1"/>
          <w:spacing w:val="-5"/>
          <w:sz w:val="16"/>
          <w:szCs w:val="16"/>
          <w:rtl w:val="0"/>
          <w:lang w:val="en-US"/>
        </w:rPr>
        <w:t xml:space="preserve"> </w:t>
      </w:r>
      <w:r>
        <w:rPr>
          <w:rStyle w:val="Hyperlink.4"/>
          <w:i w:val="1"/>
          <w:iCs w:val="1"/>
          <w:sz w:val="16"/>
          <w:szCs w:val="16"/>
          <w:rtl w:val="0"/>
          <w:lang w:val="en-US"/>
        </w:rPr>
        <w:t>production</w:t>
      </w:r>
      <w:r>
        <w:rPr>
          <w:rStyle w:val="None"/>
          <w:i w:val="1"/>
          <w:iCs w:val="1"/>
          <w:spacing w:val="-6"/>
          <w:sz w:val="16"/>
          <w:szCs w:val="16"/>
          <w:rtl w:val="0"/>
          <w:lang w:val="en-US"/>
        </w:rPr>
        <w:t xml:space="preserve"> </w:t>
      </w:r>
      <w:r>
        <w:rPr>
          <w:rStyle w:val="Hyperlink.4"/>
          <w:i w:val="1"/>
          <w:iCs w:val="1"/>
          <w:sz w:val="16"/>
          <w:szCs w:val="16"/>
          <w:rtl w:val="0"/>
          <w:lang w:val="en-US"/>
        </w:rPr>
        <w:t>capacity</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8"/>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is</w:t>
      </w:r>
      <w:r>
        <w:rPr>
          <w:rStyle w:val="None"/>
          <w:i w:val="1"/>
          <w:iCs w:val="1"/>
          <w:spacing w:val="-6"/>
          <w:sz w:val="16"/>
          <w:szCs w:val="16"/>
          <w:rtl w:val="0"/>
          <w:lang w:val="en-US"/>
        </w:rPr>
        <w:t xml:space="preserve"> </w:t>
      </w:r>
      <w:r>
        <w:rPr>
          <w:rStyle w:val="Hyperlink.4"/>
          <w:i w:val="1"/>
          <w:iCs w:val="1"/>
          <w:sz w:val="16"/>
          <w:szCs w:val="16"/>
          <w:rtl w:val="0"/>
          <w:lang w:val="en-US"/>
        </w:rPr>
        <w:t>derived</w:t>
      </w:r>
      <w:r>
        <w:rPr>
          <w:rStyle w:val="None"/>
          <w:i w:val="1"/>
          <w:iCs w:val="1"/>
          <w:spacing w:val="-4"/>
          <w:sz w:val="16"/>
          <w:szCs w:val="16"/>
          <w:rtl w:val="0"/>
          <w:lang w:val="en-US"/>
        </w:rPr>
        <w:t xml:space="preserve"> </w:t>
      </w:r>
      <w:r>
        <w:rPr>
          <w:rStyle w:val="Hyperlink.4"/>
          <w:i w:val="1"/>
          <w:iCs w:val="1"/>
          <w:sz w:val="16"/>
          <w:szCs w:val="16"/>
          <w:rtl w:val="0"/>
          <w:lang w:val="en-US"/>
        </w:rPr>
        <w:t>from</w:t>
      </w:r>
      <w:r>
        <w:rPr>
          <w:rStyle w:val="None"/>
          <w:i w:val="1"/>
          <w:iCs w:val="1"/>
          <w:spacing w:val="-7"/>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w:t>
      </w:r>
      <w:r>
        <w:rPr>
          <w:rStyle w:val="Hyperlink.4"/>
          <w:i w:val="1"/>
          <w:iCs w:val="1"/>
          <w:sz w:val="16"/>
          <w:szCs w:val="16"/>
          <w:rtl w:val="0"/>
          <w:lang w:val="en-US"/>
        </w:rPr>
        <w:t>Production</w:t>
      </w:r>
      <w:r>
        <w:rPr>
          <w:rStyle w:val="None"/>
          <w:i w:val="1"/>
          <w:iCs w:val="1"/>
          <w:spacing w:val="-4"/>
          <w:sz w:val="16"/>
          <w:szCs w:val="16"/>
          <w:rtl w:val="0"/>
          <w:lang w:val="en-US"/>
        </w:rPr>
        <w:t xml:space="preserve"> </w:t>
      </w:r>
      <w:r>
        <w:rPr>
          <w:rStyle w:val="Hyperlink.4"/>
          <w:i w:val="1"/>
          <w:iCs w:val="1"/>
          <w:sz w:val="16"/>
          <w:szCs w:val="16"/>
          <w:rtl w:val="0"/>
          <w:lang w:val="en-US"/>
        </w:rPr>
        <w:t>Data</w:t>
      </w:r>
      <w:r>
        <w:rPr>
          <w:rStyle w:val="Hyperlink.4"/>
          <w:i w:val="1"/>
          <w:iCs w:val="1"/>
          <w:sz w:val="16"/>
          <w:szCs w:val="16"/>
          <w:rtl w:val="0"/>
          <w:lang w:val="en-US"/>
        </w:rPr>
        <w:t>’</w:t>
      </w:r>
      <w:r>
        <w:rPr>
          <w:rStyle w:val="None"/>
          <w:i w:val="1"/>
          <w:iCs w:val="1"/>
          <w:spacing w:val="-5"/>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monthly</w:t>
      </w:r>
      <w:r>
        <w:rPr>
          <w:rStyle w:val="None"/>
          <w:i w:val="1"/>
          <w:iCs w:val="1"/>
          <w:spacing w:val="-6"/>
          <w:sz w:val="16"/>
          <w:szCs w:val="16"/>
          <w:rtl w:val="0"/>
          <w:lang w:val="en-US"/>
        </w:rPr>
        <w:t xml:space="preserve"> </w:t>
      </w:r>
      <w:r>
        <w:rPr>
          <w:rStyle w:val="None"/>
          <w:i w:val="1"/>
          <w:iCs w:val="1"/>
          <w:spacing w:val="-2"/>
          <w:sz w:val="16"/>
          <w:szCs w:val="16"/>
          <w:rtl w:val="0"/>
          <w:lang w:val="en-US"/>
        </w:rPr>
        <w:t>basis.</w:t>
      </w:r>
    </w:p>
    <w:p>
      <w:pPr>
        <w:pStyle w:val="List Paragraph"/>
        <w:numPr>
          <w:ilvl w:val="0"/>
          <w:numId w:val="47"/>
        </w:numPr>
        <w:bidi w:val="0"/>
        <w:spacing w:before="0"/>
        <w:ind w:right="6"/>
        <w:jc w:val="both"/>
        <w:rPr>
          <w:i w:val="1"/>
          <w:iCs w:val="1"/>
          <w:sz w:val="16"/>
          <w:szCs w:val="16"/>
          <w:rtl w:val="0"/>
          <w:lang w:val="en-US"/>
        </w:rPr>
      </w:pPr>
      <w:r>
        <w:rPr>
          <w:rStyle w:val="Hyperlink.4"/>
          <w:i w:val="1"/>
          <w:iCs w:val="1"/>
          <w:sz w:val="16"/>
          <w:szCs w:val="16"/>
          <w:rtl w:val="0"/>
          <w:lang w:val="en-US"/>
        </w:rPr>
        <w:t>Capacity utilization has</w:t>
      </w:r>
      <w:r>
        <w:rPr>
          <w:rStyle w:val="None"/>
          <w:i w:val="1"/>
          <w:iCs w:val="1"/>
          <w:spacing w:val="-1"/>
          <w:sz w:val="16"/>
          <w:szCs w:val="16"/>
          <w:rtl w:val="0"/>
          <w:lang w:val="en-US"/>
        </w:rPr>
        <w:t xml:space="preserve"> </w:t>
      </w:r>
      <w:r>
        <w:rPr>
          <w:rStyle w:val="Hyperlink.4"/>
          <w:i w:val="1"/>
          <w:iCs w:val="1"/>
          <w:sz w:val="16"/>
          <w:szCs w:val="16"/>
          <w:rtl w:val="0"/>
          <w:lang w:val="en-US"/>
        </w:rPr>
        <w:t>been calculated on the basis</w:t>
      </w:r>
      <w:r>
        <w:rPr>
          <w:rStyle w:val="None"/>
          <w:i w:val="1"/>
          <w:iCs w:val="1"/>
          <w:spacing w:val="-1"/>
          <w:sz w:val="16"/>
          <w:szCs w:val="16"/>
          <w:rtl w:val="0"/>
          <w:lang w:val="en-US"/>
        </w:rPr>
        <w:t xml:space="preserve"> </w:t>
      </w:r>
      <w:r>
        <w:rPr>
          <w:rStyle w:val="Hyperlink.4"/>
          <w:i w:val="1"/>
          <w:iCs w:val="1"/>
          <w:sz w:val="16"/>
          <w:szCs w:val="16"/>
          <w:rtl w:val="0"/>
          <w:lang w:val="en-US"/>
        </w:rPr>
        <w:t>of actual production during the relevant Fiscal/ period divided by the</w:t>
      </w:r>
      <w:r>
        <w:rPr>
          <w:rStyle w:val="None"/>
          <w:i w:val="1"/>
          <w:iCs w:val="1"/>
          <w:spacing w:val="10"/>
          <w:sz w:val="16"/>
          <w:szCs w:val="16"/>
          <w:rtl w:val="0"/>
          <w:lang w:val="en-US"/>
        </w:rPr>
        <w:t xml:space="preserve"> </w:t>
      </w:r>
      <w:r>
        <w:rPr>
          <w:rStyle w:val="Hyperlink.4"/>
          <w:i w:val="1"/>
          <w:iCs w:val="1"/>
          <w:sz w:val="16"/>
          <w:szCs w:val="16"/>
          <w:rtl w:val="0"/>
          <w:lang w:val="en-US"/>
        </w:rPr>
        <w:t>aggregate available capacity as</w:t>
      </w:r>
      <w:r>
        <w:rPr>
          <w:rStyle w:val="None"/>
          <w:i w:val="1"/>
          <w:iCs w:val="1"/>
          <w:spacing w:val="-1"/>
          <w:sz w:val="16"/>
          <w:szCs w:val="16"/>
          <w:rtl w:val="0"/>
          <w:lang w:val="en-US"/>
        </w:rPr>
        <w:t xml:space="preserve"> </w:t>
      </w:r>
      <w:r>
        <w:rPr>
          <w:rStyle w:val="Hyperlink.4"/>
          <w:i w:val="1"/>
          <w:iCs w:val="1"/>
          <w:sz w:val="16"/>
          <w:szCs w:val="16"/>
          <w:rtl w:val="0"/>
          <w:lang w:val="en-US"/>
        </w:rPr>
        <w:t>of at the end of the relevant period. The inspection report is</w:t>
      </w:r>
      <w:r>
        <w:rPr>
          <w:rStyle w:val="None"/>
          <w:i w:val="1"/>
          <w:iCs w:val="1"/>
          <w:spacing w:val="-1"/>
          <w:sz w:val="16"/>
          <w:szCs w:val="16"/>
          <w:rtl w:val="0"/>
          <w:lang w:val="en-US"/>
        </w:rPr>
        <w:t xml:space="preserve"> </w:t>
      </w:r>
      <w:r>
        <w:rPr>
          <w:rStyle w:val="Hyperlink.4"/>
          <w:i w:val="1"/>
          <w:iCs w:val="1"/>
          <w:sz w:val="16"/>
          <w:szCs w:val="16"/>
          <w:rtl w:val="0"/>
          <w:lang w:val="en-US"/>
        </w:rPr>
        <w:t>based</w:t>
      </w:r>
      <w:r>
        <w:rPr>
          <w:rStyle w:val="None"/>
          <w:i w:val="1"/>
          <w:iCs w:val="1"/>
          <w:spacing w:val="40"/>
          <w:sz w:val="16"/>
          <w:szCs w:val="16"/>
          <w:rtl w:val="0"/>
          <w:lang w:val="en-US"/>
        </w:rPr>
        <w:t xml:space="preserve"> </w:t>
      </w:r>
      <w:r>
        <w:rPr>
          <w:rStyle w:val="Hyperlink.4"/>
          <w:i w:val="1"/>
          <w:iCs w:val="1"/>
          <w:sz w:val="16"/>
          <w:szCs w:val="16"/>
          <w:rtl w:val="0"/>
          <w:lang w:val="en-US"/>
        </w:rPr>
        <w:t>on situation observed at the time of date if inspection.</w:t>
      </w:r>
    </w:p>
    <w:p>
      <w:pPr>
        <w:pStyle w:val="List Paragraph"/>
        <w:numPr>
          <w:ilvl w:val="0"/>
          <w:numId w:val="42"/>
        </w:numPr>
        <w:bidi w:val="0"/>
        <w:spacing w:before="0"/>
        <w:ind w:right="8"/>
        <w:jc w:val="both"/>
        <w:rPr>
          <w:i w:val="1"/>
          <w:iCs w:val="1"/>
          <w:sz w:val="16"/>
          <w:szCs w:val="16"/>
          <w:rtl w:val="0"/>
          <w:lang w:val="en-US"/>
        </w:rPr>
      </w:pPr>
      <w:r>
        <w:rPr>
          <w:rStyle w:val="Hyperlink.4"/>
          <w:i w:val="1"/>
          <w:iCs w:val="1"/>
          <w:sz w:val="16"/>
          <w:szCs w:val="16"/>
          <w:rtl w:val="0"/>
          <w:lang w:val="en-US"/>
        </w:rPr>
        <w:t>The</w:t>
      </w:r>
      <w:r>
        <w:rPr>
          <w:rStyle w:val="None"/>
          <w:i w:val="1"/>
          <w:iCs w:val="1"/>
          <w:spacing w:val="-2"/>
          <w:sz w:val="16"/>
          <w:szCs w:val="16"/>
          <w:rtl w:val="0"/>
          <w:lang w:val="en-US"/>
        </w:rPr>
        <w:t xml:space="preserve"> </w:t>
      </w:r>
      <w:r>
        <w:rPr>
          <w:rStyle w:val="Hyperlink.4"/>
          <w:i w:val="1"/>
          <w:iCs w:val="1"/>
          <w:sz w:val="16"/>
          <w:szCs w:val="16"/>
          <w:rtl w:val="0"/>
          <w:lang w:val="en-US"/>
        </w:rPr>
        <w:t>Company</w:t>
      </w:r>
      <w:r>
        <w:rPr>
          <w:rStyle w:val="None"/>
          <w:i w:val="1"/>
          <w:iCs w:val="1"/>
          <w:spacing w:val="-3"/>
          <w:sz w:val="16"/>
          <w:szCs w:val="16"/>
          <w:rtl w:val="0"/>
          <w:lang w:val="en-US"/>
        </w:rPr>
        <w:t xml:space="preserve"> </w:t>
      </w:r>
      <w:r>
        <w:rPr>
          <w:rStyle w:val="Hyperlink.4"/>
          <w:i w:val="1"/>
          <w:iCs w:val="1"/>
          <w:sz w:val="16"/>
          <w:szCs w:val="16"/>
          <w:rtl w:val="0"/>
          <w:lang w:val="en-US"/>
        </w:rPr>
        <w:t>is</w:t>
      </w:r>
      <w:r>
        <w:rPr>
          <w:rStyle w:val="None"/>
          <w:i w:val="1"/>
          <w:iCs w:val="1"/>
          <w:spacing w:val="-1"/>
          <w:sz w:val="16"/>
          <w:szCs w:val="16"/>
          <w:rtl w:val="0"/>
          <w:lang w:val="en-US"/>
        </w:rPr>
        <w:t xml:space="preserve"> </w:t>
      </w:r>
      <w:r>
        <w:rPr>
          <w:rStyle w:val="Hyperlink.4"/>
          <w:i w:val="1"/>
          <w:iCs w:val="1"/>
          <w:sz w:val="16"/>
          <w:szCs w:val="16"/>
          <w:rtl w:val="0"/>
          <w:lang w:val="en-US"/>
        </w:rPr>
        <w:t>expanding</w:t>
      </w:r>
      <w:r>
        <w:rPr>
          <w:rStyle w:val="None"/>
          <w:i w:val="1"/>
          <w:iCs w:val="1"/>
          <w:spacing w:val="-2"/>
          <w:sz w:val="16"/>
          <w:szCs w:val="16"/>
          <w:rtl w:val="0"/>
          <w:lang w:val="en-US"/>
        </w:rPr>
        <w:t xml:space="preserve"> </w:t>
      </w:r>
      <w:r>
        <w:rPr>
          <w:rStyle w:val="Hyperlink.4"/>
          <w:i w:val="1"/>
          <w:iCs w:val="1"/>
          <w:sz w:val="16"/>
          <w:szCs w:val="16"/>
          <w:rtl w:val="0"/>
          <w:lang w:val="en-US"/>
        </w:rPr>
        <w:t>by</w:t>
      </w:r>
      <w:r>
        <w:rPr>
          <w:rStyle w:val="None"/>
          <w:i w:val="1"/>
          <w:iCs w:val="1"/>
          <w:spacing w:val="-3"/>
          <w:sz w:val="16"/>
          <w:szCs w:val="16"/>
          <w:rtl w:val="0"/>
          <w:lang w:val="en-US"/>
        </w:rPr>
        <w:t xml:space="preserve"> </w:t>
      </w:r>
      <w:r>
        <w:rPr>
          <w:rStyle w:val="Hyperlink.4"/>
          <w:i w:val="1"/>
          <w:iCs w:val="1"/>
          <w:sz w:val="16"/>
          <w:szCs w:val="16"/>
          <w:rtl w:val="0"/>
          <w:lang w:val="en-US"/>
        </w:rPr>
        <w:t>setting</w:t>
      </w:r>
      <w:r>
        <w:rPr>
          <w:rStyle w:val="None"/>
          <w:i w:val="1"/>
          <w:iCs w:val="1"/>
          <w:spacing w:val="-2"/>
          <w:sz w:val="16"/>
          <w:szCs w:val="16"/>
          <w:rtl w:val="0"/>
          <w:lang w:val="en-US"/>
        </w:rPr>
        <w:t xml:space="preserve"> </w:t>
      </w:r>
      <w:r>
        <w:rPr>
          <w:rStyle w:val="Hyperlink.4"/>
          <w:i w:val="1"/>
          <w:iCs w:val="1"/>
          <w:sz w:val="16"/>
          <w:szCs w:val="16"/>
          <w:rtl w:val="0"/>
          <w:lang w:val="en-US"/>
        </w:rPr>
        <w:t>up a</w:t>
      </w:r>
      <w:r>
        <w:rPr>
          <w:rStyle w:val="None"/>
          <w:i w:val="1"/>
          <w:iCs w:val="1"/>
          <w:spacing w:val="-2"/>
          <w:sz w:val="16"/>
          <w:szCs w:val="16"/>
          <w:rtl w:val="0"/>
          <w:lang w:val="en-US"/>
        </w:rPr>
        <w:t xml:space="preserve"> </w:t>
      </w:r>
      <w:r>
        <w:rPr>
          <w:rStyle w:val="Hyperlink.4"/>
          <w:i w:val="1"/>
          <w:iCs w:val="1"/>
          <w:sz w:val="16"/>
          <w:szCs w:val="16"/>
          <w:rtl w:val="0"/>
          <w:lang w:val="en-US"/>
        </w:rPr>
        <w:t>plant</w:t>
      </w:r>
      <w:r>
        <w:rPr>
          <w:rStyle w:val="None"/>
          <w:i w:val="1"/>
          <w:iCs w:val="1"/>
          <w:spacing w:val="-2"/>
          <w:sz w:val="16"/>
          <w:szCs w:val="16"/>
          <w:rtl w:val="0"/>
          <w:lang w:val="en-US"/>
        </w:rPr>
        <w:t xml:space="preserve"> </w:t>
      </w:r>
      <w:r>
        <w:rPr>
          <w:rStyle w:val="Hyperlink.4"/>
          <w:i w:val="1"/>
          <w:iCs w:val="1"/>
          <w:sz w:val="16"/>
          <w:szCs w:val="16"/>
          <w:rtl w:val="0"/>
          <w:lang w:val="en-US"/>
        </w:rPr>
        <w:t>at Plot</w:t>
      </w:r>
      <w:r>
        <w:rPr>
          <w:rStyle w:val="None"/>
          <w:i w:val="1"/>
          <w:iCs w:val="1"/>
          <w:spacing w:val="-2"/>
          <w:sz w:val="16"/>
          <w:szCs w:val="16"/>
          <w:rtl w:val="0"/>
          <w:lang w:val="en-US"/>
        </w:rPr>
        <w:t xml:space="preserve"> </w:t>
      </w:r>
      <w:r>
        <w:rPr>
          <w:rStyle w:val="Hyperlink.4"/>
          <w:i w:val="1"/>
          <w:iCs w:val="1"/>
          <w:sz w:val="16"/>
          <w:szCs w:val="16"/>
          <w:rtl w:val="0"/>
          <w:lang w:val="en-US"/>
        </w:rPr>
        <w:t>No. F-223,</w:t>
      </w:r>
      <w:r>
        <w:rPr>
          <w:rStyle w:val="None"/>
          <w:i w:val="1"/>
          <w:iCs w:val="1"/>
          <w:spacing w:val="-3"/>
          <w:sz w:val="16"/>
          <w:szCs w:val="16"/>
          <w:rtl w:val="0"/>
          <w:lang w:val="en-US"/>
        </w:rPr>
        <w:t xml:space="preserve"> </w:t>
      </w:r>
      <w:r>
        <w:rPr>
          <w:rStyle w:val="Hyperlink.4"/>
          <w:i w:val="1"/>
          <w:iCs w:val="1"/>
          <w:sz w:val="16"/>
          <w:szCs w:val="16"/>
          <w:rtl w:val="0"/>
          <w:lang w:val="en-US"/>
        </w:rPr>
        <w:t>Supa Parner</w:t>
      </w:r>
      <w:r>
        <w:rPr>
          <w:rStyle w:val="None"/>
          <w:i w:val="1"/>
          <w:iCs w:val="1"/>
          <w:spacing w:val="-1"/>
          <w:sz w:val="16"/>
          <w:szCs w:val="16"/>
          <w:rtl w:val="0"/>
          <w:lang w:val="en-US"/>
        </w:rPr>
        <w:t xml:space="preserve"> </w:t>
      </w:r>
      <w:r>
        <w:rPr>
          <w:rStyle w:val="Hyperlink.4"/>
          <w:i w:val="1"/>
          <w:iCs w:val="1"/>
          <w:sz w:val="16"/>
          <w:szCs w:val="16"/>
          <w:rtl w:val="0"/>
          <w:lang w:val="en-US"/>
        </w:rPr>
        <w:t>Industrial</w:t>
      </w:r>
      <w:r>
        <w:rPr>
          <w:rStyle w:val="None"/>
          <w:i w:val="1"/>
          <w:iCs w:val="1"/>
          <w:spacing w:val="-2"/>
          <w:sz w:val="16"/>
          <w:szCs w:val="16"/>
          <w:rtl w:val="0"/>
          <w:lang w:val="en-US"/>
        </w:rPr>
        <w:t xml:space="preserve"> </w:t>
      </w:r>
      <w:r>
        <w:rPr>
          <w:rStyle w:val="Hyperlink.4"/>
          <w:i w:val="1"/>
          <w:iCs w:val="1"/>
          <w:sz w:val="16"/>
          <w:szCs w:val="16"/>
          <w:rtl w:val="0"/>
          <w:lang w:val="en-US"/>
        </w:rPr>
        <w:t>Park, Mauje Palve</w:t>
      </w:r>
      <w:r>
        <w:rPr>
          <w:rStyle w:val="None"/>
          <w:i w:val="1"/>
          <w:iCs w:val="1"/>
          <w:spacing w:val="-3"/>
          <w:sz w:val="16"/>
          <w:szCs w:val="16"/>
          <w:rtl w:val="0"/>
          <w:lang w:val="en-US"/>
        </w:rPr>
        <w:t xml:space="preserve"> </w:t>
      </w:r>
      <w:r>
        <w:rPr>
          <w:rStyle w:val="Hyperlink.4"/>
          <w:i w:val="1"/>
          <w:iCs w:val="1"/>
          <w:sz w:val="16"/>
          <w:szCs w:val="16"/>
          <w:rtl w:val="0"/>
          <w:lang w:val="en-US"/>
        </w:rPr>
        <w:t xml:space="preserve">Khurd, Taluka Parner, Dist </w:t>
      </w:r>
      <w:r>
        <w:rPr>
          <w:rStyle w:val="Hyperlink.4"/>
          <w:i w:val="1"/>
          <w:iCs w:val="1"/>
          <w:sz w:val="16"/>
          <w:szCs w:val="16"/>
          <w:rtl w:val="0"/>
          <w:lang w:val="en-US"/>
        </w:rPr>
        <w:t xml:space="preserve">– </w:t>
      </w:r>
      <w:r>
        <w:rPr>
          <w:rStyle w:val="Hyperlink.4"/>
          <w:i w:val="1"/>
          <w:iCs w:val="1"/>
          <w:sz w:val="16"/>
          <w:szCs w:val="16"/>
          <w:rtl w:val="0"/>
          <w:lang w:val="en-US"/>
        </w:rPr>
        <w:t>Ahmednagar,</w:t>
      </w:r>
      <w:r>
        <w:rPr>
          <w:rStyle w:val="None"/>
          <w:i w:val="1"/>
          <w:iCs w:val="1"/>
          <w:spacing w:val="-3"/>
          <w:sz w:val="16"/>
          <w:szCs w:val="16"/>
          <w:rtl w:val="0"/>
          <w:lang w:val="en-US"/>
        </w:rPr>
        <w:t xml:space="preserve"> </w:t>
      </w:r>
      <w:r>
        <w:rPr>
          <w:rStyle w:val="Hyperlink.4"/>
          <w:i w:val="1"/>
          <w:iCs w:val="1"/>
          <w:sz w:val="16"/>
          <w:szCs w:val="16"/>
          <w:rtl w:val="0"/>
          <w:lang w:val="en-US"/>
        </w:rPr>
        <w:t>Maharashtra</w:t>
      </w:r>
      <w:r>
        <w:rPr>
          <w:rStyle w:val="None"/>
          <w:i w:val="1"/>
          <w:iCs w:val="1"/>
          <w:spacing w:val="-1"/>
          <w:sz w:val="16"/>
          <w:szCs w:val="16"/>
          <w:rtl w:val="0"/>
          <w:lang w:val="en-US"/>
        </w:rPr>
        <w:t xml:space="preserve"> </w:t>
      </w:r>
      <w:r>
        <w:rPr>
          <w:rStyle w:val="Hyperlink.4"/>
          <w:i w:val="1"/>
          <w:iCs w:val="1"/>
          <w:sz w:val="16"/>
          <w:szCs w:val="16"/>
          <w:rtl w:val="0"/>
          <w:lang w:val="en-US"/>
        </w:rPr>
        <w:t>–</w:t>
      </w:r>
      <w:r>
        <w:rPr>
          <w:rStyle w:val="None"/>
          <w:i w:val="1"/>
          <w:iCs w:val="1"/>
          <w:spacing w:val="-2"/>
          <w:sz w:val="16"/>
          <w:szCs w:val="16"/>
          <w:rtl w:val="0"/>
          <w:lang w:val="en-US"/>
        </w:rPr>
        <w:t xml:space="preserve"> </w:t>
      </w:r>
      <w:r>
        <w:rPr>
          <w:rStyle w:val="Hyperlink.4"/>
          <w:i w:val="1"/>
          <w:iCs w:val="1"/>
          <w:sz w:val="16"/>
          <w:szCs w:val="16"/>
          <w:rtl w:val="0"/>
          <w:lang w:val="en-US"/>
        </w:rPr>
        <w:t>414</w:t>
      </w:r>
      <w:r>
        <w:rPr>
          <w:rStyle w:val="None"/>
          <w:i w:val="1"/>
          <w:iCs w:val="1"/>
          <w:spacing w:val="-2"/>
          <w:sz w:val="16"/>
          <w:szCs w:val="16"/>
          <w:rtl w:val="0"/>
          <w:lang w:val="en-US"/>
        </w:rPr>
        <w:t xml:space="preserve"> </w:t>
      </w:r>
      <w:r>
        <w:rPr>
          <w:rStyle w:val="Hyperlink.4"/>
          <w:i w:val="1"/>
          <w:iCs w:val="1"/>
          <w:sz w:val="16"/>
          <w:szCs w:val="16"/>
          <w:rtl w:val="0"/>
          <w:lang w:val="en-US"/>
        </w:rPr>
        <w:t>301. The</w:t>
      </w:r>
      <w:r>
        <w:rPr>
          <w:rStyle w:val="None"/>
          <w:i w:val="1"/>
          <w:iCs w:val="1"/>
          <w:spacing w:val="-3"/>
          <w:sz w:val="16"/>
          <w:szCs w:val="16"/>
          <w:rtl w:val="0"/>
          <w:lang w:val="en-US"/>
        </w:rPr>
        <w:t xml:space="preserve"> </w:t>
      </w:r>
      <w:r>
        <w:rPr>
          <w:rStyle w:val="Hyperlink.4"/>
          <w:i w:val="1"/>
          <w:iCs w:val="1"/>
          <w:sz w:val="16"/>
          <w:szCs w:val="16"/>
          <w:rtl w:val="0"/>
          <w:lang w:val="en-US"/>
        </w:rPr>
        <w:t>proposed plant will be</w:t>
      </w:r>
      <w:r>
        <w:rPr>
          <w:rStyle w:val="None"/>
          <w:i w:val="1"/>
          <w:iCs w:val="1"/>
          <w:spacing w:val="-3"/>
          <w:sz w:val="16"/>
          <w:szCs w:val="16"/>
          <w:rtl w:val="0"/>
          <w:lang w:val="en-US"/>
        </w:rPr>
        <w:t xml:space="preserve"> </w:t>
      </w:r>
      <w:r>
        <w:rPr>
          <w:rStyle w:val="Hyperlink.4"/>
          <w:i w:val="1"/>
          <w:iCs w:val="1"/>
          <w:sz w:val="16"/>
          <w:szCs w:val="16"/>
          <w:rtl w:val="0"/>
          <w:lang w:val="en-US"/>
        </w:rPr>
        <w:t>developed in</w:t>
      </w:r>
      <w:r>
        <w:rPr>
          <w:rStyle w:val="None"/>
          <w:i w:val="1"/>
          <w:iCs w:val="1"/>
          <w:spacing w:val="-2"/>
          <w:sz w:val="16"/>
          <w:szCs w:val="16"/>
          <w:rtl w:val="0"/>
          <w:lang w:val="en-US"/>
        </w:rPr>
        <w:t xml:space="preserve"> </w:t>
      </w:r>
      <w:r>
        <w:rPr>
          <w:rStyle w:val="Hyperlink.4"/>
          <w:i w:val="1"/>
          <w:iCs w:val="1"/>
          <w:sz w:val="16"/>
          <w:szCs w:val="16"/>
          <w:rtl w:val="0"/>
          <w:lang w:val="en-US"/>
        </w:rPr>
        <w:t>phases:</w:t>
      </w:r>
      <w:r>
        <w:rPr>
          <w:rStyle w:val="None"/>
          <w:i w:val="1"/>
          <w:iCs w:val="1"/>
          <w:spacing w:val="40"/>
          <w:sz w:val="16"/>
          <w:szCs w:val="16"/>
          <w:rtl w:val="0"/>
          <w:lang w:val="en-US"/>
        </w:rPr>
        <w:t xml:space="preserve"> </w:t>
      </w:r>
      <w:r>
        <w:rPr>
          <w:rStyle w:val="Hyperlink.4"/>
          <w:i w:val="1"/>
          <w:iCs w:val="1"/>
          <w:sz w:val="16"/>
          <w:szCs w:val="16"/>
          <w:rtl w:val="0"/>
          <w:lang w:val="en-US"/>
        </w:rPr>
        <w:t>Phase</w:t>
      </w:r>
      <w:r>
        <w:rPr>
          <w:rStyle w:val="None"/>
          <w:i w:val="1"/>
          <w:iCs w:val="1"/>
          <w:spacing w:val="-2"/>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Alpha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3"/>
          <w:sz w:val="16"/>
          <w:szCs w:val="16"/>
          <w:rtl w:val="0"/>
          <w:lang w:val="en-US"/>
        </w:rPr>
        <w:t xml:space="preserve"> </w:t>
      </w:r>
      <w:r>
        <w:rPr>
          <w:rStyle w:val="Hyperlink.4"/>
          <w:i w:val="1"/>
          <w:iCs w:val="1"/>
          <w:sz w:val="16"/>
          <w:szCs w:val="16"/>
          <w:rtl w:val="0"/>
          <w:lang w:val="en-US"/>
        </w:rPr>
        <w:t>an</w:t>
      </w:r>
      <w:r>
        <w:rPr>
          <w:rStyle w:val="None"/>
          <w:i w:val="1"/>
          <w:iCs w:val="1"/>
          <w:spacing w:val="-3"/>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3"/>
          <w:sz w:val="16"/>
          <w:szCs w:val="16"/>
          <w:rtl w:val="0"/>
          <w:lang w:val="en-US"/>
        </w:rPr>
        <w:t xml:space="preserve"> </w:t>
      </w:r>
      <w:r>
        <w:rPr>
          <w:rStyle w:val="Hyperlink.4"/>
          <w:i w:val="1"/>
          <w:iCs w:val="1"/>
          <w:sz w:val="16"/>
          <w:szCs w:val="16"/>
          <w:rtl w:val="0"/>
          <w:lang w:val="en-US"/>
        </w:rPr>
        <w:t>12,000</w:t>
      </w:r>
      <w:r>
        <w:rPr>
          <w:rStyle w:val="None"/>
          <w:i w:val="1"/>
          <w:iCs w:val="1"/>
          <w:spacing w:val="-1"/>
          <w:sz w:val="16"/>
          <w:szCs w:val="16"/>
          <w:rtl w:val="0"/>
          <w:lang w:val="en-US"/>
        </w:rPr>
        <w:t xml:space="preserve"> </w:t>
      </w:r>
      <w:r>
        <w:rPr>
          <w:rStyle w:val="Hyperlink.4"/>
          <w:i w:val="1"/>
          <w:iCs w:val="1"/>
          <w:sz w:val="16"/>
          <w:szCs w:val="16"/>
          <w:rtl w:val="0"/>
          <w:lang w:val="en-US"/>
        </w:rPr>
        <w:t>MT</w:t>
      </w:r>
      <w:r>
        <w:rPr>
          <w:rStyle w:val="None"/>
          <w:i w:val="1"/>
          <w:iCs w:val="1"/>
          <w:spacing w:val="-2"/>
          <w:sz w:val="16"/>
          <w:szCs w:val="16"/>
          <w:rtl w:val="0"/>
          <w:lang w:val="en-US"/>
        </w:rPr>
        <w:t xml:space="preserve"> </w:t>
      </w:r>
      <w:r>
        <w:rPr>
          <w:rStyle w:val="Hyperlink.4"/>
          <w:i w:val="1"/>
          <w:iCs w:val="1"/>
          <w:sz w:val="16"/>
          <w:szCs w:val="16"/>
          <w:rtl w:val="0"/>
          <w:lang w:val="en-US"/>
        </w:rPr>
        <w:t>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2"/>
          <w:sz w:val="16"/>
          <w:szCs w:val="16"/>
          <w:rtl w:val="0"/>
          <w:lang w:val="en-US"/>
        </w:rPr>
        <w:t xml:space="preserve"> </w:t>
      </w:r>
      <w:r>
        <w:rPr>
          <w:rStyle w:val="Hyperlink.4"/>
          <w:i w:val="1"/>
          <w:iCs w:val="1"/>
          <w:sz w:val="16"/>
          <w:szCs w:val="16"/>
          <w:rtl w:val="0"/>
          <w:lang w:val="en-US"/>
        </w:rPr>
        <w:t>and Phase II,</w:t>
      </w:r>
      <w:r>
        <w:rPr>
          <w:rStyle w:val="None"/>
          <w:i w:val="1"/>
          <w:iCs w:val="1"/>
          <w:spacing w:val="-4"/>
          <w:sz w:val="16"/>
          <w:szCs w:val="16"/>
          <w:rtl w:val="0"/>
          <w:lang w:val="en-US"/>
        </w:rPr>
        <w:t xml:space="preserve"> </w:t>
      </w:r>
      <w:r>
        <w:rPr>
          <w:rStyle w:val="Hyperlink.4"/>
          <w:i w:val="1"/>
          <w:iCs w:val="1"/>
          <w:sz w:val="16"/>
          <w:szCs w:val="16"/>
          <w:rtl w:val="0"/>
          <w:lang w:val="en-US"/>
        </w:rPr>
        <w:t>named</w:t>
      </w:r>
      <w:r>
        <w:rPr>
          <w:rStyle w:val="None"/>
          <w:i w:val="1"/>
          <w:iCs w:val="1"/>
          <w:spacing w:val="-1"/>
          <w:sz w:val="16"/>
          <w:szCs w:val="16"/>
          <w:rtl w:val="0"/>
          <w:lang w:val="en-US"/>
        </w:rPr>
        <w:t xml:space="preserve"> </w:t>
      </w:r>
      <w:r>
        <w:rPr>
          <w:rStyle w:val="Hyperlink.4"/>
          <w:i w:val="1"/>
          <w:iCs w:val="1"/>
          <w:sz w:val="16"/>
          <w:szCs w:val="16"/>
          <w:rtl w:val="0"/>
          <w:lang w:val="en-US"/>
        </w:rPr>
        <w:t>Beta</w:t>
      </w:r>
      <w:r>
        <w:rPr>
          <w:rStyle w:val="None"/>
          <w:i w:val="1"/>
          <w:iCs w:val="1"/>
          <w:spacing w:val="-1"/>
          <w:sz w:val="16"/>
          <w:szCs w:val="16"/>
          <w:rtl w:val="0"/>
          <w:lang w:val="en-US"/>
        </w:rPr>
        <w:t xml:space="preserve"> </w:t>
      </w:r>
      <w:r>
        <w:rPr>
          <w:rStyle w:val="Hyperlink.4"/>
          <w:i w:val="1"/>
          <w:iCs w:val="1"/>
          <w:sz w:val="16"/>
          <w:szCs w:val="16"/>
          <w:rtl w:val="0"/>
          <w:lang w:val="en-US"/>
        </w:rPr>
        <w:t>I,</w:t>
      </w:r>
      <w:r>
        <w:rPr>
          <w:rStyle w:val="None"/>
          <w:i w:val="1"/>
          <w:iCs w:val="1"/>
          <w:spacing w:val="-2"/>
          <w:sz w:val="16"/>
          <w:szCs w:val="16"/>
          <w:rtl w:val="0"/>
          <w:lang w:val="en-US"/>
        </w:rPr>
        <w:t xml:space="preserve"> </w:t>
      </w:r>
      <w:r>
        <w:rPr>
          <w:rStyle w:val="Hyperlink.4"/>
          <w:i w:val="1"/>
          <w:iCs w:val="1"/>
          <w:sz w:val="16"/>
          <w:szCs w:val="16"/>
          <w:rtl w:val="0"/>
          <w:lang w:val="en-US"/>
        </w:rPr>
        <w:t>with</w:t>
      </w:r>
      <w:r>
        <w:rPr>
          <w:rStyle w:val="None"/>
          <w:i w:val="1"/>
          <w:iCs w:val="1"/>
          <w:spacing w:val="-1"/>
          <w:sz w:val="16"/>
          <w:szCs w:val="16"/>
          <w:rtl w:val="0"/>
          <w:lang w:val="en-US"/>
        </w:rPr>
        <w:t xml:space="preserve"> </w:t>
      </w:r>
      <w:r>
        <w:rPr>
          <w:rStyle w:val="Hyperlink.4"/>
          <w:i w:val="1"/>
          <w:iCs w:val="1"/>
          <w:sz w:val="16"/>
          <w:szCs w:val="16"/>
          <w:rtl w:val="0"/>
          <w:lang w:val="en-US"/>
        </w:rPr>
        <w:t>a</w:t>
      </w:r>
      <w:r>
        <w:rPr>
          <w:rStyle w:val="None"/>
          <w:i w:val="1"/>
          <w:iCs w:val="1"/>
          <w:spacing w:val="-3"/>
          <w:sz w:val="16"/>
          <w:szCs w:val="16"/>
          <w:rtl w:val="0"/>
          <w:lang w:val="en-US"/>
        </w:rPr>
        <w:t xml:space="preserve"> </w:t>
      </w:r>
      <w:r>
        <w:rPr>
          <w:rStyle w:val="Hyperlink.4"/>
          <w:i w:val="1"/>
          <w:iCs w:val="1"/>
          <w:sz w:val="16"/>
          <w:szCs w:val="16"/>
          <w:rtl w:val="0"/>
          <w:lang w:val="en-US"/>
        </w:rPr>
        <w:t>proposed</w:t>
      </w:r>
      <w:r>
        <w:rPr>
          <w:rStyle w:val="None"/>
          <w:i w:val="1"/>
          <w:iCs w:val="1"/>
          <w:spacing w:val="-1"/>
          <w:sz w:val="16"/>
          <w:szCs w:val="16"/>
          <w:rtl w:val="0"/>
          <w:lang w:val="en-US"/>
        </w:rPr>
        <w:t xml:space="preserve"> </w:t>
      </w:r>
      <w:r>
        <w:rPr>
          <w:rStyle w:val="Hyperlink.4"/>
          <w:i w:val="1"/>
          <w:iCs w:val="1"/>
          <w:sz w:val="16"/>
          <w:szCs w:val="16"/>
          <w:rtl w:val="0"/>
          <w:lang w:val="en-US"/>
        </w:rPr>
        <w:t>installed</w:t>
      </w:r>
      <w:r>
        <w:rPr>
          <w:rStyle w:val="None"/>
          <w:i w:val="1"/>
          <w:iCs w:val="1"/>
          <w:spacing w:val="-1"/>
          <w:sz w:val="16"/>
          <w:szCs w:val="16"/>
          <w:rtl w:val="0"/>
          <w:lang w:val="en-US"/>
        </w:rPr>
        <w:t xml:space="preserve"> </w:t>
      </w:r>
      <w:r>
        <w:rPr>
          <w:rStyle w:val="Hyperlink.4"/>
          <w:i w:val="1"/>
          <w:iCs w:val="1"/>
          <w:sz w:val="16"/>
          <w:szCs w:val="16"/>
          <w:rtl w:val="0"/>
          <w:lang w:val="en-US"/>
        </w:rPr>
        <w:t>capacity</w:t>
      </w:r>
      <w:r>
        <w:rPr>
          <w:rStyle w:val="None"/>
          <w:i w:val="1"/>
          <w:iCs w:val="1"/>
          <w:spacing w:val="-4"/>
          <w:sz w:val="16"/>
          <w:szCs w:val="16"/>
          <w:rtl w:val="0"/>
          <w:lang w:val="en-US"/>
        </w:rPr>
        <w:t xml:space="preserve"> </w:t>
      </w:r>
      <w:r>
        <w:rPr>
          <w:rStyle w:val="Hyperlink.4"/>
          <w:i w:val="1"/>
          <w:iCs w:val="1"/>
          <w:sz w:val="16"/>
          <w:szCs w:val="16"/>
          <w:rtl w:val="0"/>
          <w:lang w:val="en-US"/>
        </w:rPr>
        <w:t>of</w:t>
      </w:r>
      <w:r>
        <w:rPr>
          <w:rStyle w:val="None"/>
          <w:i w:val="1"/>
          <w:iCs w:val="1"/>
          <w:spacing w:val="-1"/>
          <w:sz w:val="16"/>
          <w:szCs w:val="16"/>
          <w:rtl w:val="0"/>
          <w:lang w:val="en-US"/>
        </w:rPr>
        <w:t xml:space="preserve"> </w:t>
      </w:r>
      <w:r>
        <w:rPr>
          <w:rStyle w:val="Hyperlink.4"/>
          <w:i w:val="1"/>
          <w:iCs w:val="1"/>
          <w:sz w:val="16"/>
          <w:szCs w:val="16"/>
          <w:rtl w:val="0"/>
          <w:lang w:val="en-US"/>
        </w:rPr>
        <w:t>18,000</w:t>
      </w:r>
      <w:r>
        <w:rPr>
          <w:rStyle w:val="None"/>
          <w:i w:val="1"/>
          <w:iCs w:val="1"/>
          <w:spacing w:val="-3"/>
          <w:sz w:val="16"/>
          <w:szCs w:val="16"/>
          <w:rtl w:val="0"/>
          <w:lang w:val="en-US"/>
        </w:rPr>
        <w:t xml:space="preserve"> </w:t>
      </w:r>
      <w:r>
        <w:rPr>
          <w:rStyle w:val="Hyperlink.4"/>
          <w:i w:val="1"/>
          <w:iCs w:val="1"/>
          <w:sz w:val="16"/>
          <w:szCs w:val="16"/>
          <w:rtl w:val="0"/>
          <w:lang w:val="en-US"/>
        </w:rPr>
        <w:t>MT per</w:t>
      </w:r>
      <w:r>
        <w:rPr>
          <w:rStyle w:val="None"/>
          <w:i w:val="1"/>
          <w:iCs w:val="1"/>
          <w:spacing w:val="-2"/>
          <w:sz w:val="16"/>
          <w:szCs w:val="16"/>
          <w:rtl w:val="0"/>
          <w:lang w:val="en-US"/>
        </w:rPr>
        <w:t xml:space="preserve"> </w:t>
      </w:r>
      <w:r>
        <w:rPr>
          <w:rStyle w:val="Hyperlink.4"/>
          <w:i w:val="1"/>
          <w:iCs w:val="1"/>
          <w:sz w:val="16"/>
          <w:szCs w:val="16"/>
          <w:rtl w:val="0"/>
          <w:lang w:val="en-US"/>
        </w:rPr>
        <w:t>annum.</w:t>
      </w:r>
      <w:r>
        <w:rPr>
          <w:rStyle w:val="None"/>
          <w:i w:val="1"/>
          <w:iCs w:val="1"/>
          <w:spacing w:val="-4"/>
          <w:sz w:val="16"/>
          <w:szCs w:val="16"/>
          <w:rtl w:val="0"/>
          <w:lang w:val="en-US"/>
        </w:rPr>
        <w:t xml:space="preserve"> </w:t>
      </w:r>
      <w:r>
        <w:rPr>
          <w:rStyle w:val="Hyperlink.4"/>
          <w:i w:val="1"/>
          <w:iCs w:val="1"/>
          <w:sz w:val="16"/>
          <w:szCs w:val="16"/>
          <w:rtl w:val="0"/>
          <w:lang w:val="en-US"/>
        </w:rPr>
        <w:t>Currently,</w:t>
      </w:r>
      <w:r>
        <w:rPr>
          <w:rStyle w:val="None"/>
          <w:i w:val="1"/>
          <w:iCs w:val="1"/>
          <w:spacing w:val="-4"/>
          <w:sz w:val="16"/>
          <w:szCs w:val="16"/>
          <w:rtl w:val="0"/>
          <w:lang w:val="en-US"/>
        </w:rPr>
        <w:t xml:space="preserve"> </w:t>
      </w:r>
      <w:r>
        <w:rPr>
          <w:rStyle w:val="Hyperlink.4"/>
          <w:i w:val="1"/>
          <w:iCs w:val="1"/>
          <w:sz w:val="16"/>
          <w:szCs w:val="16"/>
          <w:rtl w:val="0"/>
          <w:lang w:val="en-US"/>
        </w:rPr>
        <w:t>a</w:t>
      </w:r>
      <w:r>
        <w:rPr>
          <w:rStyle w:val="None"/>
          <w:i w:val="1"/>
          <w:iCs w:val="1"/>
          <w:spacing w:val="-1"/>
          <w:sz w:val="16"/>
          <w:szCs w:val="16"/>
          <w:rtl w:val="0"/>
          <w:lang w:val="en-US"/>
        </w:rPr>
        <w:t xml:space="preserve"> </w:t>
      </w:r>
      <w:r>
        <w:rPr>
          <w:rStyle w:val="Hyperlink.4"/>
          <w:i w:val="1"/>
          <w:iCs w:val="1"/>
          <w:sz w:val="16"/>
          <w:szCs w:val="16"/>
          <w:rtl w:val="0"/>
          <w:lang w:val="en-US"/>
        </w:rPr>
        <w:t>consent</w:t>
      </w:r>
      <w:r>
        <w:rPr>
          <w:rStyle w:val="None"/>
          <w:i w:val="1"/>
          <w:iCs w:val="1"/>
          <w:spacing w:val="-1"/>
          <w:sz w:val="16"/>
          <w:szCs w:val="16"/>
          <w:rtl w:val="0"/>
          <w:lang w:val="en-US"/>
        </w:rPr>
        <w:t xml:space="preserve"> </w:t>
      </w:r>
      <w:r>
        <w:rPr>
          <w:rStyle w:val="Hyperlink.4"/>
          <w:i w:val="1"/>
          <w:iCs w:val="1"/>
          <w:sz w:val="16"/>
          <w:szCs w:val="16"/>
          <w:rtl w:val="0"/>
          <w:lang w:val="en-US"/>
        </w:rPr>
        <w:t>to</w:t>
      </w:r>
      <w:r>
        <w:rPr>
          <w:rStyle w:val="None"/>
          <w:i w:val="1"/>
          <w:iCs w:val="1"/>
          <w:spacing w:val="-1"/>
          <w:sz w:val="16"/>
          <w:szCs w:val="16"/>
          <w:rtl w:val="0"/>
          <w:lang w:val="en-US"/>
        </w:rPr>
        <w:t xml:space="preserve"> </w:t>
      </w:r>
      <w:r>
        <w:rPr>
          <w:rStyle w:val="Hyperlink.4"/>
          <w:i w:val="1"/>
          <w:iCs w:val="1"/>
          <w:sz w:val="16"/>
          <w:szCs w:val="16"/>
          <w:rtl w:val="0"/>
          <w:lang w:val="en-US"/>
        </w:rPr>
        <w:t>operate</w:t>
      </w:r>
      <w:r>
        <w:rPr>
          <w:rStyle w:val="None"/>
          <w:i w:val="1"/>
          <w:iCs w:val="1"/>
          <w:spacing w:val="-4"/>
          <w:sz w:val="16"/>
          <w:szCs w:val="16"/>
          <w:rtl w:val="0"/>
          <w:lang w:val="en-US"/>
        </w:rPr>
        <w:t xml:space="preserve"> </w:t>
      </w:r>
      <w:r>
        <w:rPr>
          <w:rStyle w:val="Hyperlink.4"/>
          <w:i w:val="1"/>
          <w:iCs w:val="1"/>
          <w:sz w:val="16"/>
          <w:szCs w:val="16"/>
          <w:rtl w:val="0"/>
          <w:lang w:val="en-US"/>
        </w:rPr>
        <w:t>dated</w:t>
      </w:r>
      <w:r>
        <w:rPr>
          <w:rStyle w:val="None"/>
          <w:i w:val="1"/>
          <w:iCs w:val="1"/>
          <w:spacing w:val="-1"/>
          <w:sz w:val="16"/>
          <w:szCs w:val="16"/>
          <w:rtl w:val="0"/>
          <w:lang w:val="en-US"/>
        </w:rPr>
        <w:t xml:space="preserve"> </w:t>
      </w:r>
      <w:r>
        <w:rPr>
          <w:rStyle w:val="Hyperlink.4"/>
          <w:i w:val="1"/>
          <w:iCs w:val="1"/>
          <w:sz w:val="16"/>
          <w:szCs w:val="16"/>
          <w:rtl w:val="0"/>
          <w:lang w:val="en-US"/>
        </w:rPr>
        <w:t>September</w:t>
      </w:r>
      <w:r>
        <w:rPr>
          <w:rStyle w:val="None"/>
          <w:i w:val="1"/>
          <w:iCs w:val="1"/>
          <w:spacing w:val="-5"/>
          <w:sz w:val="16"/>
          <w:szCs w:val="16"/>
          <w:rtl w:val="0"/>
          <w:lang w:val="en-US"/>
        </w:rPr>
        <w:t xml:space="preserve"> </w:t>
      </w:r>
      <w:r>
        <w:rPr>
          <w:rStyle w:val="Hyperlink.4"/>
          <w:i w:val="1"/>
          <w:iCs w:val="1"/>
          <w:sz w:val="16"/>
          <w:szCs w:val="16"/>
          <w:rtl w:val="0"/>
          <w:lang w:val="en-US"/>
        </w:rPr>
        <w:t>19,</w:t>
      </w:r>
      <w:r>
        <w:rPr>
          <w:rStyle w:val="None"/>
          <w:i w:val="1"/>
          <w:iCs w:val="1"/>
          <w:spacing w:val="-2"/>
          <w:sz w:val="16"/>
          <w:szCs w:val="16"/>
          <w:rtl w:val="0"/>
          <w:lang w:val="en-US"/>
        </w:rPr>
        <w:t xml:space="preserve"> </w:t>
      </w:r>
      <w:r>
        <w:rPr>
          <w:rStyle w:val="Hyperlink.4"/>
          <w:i w:val="1"/>
          <w:iCs w:val="1"/>
          <w:sz w:val="16"/>
          <w:szCs w:val="16"/>
          <w:rtl w:val="0"/>
          <w:lang w:val="en-US"/>
        </w:rPr>
        <w:t>2025,</w:t>
      </w:r>
      <w:r>
        <w:rPr>
          <w:rStyle w:val="None"/>
          <w:i w:val="1"/>
          <w:iCs w:val="1"/>
          <w:spacing w:val="-2"/>
          <w:sz w:val="16"/>
          <w:szCs w:val="16"/>
          <w:rtl w:val="0"/>
          <w:lang w:val="en-US"/>
        </w:rPr>
        <w:t xml:space="preserve"> </w:t>
      </w:r>
      <w:r>
        <w:rPr>
          <w:rStyle w:val="Hyperlink.4"/>
          <w:i w:val="1"/>
          <w:iCs w:val="1"/>
          <w:sz w:val="16"/>
          <w:szCs w:val="16"/>
          <w:rtl w:val="0"/>
          <w:lang w:val="en-US"/>
        </w:rPr>
        <w:t>has</w:t>
      </w:r>
      <w:r>
        <w:rPr>
          <w:rStyle w:val="None"/>
          <w:i w:val="1"/>
          <w:iCs w:val="1"/>
          <w:spacing w:val="40"/>
          <w:sz w:val="16"/>
          <w:szCs w:val="16"/>
          <w:rtl w:val="0"/>
          <w:lang w:val="en-US"/>
        </w:rPr>
        <w:t xml:space="preserve"> </w:t>
      </w:r>
      <w:r>
        <w:rPr>
          <w:rStyle w:val="Hyperlink.4"/>
          <w:i w:val="1"/>
          <w:iCs w:val="1"/>
          <w:sz w:val="16"/>
          <w:szCs w:val="16"/>
          <w:rtl w:val="0"/>
          <w:lang w:val="en-US"/>
        </w:rPr>
        <w:t>been obtained from the Maharashtra Pollution Control Board for Phase I CTO and commercial production of Phase I commenced in September 2025. Phase II is currently under construction, and actual production has not yet</w:t>
      </w:r>
      <w:r>
        <w:rPr>
          <w:rStyle w:val="None"/>
          <w:i w:val="1"/>
          <w:iCs w:val="1"/>
          <w:spacing w:val="40"/>
          <w:sz w:val="16"/>
          <w:szCs w:val="16"/>
          <w:rtl w:val="0"/>
          <w:lang w:val="en-US"/>
        </w:rPr>
        <w:t xml:space="preserve"> </w:t>
      </w:r>
      <w:r>
        <w:rPr>
          <w:rStyle w:val="None"/>
          <w:i w:val="1"/>
          <w:iCs w:val="1"/>
          <w:spacing w:val="-2"/>
          <w:sz w:val="16"/>
          <w:szCs w:val="16"/>
          <w:rtl w:val="0"/>
          <w:lang w:val="en-US"/>
        </w:rPr>
        <w:t>commenced.</w:t>
      </w:r>
    </w:p>
    <w:p>
      <w:pPr>
        <w:pStyle w:val="Body Text"/>
        <w:rPr>
          <w:rStyle w:val="None"/>
          <w:i w:val="1"/>
          <w:iCs w:val="1"/>
          <w:sz w:val="16"/>
          <w:szCs w:val="16"/>
        </w:rPr>
      </w:pPr>
    </w:p>
    <w:p>
      <w:pPr>
        <w:pStyle w:val="Body Text"/>
        <w:rPr>
          <w:rStyle w:val="None"/>
          <w:i w:val="1"/>
          <w:iCs w:val="1"/>
          <w:sz w:val="16"/>
          <w:szCs w:val="16"/>
        </w:rPr>
      </w:pPr>
    </w:p>
    <w:p>
      <w:pPr>
        <w:pStyle w:val="Body Text"/>
        <w:spacing w:before="136"/>
        <w:rPr>
          <w:rStyle w:val="None"/>
          <w:i w:val="1"/>
          <w:iCs w:val="1"/>
          <w:sz w:val="16"/>
          <w:szCs w:val="16"/>
        </w:rPr>
      </w:pPr>
    </w:p>
    <w:p>
      <w:pPr>
        <w:pStyle w:val="Body"/>
        <w:spacing w:before="1"/>
        <w:ind w:left="708" w:right="2" w:firstLine="0"/>
        <w:jc w:val="center"/>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2"/>
          <w:sz w:val="20"/>
          <w:szCs w:val="20"/>
          <w:rtl w:val="0"/>
        </w:rPr>
        <w:t xml:space="preserve"> </w:t>
      </w:r>
      <w:r>
        <w:rPr>
          <w:rStyle w:val="None"/>
          <w:i w:val="1"/>
          <w:iCs w:val="1"/>
          <w:sz w:val="20"/>
          <w:szCs w:val="20"/>
          <w:rtl w:val="0"/>
        </w:rPr>
        <w:t>is</w:t>
      </w:r>
      <w:r>
        <w:rPr>
          <w:rStyle w:val="None"/>
          <w:i w:val="1"/>
          <w:iCs w:val="1"/>
          <w:spacing w:val="-7"/>
          <w:sz w:val="20"/>
          <w:szCs w:val="20"/>
          <w:rtl w:val="0"/>
        </w:rPr>
        <w:t xml:space="preserve"> </w:t>
      </w:r>
      <w:r>
        <w:rPr>
          <w:rStyle w:val="None"/>
          <w:i w:val="1"/>
          <w:iCs w:val="1"/>
          <w:sz w:val="20"/>
          <w:szCs w:val="20"/>
          <w:rtl w:val="0"/>
          <w:lang w:val="en-US"/>
        </w:rPr>
        <w:t>intentionally</w:t>
      </w:r>
      <w:r>
        <w:rPr>
          <w:rStyle w:val="None"/>
          <w:i w:val="1"/>
          <w:iCs w:val="1"/>
          <w:spacing w:val="-3"/>
          <w:sz w:val="20"/>
          <w:szCs w:val="20"/>
          <w:rtl w:val="0"/>
        </w:rPr>
        <w:t xml:space="preserve"> </w:t>
      </w:r>
      <w:r>
        <w:rPr>
          <w:rStyle w:val="None"/>
          <w:i w:val="1"/>
          <w:iCs w:val="1"/>
          <w:sz w:val="20"/>
          <w:szCs w:val="20"/>
          <w:rtl w:val="0"/>
          <w:lang w:val="en-US"/>
        </w:rPr>
        <w:t>left</w:t>
      </w:r>
      <w:r>
        <w:rPr>
          <w:rStyle w:val="None"/>
          <w:i w:val="1"/>
          <w:iCs w:val="1"/>
          <w:spacing w:val="-3"/>
          <w:sz w:val="20"/>
          <w:szCs w:val="20"/>
          <w:rtl w:val="0"/>
        </w:rPr>
        <w:t xml:space="preserve"> </w:t>
      </w:r>
      <w:r>
        <w:rPr>
          <w:rStyle w:val="None"/>
          <w:i w:val="1"/>
          <w:iCs w:val="1"/>
          <w:spacing w:val="-1"/>
          <w:sz w:val="20"/>
          <w:szCs w:val="20"/>
          <w:rtl w:val="0"/>
        </w:rPr>
        <w:t>blank)</w:t>
      </w:r>
    </w:p>
    <w:p>
      <w:pPr>
        <w:pStyle w:val="Body"/>
        <w:jc w:val="center"/>
        <w:sectPr>
          <w:headerReference w:type="default" r:id="rId99"/>
          <w:footerReference w:type="default" r:id="rId100"/>
          <w:pgSz w:w="11920" w:h="16840" w:orient="portrait"/>
          <w:pgMar w:top="1100" w:right="708" w:bottom="920" w:left="708" w:header="0" w:footer="0"/>
          <w:bidi w:val="0"/>
        </w:sectPr>
      </w:pPr>
    </w:p>
    <w:p>
      <w:pPr>
        <w:pStyle w:val="Body Text"/>
        <w:spacing w:before="65"/>
        <w:ind w:left="796" w:right="149" w:firstLine="0"/>
        <w:jc w:val="both"/>
      </w:pPr>
      <w:r>
        <w:rPr>
          <w:rStyle w:val="Hyperlink.4"/>
          <w:rtl w:val="0"/>
          <w:lang w:val="en-US"/>
        </w:rPr>
        <w:t>Our</w:t>
      </w:r>
      <w:r>
        <w:rPr>
          <w:rStyle w:val="None"/>
          <w:spacing w:val="0"/>
          <w:rtl w:val="0"/>
          <w:lang w:val="en-US"/>
        </w:rPr>
        <w:t xml:space="preserve"> </w:t>
      </w:r>
      <w:r>
        <w:rPr>
          <w:rStyle w:val="Hyperlink.4"/>
          <w:rtl w:val="0"/>
          <w:lang w:val="en-US"/>
        </w:rPr>
        <w:t>historical</w:t>
      </w:r>
      <w:r>
        <w:rPr>
          <w:rStyle w:val="None"/>
          <w:spacing w:val="0"/>
          <w:rtl w:val="0"/>
          <w:lang w:val="en-US"/>
        </w:rPr>
        <w:t xml:space="preserve"> </w:t>
      </w:r>
      <w:r>
        <w:rPr>
          <w:rStyle w:val="Hyperlink.4"/>
          <w:rtl w:val="0"/>
          <w:lang w:val="en-US"/>
        </w:rPr>
        <w:t>capacity</w:t>
      </w:r>
      <w:r>
        <w:rPr>
          <w:rStyle w:val="None"/>
          <w:spacing w:val="0"/>
          <w:rtl w:val="0"/>
          <w:lang w:val="en-US"/>
        </w:rPr>
        <w:t xml:space="preserve"> </w:t>
      </w:r>
      <w:r>
        <w:rPr>
          <w:rStyle w:val="Hyperlink.4"/>
          <w:rtl w:val="0"/>
          <w:lang w:val="en-US"/>
        </w:rPr>
        <w:t>utilisation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standard</w:t>
      </w:r>
      <w:r>
        <w:rPr>
          <w:rStyle w:val="None"/>
          <w:spacing w:val="0"/>
          <w:rtl w:val="0"/>
          <w:lang w:val="en-US"/>
        </w:rPr>
        <w:t xml:space="preserve"> </w:t>
      </w:r>
      <w:r>
        <w:rPr>
          <w:rStyle w:val="Hyperlink.4"/>
          <w:rtl w:val="0"/>
          <w:lang w:val="en-US"/>
        </w:rPr>
        <w:t>magnet</w:t>
      </w:r>
      <w:r>
        <w:rPr>
          <w:rStyle w:val="None"/>
          <w:spacing w:val="0"/>
          <w:rtl w:val="0"/>
          <w:lang w:val="en-US"/>
        </w:rPr>
        <w:t xml:space="preserve"> </w:t>
      </w:r>
      <w:r>
        <w:rPr>
          <w:rStyle w:val="Hyperlink.4"/>
          <w:rtl w:val="0"/>
          <w:lang w:val="en-US"/>
        </w:rPr>
        <w:t>winding</w:t>
      </w:r>
      <w:r>
        <w:rPr>
          <w:rStyle w:val="None"/>
          <w:spacing w:val="0"/>
          <w:rtl w:val="0"/>
          <w:lang w:val="en-US"/>
        </w:rPr>
        <w:t xml:space="preserve"> </w:t>
      </w:r>
      <w:r>
        <w:rPr>
          <w:rStyle w:val="Hyperlink.4"/>
          <w:rtl w:val="0"/>
          <w:lang w:val="en-US"/>
        </w:rPr>
        <w:t>wires</w:t>
      </w:r>
      <w:r>
        <w:rPr>
          <w:rStyle w:val="None"/>
          <w:spacing w:val="0"/>
          <w:rtl w:val="0"/>
          <w:lang w:val="en-US"/>
        </w:rPr>
        <w:t xml:space="preserve"> </w:t>
      </w:r>
      <w:r>
        <w:rPr>
          <w:rStyle w:val="Hyperlink.4"/>
          <w:rtl w:val="0"/>
          <w:lang w:val="en-US"/>
        </w:rPr>
        <w:t>reflect</w:t>
      </w:r>
      <w:r>
        <w:rPr>
          <w:rStyle w:val="None"/>
          <w:spacing w:val="0"/>
          <w:rtl w:val="0"/>
          <w:lang w:val="en-US"/>
        </w:rPr>
        <w:t xml:space="preserve"> </w:t>
      </w:r>
      <w:r>
        <w:rPr>
          <w:rStyle w:val="Hyperlink.4"/>
          <w:rtl w:val="0"/>
          <w:lang w:val="en-US"/>
        </w:rPr>
        <w:t>under-utilisation,</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production</w:t>
      </w:r>
      <w:r>
        <w:rPr>
          <w:rStyle w:val="None"/>
          <w:spacing w:val="0"/>
          <w:rtl w:val="0"/>
          <w:lang w:val="en-US"/>
        </w:rPr>
        <w:t xml:space="preserve"> </w:t>
      </w:r>
      <w:r>
        <w:rPr>
          <w:rStyle w:val="Hyperlink.4"/>
          <w:rtl w:val="0"/>
          <w:lang w:val="en-US"/>
        </w:rPr>
        <w:t xml:space="preserve">of standard magnet winding wires Fiscal 2020 and were affected by the adverse economic slowdown due to Covid-19. For further details on our manufacturing facilities and capacities, see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Capacity and Capacity Utilization</w:t>
      </w:r>
      <w:r>
        <w:rPr>
          <w:rStyle w:val="Hyperlink.4"/>
          <w:rtl w:val="0"/>
          <w:lang w:val="en-US"/>
        </w:rPr>
        <w:t xml:space="preserve">” </w:t>
      </w:r>
      <w:r>
        <w:rPr>
          <w:rStyle w:val="Hyperlink.4"/>
          <w:rtl w:val="0"/>
          <w:lang w:val="en-US"/>
        </w:rPr>
        <w:t>on page 230. Our ability to maintain our profitability depends on our ability to maintain high levels of capacity utilization and there is no assurance that our capacities will be adequately utilized. Capacity utilization is affected by our ability to accurately forecast customer demand, to carry out uninterrupted operations, the availability of</w:t>
      </w:r>
      <w:r>
        <w:rPr>
          <w:rStyle w:val="Hyperlink.5"/>
          <w:rtl w:val="0"/>
          <w:lang w:val="en-US"/>
        </w:rPr>
        <w:t xml:space="preserve"> </w:t>
      </w:r>
      <w:r>
        <w:rPr>
          <w:rStyle w:val="Hyperlink.4"/>
          <w:rtl w:val="0"/>
          <w:lang w:val="en-US"/>
        </w:rPr>
        <w:t>raw materials, and</w:t>
      </w:r>
      <w:r>
        <w:rPr>
          <w:rStyle w:val="None"/>
          <w:spacing w:val="0"/>
          <w:rtl w:val="0"/>
          <w:lang w:val="en-US"/>
        </w:rPr>
        <w:t xml:space="preserve"> </w:t>
      </w:r>
      <w:r>
        <w:rPr>
          <w:rStyle w:val="Hyperlink.4"/>
          <w:rtl w:val="0"/>
          <w:lang w:val="en-US"/>
        </w:rPr>
        <w:t>industry/ market</w:t>
      </w:r>
      <w:r>
        <w:rPr>
          <w:rStyle w:val="Hyperlink.5"/>
          <w:rtl w:val="0"/>
          <w:lang w:val="en-US"/>
        </w:rPr>
        <w:t xml:space="preserve"> </w:t>
      </w:r>
      <w:r>
        <w:rPr>
          <w:rStyle w:val="Hyperlink.4"/>
          <w:rtl w:val="0"/>
          <w:lang w:val="en-US"/>
        </w:rPr>
        <w:t>conditions.</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event there</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decline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demand</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offerings,</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 we face prolonged disruptions at our facility including due to interruptions in the supply of water, electricity or as a result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labour</w:t>
      </w:r>
      <w:r>
        <w:rPr>
          <w:rStyle w:val="None"/>
          <w:spacing w:val="0"/>
          <w:rtl w:val="0"/>
          <w:lang w:val="en-US"/>
        </w:rPr>
        <w:t xml:space="preserve"> </w:t>
      </w:r>
      <w:r>
        <w:rPr>
          <w:rStyle w:val="Hyperlink.4"/>
          <w:rtl w:val="0"/>
          <w:lang w:val="en-US"/>
        </w:rPr>
        <w:t>unrest,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procure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raw</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achieve</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capacity utilization of our current manufacturing facility, resulting in operational inefficiencies which could have a material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Under-utilization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capacities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extended periods, or significant under-utilization in the short term, or an inability to fully realize the benefits of our recently implemented capacity expansion, could materially and adversely impact our business, growth prospects and future financial performance.</w:t>
      </w:r>
    </w:p>
    <w:p>
      <w:pPr>
        <w:pStyle w:val="Heading 4"/>
        <w:numPr>
          <w:ilvl w:val="0"/>
          <w:numId w:val="48"/>
        </w:numPr>
        <w:spacing w:before="201"/>
        <w:ind w:right="159"/>
        <w:rPr>
          <w:lang w:val="en-US"/>
        </w:rPr>
      </w:pPr>
      <w:r>
        <w:t>Our manufacturing facilities are located in Gat No. 22, Village Hadapsar, Khed Taluka, Mumbai – 498685, Gat No. 22, Village Hadapsar, Khed Taluka, Mumbai – 498685, Maharashtra, India, which exposes our operations to potential geographical concentration risks arising from local and regional factors which may adversely affect our operations and in turn our business, results of operations and cash flows.</w:t>
      </w:r>
    </w:p>
    <w:p>
      <w:pPr>
        <w:pStyle w:val="Body Text"/>
        <w:spacing w:before="201"/>
        <w:ind w:left="796" w:right="148" w:firstLine="0"/>
        <w:jc w:val="both"/>
      </w:pPr>
      <w:r>
        <w:rPr>
          <w:rStyle w:val="Hyperlink.4"/>
          <w:rtl w:val="0"/>
          <w:lang w:val="en-US"/>
        </w:rPr>
        <w:t>As of the date of this Red Herring Prospectus, we primarily manufacture our products at our four manufacturing facilities, one at Unit 5, Village Hadapsar, Mulshi Taluka, Mumbai – 419828, Maharashtra, India, and two in Plot No. 3, Village Wakad, Mulshi Taluka, Kolhapur – 429088, Maharashtra, India. Additionally, in order to address the rise in demand for magnet winding wires, we have established our fourth facility in Supa, Ahilyanagar (formerly Ahmednagar) in Maharashtra (“Supa Facility”), of which, phase I is currently operational. For details in relation to the land on which our Manufacturing Facilities are located, see, “Our Business – Manufacturing Facilities” on page 229. Further, Supa Facility, phase II of which is under construction, as on the date of this Red Herring Prospectus is located at Supa Ahilyanagar (formerly Ahmednagar), also in Maharashtra. Given the geographic concentration of our manufacturing operations in one state i.e. Maharashtra, our operations are susceptible to disruptions which may be caused by certain local and regional factors, including but not limited to political, economic and weather conditions, natural disasters, demographic factors, and other unforeseen events and circumstances. While there have not been any instances of risks materializing due to our geographical concentration in the three-month period ended June 30, 2025 and the Fiscals 2025, 2024 and 2023, if any such disruptions occurs due to reasons included herein, our operations may be affected leading to significant delays in the manufacturing and sale of our products which could materially and adversely affect our business, financial condition and results of operations.</w:t>
      </w:r>
      <w:r>
        <w:rPr>
          <w:rStyle w:val="Hyperlink.4"/>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Heading 4"/>
        <w:numPr>
          <w:ilvl w:val="0"/>
          <w:numId w:val="48"/>
        </w:numPr>
        <w:ind w:right="156"/>
        <w:rPr>
          <w:lang w:val="en-US"/>
        </w:rPr>
      </w:pPr>
      <w:r>
        <w:rPr>
          <w:rStyle w:val="Hyperlink.4"/>
          <w:rtl w:val="0"/>
          <w:lang w:val="en-US"/>
        </w:rPr>
        <w:t>We have incurred indebtedness and are subject to certain restrictive covenants under the terms of our financing agreements, which may limit our ability to seek additional financing or undertake certain business actions. Any 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comply</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adversely affect our business and financial condition.</w:t>
      </w:r>
    </w:p>
    <w:p>
      <w:pPr>
        <w:pStyle w:val="Body Text"/>
        <w:spacing w:before="201"/>
        <w:ind w:left="796" w:right="148" w:firstLine="0"/>
        <w:jc w:val="both"/>
      </w:pPr>
      <w:r>
        <w:rPr>
          <w:rStyle w:val="Hyperlink.4"/>
          <w:rtl w:val="0"/>
          <w:lang w:val="en-US"/>
        </w:rPr>
        <w:t xml:space="preserve">As of October 31, 2025, we had total borrowings (including fund-based borrowings and non-fund based borrowings and consisting of secured borrowings including term loans and working capital facilities, and unsecured borrowings including working capital facilities and unsecured loans) of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 xml:space="preserve">5,194.25 million. For further details, see </w:t>
      </w:r>
      <w:r>
        <w:rPr>
          <w:rStyle w:val="Hyperlink.4"/>
          <w:rtl w:val="0"/>
          <w:lang w:val="en-US"/>
        </w:rPr>
        <w:t>“</w:t>
      </w:r>
      <w:r>
        <w:rPr>
          <w:rStyle w:val="None"/>
          <w:i w:val="1"/>
          <w:iCs w:val="1"/>
          <w:rtl w:val="0"/>
          <w:lang w:val="en-US"/>
        </w:rPr>
        <w:t>Financial Indebtedness</w:t>
      </w:r>
      <w:r>
        <w:rPr>
          <w:rStyle w:val="Hyperlink.4"/>
          <w:rtl w:val="0"/>
          <w:lang w:val="en-US"/>
        </w:rPr>
        <w:t xml:space="preserve">” </w:t>
      </w:r>
      <w:r>
        <w:rPr>
          <w:rStyle w:val="Hyperlink.4"/>
          <w:rtl w:val="0"/>
          <w:lang w:val="en-US"/>
        </w:rPr>
        <w:t xml:space="preserve">on page 385. Our ability to pay interest and repay the principal of our indebtedness is dependent upon our ability to generate sufficient cash flows to service such debt. Any additional indebtedness we incur may have significant consequences, including, requiring us to use a significant portion of our cash flow from operations and other available cash to service our indebtedness, thereby reducing the funds available for other purposes, including reducing our flexibility in planning for or reacting to changes in our business, competition pressures and market </w:t>
      </w:r>
      <w:r>
        <w:rPr>
          <w:rStyle w:val="Hyperlink.5"/>
          <w:rtl w:val="0"/>
          <w:lang w:val="en-US"/>
        </w:rPr>
        <w:t>conditions.</w:t>
      </w:r>
    </w:p>
    <w:p>
      <w:pPr>
        <w:pStyle w:val="Body Text"/>
        <w:spacing w:before="198"/>
        <w:ind w:left="796" w:right="148" w:firstLine="0"/>
        <w:jc w:val="both"/>
      </w:pPr>
      <w:r>
        <w:rPr>
          <w:rStyle w:val="Hyperlink.4"/>
          <w:rtl w:val="0"/>
          <w:lang w:val="en-US"/>
        </w:rPr>
        <w:t>Our financing agreements contain certain restrictive covenants that limit our ability to undertake certain types of actions, which could adversely affect our business and financial condition. For example, some of our financing agreements require our Company to obtain prior written waiver or consent from, or intimate our lenders for, among other things, effecting any change in ownership, control, management of our Company; effecting any changes to the capital structure or shareholding pattern; entering into any merger, de-merger, amalgamation, reorganisation or consolidation or formulating any scheme of reconstruction, arrangement or compromise with the creditors; making any amendment to the constitutional documents; diversification, modernisation or substantial expansion of any of its existing business, operations or project; undertake any new project, implement any scheme of expansion or invest in any other entity or change the general nature of business; declaring or paying dividend; or dispose of the majority of our properties and assets. Further, our Promoters have also extended personal guarantees in favour of our lenders. In the event any of these guarantees are revoked, the lenders for such facilities may require alternative guarantees or collateral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entailing</w:t>
      </w:r>
      <w:r>
        <w:rPr>
          <w:rStyle w:val="Hyperlink.5"/>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successful in procuring such alternative guarantees to the satisfaction of the lenders, and as a result may need to</w:t>
      </w:r>
      <w:r>
        <w:rPr>
          <w:rStyle w:val="None"/>
          <w:spacing w:val="-1"/>
          <w:rtl w:val="0"/>
          <w:lang w:val="en-US"/>
        </w:rPr>
        <w:t xml:space="preserve"> </w:t>
      </w:r>
      <w:r>
        <w:rPr>
          <w:rStyle w:val="Hyperlink.4"/>
          <w:rtl w:val="0"/>
          <w:lang w:val="en-US"/>
        </w:rPr>
        <w:t>repay</w:t>
      </w:r>
      <w:r>
        <w:rPr>
          <w:rStyle w:val="None"/>
          <w:spacing w:val="-1"/>
          <w:rtl w:val="0"/>
          <w:lang w:val="en-US"/>
        </w:rPr>
        <w:t xml:space="preserve"> </w:t>
      </w:r>
      <w:r>
        <w:rPr>
          <w:rStyle w:val="Hyperlink.4"/>
          <w:rtl w:val="0"/>
          <w:lang w:val="en-US"/>
        </w:rPr>
        <w:t>outstanding</w:t>
      </w:r>
      <w:r>
        <w:rPr>
          <w:rStyle w:val="None"/>
          <w:spacing w:val="-1"/>
          <w:rtl w:val="0"/>
          <w:lang w:val="en-US"/>
        </w:rPr>
        <w:t xml:space="preserve"> </w:t>
      </w:r>
      <w:r>
        <w:rPr>
          <w:rStyle w:val="Hyperlink.4"/>
          <w:rtl w:val="0"/>
          <w:lang w:val="en-US"/>
        </w:rPr>
        <w:t>amounts</w:t>
      </w:r>
      <w:r>
        <w:rPr>
          <w:rStyle w:val="None"/>
          <w:spacing w:val="-1"/>
          <w:rtl w:val="0"/>
          <w:lang w:val="en-US"/>
        </w:rPr>
        <w:t xml:space="preserve"> </w:t>
      </w:r>
      <w:r>
        <w:rPr>
          <w:rStyle w:val="Hyperlink.4"/>
          <w:rtl w:val="0"/>
          <w:lang w:val="en-US"/>
        </w:rPr>
        <w:t>under</w:t>
      </w:r>
      <w:r>
        <w:rPr>
          <w:rStyle w:val="None"/>
          <w:spacing w:val="-1"/>
          <w:rtl w:val="0"/>
          <w:lang w:val="en-US"/>
        </w:rPr>
        <w:t xml:space="preserve"> </w:t>
      </w:r>
      <w:r>
        <w:rPr>
          <w:rStyle w:val="Hyperlink.4"/>
          <w:rtl w:val="0"/>
          <w:lang w:val="en-US"/>
        </w:rPr>
        <w:t>such</w:t>
      </w:r>
      <w:r>
        <w:rPr>
          <w:rStyle w:val="None"/>
          <w:spacing w:val="-1"/>
          <w:rtl w:val="0"/>
          <w:lang w:val="en-US"/>
        </w:rPr>
        <w:t xml:space="preserve"> </w:t>
      </w:r>
      <w:r>
        <w:rPr>
          <w:rStyle w:val="Hyperlink.4"/>
          <w:rtl w:val="0"/>
          <w:lang w:val="en-US"/>
        </w:rPr>
        <w:t>facilities</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seek</w:t>
      </w:r>
      <w:r>
        <w:rPr>
          <w:rStyle w:val="None"/>
          <w:spacing w:val="-1"/>
          <w:rtl w:val="0"/>
          <w:lang w:val="en-US"/>
        </w:rPr>
        <w:t xml:space="preserve"> </w:t>
      </w:r>
      <w:r>
        <w:rPr>
          <w:rStyle w:val="Hyperlink.4"/>
          <w:rtl w:val="0"/>
          <w:lang w:val="en-US"/>
        </w:rPr>
        <w:t>additional</w:t>
      </w:r>
      <w:r>
        <w:rPr>
          <w:rStyle w:val="None"/>
          <w:spacing w:val="-1"/>
          <w:rtl w:val="0"/>
          <w:lang w:val="en-US"/>
        </w:rPr>
        <w:t xml:space="preserve"> </w:t>
      </w:r>
      <w:r>
        <w:rPr>
          <w:rStyle w:val="Hyperlink.4"/>
          <w:rtl w:val="0"/>
          <w:lang w:val="en-US"/>
        </w:rPr>
        <w:t>sources</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capital,</w:t>
      </w:r>
      <w:r>
        <w:rPr>
          <w:rStyle w:val="None"/>
          <w:spacing w:val="-1"/>
          <w:rtl w:val="0"/>
          <w:lang w:val="en-US"/>
        </w:rPr>
        <w:t xml:space="preserve"> </w:t>
      </w:r>
      <w:r>
        <w:rPr>
          <w:rStyle w:val="Hyperlink.4"/>
          <w:rtl w:val="0"/>
          <w:lang w:val="en-US"/>
        </w:rPr>
        <w:t>which</w:t>
      </w:r>
      <w:r>
        <w:rPr>
          <w:rStyle w:val="None"/>
          <w:spacing w:val="-1"/>
          <w:rtl w:val="0"/>
          <w:lang w:val="en-US"/>
        </w:rPr>
        <w:t xml:space="preserve"> </w:t>
      </w:r>
      <w:r>
        <w:rPr>
          <w:rStyle w:val="Hyperlink.4"/>
          <w:rtl w:val="0"/>
          <w:lang w:val="en-US"/>
        </w:rPr>
        <w:t>may</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be</w:t>
      </w:r>
      <w:r>
        <w:rPr>
          <w:rStyle w:val="None"/>
          <w:spacing w:val="-1"/>
          <w:rtl w:val="0"/>
          <w:lang w:val="en-US"/>
        </w:rPr>
        <w:t xml:space="preserve"> </w:t>
      </w:r>
      <w:r>
        <w:rPr>
          <w:rStyle w:val="Hyperlink.5"/>
          <w:rtl w:val="0"/>
          <w:lang w:val="en-US"/>
        </w:rPr>
        <w:t>available</w:t>
      </w:r>
    </w:p>
    <w:p>
      <w:pPr>
        <w:pStyle w:val="Body Text"/>
        <w:jc w:val="both"/>
        <w:sectPr>
          <w:headerReference w:type="default" r:id="rId101"/>
          <w:footerReference w:type="default" r:id="rId102"/>
          <w:pgSz w:w="11920" w:h="16840" w:orient="portrait"/>
          <w:pgMar w:top="1100" w:right="566" w:bottom="280" w:left="992" w:header="0" w:footer="0"/>
          <w:bidi w:val="0"/>
        </w:sectPr>
      </w:pPr>
    </w:p>
    <w:p>
      <w:pPr>
        <w:pStyle w:val="Body"/>
        <w:spacing w:before="65"/>
        <w:ind w:left="796" w:right="152" w:firstLine="0"/>
        <w:jc w:val="both"/>
        <w:rPr>
          <w:rStyle w:val="None"/>
          <w:sz w:val="20"/>
          <w:szCs w:val="20"/>
        </w:rPr>
      </w:pPr>
      <w:r>
        <w:rPr>
          <w:rStyle w:val="None"/>
          <w:sz w:val="20"/>
          <w:szCs w:val="20"/>
          <w:rtl w:val="0"/>
          <w:lang w:val="en-US"/>
        </w:rPr>
        <w:t xml:space="preserve">on acceptable terms or at all. For further details in relation to the personal guarantees, see </w:t>
      </w:r>
      <w:r>
        <w:rPr>
          <w:rStyle w:val="None"/>
          <w:sz w:val="20"/>
          <w:szCs w:val="20"/>
          <w:rtl w:val="1"/>
          <w:lang w:val="ar-SA" w:bidi="ar-SA"/>
        </w:rPr>
        <w:t>“</w:t>
      </w:r>
      <w:r>
        <w:rPr>
          <w:rStyle w:val="None"/>
          <w:i w:val="1"/>
          <w:iCs w:val="1"/>
          <w:sz w:val="20"/>
          <w:szCs w:val="20"/>
          <w:rtl w:val="0"/>
          <w:lang w:val="en-US"/>
        </w:rPr>
        <w:t xml:space="preserve">History and Certain Corporate Matters </w:t>
      </w:r>
      <w:r>
        <w:rPr>
          <w:rStyle w:val="None"/>
          <w:i w:val="1"/>
          <w:iCs w:val="1"/>
          <w:sz w:val="20"/>
          <w:szCs w:val="20"/>
          <w:rtl w:val="0"/>
        </w:rPr>
        <w:t xml:space="preserve">– </w:t>
      </w:r>
      <w:r>
        <w:rPr>
          <w:rStyle w:val="None"/>
          <w:i w:val="1"/>
          <w:iCs w:val="1"/>
          <w:sz w:val="20"/>
          <w:szCs w:val="20"/>
          <w:rtl w:val="0"/>
          <w:lang w:val="en-US"/>
        </w:rPr>
        <w:t>Guarantees provided to third parties by our Promoter Selling Shareholders</w:t>
      </w:r>
      <w:r>
        <w:rPr>
          <w:rStyle w:val="None"/>
          <w:sz w:val="20"/>
          <w:szCs w:val="20"/>
          <w:rtl w:val="0"/>
        </w:rPr>
        <w:t xml:space="preserve">” </w:t>
      </w:r>
      <w:r>
        <w:rPr>
          <w:rStyle w:val="None"/>
          <w:sz w:val="20"/>
          <w:szCs w:val="20"/>
          <w:rtl w:val="0"/>
          <w:lang w:val="en-US"/>
        </w:rPr>
        <w:t>on page 245.</w:t>
      </w:r>
    </w:p>
    <w:p>
      <w:pPr>
        <w:pStyle w:val="Body Text"/>
        <w:spacing w:before="200"/>
        <w:ind w:left="796" w:right="163" w:firstLine="0"/>
        <w:jc w:val="both"/>
      </w:pPr>
      <w:r>
        <w:rPr>
          <w:rStyle w:val="Hyperlink.4"/>
          <w:rtl w:val="0"/>
          <w:lang w:val="en-US"/>
        </w:rPr>
        <w:t>The level of our indebtedness and the covenants under the relevant agreements may restrict our ability to obtain additional</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renegotiate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refinance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indebtedness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which may impact our growth plans.</w:t>
      </w:r>
    </w:p>
    <w:p>
      <w:pPr>
        <w:pStyle w:val="Body Text"/>
        <w:spacing w:before="201"/>
        <w:ind w:left="796" w:right="149" w:firstLine="0"/>
        <w:jc w:val="both"/>
      </w:pPr>
      <w:r>
        <w:rPr>
          <w:rStyle w:val="Hyperlink.4"/>
          <w:rtl w:val="0"/>
          <w:lang w:val="en-US"/>
        </w:rPr>
        <w:t>While we have been in</w:t>
      </w:r>
      <w:r>
        <w:rPr>
          <w:rStyle w:val="None"/>
          <w:spacing w:val="0"/>
          <w:rtl w:val="0"/>
          <w:lang w:val="en-US"/>
        </w:rPr>
        <w:t xml:space="preserve"> </w:t>
      </w:r>
      <w:r>
        <w:rPr>
          <w:rStyle w:val="Hyperlink.4"/>
          <w:rtl w:val="0"/>
          <w:lang w:val="en-US"/>
        </w:rPr>
        <w:t>compliance with the</w:t>
      </w:r>
      <w:r>
        <w:rPr>
          <w:rStyle w:val="Hyperlink.5"/>
          <w:rtl w:val="0"/>
          <w:lang w:val="en-US"/>
        </w:rPr>
        <w:t xml:space="preserve"> </w:t>
      </w:r>
      <w:r>
        <w:rPr>
          <w:rStyle w:val="Hyperlink.4"/>
          <w:rtl w:val="0"/>
          <w:lang w:val="en-US"/>
        </w:rPr>
        <w:t>financial covenants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 loan agreements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 June</w:t>
      </w:r>
      <w:r>
        <w:rPr>
          <w:rStyle w:val="Hyperlink.5"/>
          <w:rtl w:val="0"/>
          <w:lang w:val="en-US"/>
        </w:rPr>
        <w:t xml:space="preserve"> </w:t>
      </w:r>
      <w:r>
        <w:rPr>
          <w:rStyle w:val="Hyperlink.4"/>
          <w:rtl w:val="0"/>
          <w:lang w:val="en-US"/>
        </w:rPr>
        <w:t>30,</w:t>
      </w:r>
      <w:r>
        <w:rPr>
          <w:rStyle w:val="Hyperlink.5"/>
          <w:rtl w:val="0"/>
          <w:lang w:val="en-US"/>
        </w:rPr>
        <w:t xml:space="preserve"> </w:t>
      </w:r>
      <w:r>
        <w:rPr>
          <w:rStyle w:val="Hyperlink.4"/>
          <w:rtl w:val="0"/>
          <w:lang w:val="en-US"/>
        </w:rPr>
        <w:t>2025 and 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w:t>
      </w:r>
      <w:r>
        <w:rPr>
          <w:rStyle w:val="None"/>
          <w:spacing w:val="0"/>
          <w:rtl w:val="0"/>
          <w:lang w:val="en-US"/>
        </w:rPr>
        <w:t xml:space="preserve"> </w:t>
      </w:r>
      <w:r>
        <w:rPr>
          <w:rStyle w:val="Hyperlink.4"/>
          <w:rtl w:val="0"/>
          <w:lang w:val="en-US"/>
        </w:rPr>
        <w:t>2023, there can be</w:t>
      </w:r>
      <w:r>
        <w:rPr>
          <w:rStyle w:val="Hyperlink.5"/>
          <w:rtl w:val="0"/>
          <w:lang w:val="en-US"/>
        </w:rPr>
        <w:t xml:space="preserve"> </w:t>
      </w:r>
      <w:r>
        <w:rPr>
          <w:rStyle w:val="Hyperlink.4"/>
          <w:rtl w:val="0"/>
          <w:lang w:val="en-US"/>
        </w:rPr>
        <w:t>no assurance that we</w:t>
      </w:r>
      <w:r>
        <w:rPr>
          <w:rStyle w:val="Hyperlink.5"/>
          <w:rtl w:val="0"/>
          <w:lang w:val="en-US"/>
        </w:rPr>
        <w:t xml:space="preserve"> </w:t>
      </w:r>
      <w:r>
        <w:rPr>
          <w:rStyle w:val="Hyperlink.4"/>
          <w:rtl w:val="0"/>
          <w:lang w:val="en-US"/>
        </w:rPr>
        <w:t>will be able to comply with these financial</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or that we will be 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consents</w:t>
      </w:r>
      <w:r>
        <w:rPr>
          <w:rStyle w:val="None"/>
          <w:spacing w:val="0"/>
          <w:rtl w:val="0"/>
          <w:lang w:val="en-US"/>
        </w:rPr>
        <w:t xml:space="preserve"> </w:t>
      </w:r>
      <w:r>
        <w:rPr>
          <w:rStyle w:val="Hyperlink.4"/>
          <w:rtl w:val="0"/>
          <w:lang w:val="en-US"/>
        </w:rPr>
        <w:t>necessary to take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actions that we believe are required to operate and grow our business.</w:t>
      </w:r>
    </w:p>
    <w:p>
      <w:pPr>
        <w:pStyle w:val="Body Text"/>
        <w:spacing w:before="201"/>
        <w:ind w:left="796" w:right="163" w:firstLine="0"/>
        <w:jc w:val="both"/>
      </w:pPr>
      <w:r>
        <w:rPr>
          <w:rStyle w:val="Hyperlink.4"/>
          <w:rtl w:val="0"/>
          <w:lang w:val="en-US"/>
        </w:rPr>
        <w:t>A failure to observe the covenants under the financing arrangements or to obtain necessary waivers may lead to the termination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acceleration</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such</w:t>
      </w:r>
      <w:r>
        <w:rPr>
          <w:rStyle w:val="Hyperlink.5"/>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the consents from our lenders</w:t>
      </w:r>
      <w:r>
        <w:rPr>
          <w:rStyle w:val="Hyperlink.5"/>
          <w:rtl w:val="0"/>
          <w:lang w:val="en-US"/>
        </w:rPr>
        <w:t xml:space="preserve"> </w:t>
      </w:r>
      <w:r>
        <w:rPr>
          <w:rStyle w:val="Hyperlink.4"/>
          <w:rtl w:val="0"/>
          <w:lang w:val="en-US"/>
        </w:rPr>
        <w:t>as required under the relevant</w:t>
      </w:r>
      <w:r>
        <w:rPr>
          <w:rStyle w:val="None"/>
          <w:spacing w:val="0"/>
          <w:rtl w:val="0"/>
          <w:lang w:val="en-US"/>
        </w:rPr>
        <w:t xml:space="preserve"> </w:t>
      </w:r>
      <w:r>
        <w:rPr>
          <w:rStyle w:val="Hyperlink.4"/>
          <w:rtl w:val="0"/>
          <w:lang w:val="en-US"/>
        </w:rPr>
        <w:t>loan documents for undertaking activities relating to the Offer have been obtained.</w:t>
      </w:r>
    </w:p>
    <w:p>
      <w:pPr>
        <w:pStyle w:val="Heading 4"/>
        <w:numPr>
          <w:ilvl w:val="0"/>
          <w:numId w:val="49"/>
        </w:numPr>
        <w:spacing w:before="201"/>
        <w:ind w:right="164"/>
        <w:rPr>
          <w:lang w:val="en-US"/>
        </w:rPr>
      </w:pPr>
      <w:r>
        <w:rPr>
          <w:rStyle w:val="Hyperlink.4"/>
          <w:rtl w:val="0"/>
          <w:lang w:val="en-US"/>
        </w:rPr>
        <w:t>The loss of certain independent certification and accreditation of our products and the manufacturing practices that we have adopted could harm our business.</w:t>
      </w:r>
    </w:p>
    <w:p>
      <w:pPr>
        <w:pStyle w:val="Body Text"/>
        <w:spacing w:before="200"/>
        <w:ind w:left="796" w:right="149" w:firstLine="0"/>
        <w:jc w:val="both"/>
      </w:pPr>
      <w:r>
        <w:rPr>
          <w:rStyle w:val="Hyperlink.4"/>
          <w:rtl w:val="0"/>
          <w:lang w:val="en-US"/>
        </w:rPr>
        <w:t>We obtain and maintain quality certifications</w:t>
      </w:r>
      <w:r>
        <w:rPr>
          <w:rStyle w:val="None"/>
          <w:spacing w:val="0"/>
          <w:rtl w:val="0"/>
          <w:lang w:val="en-US"/>
        </w:rPr>
        <w:t xml:space="preserve"> </w:t>
      </w:r>
      <w:r>
        <w:rPr>
          <w:rStyle w:val="Hyperlink.4"/>
          <w:rtl w:val="0"/>
          <w:lang w:val="en-US"/>
        </w:rPr>
        <w:t>and accreditations</w:t>
      </w:r>
      <w:r>
        <w:rPr>
          <w:rStyle w:val="None"/>
          <w:spacing w:val="0"/>
          <w:rtl w:val="0"/>
          <w:lang w:val="en-US"/>
        </w:rPr>
        <w:t xml:space="preserve"> </w:t>
      </w:r>
      <w:r>
        <w:rPr>
          <w:rStyle w:val="Hyperlink.4"/>
          <w:rtl w:val="0"/>
          <w:lang w:val="en-US"/>
        </w:rPr>
        <w:t xml:space="preserve">from independent certification entities in connection with the products we manufacture. For instance, we were awarded (i) ISO 9001:2015 </w:t>
      </w:r>
      <w:r>
        <w:rPr>
          <w:rStyle w:val="Hyperlink.4"/>
          <w:rtl w:val="0"/>
          <w:lang w:val="en-US"/>
        </w:rPr>
        <w:t xml:space="preserve">– </w:t>
      </w:r>
      <w:r>
        <w:rPr>
          <w:rStyle w:val="Hyperlink.4"/>
          <w:rtl w:val="0"/>
          <w:lang w:val="en-US"/>
        </w:rPr>
        <w:t xml:space="preserve">accreditation for the certification and approval of the quality management system; (ii) ISO 14001:2015 </w:t>
      </w:r>
      <w:r>
        <w:rPr>
          <w:rStyle w:val="Hyperlink.4"/>
          <w:rtl w:val="0"/>
          <w:lang w:val="en-US"/>
        </w:rPr>
        <w:t xml:space="preserve">– </w:t>
      </w:r>
      <w:r>
        <w:rPr>
          <w:rStyle w:val="Hyperlink.4"/>
          <w:rtl w:val="0"/>
          <w:lang w:val="en-US"/>
        </w:rPr>
        <w:t xml:space="preserve">accreditation for environment management system; (iii) ISO 45001:2018 </w:t>
      </w:r>
      <w:r>
        <w:rPr>
          <w:rStyle w:val="Hyperlink.4"/>
          <w:rtl w:val="0"/>
          <w:lang w:val="en-US"/>
        </w:rPr>
        <w:t xml:space="preserve">– </w:t>
      </w:r>
      <w:r>
        <w:rPr>
          <w:rStyle w:val="Hyperlink.4"/>
          <w:rtl w:val="0"/>
          <w:lang w:val="en-US"/>
        </w:rPr>
        <w:t xml:space="preserve">certification for occupational health and safety management; and (iv) IATF 16949:2016 </w:t>
      </w:r>
      <w:r>
        <w:rPr>
          <w:rStyle w:val="Hyperlink.4"/>
          <w:rtl w:val="0"/>
          <w:lang w:val="en-US"/>
        </w:rPr>
        <w:t xml:space="preserve">– </w:t>
      </w:r>
      <w:r>
        <w:rPr>
          <w:rStyle w:val="Hyperlink.4"/>
          <w:rtl w:val="0"/>
          <w:lang w:val="en-US"/>
        </w:rPr>
        <w:t>certification for the certification and approval of the quality management system. If we fail to comply with applicable quality standards or if the relevant accreditation institute or agency declines to certify our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practices,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otherwise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obtain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quality</w:t>
      </w:r>
      <w:r>
        <w:rPr>
          <w:rStyle w:val="None"/>
          <w:spacing w:val="0"/>
          <w:rtl w:val="0"/>
          <w:lang w:val="en-US"/>
        </w:rPr>
        <w:t xml:space="preserve"> </w:t>
      </w:r>
      <w:r>
        <w:rPr>
          <w:rStyle w:val="Hyperlink.4"/>
          <w:rtl w:val="0"/>
          <w:lang w:val="en-US"/>
        </w:rPr>
        <w:t>accreditations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 in a timely manner or at all, our business prospects and financial performance will be adversely affected. While we have not experienced any instances where we failed to obtain quality certifications and accreditations which had an adverse</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such instances will not arise in the future.</w:t>
      </w:r>
    </w:p>
    <w:p>
      <w:pPr>
        <w:pStyle w:val="Heading 4"/>
        <w:numPr>
          <w:ilvl w:val="0"/>
          <w:numId w:val="48"/>
        </w:numPr>
        <w:spacing w:before="199"/>
        <w:ind w:right="153"/>
        <w:rPr>
          <w:lang w:val="en-US"/>
        </w:rPr>
      </w:pPr>
      <w:r>
        <w:rPr>
          <w:rStyle w:val="Hyperlink.4"/>
          <w:rtl w:val="0"/>
          <w:lang w:val="en-US"/>
        </w:rPr>
        <w:t>There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 statutory dues by us in future, may result in the imposition of penalties and in turn may have an adverse effect on our business, financial condition, results of operation and cash flows.</w:t>
      </w:r>
    </w:p>
    <w:p>
      <w:pPr>
        <w:pStyle w:val="Body Text"/>
        <w:spacing w:before="201"/>
        <w:ind w:left="796" w:right="162"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Hyperlink.5"/>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provident</w:t>
      </w:r>
      <w:r>
        <w:rPr>
          <w:rStyle w:val="Hyperlink.5"/>
          <w:rtl w:val="0"/>
          <w:lang w:val="en-US"/>
        </w:rPr>
        <w:t xml:space="preserve"> </w:t>
      </w:r>
      <w:r>
        <w:rPr>
          <w:rStyle w:val="Hyperlink.4"/>
          <w:rtl w:val="0"/>
          <w:lang w:val="en-US"/>
        </w:rPr>
        <w:t>fund</w:t>
      </w:r>
      <w:r>
        <w:rPr>
          <w:rStyle w:val="None"/>
          <w:spacing w:val="0"/>
          <w:rtl w:val="0"/>
          <w:lang w:val="en-US"/>
        </w:rPr>
        <w:t xml:space="preserve"> </w:t>
      </w:r>
      <w:r>
        <w:rPr>
          <w:rStyle w:val="Hyperlink.4"/>
          <w:rtl w:val="0"/>
          <w:lang w:val="en-US"/>
        </w:rPr>
        <w:t>contributions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Employees</w:t>
      </w:r>
      <w:r>
        <w:rPr>
          <w:rStyle w:val="Hyperlink.4"/>
          <w:rtl w:val="0"/>
          <w:lang w:val="en-US"/>
        </w:rPr>
        <w:t>’</w:t>
      </w:r>
      <w:r>
        <w:rPr>
          <w:rStyle w:val="None"/>
          <w:spacing w:val="0"/>
          <w:rtl w:val="0"/>
          <w:lang w:val="en-US"/>
        </w:rPr>
        <w:t xml:space="preserve"> </w:t>
      </w:r>
      <w:r>
        <w:rPr>
          <w:rStyle w:val="Hyperlink.4"/>
          <w:rtl w:val="0"/>
          <w:lang w:val="en-US"/>
        </w:rPr>
        <w:t>Provident Funds and Miscellaneous Provisions Act, 1952, employee state insurance contributions under the Employees</w:t>
      </w:r>
      <w:r>
        <w:rPr>
          <w:rStyle w:val="Hyperlink.4"/>
          <w:rtl w:val="0"/>
          <w:lang w:val="en-US"/>
        </w:rPr>
        <w:t xml:space="preserve">’ </w:t>
      </w:r>
      <w:r>
        <w:rPr>
          <w:rStyle w:val="Hyperlink.4"/>
          <w:rtl w:val="0"/>
          <w:lang w:val="en-US"/>
        </w:rPr>
        <w:t>State Insurance Act, 1948, professional tax, tax deduction at source (</w:t>
      </w:r>
      <w:r>
        <w:rPr>
          <w:rStyle w:val="Hyperlink.4"/>
          <w:rtl w:val="0"/>
          <w:lang w:val="en-US"/>
        </w:rPr>
        <w:t>“</w:t>
      </w:r>
      <w:r>
        <w:rPr>
          <w:rStyle w:val="None"/>
          <w:b w:val="1"/>
          <w:bCs w:val="1"/>
          <w:rtl w:val="0"/>
          <w:lang w:val="en-US"/>
        </w:rPr>
        <w:t>TDS</w:t>
      </w:r>
      <w:r>
        <w:rPr>
          <w:rStyle w:val="Hyperlink.4"/>
          <w:rtl w:val="0"/>
          <w:lang w:val="en-US"/>
        </w:rPr>
        <w:t>”</w:t>
      </w:r>
      <w:r>
        <w:rPr>
          <w:rStyle w:val="Hyperlink.4"/>
          <w:rtl w:val="0"/>
          <w:lang w:val="en-US"/>
        </w:rPr>
        <w:t>), labour welfare fund, GST and income tax.</w:t>
      </w:r>
    </w:p>
    <w:p>
      <w:pPr>
        <w:pStyle w:val="Body Text"/>
        <w:spacing w:before="201"/>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dues</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 Fiscals indicated:</w:t>
      </w:r>
    </w:p>
    <w:p>
      <w:pPr>
        <w:pStyle w:val="Body"/>
        <w:spacing w:before="199"/>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799"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ind w:left="124" w:right="113" w:firstLine="0"/>
              <w:jc w:val="center"/>
              <w:rPr>
                <w:rStyle w:val="None"/>
                <w:b w:val="1"/>
                <w:bCs w:val="1"/>
                <w:sz w:val="18"/>
                <w:szCs w:val="18"/>
                <w:shd w:val="nil" w:color="auto" w:fill="auto"/>
              </w:rP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w:t>
            </w:r>
          </w:p>
          <w:p>
            <w:pPr>
              <w:pStyle w:val="Table Paragraph"/>
              <w:bidi w:val="0"/>
              <w:spacing w:before="1" w:line="186" w:lineRule="exact"/>
              <w:ind w:left="124" w:right="119" w:firstLine="0"/>
              <w:jc w:val="center"/>
              <w:rPr>
                <w:rtl w:val="0"/>
              </w:rPr>
            </w:pPr>
            <w:r>
              <w:rPr>
                <w:rStyle w:val="None"/>
                <w:b w:val="1"/>
                <w:bCs w:val="1"/>
                <w:sz w:val="18"/>
                <w:szCs w:val="18"/>
                <w:shd w:val="nil" w:color="auto" w:fill="auto"/>
                <w:rtl w:val="0"/>
                <w:lang w:val="en-US"/>
              </w:rPr>
              <w:t>June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100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rPr>
                <w:rStyle w:val="None"/>
                <w:sz w:val="18"/>
                <w:szCs w:val="18"/>
                <w:shd w:val="nil" w:color="auto" w:fill="auto"/>
              </w:rPr>
            </w:pPr>
            <w:r>
              <w:rPr>
                <w:rStyle w:val="Hyperlink.7"/>
                <w:spacing w:val="-2"/>
                <w:sz w:val="18"/>
                <w:szCs w:val="18"/>
                <w:shd w:val="nil" w:color="auto" w:fill="auto"/>
                <w:rtl w:val="0"/>
                <w:lang w:val="en-US"/>
              </w:rPr>
              <w:t>Employee</w:t>
            </w:r>
          </w:p>
          <w:p>
            <w:pPr>
              <w:pStyle w:val="Table Paragraph"/>
              <w:tabs>
                <w:tab w:val="left" w:pos="520"/>
              </w:tabs>
              <w:bidi w:val="0"/>
              <w:spacing w:line="200" w:lineRule="atLeast"/>
              <w:ind w:left="105" w:right="97" w:firstLine="0"/>
              <w:jc w:val="left"/>
              <w:rPr>
                <w:rtl w:val="0"/>
              </w:rPr>
            </w:pPr>
            <w:r>
              <w:rPr>
                <w:rStyle w:val="None"/>
                <w:spacing w:val="-10"/>
                <w:sz w:val="18"/>
                <w:szCs w:val="18"/>
                <w:shd w:val="nil" w:color="auto" w:fill="auto"/>
                <w:rtl w:val="0"/>
                <w:lang w:val="en-US"/>
              </w:rPr>
              <w:t>s</w:t>
            </w:r>
            <w:r>
              <w:rPr>
                <w:rStyle w:val="Hyperlink.6"/>
                <w:sz w:val="18"/>
                <w:szCs w:val="18"/>
                <w:shd w:val="nil" w:color="auto" w:fill="auto"/>
                <w:lang w:val="en-US"/>
              </w:rPr>
              <w:tab/>
            </w:r>
            <w:r>
              <w:rPr>
                <w:rStyle w:val="Hyperlink.7"/>
                <w:spacing w:val="-2"/>
                <w:sz w:val="18"/>
                <w:szCs w:val="18"/>
                <w:shd w:val="nil" w:color="auto" w:fill="auto"/>
                <w:rtl w:val="0"/>
                <w:lang w:val="en-US"/>
              </w:rPr>
              <w:t>State Insurance</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0.00*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0.03</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0.03</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423"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8" w:lineRule="exact"/>
              <w:ind w:left="105" w:firstLine="0"/>
            </w:pPr>
            <w:r>
              <w:rPr>
                <w:rStyle w:val="Hyperlink.7"/>
                <w:spacing w:val="-2"/>
                <w:sz w:val="18"/>
                <w:szCs w:val="18"/>
                <w:shd w:val="nil" w:color="auto" w:fill="auto"/>
                <w:rtl w:val="0"/>
                <w:lang w:val="en-US"/>
              </w:rPr>
              <w:t>Provident Fund</w:t>
            </w:r>
            <w:r>
              <w:rPr>
                <w:rStyle w:val="None"/>
                <w:spacing w:val="-2"/>
                <w:sz w:val="18"/>
                <w:szCs w:val="18"/>
                <w:shd w:val="nil" w:color="auto" w:fill="auto"/>
                <w:vertAlign w:val="superscript"/>
                <w:rtl w:val="0"/>
                <w:lang w:val="en-US"/>
              </w:rPr>
              <w:t>#</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3.50</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12.15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12.15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11.15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11.15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103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7"/>
                <w:spacing w:val="-2"/>
                <w:sz w:val="18"/>
                <w:szCs w:val="18"/>
                <w:shd w:val="nil" w:color="auto" w:fill="auto"/>
                <w:rtl w:val="0"/>
                <w:lang w:val="en-US"/>
              </w:rPr>
              <w:t xml:space="preserve">Company Profession </w:t>
            </w:r>
            <w:r>
              <w:rPr>
                <w:rStyle w:val="Hyperlink.6"/>
                <w:sz w:val="18"/>
                <w:szCs w:val="18"/>
                <w:shd w:val="nil" w:color="auto" w:fill="auto"/>
                <w:rtl w:val="0"/>
                <w:lang w:val="en-US"/>
              </w:rPr>
              <w:t>al Tax</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6" w:lineRule="exact"/>
              <w:ind w:right="95"/>
              <w:jc w:val="right"/>
            </w:pPr>
            <w:r>
              <w:rPr>
                <w:rStyle w:val="None"/>
                <w:spacing w:val="-4"/>
                <w:sz w:val="18"/>
                <w:szCs w:val="18"/>
                <w:shd w:val="nil" w:color="auto" w:fill="auto"/>
                <w:rtl w:val="0"/>
                <w:lang w:val="en-US"/>
              </w:rPr>
              <w:t>0.11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6" w:lineRule="exact"/>
              <w:ind w:right="94"/>
              <w:jc w:val="right"/>
            </w:pPr>
            <w:r>
              <w:rPr>
                <w:rStyle w:val="None"/>
                <w:spacing w:val="-4"/>
                <w:sz w:val="18"/>
                <w:szCs w:val="18"/>
                <w:shd w:val="nil" w:color="auto" w:fill="auto"/>
                <w:rtl w:val="0"/>
                <w:lang w:val="en-US"/>
              </w:rPr>
              <w:t>0.42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6" w:lineRule="exact"/>
              <w:ind w:right="99"/>
              <w:jc w:val="right"/>
            </w:pPr>
            <w:r>
              <w:rPr>
                <w:rStyle w:val="None"/>
                <w:spacing w:val="-4"/>
                <w:sz w:val="18"/>
                <w:szCs w:val="18"/>
                <w:shd w:val="nil" w:color="auto" w:fill="auto"/>
                <w:rtl w:val="0"/>
                <w:lang w:val="en-US"/>
              </w:rPr>
              <w:t>0.42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6"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6" w:lineRule="exact"/>
              <w:ind w:left="258" w:right="82" w:firstLine="0"/>
              <w:jc w:val="center"/>
            </w:pPr>
            <w:r>
              <w:rPr>
                <w:rStyle w:val="None"/>
                <w:spacing w:val="-4"/>
                <w:sz w:val="18"/>
                <w:szCs w:val="18"/>
                <w:shd w:val="nil" w:color="auto" w:fill="auto"/>
                <w:rtl w:val="0"/>
                <w:lang w:val="en-US"/>
              </w:rPr>
              <w:t>0.40</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6" w:lineRule="exact"/>
              <w:ind w:left="174" w:firstLine="0"/>
              <w:jc w:val="center"/>
            </w:pPr>
            <w:r>
              <w:rPr>
                <w:rStyle w:val="None"/>
                <w:spacing w:val="-4"/>
                <w:sz w:val="18"/>
                <w:szCs w:val="18"/>
                <w:shd w:val="nil" w:color="auto" w:fill="auto"/>
                <w:rtl w:val="0"/>
                <w:lang w:val="en-US"/>
              </w:rPr>
              <w:t>0.40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6" w:lineRule="exact"/>
              <w:ind w:right="98"/>
              <w:jc w:val="right"/>
            </w:pPr>
            <w:r>
              <w:rPr>
                <w:rStyle w:val="None"/>
                <w:spacing w:val="-4"/>
                <w:sz w:val="18"/>
                <w:szCs w:val="18"/>
                <w:shd w:val="nil" w:color="auto" w:fill="auto"/>
                <w:rtl w:val="0"/>
                <w:lang w:val="en-US"/>
              </w:rPr>
              <w:t>0.39</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6" w:lineRule="exact"/>
              <w:ind w:right="96"/>
              <w:jc w:val="right"/>
            </w:pPr>
            <w:r>
              <w:rPr>
                <w:rStyle w:val="Hyperlink.6"/>
                <w:sz w:val="18"/>
                <w:szCs w:val="18"/>
                <w:shd w:val="nil" w:color="auto" w:fill="auto"/>
                <w:rtl w:val="0"/>
                <w:lang w:val="en-US"/>
              </w:rPr>
              <w:t>-</w:t>
            </w:r>
          </w:p>
        </w:tc>
      </w:tr>
      <w:tr>
        <w:tblPrEx>
          <w:shd w:val="clear" w:color="auto" w:fill="ced7e7"/>
        </w:tblPrEx>
        <w:trPr>
          <w:trHeight w:val="998"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ind w:left="105" w:right="93" w:firstLine="0"/>
              <w:rPr>
                <w:rStyle w:val="None"/>
                <w:sz w:val="18"/>
                <w:szCs w:val="18"/>
                <w:shd w:val="nil" w:color="auto" w:fill="auto"/>
              </w:rPr>
            </w:pPr>
            <w:r>
              <w:rPr>
                <w:rStyle w:val="None"/>
                <w:spacing w:val="-4"/>
                <w:sz w:val="18"/>
                <w:szCs w:val="18"/>
                <w:shd w:val="nil" w:color="auto" w:fill="auto"/>
                <w:rtl w:val="0"/>
                <w:lang w:val="en-US"/>
              </w:rPr>
              <w:t xml:space="preserve">Tax </w:t>
            </w:r>
            <w:r>
              <w:rPr>
                <w:rStyle w:val="Hyperlink.7"/>
                <w:spacing w:val="-2"/>
                <w:sz w:val="18"/>
                <w:szCs w:val="18"/>
                <w:shd w:val="nil" w:color="auto" w:fill="auto"/>
                <w:rtl w:val="0"/>
                <w:lang w:val="en-US"/>
              </w:rPr>
              <w:t xml:space="preserve">Deducted </w:t>
            </w:r>
            <w:r>
              <w:rPr>
                <w:rStyle w:val="Hyperlink.6"/>
                <w:sz w:val="18"/>
                <w:szCs w:val="18"/>
                <w:shd w:val="nil" w:color="auto" w:fill="auto"/>
                <w:rtl w:val="0"/>
                <w:lang w:val="en-US"/>
              </w:rPr>
              <w:t>at</w:t>
            </w:r>
            <w:r>
              <w:rPr>
                <w:rStyle w:val="None"/>
                <w:spacing w:val="64"/>
                <w:sz w:val="18"/>
                <w:szCs w:val="18"/>
                <w:shd w:val="nil" w:color="auto" w:fill="auto"/>
                <w:rtl w:val="0"/>
                <w:lang w:val="en-US"/>
              </w:rPr>
              <w:t xml:space="preserve"> </w:t>
            </w:r>
            <w:r>
              <w:rPr>
                <w:rStyle w:val="Hyperlink.6"/>
                <w:sz w:val="18"/>
                <w:szCs w:val="18"/>
                <w:shd w:val="nil" w:color="auto" w:fill="auto"/>
                <w:rtl w:val="0"/>
                <w:lang w:val="en-US"/>
              </w:rPr>
              <w:t>Source</w:t>
            </w:r>
          </w:p>
          <w:p>
            <w:pPr>
              <w:pStyle w:val="Table Paragraph"/>
              <w:bidi w:val="0"/>
              <w:spacing w:line="186" w:lineRule="exact"/>
              <w:ind w:left="105" w:right="0" w:firstLine="0"/>
              <w:jc w:val="left"/>
              <w:rPr>
                <w:rtl w:val="0"/>
              </w:rPr>
            </w:pPr>
            <w:r>
              <w:rPr>
                <w:rStyle w:val="Hyperlink.6"/>
                <w:sz w:val="18"/>
                <w:szCs w:val="18"/>
                <w:shd w:val="nil" w:color="auto" w:fill="auto"/>
                <w:rtl w:val="0"/>
                <w:lang w:val="en-US"/>
              </w:rPr>
              <w:t>u/s</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192B</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10.77</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11.50</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11.50</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41.65</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41.65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52.03</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52.03</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bl>
    <w:p>
      <w:pPr>
        <w:pStyle w:val="Body"/>
        <w:spacing w:before="199"/>
        <w:ind w:left="520" w:hanging="520"/>
        <w:rPr>
          <w:rStyle w:val="None"/>
          <w:i w:val="1"/>
          <w:iCs w:val="1"/>
          <w:sz w:val="18"/>
          <w:szCs w:val="18"/>
        </w:rPr>
      </w:pPr>
    </w:p>
    <w:p>
      <w:pPr>
        <w:pStyle w:val="Table Paragraph"/>
        <w:spacing w:line="207" w:lineRule="exact"/>
        <w:jc w:val="right"/>
        <w:sectPr>
          <w:headerReference w:type="default" r:id="rId103"/>
          <w:footerReference w:type="default" r:id="rId104"/>
          <w:pgSz w:w="11920" w:h="16840" w:orient="portrait"/>
          <w:pgMar w:top="1100" w:right="566" w:bottom="280" w:left="992" w:header="0" w:footer="0"/>
          <w:bidi w:val="0"/>
        </w:sectPr>
      </w:pPr>
    </w:p>
    <w:p>
      <w:pPr>
        <w:pStyle w:val="Body Text"/>
        <w:spacing w:before="4"/>
        <w:rPr>
          <w:rStyle w:val="None"/>
          <w:i w:val="1"/>
          <w:iCs w:val="1"/>
          <w:sz w:val="2"/>
          <w:szCs w:val="2"/>
        </w:rPr>
      </w:pPr>
    </w:p>
    <w:tbl>
      <w:tblPr>
        <w:tblW w:w="9678" w:type="dxa"/>
        <w:jc w:val="left"/>
        <w:tblInd w:w="62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91"/>
        <w:gridCol w:w="708"/>
        <w:gridCol w:w="709"/>
        <w:gridCol w:w="711"/>
        <w:gridCol w:w="850"/>
        <w:gridCol w:w="783"/>
        <w:gridCol w:w="703"/>
        <w:gridCol w:w="703"/>
        <w:gridCol w:w="705"/>
        <w:gridCol w:w="703"/>
        <w:gridCol w:w="703"/>
        <w:gridCol w:w="706"/>
        <w:gridCol w:w="703"/>
      </w:tblGrid>
      <w:tr>
        <w:tblPrEx>
          <w:shd w:val="clear" w:color="auto" w:fill="ced7e7"/>
        </w:tblPrEx>
        <w:trPr>
          <w:trHeight w:val="626" w:hRule="atLeast"/>
        </w:trPr>
        <w:tc>
          <w:tcPr>
            <w:tcW w:type="dxa" w:w="991"/>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80"/>
            </w:tcMar>
            <w:vAlign w:val="top"/>
          </w:tcPr>
          <w:p>
            <w:pPr>
              <w:pStyle w:val="Table Paragraph"/>
              <w:rPr>
                <w:rStyle w:val="None"/>
                <w:i w:val="1"/>
                <w:iCs w:val="1"/>
                <w:sz w:val="18"/>
                <w:szCs w:val="18"/>
                <w:shd w:val="nil" w:color="auto" w:fill="auto"/>
                <w:lang w:val="en-US"/>
              </w:rPr>
            </w:pPr>
          </w:p>
          <w:p>
            <w:pPr>
              <w:pStyle w:val="Table Paragraph"/>
              <w:rPr>
                <w:rStyle w:val="None"/>
                <w:i w:val="1"/>
                <w:iCs w:val="1"/>
                <w:sz w:val="18"/>
                <w:szCs w:val="18"/>
                <w:shd w:val="nil" w:color="auto" w:fill="auto"/>
                <w:lang w:val="en-US"/>
              </w:rPr>
            </w:pPr>
          </w:p>
          <w:p>
            <w:pPr>
              <w:pStyle w:val="Table Paragraph"/>
              <w:spacing w:before="5"/>
              <w:rPr>
                <w:rStyle w:val="None"/>
                <w:i w:val="1"/>
                <w:iCs w:val="1"/>
                <w:sz w:val="18"/>
                <w:szCs w:val="18"/>
                <w:shd w:val="nil" w:color="auto" w:fill="auto"/>
                <w:lang w:val="en-US"/>
              </w:rPr>
            </w:pPr>
          </w:p>
          <w:p>
            <w:pPr>
              <w:pStyle w:val="Table Paragraph"/>
              <w:bidi w:val="0"/>
              <w:ind w:left="153" w:right="114" w:hanging="29"/>
              <w:jc w:val="left"/>
              <w:rPr>
                <w:rtl w:val="0"/>
              </w:rPr>
            </w:pPr>
            <w:r>
              <w:rPr>
                <w:rStyle w:val="None"/>
                <w:b w:val="1"/>
                <w:bCs w:val="1"/>
                <w:sz w:val="18"/>
                <w:szCs w:val="18"/>
                <w:shd w:val="nil" w:color="auto" w:fill="auto"/>
                <w:rtl w:val="0"/>
                <w:lang w:val="en-US"/>
              </w:rPr>
              <w:t>Nature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of </w:t>
            </w:r>
            <w:r>
              <w:rPr>
                <w:rStyle w:val="None"/>
                <w:b w:val="1"/>
                <w:bCs w:val="1"/>
                <w:spacing w:val="-2"/>
                <w:sz w:val="18"/>
                <w:szCs w:val="18"/>
                <w:shd w:val="nil" w:color="auto" w:fill="auto"/>
                <w:rtl w:val="0"/>
                <w:lang w:val="en-US"/>
              </w:rPr>
              <w:t>Payment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04"/>
              <w:bottom w:type="dxa" w:w="80"/>
              <w:right w:type="dxa" w:w="193"/>
            </w:tcMar>
            <w:vAlign w:val="top"/>
          </w:tcPr>
          <w:p>
            <w:pPr>
              <w:pStyle w:val="Table Paragraph"/>
              <w:spacing w:line="206" w:lineRule="exact"/>
              <w:ind w:left="124" w:right="113" w:firstLine="0"/>
              <w:jc w:val="center"/>
            </w:pPr>
            <w:r>
              <w:rPr>
                <w:rStyle w:val="None"/>
                <w:b w:val="1"/>
                <w:bCs w:val="1"/>
                <w:sz w:val="18"/>
                <w:szCs w:val="18"/>
                <w:shd w:val="nil" w:color="auto" w:fill="auto"/>
                <w:rtl w:val="0"/>
                <w:lang w:val="en-US"/>
              </w:rPr>
              <w:t>As</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three-month period ended June 30, 2025</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18"/>
              <w:bottom w:type="dxa" w:w="80"/>
              <w:right w:type="dxa" w:w="80"/>
            </w:tcMar>
            <w:vAlign w:val="top"/>
          </w:tcPr>
          <w:p>
            <w:pPr>
              <w:pStyle w:val="Table Paragraph"/>
              <w:spacing w:before="206"/>
              <w:ind w:left="738"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07"/>
              <w:bottom w:type="dxa" w:w="80"/>
              <w:right w:type="dxa" w:w="80"/>
            </w:tcMar>
            <w:vAlign w:val="top"/>
          </w:tcPr>
          <w:p>
            <w:pPr>
              <w:pStyle w:val="Table Paragraph"/>
              <w:spacing w:before="206"/>
              <w:ind w:left="62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991"/>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ind w:left="134" w:right="121"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7" w:right="0" w:firstLine="0"/>
              <w:jc w:val="center"/>
              <w:rPr>
                <w:rtl w:val="0"/>
              </w:rPr>
            </w:pPr>
            <w:r>
              <w:rPr>
                <w:rStyle w:val="None"/>
                <w:b w:val="1"/>
                <w:bCs w:val="1"/>
                <w:spacing w:val="-5"/>
                <w:sz w:val="18"/>
                <w:szCs w:val="18"/>
                <w:shd w:val="nil" w:color="auto" w:fill="auto"/>
                <w:rtl w:val="0"/>
                <w:lang w:val="en-US"/>
              </w:rPr>
              <w:t>ns)</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4"/>
              <w:bottom w:type="dxa" w:w="80"/>
              <w:right w:type="dxa" w:w="201"/>
            </w:tcMar>
            <w:vAlign w:val="top"/>
          </w:tcPr>
          <w:p>
            <w:pPr>
              <w:pStyle w:val="Table Paragraph"/>
              <w:spacing w:before="103"/>
              <w:ind w:left="134" w:right="121"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6"/>
            </w:tcMar>
            <w:vAlign w:val="top"/>
          </w:tcPr>
          <w:p>
            <w:pPr>
              <w:pStyle w:val="Table Paragraph"/>
              <w:spacing w:before="103"/>
              <w:ind w:left="94" w:right="86"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87"/>
            </w:tcMar>
            <w:vAlign w:val="top"/>
          </w:tcPr>
          <w:p>
            <w:pPr>
              <w:pStyle w:val="Table Paragraph"/>
              <w:ind w:left="118" w:right="107" w:hanging="4"/>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Dues</w:t>
            </w:r>
            <w:r>
              <w:rPr>
                <w:rStyle w:val="None"/>
                <w:b w:val="1"/>
                <w:bCs w:val="1"/>
                <w:spacing w:val="8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millions</w:t>
            </w:r>
          </w:p>
          <w:p>
            <w:pPr>
              <w:pStyle w:val="Table Paragraph"/>
              <w:bidi w:val="0"/>
              <w:spacing w:line="186" w:lineRule="exact"/>
              <w:ind w:left="9" w:right="0" w:firstLine="0"/>
              <w:jc w:val="center"/>
              <w:rPr>
                <w:rtl w:val="0"/>
              </w:rPr>
            </w:pPr>
            <w:r>
              <w:rPr>
                <w:rStyle w:val="None"/>
                <w:b w:val="1"/>
                <w:bCs w:val="1"/>
                <w:spacing w:val="-10"/>
                <w:sz w:val="18"/>
                <w:szCs w:val="18"/>
                <w:shd w:val="nil" w:color="auto" w:fill="auto"/>
                <w:rtl w:val="0"/>
                <w:lang w:val="en-US"/>
              </w:rPr>
              <w:t>)</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8"/>
              <w:bottom w:type="dxa" w:w="80"/>
              <w:right w:type="dxa" w:w="190"/>
            </w:tcMar>
            <w:vAlign w:val="top"/>
          </w:tcPr>
          <w:p>
            <w:pPr>
              <w:pStyle w:val="Table Paragraph"/>
              <w:spacing w:before="103"/>
              <w:ind w:left="118" w:right="110" w:hanging="3"/>
              <w:jc w:val="center"/>
            </w:pPr>
            <w:r>
              <w:rPr>
                <w:rStyle w:val="None"/>
                <w:b w:val="1"/>
                <w:bCs w:val="1"/>
                <w:spacing w:val="-4"/>
                <w:sz w:val="18"/>
                <w:szCs w:val="18"/>
                <w:shd w:val="nil" w:color="auto" w:fill="auto"/>
                <w:rtl w:val="0"/>
                <w:lang w:val="en-US"/>
              </w:rPr>
              <w:t>Paid</w:t>
            </w:r>
            <w:r>
              <w:rPr>
                <w:rStyle w:val="None"/>
                <w:b w:val="1"/>
                <w:bCs w:val="1"/>
                <w:spacing w:val="40"/>
                <w:sz w:val="18"/>
                <w:szCs w:val="18"/>
                <w:shd w:val="nil" w:color="auto" w:fill="auto"/>
                <w:rtl w:val="0"/>
                <w:lang w:val="en-US"/>
              </w:rPr>
              <w:t xml:space="preserve"> </w:t>
            </w:r>
            <w:r>
              <w:rPr>
                <w:rStyle w:val="None"/>
                <w:b w:val="1"/>
                <w:bCs w:val="1"/>
                <w:spacing w:val="-4"/>
                <w:sz w:val="18"/>
                <w:szCs w:val="18"/>
                <w:shd w:val="nil" w:color="auto" w:fill="auto"/>
                <w:rtl w:val="0"/>
                <w:lang w:val="en-US"/>
              </w:rPr>
              <w:t xml:space="preserve">(in </w:t>
            </w:r>
            <w:r>
              <w:rPr>
                <w:rStyle w:val="None"/>
                <w:b w:val="1"/>
                <w:bCs w:val="1"/>
                <w:spacing w:val="-2"/>
                <w:sz w:val="18"/>
                <w:szCs w:val="18"/>
                <w:shd w:val="nil" w:color="auto" w:fill="auto"/>
                <w:rtl w:val="0"/>
                <w:lang w:val="en-US"/>
              </w:rPr>
              <w:t xml:space="preserve">million </w:t>
            </w:r>
            <w:r>
              <w:rPr>
                <w:rStyle w:val="None"/>
                <w:b w:val="1"/>
                <w:bCs w:val="1"/>
                <w:spacing w:val="-6"/>
                <w:sz w:val="18"/>
                <w:szCs w:val="18"/>
                <w:shd w:val="nil" w:color="auto" w:fill="auto"/>
                <w:rtl w:val="0"/>
                <w:lang w:val="en-US"/>
              </w:rPr>
              <w:t>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63"/>
            </w:tcMar>
            <w:vAlign w:val="top"/>
          </w:tcPr>
          <w:p>
            <w:pPr>
              <w:pStyle w:val="Table Paragraph"/>
              <w:spacing w:before="103"/>
              <w:ind w:left="91" w:right="83"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0"/>
            </w:tcMar>
            <w:vAlign w:val="top"/>
          </w:tcPr>
          <w:p>
            <w:pPr>
              <w:pStyle w:val="Table Paragraph"/>
              <w:ind w:left="130" w:right="120"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5" w:right="0" w:firstLine="0"/>
              <w:jc w:val="center"/>
              <w:rPr>
                <w:rtl w:val="0"/>
              </w:rPr>
            </w:pPr>
            <w:r>
              <w:rPr>
                <w:rStyle w:val="None"/>
                <w:b w:val="1"/>
                <w:bCs w:val="1"/>
                <w:spacing w:val="-5"/>
                <w:sz w:val="18"/>
                <w:szCs w:val="18"/>
                <w:shd w:val="nil" w:color="auto" w:fill="auto"/>
                <w:rtl w:val="0"/>
                <w:lang w:val="en-US"/>
              </w:rPr>
              <w:t>ns)</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0"/>
              <w:bottom w:type="dxa" w:w="80"/>
              <w:right w:type="dxa" w:w="203"/>
            </w:tcMar>
            <w:vAlign w:val="top"/>
          </w:tcPr>
          <w:p>
            <w:pPr>
              <w:pStyle w:val="Table Paragraph"/>
              <w:spacing w:before="103"/>
              <w:ind w:left="130" w:right="123" w:hanging="2"/>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199"/>
            </w:tcMar>
            <w:vAlign w:val="top"/>
          </w:tcPr>
          <w:p>
            <w:pPr>
              <w:pStyle w:val="Table Paragraph"/>
              <w:ind w:left="131" w:right="119" w:hanging="5"/>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Total </w:t>
            </w:r>
            <w:r>
              <w:rPr>
                <w:rStyle w:val="None"/>
                <w:b w:val="1"/>
                <w:bCs w:val="1"/>
                <w:spacing w:val="-4"/>
                <w:sz w:val="18"/>
                <w:szCs w:val="18"/>
                <w:shd w:val="nil" w:color="auto" w:fill="auto"/>
                <w:rtl w:val="0"/>
                <w:lang w:val="en-US"/>
              </w:rPr>
              <w:t xml:space="preserve">Dues (in </w:t>
            </w:r>
            <w:r>
              <w:rPr>
                <w:rStyle w:val="None"/>
                <w:b w:val="1"/>
                <w:bCs w:val="1"/>
                <w:spacing w:val="-2"/>
                <w:sz w:val="18"/>
                <w:szCs w:val="18"/>
                <w:shd w:val="nil" w:color="auto" w:fill="auto"/>
                <w:rtl w:val="0"/>
                <w:lang w:val="en-US"/>
              </w:rPr>
              <w:t>millio</w:t>
            </w:r>
          </w:p>
          <w:p>
            <w:pPr>
              <w:pStyle w:val="Table Paragraph"/>
              <w:bidi w:val="0"/>
              <w:spacing w:line="186" w:lineRule="exact"/>
              <w:ind w:left="6" w:right="0" w:firstLine="0"/>
              <w:jc w:val="center"/>
              <w:rPr>
                <w:rtl w:val="0"/>
              </w:rPr>
            </w:pPr>
            <w:r>
              <w:rPr>
                <w:rStyle w:val="None"/>
                <w:b w:val="1"/>
                <w:bCs w:val="1"/>
                <w:spacing w:val="-5"/>
                <w:sz w:val="18"/>
                <w:szCs w:val="18"/>
                <w:shd w:val="nil" w:color="auto" w:fill="auto"/>
                <w:rtl w:val="0"/>
                <w:lang w:val="en-US"/>
              </w:rPr>
              <w:t>ns)</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11"/>
              <w:bottom w:type="dxa" w:w="80"/>
              <w:right w:type="dxa" w:w="202"/>
            </w:tcMar>
            <w:vAlign w:val="top"/>
          </w:tcPr>
          <w:p>
            <w:pPr>
              <w:pStyle w:val="Table Paragraph"/>
              <w:spacing w:before="103"/>
              <w:ind w:left="131" w:right="122" w:hanging="3"/>
              <w:jc w:val="center"/>
            </w:pPr>
            <w:r>
              <w:rPr>
                <w:rStyle w:val="None"/>
                <w:b w:val="1"/>
                <w:bCs w:val="1"/>
                <w:spacing w:val="-4"/>
                <w:sz w:val="18"/>
                <w:szCs w:val="18"/>
                <w:shd w:val="nil" w:color="auto" w:fill="auto"/>
                <w:rtl w:val="0"/>
                <w:lang w:val="en-US"/>
              </w:rPr>
              <w:t xml:space="preserve">Paid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2"/>
              <w:bottom w:type="dxa" w:w="80"/>
              <w:right w:type="dxa" w:w="162"/>
            </w:tcMar>
            <w:vAlign w:val="top"/>
          </w:tcPr>
          <w:p>
            <w:pPr>
              <w:pStyle w:val="Table Paragraph"/>
              <w:spacing w:before="103"/>
              <w:ind w:left="92" w:right="82" w:firstLine="0"/>
              <w:jc w:val="center"/>
            </w:pPr>
            <w:r>
              <w:rPr>
                <w:rStyle w:val="None"/>
                <w:b w:val="1"/>
                <w:bCs w:val="1"/>
                <w:spacing w:val="-2"/>
                <w:sz w:val="18"/>
                <w:szCs w:val="18"/>
                <w:shd w:val="nil" w:color="auto" w:fill="auto"/>
                <w:rtl w:val="0"/>
                <w:lang w:val="en-US"/>
              </w:rPr>
              <w:t xml:space="preserve">Unpai </w:t>
            </w:r>
            <w:r>
              <w:rPr>
                <w:rStyle w:val="None"/>
                <w:b w:val="1"/>
                <w:bCs w:val="1"/>
                <w:sz w:val="18"/>
                <w:szCs w:val="18"/>
                <w:shd w:val="nil" w:color="auto" w:fill="auto"/>
                <w:rtl w:val="0"/>
                <w:lang w:val="en-US"/>
              </w:rPr>
              <w:t xml:space="preserve">d (in </w:t>
            </w:r>
            <w:r>
              <w:rPr>
                <w:rStyle w:val="None"/>
                <w:b w:val="1"/>
                <w:bCs w:val="1"/>
                <w:spacing w:val="-2"/>
                <w:sz w:val="18"/>
                <w:szCs w:val="18"/>
                <w:shd w:val="nil" w:color="auto" w:fill="auto"/>
                <w:rtl w:val="0"/>
                <w:lang w:val="en-US"/>
              </w:rPr>
              <w:t xml:space="preserve">millio </w:t>
            </w:r>
            <w:r>
              <w:rPr>
                <w:rStyle w:val="None"/>
                <w:b w:val="1"/>
                <w:bCs w:val="1"/>
                <w:spacing w:val="-4"/>
                <w:sz w:val="18"/>
                <w:szCs w:val="18"/>
                <w:shd w:val="nil" w:color="auto" w:fill="auto"/>
                <w:rtl w:val="0"/>
                <w:lang w:val="en-US"/>
              </w:rPr>
              <w:t>ns)</w:t>
            </w:r>
          </w:p>
        </w:tc>
      </w:tr>
      <w:tr>
        <w:tblPrEx>
          <w:shd w:val="clear" w:color="auto" w:fill="ced7e7"/>
        </w:tblPrEx>
        <w:trPr>
          <w:trHeight w:val="999"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370"/>
            </w:tcMar>
            <w:vAlign w:val="top"/>
          </w:tcPr>
          <w:p>
            <w:pPr>
              <w:pStyle w:val="Table Paragraph"/>
              <w:ind w:left="105" w:right="290" w:firstLine="0"/>
              <w:rPr>
                <w:rStyle w:val="None"/>
                <w:sz w:val="18"/>
                <w:szCs w:val="18"/>
                <w:shd w:val="nil" w:color="auto" w:fill="auto"/>
              </w:rPr>
            </w:pPr>
            <w:r>
              <w:rPr>
                <w:rStyle w:val="Hyperlink.7"/>
                <w:spacing w:val="-2"/>
                <w:sz w:val="18"/>
                <w:szCs w:val="18"/>
                <w:shd w:val="nil" w:color="auto" w:fill="auto"/>
                <w:rtl w:val="0"/>
                <w:lang w:val="en-US"/>
              </w:rPr>
              <w:t>Labour Welfare</w:t>
            </w:r>
          </w:p>
          <w:p>
            <w:pPr>
              <w:pStyle w:val="Table Paragraph"/>
              <w:bidi w:val="0"/>
              <w:spacing w:before="1" w:line="186" w:lineRule="exact"/>
              <w:ind w:left="105" w:right="0" w:firstLine="0"/>
              <w:jc w:val="left"/>
              <w:rPr>
                <w:rtl w:val="0"/>
              </w:rPr>
            </w:pPr>
            <w:r>
              <w:rPr>
                <w:rStyle w:val="None"/>
                <w:spacing w:val="-4"/>
                <w:sz w:val="18"/>
                <w:szCs w:val="18"/>
                <w:shd w:val="nil" w:color="auto" w:fill="auto"/>
                <w:rtl w:val="0"/>
                <w:lang w:val="en-US"/>
              </w:rPr>
              <w:t>Fund</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4"/>
                <w:sz w:val="18"/>
                <w:szCs w:val="18"/>
                <w:shd w:val="nil" w:color="auto" w:fill="auto"/>
                <w:rtl w:val="0"/>
                <w:lang w:val="en-US"/>
              </w:rPr>
              <w:t>0.01</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4"/>
                <w:sz w:val="18"/>
                <w:szCs w:val="18"/>
                <w:shd w:val="nil" w:color="auto" w:fill="auto"/>
                <w:rtl w:val="0"/>
                <w:lang w:val="en-US"/>
              </w:rPr>
              <w:t>0.02</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None"/>
                <w:spacing w:val="-4"/>
                <w:sz w:val="18"/>
                <w:szCs w:val="18"/>
                <w:shd w:val="nil" w:color="auto" w:fill="auto"/>
                <w:rtl w:val="0"/>
                <w:lang w:val="en-US"/>
              </w:rPr>
              <w:t>0.02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338"/>
              <w:bottom w:type="dxa" w:w="80"/>
              <w:right w:type="dxa" w:w="162"/>
            </w:tcMar>
            <w:vAlign w:val="top"/>
          </w:tcPr>
          <w:p>
            <w:pPr>
              <w:pStyle w:val="Table Paragraph"/>
              <w:spacing w:line="207" w:lineRule="exact"/>
              <w:ind w:left="258" w:right="82" w:firstLine="0"/>
              <w:jc w:val="center"/>
            </w:pPr>
            <w:r>
              <w:rPr>
                <w:rStyle w:val="None"/>
                <w:spacing w:val="-4"/>
                <w:sz w:val="18"/>
                <w:szCs w:val="18"/>
                <w:shd w:val="nil" w:color="auto" w:fill="auto"/>
                <w:rtl w:val="0"/>
                <w:lang w:val="en-US"/>
              </w:rPr>
              <w:t>0.01</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80"/>
            </w:tcMar>
            <w:vAlign w:val="top"/>
          </w:tcPr>
          <w:p>
            <w:pPr>
              <w:pStyle w:val="Table Paragraph"/>
              <w:spacing w:line="207" w:lineRule="exact"/>
              <w:ind w:left="174" w:firstLine="0"/>
              <w:jc w:val="center"/>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None"/>
                <w:spacing w:val="-4"/>
                <w:sz w:val="18"/>
                <w:szCs w:val="18"/>
                <w:shd w:val="nil" w:color="auto" w:fill="auto"/>
                <w:rtl w:val="0"/>
                <w:lang w:val="en-US"/>
              </w:rPr>
              <w:t>0.01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None"/>
                <w:spacing w:val="-4"/>
                <w:sz w:val="18"/>
                <w:szCs w:val="18"/>
                <w:shd w:val="nil" w:color="auto" w:fill="auto"/>
                <w:rtl w:val="0"/>
                <w:lang w:val="en-US"/>
              </w:rPr>
              <w:t>0.01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832"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173"/>
            </w:tcMar>
            <w:vAlign w:val="top"/>
          </w:tcPr>
          <w:p>
            <w:pPr>
              <w:pStyle w:val="Table Paragraph"/>
              <w:spacing w:line="206" w:lineRule="exact"/>
              <w:ind w:left="105" w:right="93" w:firstLine="0"/>
            </w:pPr>
            <w:r>
              <w:rPr>
                <w:rStyle w:val="Hyperlink.6"/>
                <w:sz w:val="18"/>
                <w:szCs w:val="18"/>
                <w:shd w:val="nil" w:color="auto" w:fill="auto"/>
                <w:rtl w:val="0"/>
                <w:lang w:val="en-US"/>
              </w:rPr>
              <w:t>Goods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Hyperlink.7"/>
                <w:spacing w:val="-2"/>
                <w:sz w:val="18"/>
                <w:szCs w:val="18"/>
                <w:shd w:val="nil" w:color="auto" w:fill="auto"/>
                <w:rtl w:val="0"/>
                <w:lang w:val="en-US"/>
              </w:rPr>
              <w:t xml:space="preserve">Services </w:t>
            </w:r>
            <w:r>
              <w:rPr>
                <w:rStyle w:val="None"/>
                <w:spacing w:val="-4"/>
                <w:sz w:val="18"/>
                <w:szCs w:val="18"/>
                <w:shd w:val="nil" w:color="auto" w:fill="auto"/>
                <w:rtl w:val="0"/>
                <w:lang w:val="en-US"/>
              </w:rPr>
              <w:t>Tax</w:t>
            </w:r>
            <w:r>
              <w:rPr>
                <w:rStyle w:val="None"/>
                <w:spacing w:val="-4"/>
                <w:sz w:val="18"/>
                <w:szCs w:val="18"/>
                <w:shd w:val="nil" w:color="auto" w:fill="auto"/>
                <w:vertAlign w:val="superscript"/>
                <w:rtl w:val="0"/>
                <w:lang w:val="en-US"/>
              </w:rPr>
              <w:t>&amp;</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30.56</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Hyperlink.7"/>
                <w:spacing w:val="-2"/>
                <w:sz w:val="18"/>
                <w:szCs w:val="18"/>
                <w:shd w:val="nil" w:color="auto" w:fill="auto"/>
                <w:rtl w:val="0"/>
                <w:lang w:val="en-US"/>
              </w:rPr>
              <w:t>30.65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6"/>
                <w:sz w:val="18"/>
                <w:szCs w:val="18"/>
                <w:shd w:val="nil" w:color="auto" w:fill="auto"/>
                <w:rtl w:val="0"/>
                <w:lang w:val="en-US"/>
              </w:rPr>
              <w:t>-</w:t>
            </w: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Hyperlink.7"/>
                <w:spacing w:val="-2"/>
                <w:sz w:val="18"/>
                <w:szCs w:val="18"/>
                <w:shd w:val="nil" w:color="auto" w:fill="auto"/>
                <w:rtl w:val="0"/>
                <w:lang w:val="en-US"/>
              </w:rPr>
              <w:t>98.95</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207" w:lineRule="exact"/>
              <w:ind w:right="99"/>
              <w:jc w:val="right"/>
            </w:pPr>
            <w:r>
              <w:rPr>
                <w:rStyle w:val="Hyperlink.7"/>
                <w:spacing w:val="-2"/>
                <w:sz w:val="18"/>
                <w:szCs w:val="18"/>
                <w:shd w:val="nil" w:color="auto" w:fill="auto"/>
                <w:rtl w:val="0"/>
                <w:lang w:val="en-US"/>
              </w:rPr>
              <w:t>98.95</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207" w:lineRule="exact"/>
              <w:ind w:right="97"/>
              <w:jc w:val="right"/>
            </w:pPr>
            <w:r>
              <w:rPr>
                <w:rStyle w:val="Hyperlink.6"/>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4"/>
              <w:bottom w:type="dxa" w:w="80"/>
              <w:right w:type="dxa" w:w="80"/>
            </w:tcMar>
            <w:vAlign w:val="top"/>
          </w:tcPr>
          <w:p>
            <w:pPr>
              <w:pStyle w:val="Table Paragraph"/>
              <w:spacing w:line="207" w:lineRule="exact"/>
              <w:ind w:left="84" w:firstLine="0"/>
              <w:jc w:val="center"/>
            </w:pPr>
            <w:r>
              <w:rPr>
                <w:rStyle w:val="Hyperlink.7"/>
                <w:spacing w:val="-2"/>
                <w:sz w:val="18"/>
                <w:szCs w:val="18"/>
                <w:shd w:val="nil" w:color="auto" w:fill="auto"/>
                <w:rtl w:val="0"/>
                <w:lang w:val="en-US"/>
              </w:rPr>
              <w:t>39.92</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3"/>
              <w:bottom w:type="dxa" w:w="80"/>
              <w:right w:type="dxa" w:w="80"/>
            </w:tcMar>
            <w:vAlign w:val="top"/>
          </w:tcPr>
          <w:p>
            <w:pPr>
              <w:pStyle w:val="Table Paragraph"/>
              <w:spacing w:line="207" w:lineRule="exact"/>
              <w:ind w:left="83" w:firstLine="0"/>
              <w:jc w:val="center"/>
            </w:pPr>
            <w:r>
              <w:rPr>
                <w:rStyle w:val="Hyperlink.7"/>
                <w:spacing w:val="-2"/>
                <w:sz w:val="18"/>
                <w:szCs w:val="18"/>
                <w:shd w:val="nil" w:color="auto" w:fill="auto"/>
                <w:rtl w:val="0"/>
                <w:lang w:val="en-US"/>
              </w:rPr>
              <w:t>39.92</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207" w:lineRule="exact"/>
              <w:ind w:right="98"/>
              <w:jc w:val="right"/>
            </w:pPr>
            <w:r>
              <w:rPr>
                <w:rStyle w:val="Hyperlink.7"/>
                <w:spacing w:val="-2"/>
                <w:sz w:val="18"/>
                <w:szCs w:val="18"/>
                <w:shd w:val="nil" w:color="auto" w:fill="auto"/>
                <w:rtl w:val="0"/>
                <w:lang w:val="en-US"/>
              </w:rPr>
              <w:t>17.61</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81"/>
            </w:tcMar>
            <w:vAlign w:val="top"/>
          </w:tcPr>
          <w:p>
            <w:pPr>
              <w:pStyle w:val="Table Paragraph"/>
              <w:spacing w:line="207" w:lineRule="exact"/>
              <w:ind w:right="101"/>
              <w:jc w:val="right"/>
            </w:pPr>
            <w:r>
              <w:rPr>
                <w:rStyle w:val="Hyperlink.7"/>
                <w:spacing w:val="-2"/>
                <w:sz w:val="18"/>
                <w:szCs w:val="18"/>
                <w:shd w:val="nil" w:color="auto" w:fill="auto"/>
                <w:rtl w:val="0"/>
                <w:lang w:val="en-US"/>
              </w:rPr>
              <w:t>17.61</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207" w:lineRule="exact"/>
              <w:ind w:right="96"/>
              <w:jc w:val="right"/>
            </w:pPr>
            <w:r>
              <w:rPr>
                <w:rStyle w:val="Hyperlink.6"/>
                <w:sz w:val="18"/>
                <w:szCs w:val="18"/>
                <w:shd w:val="nil" w:color="auto" w:fill="auto"/>
                <w:rtl w:val="0"/>
                <w:lang w:val="en-US"/>
              </w:rPr>
              <w:t>-</w:t>
            </w:r>
          </w:p>
        </w:tc>
      </w:tr>
      <w:tr>
        <w:tblPrEx>
          <w:shd w:val="clear" w:color="auto" w:fill="ced7e7"/>
        </w:tblPrEx>
        <w:trPr>
          <w:trHeight w:val="384"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186" w:lineRule="exact"/>
              <w:ind w:left="105" w:firstLine="0"/>
            </w:pPr>
            <w:r>
              <w:rPr>
                <w:rStyle w:val="None"/>
                <w:b w:val="1"/>
                <w:bCs w:val="1"/>
                <w:spacing w:val="-2"/>
                <w:sz w:val="18"/>
                <w:szCs w:val="18"/>
                <w:shd w:val="nil" w:color="auto" w:fill="auto"/>
                <w:rtl w:val="0"/>
                <w:lang w:val="en-US"/>
              </w:rPr>
              <w:t>Total</w:t>
            </w:r>
          </w:p>
        </w:tc>
        <w:tc>
          <w:tcPr>
            <w:tcW w:type="dxa" w:w="70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44.95</w:t>
            </w:r>
          </w:p>
        </w:tc>
        <w:tc>
          <w:tcPr>
            <w:tcW w:type="dxa" w:w="71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8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186" w:lineRule="exact"/>
              <w:ind w:right="94"/>
              <w:jc w:val="right"/>
            </w:pPr>
            <w:r>
              <w:rPr>
                <w:rStyle w:val="None"/>
                <w:b w:val="1"/>
                <w:bCs w:val="1"/>
                <w:spacing w:val="-2"/>
                <w:sz w:val="18"/>
                <w:szCs w:val="18"/>
                <w:shd w:val="nil" w:color="auto" w:fill="auto"/>
                <w:rtl w:val="0"/>
                <w:lang w:val="en-US"/>
              </w:rPr>
              <w:t>123.07</w:t>
            </w:r>
          </w:p>
        </w:tc>
        <w:tc>
          <w:tcPr>
            <w:tcW w:type="dxa" w:w="7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9"/>
            </w:tcMar>
            <w:vAlign w:val="top"/>
          </w:tcPr>
          <w:p>
            <w:pPr>
              <w:pStyle w:val="Table Paragraph"/>
              <w:spacing w:line="186" w:lineRule="exact"/>
              <w:ind w:right="99"/>
              <w:jc w:val="right"/>
            </w:pPr>
            <w:r>
              <w:rPr>
                <w:rStyle w:val="None"/>
                <w:b w:val="1"/>
                <w:bCs w:val="1"/>
                <w:spacing w:val="-2"/>
                <w:sz w:val="18"/>
                <w:szCs w:val="18"/>
                <w:shd w:val="nil" w:color="auto" w:fill="auto"/>
                <w:rtl w:val="0"/>
                <w:lang w:val="en-US"/>
              </w:rPr>
              <w:t>123.07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7"/>
            </w:tcMar>
            <w:vAlign w:val="top"/>
          </w:tcPr>
          <w:p>
            <w:pPr>
              <w:pStyle w:val="Table Paragraph"/>
              <w:spacing w:line="186" w:lineRule="exact"/>
              <w:ind w:right="97"/>
              <w:jc w:val="right"/>
            </w:pPr>
            <w:r>
              <w:rPr>
                <w:rStyle w:val="None"/>
                <w:b w:val="1"/>
                <w:bCs w:val="1"/>
                <w:sz w:val="18"/>
                <w:szCs w:val="18"/>
                <w:shd w:val="nil" w:color="auto" w:fill="auto"/>
                <w:rtl w:val="0"/>
                <w:lang w:val="en-US"/>
              </w:rPr>
              <w:t>-</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69"/>
              <w:bottom w:type="dxa" w:w="80"/>
              <w:right w:type="dxa" w:w="80"/>
            </w:tcMar>
            <w:vAlign w:val="top"/>
          </w:tcPr>
          <w:p>
            <w:pPr>
              <w:pStyle w:val="Table Paragraph"/>
              <w:spacing w:line="186" w:lineRule="exact"/>
              <w:ind w:left="89" w:firstLine="0"/>
              <w:jc w:val="center"/>
            </w:pPr>
            <w:r>
              <w:rPr>
                <w:rStyle w:val="None"/>
                <w:b w:val="1"/>
                <w:bCs w:val="1"/>
                <w:spacing w:val="-2"/>
                <w:sz w:val="18"/>
                <w:szCs w:val="18"/>
                <w:shd w:val="nil" w:color="auto" w:fill="auto"/>
                <w:rtl w:val="0"/>
                <w:lang w:val="en-US"/>
              </w:rPr>
              <w:t>93.17</w:t>
            </w:r>
          </w:p>
        </w:tc>
        <w:tc>
          <w:tcPr>
            <w:tcW w:type="dxa" w:w="70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54"/>
              <w:bottom w:type="dxa" w:w="80"/>
              <w:right w:type="dxa" w:w="166"/>
            </w:tcMar>
            <w:vAlign w:val="top"/>
          </w:tcPr>
          <w:p>
            <w:pPr>
              <w:pStyle w:val="Table Paragraph"/>
              <w:spacing w:line="186" w:lineRule="exact"/>
              <w:ind w:left="174" w:right="86" w:firstLine="0"/>
              <w:jc w:val="center"/>
            </w:pPr>
            <w:r>
              <w:rPr>
                <w:rStyle w:val="None"/>
                <w:b w:val="1"/>
                <w:bCs w:val="1"/>
                <w:spacing w:val="-2"/>
                <w:sz w:val="18"/>
                <w:szCs w:val="18"/>
                <w:shd w:val="nil" w:color="auto" w:fill="auto"/>
                <w:rtl w:val="0"/>
                <w:lang w:val="en-US"/>
              </w:rPr>
              <w:t>93.17</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c>
          <w:tcPr>
            <w:tcW w:type="dxa" w:w="70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186" w:lineRule="exact"/>
              <w:ind w:right="95"/>
              <w:jc w:val="right"/>
            </w:pPr>
            <w:r>
              <w:rPr>
                <w:rStyle w:val="None"/>
                <w:b w:val="1"/>
                <w:bCs w:val="1"/>
                <w:spacing w:val="-2"/>
                <w:sz w:val="18"/>
                <w:szCs w:val="18"/>
                <w:shd w:val="nil" w:color="auto" w:fill="auto"/>
                <w:rtl w:val="0"/>
                <w:lang w:val="en-US"/>
              </w:rPr>
              <w:t>80.14</w:t>
            </w:r>
          </w:p>
        </w:tc>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8"/>
            </w:tcMar>
            <w:vAlign w:val="top"/>
          </w:tcPr>
          <w:p>
            <w:pPr>
              <w:pStyle w:val="Table Paragraph"/>
              <w:spacing w:line="186" w:lineRule="exact"/>
              <w:ind w:right="98"/>
              <w:jc w:val="right"/>
            </w:pPr>
            <w:r>
              <w:rPr>
                <w:rStyle w:val="None"/>
                <w:b w:val="1"/>
                <w:bCs w:val="1"/>
                <w:spacing w:val="-2"/>
                <w:sz w:val="18"/>
                <w:szCs w:val="18"/>
                <w:shd w:val="nil" w:color="auto" w:fill="auto"/>
                <w:rtl w:val="0"/>
                <w:lang w:val="en-US"/>
              </w:rPr>
              <w:t>80.14</w:t>
            </w:r>
          </w:p>
        </w:tc>
        <w:tc>
          <w:tcPr>
            <w:tcW w:type="dxa" w:w="70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6"/>
            </w:tcMar>
            <w:vAlign w:val="top"/>
          </w:tcPr>
          <w:p>
            <w:pPr>
              <w:pStyle w:val="Table Paragraph"/>
              <w:spacing w:line="186" w:lineRule="exact"/>
              <w:ind w:right="96"/>
              <w:jc w:val="right"/>
            </w:pPr>
            <w:r>
              <w:rPr>
                <w:rStyle w:val="None"/>
                <w:b w:val="1"/>
                <w:bCs w:val="1"/>
                <w:sz w:val="18"/>
                <w:szCs w:val="18"/>
                <w:shd w:val="nil" w:color="auto" w:fill="auto"/>
                <w:rtl w:val="0"/>
                <w:lang w:val="en-US"/>
              </w:rPr>
              <w:t>-</w:t>
            </w:r>
          </w:p>
        </w:tc>
      </w:tr>
      <w:tr>
        <w:tblPrEx>
          <w:shd w:val="clear" w:color="auto" w:fill="ced7e7"/>
        </w:tblPrEx>
        <w:trPr>
          <w:trHeight w:val="1451" w:hRule="atLeast"/>
        </w:trPr>
        <w:tc>
          <w:tcPr>
            <w:tcW w:type="dxa" w:w="99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5"/>
              <w:bottom w:type="dxa" w:w="80"/>
              <w:right w:type="dxa" w:w="80"/>
            </w:tcMar>
            <w:vAlign w:val="top"/>
          </w:tcPr>
          <w:p>
            <w:pPr>
              <w:pStyle w:val="Table Paragraph"/>
              <w:spacing w:line="207" w:lineRule="exact"/>
              <w:ind w:left="105" w:firstLine="0"/>
              <w:jc w:val="both"/>
              <w:rPr>
                <w:rStyle w:val="None"/>
                <w:sz w:val="18"/>
                <w:szCs w:val="18"/>
                <w:shd w:val="nil" w:color="auto" w:fill="auto"/>
              </w:rPr>
            </w:pPr>
            <w:r>
              <w:rPr>
                <w:rStyle w:val="Hyperlink.6"/>
                <w:sz w:val="18"/>
                <w:szCs w:val="18"/>
                <w:shd w:val="nil" w:color="auto" w:fill="auto"/>
                <w:rtl w:val="0"/>
                <w:lang w:val="en-US"/>
              </w:rPr>
              <w:t>No</w:t>
            </w:r>
            <w:r>
              <w:rPr>
                <w:rStyle w:val="None"/>
                <w:spacing w:val="67"/>
                <w:sz w:val="18"/>
                <w:szCs w:val="18"/>
                <w:shd w:val="nil" w:color="auto" w:fill="auto"/>
                <w:rtl w:val="0"/>
                <w:lang w:val="en-US"/>
              </w:rPr>
              <w:t xml:space="preserve">   </w:t>
            </w:r>
            <w:r>
              <w:rPr>
                <w:rStyle w:val="None"/>
                <w:spacing w:val="-5"/>
                <w:sz w:val="18"/>
                <w:szCs w:val="18"/>
                <w:shd w:val="nil" w:color="auto" w:fill="auto"/>
                <w:rtl w:val="0"/>
                <w:lang w:val="en-US"/>
              </w:rPr>
              <w:t>of</w:t>
            </w:r>
          </w:p>
          <w:p>
            <w:pPr>
              <w:pStyle w:val="Table Paragraph"/>
              <w:bidi w:val="0"/>
              <w:spacing w:line="206" w:lineRule="exact"/>
              <w:ind w:left="105" w:right="99" w:firstLine="0"/>
              <w:jc w:val="both"/>
              <w:rPr>
                <w:rtl w:val="0"/>
              </w:rPr>
            </w:pPr>
            <w:r>
              <w:rPr>
                <w:rStyle w:val="Hyperlink.7"/>
                <w:spacing w:val="-2"/>
                <w:sz w:val="18"/>
                <w:szCs w:val="18"/>
                <w:shd w:val="nil" w:color="auto" w:fill="auto"/>
                <w:rtl w:val="0"/>
                <w:lang w:val="en-US"/>
              </w:rPr>
              <w:t xml:space="preserve">Employee </w:t>
            </w:r>
            <w:r>
              <w:rPr>
                <w:rStyle w:val="Hyperlink.6"/>
                <w:sz w:val="18"/>
                <w:szCs w:val="18"/>
                <w:shd w:val="nil" w:color="auto" w:fill="auto"/>
                <w:rtl w:val="0"/>
                <w:lang w:val="en-US"/>
              </w:rPr>
              <w:t xml:space="preserve">s as at </w:t>
            </w:r>
            <w:r>
              <w:rPr>
                <w:rStyle w:val="Hyperlink.7"/>
                <w:spacing w:val="-2"/>
                <w:sz w:val="18"/>
                <w:szCs w:val="18"/>
                <w:shd w:val="nil" w:color="auto" w:fill="auto"/>
                <w:rtl w:val="0"/>
                <w:lang w:val="en-US"/>
              </w:rPr>
              <w:t xml:space="preserve">period/yea </w:t>
            </w:r>
            <w:r>
              <w:rPr>
                <w:rStyle w:val="Hyperlink.6"/>
                <w:sz w:val="18"/>
                <w:szCs w:val="18"/>
                <w:shd w:val="nil" w:color="auto" w:fill="auto"/>
                <w:rtl w:val="0"/>
                <w:lang w:val="en-US"/>
              </w:rPr>
              <w:t>r end</w:t>
            </w:r>
            <w:r>
              <w:rPr>
                <w:rStyle w:val="None"/>
                <w:sz w:val="18"/>
                <w:szCs w:val="18"/>
                <w:shd w:val="nil" w:color="auto" w:fill="auto"/>
                <w:vertAlign w:val="superscript"/>
                <w:rtl w:val="0"/>
                <w:lang w:val="en-US"/>
              </w:rPr>
              <w:t>*</w:t>
            </w:r>
          </w:p>
        </w:tc>
        <w:tc>
          <w:tcPr>
            <w:tcW w:type="dxa" w:w="2128"/>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189</w:t>
            </w:r>
          </w:p>
        </w:tc>
        <w:tc>
          <w:tcPr>
            <w:tcW w:type="dxa" w:w="2336"/>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5"/>
            </w:tcMar>
            <w:vAlign w:val="top"/>
          </w:tcPr>
          <w:p>
            <w:pPr>
              <w:pStyle w:val="Table Paragraph"/>
              <w:spacing w:line="207" w:lineRule="exact"/>
              <w:ind w:right="95"/>
              <w:jc w:val="right"/>
            </w:pPr>
            <w:r>
              <w:rPr>
                <w:rStyle w:val="None"/>
                <w:spacing w:val="-5"/>
                <w:sz w:val="18"/>
                <w:szCs w:val="18"/>
                <w:shd w:val="nil" w:color="auto" w:fill="auto"/>
                <w:rtl w:val="0"/>
                <w:lang w:val="en-US"/>
              </w:rPr>
              <w:t>178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168</w:t>
            </w:r>
          </w:p>
        </w:tc>
        <w:tc>
          <w:tcPr>
            <w:tcW w:type="dxa" w:w="2111"/>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74"/>
            </w:tcMar>
            <w:vAlign w:val="top"/>
          </w:tcPr>
          <w:p>
            <w:pPr>
              <w:pStyle w:val="Table Paragraph"/>
              <w:spacing w:line="207" w:lineRule="exact"/>
              <w:ind w:right="94"/>
              <w:jc w:val="right"/>
            </w:pPr>
            <w:r>
              <w:rPr>
                <w:rStyle w:val="None"/>
                <w:spacing w:val="-5"/>
                <w:sz w:val="18"/>
                <w:szCs w:val="18"/>
                <w:shd w:val="nil" w:color="auto" w:fill="auto"/>
                <w:rtl w:val="0"/>
                <w:lang w:val="en-US"/>
              </w:rPr>
              <w:t>161</w:t>
            </w:r>
          </w:p>
        </w:tc>
      </w:tr>
    </w:tbl>
    <w:p>
      <w:pPr>
        <w:pStyle w:val="Body Text"/>
        <w:spacing w:before="4"/>
        <w:ind w:left="520" w:hanging="520"/>
        <w:rPr>
          <w:rStyle w:val="None"/>
          <w:i w:val="1"/>
          <w:iCs w:val="1"/>
          <w:sz w:val="2"/>
          <w:szCs w:val="2"/>
        </w:rPr>
      </w:pPr>
    </w:p>
    <w:p>
      <w:pPr>
        <w:pStyle w:val="Body"/>
        <w:spacing w:before="1"/>
        <w:ind w:left="489" w:firstLine="0"/>
        <w:rPr>
          <w:rStyle w:val="Hyperlink.8"/>
        </w:rPr>
      </w:pPr>
      <w:r>
        <w:rPr>
          <w:rStyle w:val="None"/>
          <w:i w:val="1"/>
          <w:iCs w:val="1"/>
          <w:spacing w:val="-2"/>
          <w:sz w:val="16"/>
          <w:szCs w:val="16"/>
          <w:rtl w:val="0"/>
          <w:lang w:val="de-DE"/>
        </w:rPr>
        <w:t>Note:</w:t>
      </w:r>
    </w:p>
    <w:p>
      <w:pPr>
        <w:pStyle w:val="List Paragraph"/>
        <w:numPr>
          <w:ilvl w:val="0"/>
          <w:numId w:val="51"/>
        </w:numPr>
        <w:bidi w:val="0"/>
        <w:spacing w:before="2"/>
        <w:ind w:right="0"/>
        <w:jc w:val="left"/>
        <w:rPr>
          <w:i w:val="1"/>
          <w:iCs w:val="1"/>
          <w:sz w:val="16"/>
          <w:szCs w:val="16"/>
          <w:rtl w:val="0"/>
          <w:lang w:val="en-US"/>
        </w:rPr>
      </w:pP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number</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employees</w:t>
      </w:r>
      <w:r>
        <w:rPr>
          <w:rStyle w:val="None"/>
          <w:i w:val="1"/>
          <w:iCs w:val="1"/>
          <w:spacing w:val="-4"/>
          <w:sz w:val="16"/>
          <w:szCs w:val="16"/>
          <w:rtl w:val="0"/>
          <w:lang w:val="en-US"/>
        </w:rPr>
        <w:t xml:space="preserve"> </w:t>
      </w:r>
      <w:r>
        <w:rPr>
          <w:rStyle w:val="Hyperlink.4"/>
          <w:i w:val="1"/>
          <w:iCs w:val="1"/>
          <w:sz w:val="16"/>
          <w:szCs w:val="16"/>
          <w:rtl w:val="0"/>
          <w:lang w:val="en-US"/>
        </w:rPr>
        <w:t>mentioned</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7"/>
          <w:sz w:val="16"/>
          <w:szCs w:val="16"/>
          <w:rtl w:val="0"/>
          <w:lang w:val="en-US"/>
        </w:rPr>
        <w:t xml:space="preserve"> </w:t>
      </w:r>
      <w:r>
        <w:rPr>
          <w:rStyle w:val="Hyperlink.4"/>
          <w:i w:val="1"/>
          <w:iCs w:val="1"/>
          <w:sz w:val="16"/>
          <w:szCs w:val="16"/>
          <w:rtl w:val="0"/>
          <w:lang w:val="en-US"/>
        </w:rPr>
        <w:t>above</w:t>
      </w:r>
      <w:r>
        <w:rPr>
          <w:rStyle w:val="None"/>
          <w:i w:val="1"/>
          <w:iCs w:val="1"/>
          <w:spacing w:val="-4"/>
          <w:sz w:val="16"/>
          <w:szCs w:val="16"/>
          <w:rtl w:val="0"/>
          <w:lang w:val="en-US"/>
        </w:rPr>
        <w:t xml:space="preserve"> </w:t>
      </w:r>
      <w:r>
        <w:rPr>
          <w:rStyle w:val="Hyperlink.4"/>
          <w:i w:val="1"/>
          <w:iCs w:val="1"/>
          <w:sz w:val="16"/>
          <w:szCs w:val="16"/>
          <w:rtl w:val="0"/>
          <w:lang w:val="en-US"/>
        </w:rPr>
        <w:t>table</w:t>
      </w:r>
      <w:r>
        <w:rPr>
          <w:rStyle w:val="None"/>
          <w:i w:val="1"/>
          <w:iCs w:val="1"/>
          <w:spacing w:val="-6"/>
          <w:sz w:val="16"/>
          <w:szCs w:val="16"/>
          <w:rtl w:val="0"/>
          <w:lang w:val="en-US"/>
        </w:rPr>
        <w:t xml:space="preserve"> </w:t>
      </w:r>
      <w:r>
        <w:rPr>
          <w:rStyle w:val="Hyperlink.4"/>
          <w:i w:val="1"/>
          <w:iCs w:val="1"/>
          <w:sz w:val="16"/>
          <w:szCs w:val="16"/>
          <w:rtl w:val="0"/>
          <w:lang w:val="en-US"/>
        </w:rPr>
        <w:t>differ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7"/>
          <w:sz w:val="16"/>
          <w:szCs w:val="16"/>
          <w:rtl w:val="0"/>
          <w:lang w:val="en-US"/>
        </w:rPr>
        <w:t xml:space="preserve"> </w:t>
      </w:r>
      <w:r>
        <w:rPr>
          <w:rStyle w:val="Hyperlink.4"/>
          <w:i w:val="1"/>
          <w:iCs w:val="1"/>
          <w:sz w:val="16"/>
          <w:szCs w:val="16"/>
          <w:rtl w:val="0"/>
          <w:lang w:val="en-US"/>
        </w:rPr>
        <w:t>every</w:t>
      </w:r>
      <w:r>
        <w:rPr>
          <w:rStyle w:val="None"/>
          <w:i w:val="1"/>
          <w:iCs w:val="1"/>
          <w:spacing w:val="-6"/>
          <w:sz w:val="16"/>
          <w:szCs w:val="16"/>
          <w:rtl w:val="0"/>
          <w:lang w:val="en-US"/>
        </w:rPr>
        <w:t xml:space="preserve"> </w:t>
      </w:r>
      <w:r>
        <w:rPr>
          <w:rStyle w:val="Hyperlink.4"/>
          <w:i w:val="1"/>
          <w:iCs w:val="1"/>
          <w:sz w:val="16"/>
          <w:szCs w:val="16"/>
          <w:rtl w:val="0"/>
          <w:lang w:val="en-US"/>
        </w:rPr>
        <w:t>statutory</w:t>
      </w:r>
      <w:r>
        <w:rPr>
          <w:rStyle w:val="None"/>
          <w:i w:val="1"/>
          <w:iCs w:val="1"/>
          <w:spacing w:val="-7"/>
          <w:sz w:val="16"/>
          <w:szCs w:val="16"/>
          <w:rtl w:val="0"/>
          <w:lang w:val="en-US"/>
        </w:rPr>
        <w:t xml:space="preserve"> </w:t>
      </w:r>
      <w:r>
        <w:rPr>
          <w:rStyle w:val="Hyperlink.4"/>
          <w:i w:val="1"/>
          <w:iCs w:val="1"/>
          <w:sz w:val="16"/>
          <w:szCs w:val="16"/>
          <w:rtl w:val="0"/>
          <w:lang w:val="en-US"/>
        </w:rPr>
        <w:t>due</w:t>
      </w:r>
      <w:r>
        <w:rPr>
          <w:rStyle w:val="None"/>
          <w:i w:val="1"/>
          <w:iCs w:val="1"/>
          <w:spacing w:val="-6"/>
          <w:sz w:val="16"/>
          <w:szCs w:val="16"/>
          <w:rtl w:val="0"/>
          <w:lang w:val="en-US"/>
        </w:rPr>
        <w:t xml:space="preserve"> </w:t>
      </w:r>
      <w:r>
        <w:rPr>
          <w:rStyle w:val="Hyperlink.4"/>
          <w:i w:val="1"/>
          <w:iCs w:val="1"/>
          <w:sz w:val="16"/>
          <w:szCs w:val="16"/>
          <w:rtl w:val="0"/>
          <w:lang w:val="en-US"/>
        </w:rPr>
        <w:t>basis</w:t>
      </w:r>
      <w:r>
        <w:rPr>
          <w:rStyle w:val="None"/>
          <w:i w:val="1"/>
          <w:iCs w:val="1"/>
          <w:spacing w:val="-6"/>
          <w:sz w:val="16"/>
          <w:szCs w:val="16"/>
          <w:rtl w:val="0"/>
          <w:lang w:val="en-US"/>
        </w:rPr>
        <w:t xml:space="preserve"> </w:t>
      </w:r>
      <w:r>
        <w:rPr>
          <w:rStyle w:val="Hyperlink.4"/>
          <w:i w:val="1"/>
          <w:iCs w:val="1"/>
          <w:sz w:val="16"/>
          <w:szCs w:val="16"/>
          <w:rtl w:val="0"/>
          <w:lang w:val="en-US"/>
        </w:rPr>
        <w:t>eligibility</w:t>
      </w:r>
      <w:r>
        <w:rPr>
          <w:rStyle w:val="None"/>
          <w:i w:val="1"/>
          <w:iCs w:val="1"/>
          <w:spacing w:val="-7"/>
          <w:sz w:val="16"/>
          <w:szCs w:val="16"/>
          <w:rtl w:val="0"/>
          <w:lang w:val="en-US"/>
        </w:rPr>
        <w:t xml:space="preserve"> </w:t>
      </w:r>
      <w:r>
        <w:rPr>
          <w:rStyle w:val="Hyperlink.4"/>
          <w:i w:val="1"/>
          <w:iCs w:val="1"/>
          <w:sz w:val="16"/>
          <w:szCs w:val="16"/>
          <w:rtl w:val="0"/>
          <w:lang w:val="en-US"/>
        </w:rPr>
        <w:t>under</w:t>
      </w:r>
      <w:r>
        <w:rPr>
          <w:rStyle w:val="None"/>
          <w:i w:val="1"/>
          <w:iCs w:val="1"/>
          <w:spacing w:val="-6"/>
          <w:sz w:val="16"/>
          <w:szCs w:val="16"/>
          <w:rtl w:val="0"/>
          <w:lang w:val="en-US"/>
        </w:rPr>
        <w:t xml:space="preserve"> </w:t>
      </w:r>
      <w:r>
        <w:rPr>
          <w:rStyle w:val="Hyperlink.4"/>
          <w:i w:val="1"/>
          <w:iCs w:val="1"/>
          <w:sz w:val="16"/>
          <w:szCs w:val="16"/>
          <w:rtl w:val="0"/>
          <w:lang w:val="en-US"/>
        </w:rPr>
        <w:t>respective</w:t>
      </w:r>
      <w:r>
        <w:rPr>
          <w:rStyle w:val="None"/>
          <w:i w:val="1"/>
          <w:iCs w:val="1"/>
          <w:spacing w:val="-6"/>
          <w:sz w:val="16"/>
          <w:szCs w:val="16"/>
          <w:rtl w:val="0"/>
          <w:lang w:val="en-US"/>
        </w:rPr>
        <w:t xml:space="preserve"> </w:t>
      </w:r>
      <w:r>
        <w:rPr>
          <w:rStyle w:val="None"/>
          <w:i w:val="1"/>
          <w:iCs w:val="1"/>
          <w:spacing w:val="-2"/>
          <w:sz w:val="16"/>
          <w:szCs w:val="16"/>
          <w:rtl w:val="0"/>
          <w:lang w:val="en-US"/>
        </w:rPr>
        <w:t>acts.</w:t>
      </w:r>
    </w:p>
    <w:p>
      <w:pPr>
        <w:pStyle w:val="List Paragraph"/>
        <w:numPr>
          <w:ilvl w:val="0"/>
          <w:numId w:val="52"/>
        </w:numPr>
        <w:bidi w:val="0"/>
        <w:spacing w:before="1" w:line="183" w:lineRule="exact"/>
        <w:ind w:right="0"/>
        <w:jc w:val="left"/>
        <w:rPr>
          <w:i w:val="1"/>
          <w:iCs w:val="1"/>
          <w:sz w:val="16"/>
          <w:szCs w:val="16"/>
          <w:rtl w:val="0"/>
          <w:lang w:val="en-US"/>
        </w:rPr>
      </w:pPr>
      <w:r>
        <w:rPr>
          <w:rStyle w:val="None"/>
          <w:i w:val="1"/>
          <w:iCs w:val="1"/>
          <w:spacing w:val="-2"/>
          <w:sz w:val="16"/>
          <w:szCs w:val="16"/>
          <w:rtl w:val="0"/>
          <w:lang w:val="en-US"/>
        </w:rPr>
        <w:t>*excludes</w:t>
      </w:r>
      <w:r>
        <w:rPr>
          <w:rStyle w:val="None"/>
          <w:i w:val="1"/>
          <w:iCs w:val="1"/>
          <w:spacing w:val="8"/>
          <w:sz w:val="16"/>
          <w:szCs w:val="16"/>
          <w:rtl w:val="0"/>
          <w:lang w:val="en-US"/>
        </w:rPr>
        <w:t xml:space="preserve"> </w:t>
      </w:r>
      <w:r>
        <w:rPr>
          <w:rStyle w:val="None"/>
          <w:i w:val="1"/>
          <w:iCs w:val="1"/>
          <w:spacing w:val="-2"/>
          <w:sz w:val="16"/>
          <w:szCs w:val="16"/>
          <w:rtl w:val="0"/>
          <w:lang w:val="en-US"/>
        </w:rPr>
        <w:t>contractual</w:t>
      </w:r>
      <w:r>
        <w:rPr>
          <w:rStyle w:val="None"/>
          <w:i w:val="1"/>
          <w:iCs w:val="1"/>
          <w:spacing w:val="11"/>
          <w:sz w:val="16"/>
          <w:szCs w:val="16"/>
          <w:rtl w:val="0"/>
          <w:lang w:val="en-US"/>
        </w:rPr>
        <w:t xml:space="preserve"> </w:t>
      </w:r>
      <w:r>
        <w:rPr>
          <w:rStyle w:val="None"/>
          <w:i w:val="1"/>
          <w:iCs w:val="1"/>
          <w:spacing w:val="-2"/>
          <w:sz w:val="16"/>
          <w:szCs w:val="16"/>
          <w:rtl w:val="0"/>
          <w:lang w:val="en-US"/>
        </w:rPr>
        <w:t>employees.</w:t>
      </w:r>
    </w:p>
    <w:p>
      <w:pPr>
        <w:pStyle w:val="Body"/>
        <w:spacing w:line="183" w:lineRule="exact"/>
        <w:ind w:left="465" w:firstLine="0"/>
        <w:rPr>
          <w:rStyle w:val="Hyperlink.8"/>
        </w:rPr>
      </w:pPr>
      <w:r>
        <w:rPr>
          <w:rStyle w:val="None"/>
          <w:i w:val="1"/>
          <w:iCs w:val="1"/>
          <w:sz w:val="16"/>
          <w:szCs w:val="16"/>
          <w:vertAlign w:val="superscript"/>
          <w:rtl w:val="0"/>
        </w:rPr>
        <w:t>&amp;</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Goods</w:t>
      </w:r>
      <w:r>
        <w:rPr>
          <w:rStyle w:val="None"/>
          <w:i w:val="1"/>
          <w:iCs w:val="1"/>
          <w:spacing w:val="-5"/>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Services</w:t>
      </w:r>
      <w:r>
        <w:rPr>
          <w:rStyle w:val="None"/>
          <w:i w:val="1"/>
          <w:iCs w:val="1"/>
          <w:spacing w:val="-3"/>
          <w:sz w:val="16"/>
          <w:szCs w:val="16"/>
          <w:vertAlign w:val="baseline"/>
          <w:rtl w:val="0"/>
        </w:rPr>
        <w:t xml:space="preserve"> </w:t>
      </w:r>
      <w:r>
        <w:rPr>
          <w:rStyle w:val="None"/>
          <w:i w:val="1"/>
          <w:iCs w:val="1"/>
          <w:sz w:val="16"/>
          <w:szCs w:val="16"/>
          <w:vertAlign w:val="baseline"/>
          <w:rtl w:val="0"/>
          <w:lang w:val="de-DE"/>
        </w:rPr>
        <w:t>Tax</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includes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only</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payment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taxes</w:t>
      </w:r>
      <w:r>
        <w:rPr>
          <w:rStyle w:val="None"/>
          <w:i w:val="1"/>
          <w:iCs w:val="1"/>
          <w:spacing w:val="-5"/>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pacing w:val="-4"/>
          <w:sz w:val="16"/>
          <w:szCs w:val="16"/>
          <w:vertAlign w:val="baseline"/>
          <w:rtl w:val="0"/>
        </w:rPr>
        <w:t>cash.</w:t>
      </w:r>
    </w:p>
    <w:p>
      <w:pPr>
        <w:pStyle w:val="Body"/>
        <w:ind w:left="465" w:firstLine="0"/>
        <w:rPr>
          <w:rStyle w:val="Hyperlink.8"/>
        </w:rPr>
      </w:pPr>
      <w:r>
        <w:rPr>
          <w:rStyle w:val="None"/>
          <w:i w:val="1"/>
          <w:iCs w:val="1"/>
          <w:sz w:val="16"/>
          <w:szCs w:val="16"/>
          <w:vertAlign w:val="superscript"/>
          <w:rtl w:val="0"/>
        </w:rPr>
        <w:t>#</w:t>
      </w:r>
      <w:r>
        <w:rPr>
          <w:rStyle w:val="None"/>
          <w:i w:val="1"/>
          <w:iCs w:val="1"/>
          <w:spacing w:val="-16"/>
          <w:sz w:val="16"/>
          <w:szCs w:val="16"/>
          <w:vertAlign w:val="baseline"/>
          <w:rtl w:val="0"/>
        </w:rPr>
        <w:t xml:space="preserve"> </w:t>
      </w:r>
      <w:r>
        <w:rPr>
          <w:rStyle w:val="None"/>
          <w:i w:val="1"/>
          <w:iCs w:val="1"/>
          <w:sz w:val="16"/>
          <w:szCs w:val="16"/>
          <w:vertAlign w:val="baseline"/>
          <w:rtl w:val="0"/>
          <w:lang w:val="en-US"/>
        </w:rPr>
        <w:t>Employer</w:t>
      </w:r>
      <w:r>
        <w:rPr>
          <w:rStyle w:val="None"/>
          <w:i w:val="1"/>
          <w:iCs w:val="1"/>
          <w:spacing w:val="-10"/>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Employee</w:t>
      </w:r>
      <w:r>
        <w:rPr>
          <w:rStyle w:val="None"/>
          <w:i w:val="1"/>
          <w:iCs w:val="1"/>
          <w:spacing w:val="-7"/>
          <w:sz w:val="16"/>
          <w:szCs w:val="16"/>
          <w:vertAlign w:val="baseline"/>
          <w:rtl w:val="0"/>
        </w:rPr>
        <w:t xml:space="preserve"> </w:t>
      </w:r>
      <w:r>
        <w:rPr>
          <w:rStyle w:val="None"/>
          <w:i w:val="1"/>
          <w:iCs w:val="1"/>
          <w:spacing w:val="-2"/>
          <w:sz w:val="16"/>
          <w:szCs w:val="16"/>
          <w:vertAlign w:val="baseline"/>
          <w:rtl w:val="0"/>
          <w:lang w:val="fr-FR"/>
        </w:rPr>
        <w:t>Contribution.</w:t>
      </w:r>
    </w:p>
    <w:p>
      <w:pPr>
        <w:pStyle w:val="Body Text"/>
        <w:spacing w:before="46"/>
        <w:rPr>
          <w:rStyle w:val="None"/>
          <w:i w:val="1"/>
          <w:iCs w:val="1"/>
          <w:sz w:val="16"/>
          <w:szCs w:val="16"/>
        </w:rPr>
      </w:pPr>
    </w:p>
    <w:p>
      <w:pPr>
        <w:pStyle w:val="Body Text"/>
        <w:ind w:left="796" w:right="150" w:firstLine="0"/>
        <w:jc w:val="both"/>
      </w:pPr>
      <w:r>
        <w:rPr>
          <w:rStyle w:val="Hyperlink.4"/>
          <w:rtl w:val="0"/>
          <w:lang w:val="en-US"/>
        </w:rPr>
        <w:t>The above-mentioned instances of delay in the payment of statutory dues were primarily due to operational reasons that were beyond the control of our Company. For instance, the delay in the payment of dues in respect of provident fund and employees state insurance were on account of payment of salaries in arrears and the delay in relation to payment of tax deducted at source was on account of belated receipt of invoices. Our Company has adopted various measures, including assigning the responsibility of maintaining checks and balances across relevant processes, with the</w:t>
      </w:r>
      <w:r>
        <w:rPr>
          <w:rStyle w:val="Hyperlink.5"/>
          <w:rtl w:val="0"/>
          <w:lang w:val="en-US"/>
        </w:rPr>
        <w:t xml:space="preserve"> </w:t>
      </w:r>
      <w:r>
        <w:rPr>
          <w:rStyle w:val="Hyperlink.4"/>
          <w:rtl w:val="0"/>
          <w:lang w:val="en-US"/>
        </w:rPr>
        <w:t>specific</w:t>
      </w:r>
      <w:r>
        <w:rPr>
          <w:rStyle w:val="Hyperlink.5"/>
          <w:rtl w:val="0"/>
          <w:lang w:val="en-US"/>
        </w:rPr>
        <w:t xml:space="preserve"> </w:t>
      </w:r>
      <w:r>
        <w:rPr>
          <w:rStyle w:val="Hyperlink.4"/>
          <w:rtl w:val="0"/>
          <w:lang w:val="en-US"/>
        </w:rPr>
        <w:t>objective</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preventing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delays.</w:t>
      </w:r>
      <w:r>
        <w:rPr>
          <w:rStyle w:val="Hyperlink.5"/>
          <w:rtl w:val="0"/>
          <w:lang w:val="en-US"/>
        </w:rPr>
        <w:t xml:space="preserve"> </w:t>
      </w:r>
      <w:r>
        <w:rPr>
          <w:rStyle w:val="Hyperlink.4"/>
          <w:rtl w:val="0"/>
          <w:lang w:val="en-US"/>
        </w:rPr>
        <w:t>Additionally,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aim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conduct</w:t>
      </w:r>
      <w:r>
        <w:rPr>
          <w:rStyle w:val="None"/>
          <w:spacing w:val="0"/>
          <w:rtl w:val="0"/>
          <w:lang w:val="en-US"/>
        </w:rPr>
        <w:t xml:space="preserve"> </w:t>
      </w:r>
      <w:r>
        <w:rPr>
          <w:rStyle w:val="Hyperlink.4"/>
          <w:rtl w:val="0"/>
          <w:lang w:val="en-US"/>
        </w:rPr>
        <w:t>awareness</w:t>
      </w:r>
      <w:r>
        <w:rPr>
          <w:rStyle w:val="None"/>
          <w:spacing w:val="0"/>
          <w:rtl w:val="0"/>
          <w:lang w:val="en-US"/>
        </w:rPr>
        <w:t xml:space="preserve"> </w:t>
      </w:r>
      <w:r>
        <w:rPr>
          <w:rStyle w:val="Hyperlink.4"/>
          <w:rtl w:val="0"/>
          <w:lang w:val="en-US"/>
        </w:rPr>
        <w:t>sessions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finance and human resources teams to improve understanding and compliance with applicable statutory obligations and implementing an internal escalation mechanism to identify and resolve operational gaps on a timely basis. Additionally, close coordination with suppliers and service providers has been initiated to ensure timely submission of invoices and supporting documentation, thereby facilitating accurate and timely tax computations and remittances within prescribed timelines. While no penalty or fine has been levied by the appropriate</w:t>
      </w:r>
      <w:r>
        <w:rPr>
          <w:rStyle w:val="None"/>
          <w:spacing w:val="0"/>
          <w:rtl w:val="0"/>
          <w:lang w:val="en-US"/>
        </w:rPr>
        <w:t xml:space="preserve"> </w:t>
      </w:r>
      <w:r>
        <w:rPr>
          <w:rStyle w:val="Hyperlink.4"/>
          <w:rtl w:val="0"/>
          <w:lang w:val="en-US"/>
        </w:rPr>
        <w:t>authorities against us for the aforementioned</w:t>
      </w:r>
      <w:r>
        <w:rPr>
          <w:rStyle w:val="None"/>
          <w:spacing w:val="0"/>
          <w:rtl w:val="0"/>
          <w:lang w:val="en-US"/>
        </w:rPr>
        <w:t xml:space="preserve"> </w:t>
      </w:r>
      <w:r>
        <w:rPr>
          <w:rStyle w:val="Hyperlink.4"/>
          <w:rtl w:val="0"/>
          <w:lang w:val="en-US"/>
        </w:rPr>
        <w:t>delays,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which may have a material adverse impact on our financial condition and cash flows.</w:t>
      </w:r>
    </w:p>
    <w:p>
      <w:pPr>
        <w:pStyle w:val="Heading 4"/>
        <w:numPr>
          <w:ilvl w:val="0"/>
          <w:numId w:val="53"/>
        </w:numPr>
        <w:spacing w:before="201"/>
        <w:ind w:right="160"/>
        <w:rPr>
          <w:lang w:val="en-US"/>
        </w:rPr>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 activities</w:t>
      </w:r>
      <w:r>
        <w:rPr>
          <w:rStyle w:val="None"/>
          <w:spacing w:val="0"/>
          <w:rtl w:val="0"/>
          <w:lang w:val="en-US"/>
        </w:rPr>
        <w:t xml:space="preserve"> </w:t>
      </w:r>
      <w:r>
        <w:rPr>
          <w:rStyle w:val="Hyperlink.4"/>
          <w:rtl w:val="0"/>
          <w:lang w:val="en-US"/>
        </w:rPr>
        <w:t>and materials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are hazardous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nature and could result in</w:t>
      </w:r>
      <w:r>
        <w:rPr>
          <w:rStyle w:val="None"/>
          <w:spacing w:val="0"/>
          <w:rtl w:val="0"/>
          <w:lang w:val="en-US"/>
        </w:rPr>
        <w:t xml:space="preserve"> </w:t>
      </w:r>
      <w:r>
        <w:rPr>
          <w:rStyle w:val="Hyperlink.4"/>
          <w:rtl w:val="0"/>
          <w:lang w:val="en-US"/>
        </w:rPr>
        <w:t>a suspension of operations,</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emission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pollutants</w:t>
      </w:r>
      <w:r>
        <w:rPr>
          <w:rStyle w:val="None"/>
          <w:spacing w:val="0"/>
          <w:rtl w:val="0"/>
          <w:lang w:val="en-US"/>
        </w:rPr>
        <w:t xml:space="preserve"> </w:t>
      </w:r>
      <w:r>
        <w:rPr>
          <w:rStyle w:val="Hyperlink.4"/>
          <w:rtl w:val="0"/>
          <w:lang w:val="en-US"/>
        </w:rPr>
        <w:t>and/or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imposition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civil</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which could adversely affect our business, results of operations, cash flow and financial condition.</w:t>
      </w:r>
    </w:p>
    <w:p>
      <w:pPr>
        <w:pStyle w:val="Body Text"/>
        <w:spacing w:before="198"/>
        <w:ind w:left="796" w:right="151" w:firstLine="0"/>
        <w:jc w:val="both"/>
      </w:pPr>
      <w:r>
        <w:rPr>
          <w:rStyle w:val="Hyperlink.4"/>
          <w:rtl w:val="0"/>
          <w:lang w:val="en-US"/>
        </w:rPr>
        <w:t>Certain operations at our manufacturing facilities can cause accidents during the manufacturing process resulting in serious</w:t>
      </w:r>
      <w:r>
        <w:rPr>
          <w:rStyle w:val="None"/>
          <w:spacing w:val="0"/>
          <w:rtl w:val="0"/>
          <w:lang w:val="en-US"/>
        </w:rPr>
        <w:t xml:space="preserve"> </w:t>
      </w:r>
      <w:r>
        <w:rPr>
          <w:rStyle w:val="Hyperlink.4"/>
          <w:rtl w:val="0"/>
          <w:lang w:val="en-US"/>
        </w:rPr>
        <w:t>injuries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death</w:t>
      </w:r>
      <w:r>
        <w:rPr>
          <w:rStyle w:val="None"/>
          <w:spacing w:val="0"/>
          <w:rtl w:val="0"/>
          <w:lang w:val="en-US"/>
        </w:rPr>
        <w:t xml:space="preserve"> </w:t>
      </w:r>
      <w:r>
        <w:rPr>
          <w:rStyle w:val="Hyperlink.4"/>
          <w:rtl w:val="0"/>
          <w:lang w:val="en-US"/>
        </w:rPr>
        <w:t>of employees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persons, if improperly handled,</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cause damage 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or equipment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properties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environment.</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safety</w:t>
      </w:r>
      <w:r>
        <w:rPr>
          <w:rStyle w:val="None"/>
          <w:spacing w:val="0"/>
          <w:rtl w:val="0"/>
          <w:lang w:val="en-US"/>
        </w:rPr>
        <w:t xml:space="preserve"> </w:t>
      </w:r>
      <w:r>
        <w:rPr>
          <w:rStyle w:val="Hyperlink.4"/>
          <w:rtl w:val="0"/>
          <w:lang w:val="en-US"/>
        </w:rPr>
        <w:t>manuals</w:t>
      </w:r>
      <w:r>
        <w:rPr>
          <w:rStyle w:val="None"/>
          <w:spacing w:val="0"/>
          <w:rtl w:val="0"/>
          <w:lang w:val="en-US"/>
        </w:rPr>
        <w:t xml:space="preserve"> </w:t>
      </w:r>
      <w:r>
        <w:rPr>
          <w:rStyle w:val="Hyperlink.4"/>
          <w:rtl w:val="0"/>
          <w:lang w:val="en-US"/>
        </w:rPr>
        <w:t>covering employee safety and environmental procedures are in place and that hazard identification and risk assessments with respect to our operations are periodically carried out, our operations are subject to significant hazards, including explosions, fires, mechanical failures and other operational problems, inclement weather and natural disasters, discharges or releases of hazardous substances and other environmental risks. In the three-month period ended June 30, 2025, and Fiscals 2025, 2024 and 2023, we have experienced one accident at one of our manufacturing facilities in June 2021. Despite our best efforts to meet the safety standards and take necessary precautions to curb possibility of occurrence of such instances, we cannot assure you that such accidents will not occur in the future.</w:t>
      </w:r>
    </w:p>
    <w:p>
      <w:pPr>
        <w:pStyle w:val="Body Text"/>
        <w:spacing w:before="201"/>
        <w:ind w:left="796" w:right="156" w:firstLine="0"/>
        <w:jc w:val="both"/>
      </w:pPr>
      <w:r>
        <w:rPr>
          <w:rStyle w:val="Hyperlink.4"/>
          <w:rtl w:val="0"/>
          <w:lang w:val="en-US"/>
        </w:rPr>
        <w:t>The occurrence of any of these hazards could result in a suspension of operations and/or the imposition of civil or criminal</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also</w:t>
      </w:r>
      <w:r>
        <w:rPr>
          <w:rStyle w:val="None"/>
          <w:spacing w:val="0"/>
          <w:rtl w:val="0"/>
          <w:lang w:val="en-US"/>
        </w:rPr>
        <w:t xml:space="preserve"> </w:t>
      </w:r>
      <w:r>
        <w:rPr>
          <w:rStyle w:val="Hyperlink.4"/>
          <w:rtl w:val="0"/>
          <w:lang w:val="en-US"/>
        </w:rPr>
        <w:t>face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filed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behalf</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persons</w:t>
      </w:r>
      <w:r>
        <w:rPr>
          <w:rStyle w:val="None"/>
          <w:spacing w:val="0"/>
          <w:rtl w:val="0"/>
          <w:lang w:val="en-US"/>
        </w:rPr>
        <w:t xml:space="preserve"> </w:t>
      </w:r>
      <w:r>
        <w:rPr>
          <w:rStyle w:val="Hyperlink.4"/>
          <w:rtl w:val="0"/>
          <w:lang w:val="en-US"/>
        </w:rPr>
        <w:t>alleging</w:t>
      </w:r>
      <w:r>
        <w:rPr>
          <w:rStyle w:val="None"/>
          <w:spacing w:val="0"/>
          <w:rtl w:val="0"/>
          <w:lang w:val="en-US"/>
        </w:rPr>
        <w:t xml:space="preserve"> </w:t>
      </w:r>
      <w:r>
        <w:rPr>
          <w:rStyle w:val="Hyperlink.4"/>
          <w:rtl w:val="0"/>
          <w:lang w:val="en-US"/>
        </w:rPr>
        <w:t>injury</w:t>
      </w:r>
      <w:r>
        <w:rPr>
          <w:rStyle w:val="None"/>
          <w:spacing w:val="0"/>
          <w:rtl w:val="0"/>
          <w:lang w:val="en-US"/>
        </w:rPr>
        <w:t xml:space="preserve"> </w:t>
      </w:r>
      <w:r>
        <w:rPr>
          <w:rStyle w:val="Hyperlink.4"/>
          <w:rtl w:val="0"/>
          <w:lang w:val="en-US"/>
        </w:rPr>
        <w:t>predominantly</w:t>
      </w:r>
      <w:r>
        <w:rPr>
          <w:rStyle w:val="None"/>
          <w:spacing w:val="0"/>
          <w:rtl w:val="0"/>
          <w:lang w:val="en-US"/>
        </w:rPr>
        <w:t xml:space="preserve"> </w:t>
      </w:r>
      <w:r>
        <w:rPr>
          <w:rStyle w:val="Hyperlink.4"/>
          <w:rtl w:val="0"/>
          <w:lang w:val="en-US"/>
        </w:rPr>
        <w:t>as a result of occupational exposure to hazards at our facilities. If these claims and lawsuits, individually or in the aggregate, are resolved against us, our business, results of operations, cash flows and financial condition could be adversely affected. Further, our customers may require us to invest in additional safety protocols which impose incremental expenses and may impact our ability to operate at optimum efficiencies. Any such action by any of our customers may adversely impact our business, results of operations, cash flows and financial condition.</w:t>
      </w:r>
    </w:p>
    <w:p>
      <w:pPr>
        <w:pStyle w:val="Body Text"/>
        <w:jc w:val="both"/>
        <w:sectPr>
          <w:headerReference w:type="default" r:id="rId105"/>
          <w:footerReference w:type="default" r:id="rId106"/>
          <w:pgSz w:w="11920" w:h="16840" w:orient="portrait"/>
          <w:pgMar w:top="1140" w:right="566" w:bottom="920" w:left="992" w:header="0" w:footer="0"/>
          <w:bidi w:val="0"/>
        </w:sectPr>
      </w:pPr>
    </w:p>
    <w:p>
      <w:pPr>
        <w:pStyle w:val="Heading 4"/>
        <w:numPr>
          <w:ilvl w:val="0"/>
          <w:numId w:val="54"/>
        </w:numPr>
        <w:spacing w:before="65"/>
        <w:ind w:right="162"/>
        <w:jc w:val="left"/>
        <w:rPr>
          <w:lang w:val="en-US"/>
        </w:rPr>
      </w:pPr>
      <w:r>
        <w:rPr>
          <w:rStyle w:val="Hyperlink.4"/>
          <w:rtl w:val="0"/>
          <w:lang w:val="en-US"/>
        </w:rPr>
        <w:t>We have substantial requirements for power and fuel for our manufacturing facilities and any disruption in the supply or increase in tariff may adversely affect our business, results of operations, and financial condition.</w:t>
      </w:r>
    </w:p>
    <w:p>
      <w:pPr>
        <w:pStyle w:val="Body Text"/>
        <w:spacing w:before="200"/>
        <w:ind w:left="796" w:right="162" w:firstLine="0"/>
        <w:jc w:val="both"/>
      </w:pPr>
      <w:r>
        <w:rPr>
          <w:rStyle w:val="Hyperlink.4"/>
          <w:rtl w:val="0"/>
          <w:lang w:val="en-US"/>
        </w:rPr>
        <w:t>We have power and fuel requirements for our manufacturing facilities. In a situation where our costs towards power and fuel were to increase or if there were any disruption in their supply to our manufacturing facilities, it could have 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below</w:t>
      </w:r>
      <w:r>
        <w:rPr>
          <w:rStyle w:val="Hyperlink.5"/>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 to our power and fuel costs for the period/ Fiscals indicated:</w:t>
      </w:r>
    </w:p>
    <w:p>
      <w:pPr>
        <w:pStyle w:val="Body Text"/>
        <w:spacing w:before="5"/>
        <w:rPr>
          <w:rStyle w:val="Hyperlink.4"/>
          <w:sz w:val="17"/>
          <w:szCs w:val="17"/>
        </w:rPr>
      </w:pPr>
    </w:p>
    <w:tbl>
      <w:tblPr>
        <w:tblW w:w="9391"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67"/>
        <w:gridCol w:w="2698"/>
        <w:gridCol w:w="1431"/>
        <w:gridCol w:w="1589"/>
        <w:gridCol w:w="1606"/>
      </w:tblGrid>
      <w:tr>
        <w:tblPrEx>
          <w:shd w:val="clear" w:color="auto" w:fill="ced7e7"/>
        </w:tblPrEx>
        <w:trPr>
          <w:trHeight w:val="423"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684"/>
              <w:bottom w:type="dxa" w:w="80"/>
              <w:right w:type="dxa" w:w="80"/>
            </w:tcMar>
            <w:vAlign w:val="top"/>
          </w:tcPr>
          <w:p>
            <w:pPr>
              <w:pStyle w:val="Table Paragraph"/>
              <w:spacing w:line="207" w:lineRule="exact"/>
              <w:ind w:left="604" w:firstLine="0"/>
            </w:pPr>
            <w:r>
              <w:rPr>
                <w:rStyle w:val="None"/>
                <w:b w:val="1"/>
                <w:bCs w:val="1"/>
                <w:spacing w:val="-2"/>
                <w:sz w:val="18"/>
                <w:szCs w:val="18"/>
                <w:shd w:val="nil" w:color="auto" w:fill="auto"/>
                <w:rtl w:val="0"/>
                <w:lang w:val="en-US"/>
              </w:rPr>
              <w:t>Particulars</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111"/>
              <w:bottom w:type="dxa" w:w="80"/>
              <w:right w:type="dxa" w:w="80"/>
            </w:tcMar>
            <w:vAlign w:val="top"/>
          </w:tcPr>
          <w:p>
            <w:pPr>
              <w:pStyle w:val="Table Paragraph"/>
              <w:spacing w:line="208" w:lineRule="exact"/>
              <w:ind w:left="1031" w:hanging="927"/>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ended</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June 30, 2025</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67"/>
              <w:bottom w:type="dxa" w:w="80"/>
              <w:right w:type="dxa" w:w="80"/>
            </w:tcMar>
            <w:vAlign w:val="top"/>
          </w:tcPr>
          <w:p>
            <w:pPr>
              <w:pStyle w:val="Table Paragraph"/>
              <w:spacing w:line="207" w:lineRule="exact"/>
              <w:ind w:left="28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4"/>
              <w:bottom w:type="dxa" w:w="80"/>
              <w:right w:type="dxa" w:w="80"/>
            </w:tcMar>
            <w:vAlign w:val="top"/>
          </w:tcPr>
          <w:p>
            <w:pPr>
              <w:pStyle w:val="Table Paragraph"/>
              <w:spacing w:line="207" w:lineRule="exact"/>
              <w:ind w:left="36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53"/>
              <w:bottom w:type="dxa" w:w="80"/>
              <w:right w:type="dxa" w:w="80"/>
            </w:tcMar>
            <w:vAlign w:val="top"/>
          </w:tcPr>
          <w:p>
            <w:pPr>
              <w:pStyle w:val="Table Paragraph"/>
              <w:spacing w:line="207" w:lineRule="exact"/>
              <w:ind w:left="373"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Power</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fuel</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cost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 xml:space="preserve">in </w:t>
            </w:r>
            <w:r>
              <w:rPr>
                <w:rStyle w:val="Hyperlink.7"/>
                <w:spacing w:val="-2"/>
                <w:sz w:val="18"/>
                <w:szCs w:val="18"/>
                <w:shd w:val="nil" w:color="auto" w:fill="auto"/>
                <w:rtl w:val="0"/>
                <w:lang w:val="en-US"/>
              </w:rPr>
              <w:t>million)</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56.37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6" w:lineRule="exact"/>
              <w:ind w:right="48"/>
              <w:jc w:val="right"/>
            </w:pPr>
            <w:r>
              <w:rPr>
                <w:rStyle w:val="Hyperlink.7"/>
                <w:spacing w:val="-2"/>
                <w:sz w:val="18"/>
                <w:szCs w:val="18"/>
                <w:shd w:val="nil" w:color="auto" w:fill="auto"/>
                <w:rtl w:val="0"/>
                <w:lang w:val="en-US"/>
              </w:rPr>
              <w:t>221.78</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6" w:lineRule="exact"/>
              <w:ind w:right="47"/>
              <w:jc w:val="right"/>
            </w:pPr>
            <w:r>
              <w:rPr>
                <w:rStyle w:val="Hyperlink.7"/>
                <w:spacing w:val="-2"/>
                <w:sz w:val="18"/>
                <w:szCs w:val="18"/>
                <w:shd w:val="nil" w:color="auto" w:fill="auto"/>
                <w:rtl w:val="0"/>
                <w:lang w:val="en-US"/>
              </w:rPr>
              <w:t>197.53</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6" w:lineRule="exact"/>
              <w:ind w:right="45"/>
              <w:jc w:val="right"/>
            </w:pPr>
            <w:r>
              <w:rPr>
                <w:rStyle w:val="Hyperlink.7"/>
                <w:spacing w:val="-2"/>
                <w:sz w:val="18"/>
                <w:szCs w:val="18"/>
                <w:shd w:val="nil" w:color="auto" w:fill="auto"/>
                <w:rtl w:val="0"/>
                <w:lang w:val="en-US"/>
              </w:rPr>
              <w:t>156.38</w:t>
            </w:r>
          </w:p>
        </w:tc>
      </w:tr>
      <w:tr>
        <w:tblPrEx>
          <w:shd w:val="clear" w:color="auto" w:fill="ced7e7"/>
        </w:tblPrEx>
        <w:trPr>
          <w:trHeight w:val="420" w:hRule="atLeast"/>
        </w:trPr>
        <w:tc>
          <w:tcPr>
            <w:tcW w:type="dxa" w:w="206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5"/>
            </w:tcMar>
            <w:vAlign w:val="top"/>
          </w:tcPr>
          <w:p>
            <w:pPr>
              <w:pStyle w:val="Table Paragraph"/>
              <w:tabs>
                <w:tab w:val="left" w:pos="1194"/>
                <w:tab w:val="left" w:pos="1690"/>
              </w:tabs>
              <w:spacing w:line="206" w:lineRule="exact"/>
              <w:ind w:left="59" w:right="45" w:firstLine="0"/>
            </w:pPr>
            <w:r>
              <w:rPr>
                <w:rStyle w:val="Hyperlink.7"/>
                <w:spacing w:val="-2"/>
                <w:sz w:val="18"/>
                <w:szCs w:val="18"/>
                <w:shd w:val="nil" w:color="auto" w:fill="auto"/>
                <w:rtl w:val="0"/>
                <w:lang w:val="en-US"/>
              </w:rPr>
              <w:t>Percentage</w:t>
            </w:r>
            <w:r>
              <w:rPr>
                <w:rStyle w:val="Hyperlink.6"/>
                <w:sz w:val="18"/>
                <w:szCs w:val="18"/>
                <w:shd w:val="nil" w:color="auto" w:fill="auto"/>
                <w:lang w:val="en-US"/>
              </w:rPr>
              <w:tab/>
            </w:r>
            <w:r>
              <w:rPr>
                <w:rStyle w:val="None"/>
                <w:spacing w:val="-6"/>
                <w:sz w:val="18"/>
                <w:szCs w:val="18"/>
                <w:shd w:val="nil" w:color="auto" w:fill="auto"/>
                <w:rtl w:val="0"/>
                <w:lang w:val="en-US"/>
              </w:rPr>
              <w:t>of</w:t>
            </w:r>
            <w:r>
              <w:rPr>
                <w:rStyle w:val="Hyperlink.6"/>
                <w:sz w:val="18"/>
                <w:szCs w:val="18"/>
                <w:shd w:val="nil" w:color="auto" w:fill="auto"/>
                <w:lang w:val="en-US"/>
              </w:rPr>
              <w:tab/>
            </w:r>
            <w:r>
              <w:rPr>
                <w:rStyle w:val="None"/>
                <w:spacing w:val="-4"/>
                <w:sz w:val="18"/>
                <w:szCs w:val="18"/>
                <w:shd w:val="nil" w:color="auto" w:fill="auto"/>
                <w:rtl w:val="0"/>
                <w:lang w:val="en-US"/>
              </w:rPr>
              <w:t xml:space="preserve">total </w:t>
            </w:r>
            <w:r>
              <w:rPr>
                <w:rStyle w:val="Hyperlink.6"/>
                <w:sz w:val="18"/>
                <w:szCs w:val="18"/>
                <w:shd w:val="nil" w:color="auto" w:fill="auto"/>
                <w:rtl w:val="0"/>
                <w:lang w:val="en-US"/>
              </w:rPr>
              <w:t>expenses (%)</w:t>
            </w:r>
          </w:p>
        </w:tc>
        <w:tc>
          <w:tcPr>
            <w:tcW w:type="dxa" w:w="2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1.07%</w:t>
            </w:r>
          </w:p>
        </w:tc>
        <w:tc>
          <w:tcPr>
            <w:tcW w:type="dxa" w:w="14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1.20%</w:t>
            </w:r>
          </w:p>
        </w:tc>
        <w:tc>
          <w:tcPr>
            <w:tcW w:type="dxa" w:w="158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1.47%</w:t>
            </w:r>
          </w:p>
        </w:tc>
        <w:tc>
          <w:tcPr>
            <w:tcW w:type="dxa" w:w="16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1.53%</w:t>
            </w:r>
          </w:p>
        </w:tc>
      </w:tr>
    </w:tbl>
    <w:p>
      <w:pPr>
        <w:pStyle w:val="Body Text"/>
        <w:spacing w:before="5"/>
        <w:ind w:left="801" w:hanging="801"/>
        <w:rPr>
          <w:rStyle w:val="Hyperlink.4"/>
          <w:sz w:val="17"/>
          <w:szCs w:val="17"/>
        </w:rPr>
      </w:pPr>
    </w:p>
    <w:p>
      <w:pPr>
        <w:pStyle w:val="Body Text"/>
        <w:spacing w:before="2"/>
      </w:pPr>
    </w:p>
    <w:p>
      <w:pPr>
        <w:pStyle w:val="Body Text"/>
        <w:ind w:left="796" w:right="157" w:firstLine="0"/>
        <w:jc w:val="both"/>
      </w:pPr>
      <w:r>
        <w:rPr>
          <w:rStyle w:val="Hyperlink.4"/>
          <w:rtl w:val="0"/>
          <w:lang w:val="en-US"/>
        </w:rPr>
        <w:t>While we plan to install a 3.2</w:t>
      </w:r>
      <w:r>
        <w:rPr>
          <w:rStyle w:val="None"/>
          <w:spacing w:val="0"/>
          <w:rtl w:val="0"/>
          <w:lang w:val="en-US"/>
        </w:rPr>
        <w:t xml:space="preserve"> </w:t>
      </w:r>
      <w:r>
        <w:rPr>
          <w:rStyle w:val="Hyperlink.4"/>
          <w:rtl w:val="0"/>
          <w:lang w:val="en-US"/>
        </w:rPr>
        <w:t>MW rooftop solar power plant</w:t>
      </w:r>
      <w:r>
        <w:rPr>
          <w:rStyle w:val="Hyperlink.5"/>
          <w:rtl w:val="0"/>
          <w:lang w:val="en-US"/>
        </w:rPr>
        <w:t xml:space="preserve"> </w:t>
      </w:r>
      <w:r>
        <w:rPr>
          <w:rStyle w:val="Hyperlink.4"/>
          <w:rtl w:val="0"/>
          <w:lang w:val="en-US"/>
        </w:rPr>
        <w:t>at our Supa Facility from a portion of the Net Proceeds, we</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third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fuel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source</w:t>
      </w:r>
      <w:r>
        <w:rPr>
          <w:rStyle w:val="None"/>
          <w:spacing w:val="0"/>
          <w:rtl w:val="0"/>
          <w:lang w:val="en-US"/>
        </w:rPr>
        <w:t xml:space="preserve"> </w:t>
      </w:r>
      <w:r>
        <w:rPr>
          <w:rStyle w:val="Hyperlink.4"/>
          <w:rtl w:val="0"/>
          <w:lang w:val="en-US"/>
        </w:rPr>
        <w:t>most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state</w:t>
      </w:r>
      <w:r>
        <w:rPr>
          <w:rStyle w:val="None"/>
          <w:spacing w:val="0"/>
          <w:rtl w:val="0"/>
          <w:lang w:val="en-US"/>
        </w:rPr>
        <w:t xml:space="preserve"> </w:t>
      </w:r>
      <w:r>
        <w:rPr>
          <w:rStyle w:val="Hyperlink.4"/>
          <w:rtl w:val="0"/>
          <w:lang w:val="en-US"/>
        </w:rPr>
        <w:t>electricity boards. Any disruptions in the supply of such electricity, increase in tariffs, or decline in the quality of electricity supplied to us could significantly affect our cost of production and profitability. If energy costs were to rise, or if electricity supplies or supply arrangements were disrupted, our profitability could decline. Energy prices can be affected by numerous factors beyond our control, including global and regional supply and demand, carbon taxes, inflation, political and economic conditions, and applicable regulatory regime.</w:t>
      </w:r>
    </w:p>
    <w:p>
      <w:pPr>
        <w:pStyle w:val="Body Text"/>
        <w:spacing w:before="201"/>
        <w:ind w:left="796" w:right="148" w:firstLine="0"/>
        <w:jc w:val="both"/>
      </w:pPr>
      <w:r>
        <w:rPr>
          <w:rStyle w:val="Hyperlink.4"/>
          <w:rtl w:val="0"/>
          <w:lang w:val="en-US"/>
        </w:rPr>
        <w:t>We source most of our electricity requirements for our manufacturing facilities from local power suppliers or state electricity boards. If our electricity suppliers</w:t>
      </w:r>
      <w:r>
        <w:rPr>
          <w:rStyle w:val="None"/>
          <w:spacing w:val="0"/>
          <w:rtl w:val="0"/>
          <w:lang w:val="en-US"/>
        </w:rPr>
        <w:t xml:space="preserve"> </w:t>
      </w:r>
      <w:r>
        <w:rPr>
          <w:rStyle w:val="Hyperlink.4"/>
          <w:rtl w:val="0"/>
          <w:lang w:val="en-US"/>
        </w:rPr>
        <w:t>increase the price for electricity, our cost of production and profitability 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materially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affected.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reason</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available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prolonged</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we may</w:t>
      </w:r>
      <w:r>
        <w:rPr>
          <w:rStyle w:val="None"/>
          <w:spacing w:val="0"/>
          <w:rtl w:val="0"/>
          <w:lang w:val="en-US"/>
        </w:rPr>
        <w:t xml:space="preserve"> </w:t>
      </w:r>
      <w:r>
        <w:rPr>
          <w:rStyle w:val="Hyperlink.4"/>
          <w:rtl w:val="0"/>
          <w:lang w:val="en-US"/>
        </w:rPr>
        <w:t>need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shut</w:t>
      </w:r>
      <w:r>
        <w:rPr>
          <w:rStyle w:val="None"/>
          <w:spacing w:val="0"/>
          <w:rtl w:val="0"/>
          <w:lang w:val="en-US"/>
        </w:rPr>
        <w:t xml:space="preserve"> </w:t>
      </w:r>
      <w:r>
        <w:rPr>
          <w:rStyle w:val="Hyperlink.4"/>
          <w:rtl w:val="0"/>
          <w:lang w:val="en-US"/>
        </w:rPr>
        <w:t>down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plants</w:t>
      </w:r>
      <w:r>
        <w:rPr>
          <w:rStyle w:val="None"/>
          <w:spacing w:val="0"/>
          <w:rtl w:val="0"/>
          <w:lang w:val="en-US"/>
        </w:rPr>
        <w:t xml:space="preserve"> </w:t>
      </w:r>
      <w:r>
        <w:rPr>
          <w:rStyle w:val="Hyperlink.4"/>
          <w:rtl w:val="0"/>
          <w:lang w:val="en-US"/>
        </w:rPr>
        <w:t>until</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supply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restored.</w:t>
      </w:r>
      <w:r>
        <w:rPr>
          <w:rStyle w:val="None"/>
          <w:spacing w:val="0"/>
          <w:rtl w:val="0"/>
          <w:lang w:val="en-US"/>
        </w:rPr>
        <w:t xml:space="preserve"> </w:t>
      </w:r>
      <w:r>
        <w:rPr>
          <w:rStyle w:val="Hyperlink.4"/>
          <w:rtl w:val="0"/>
          <w:lang w:val="en-US"/>
        </w:rPr>
        <w:t>Interruptions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electricity</w:t>
      </w:r>
      <w:r>
        <w:rPr>
          <w:rStyle w:val="None"/>
          <w:spacing w:val="0"/>
          <w:rtl w:val="0"/>
          <w:lang w:val="en-US"/>
        </w:rPr>
        <w:t xml:space="preserve"> </w:t>
      </w:r>
      <w:r>
        <w:rPr>
          <w:rStyle w:val="Hyperlink.4"/>
          <w:rtl w:val="0"/>
          <w:lang w:val="en-US"/>
        </w:rPr>
        <w:t>supply can also result in production shutdowns, increased costs associated with restarting production and the loss of production in progress. Although we have not encountered any such material interruptions during the three-month period ended June 30, 2025, or Fiscals 2025, 2024, and 2023, we cannot assure you that we will not experience such interruptions in the future.</w:t>
      </w:r>
    </w:p>
    <w:p>
      <w:pPr>
        <w:pStyle w:val="Heading 4"/>
        <w:numPr>
          <w:ilvl w:val="0"/>
          <w:numId w:val="55"/>
        </w:numPr>
        <w:ind w:right="150"/>
        <w:jc w:val="left"/>
        <w:rPr>
          <w:lang w:val="en-US"/>
        </w:rPr>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counterparty</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customers could have an adverse effect on our business, results of operations, financial condition and cash flows.</w:t>
      </w:r>
    </w:p>
    <w:p>
      <w:pPr>
        <w:pStyle w:val="Body Text"/>
        <w:spacing w:before="200"/>
        <w:ind w:left="796" w:right="150" w:firstLine="0"/>
        <w:jc w:val="both"/>
      </w:pP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involve</w:t>
      </w:r>
      <w:r>
        <w:rPr>
          <w:rStyle w:val="Hyperlink.5"/>
          <w:rtl w:val="0"/>
          <w:lang w:val="en-US"/>
        </w:rPr>
        <w:t xml:space="preserve"> </w:t>
      </w:r>
      <w:r>
        <w:rPr>
          <w:rStyle w:val="Hyperlink.4"/>
          <w:rtl w:val="0"/>
          <w:lang w:val="en-US"/>
        </w:rPr>
        <w:t>extending</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sale</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consequently,</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face the</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uncertainty</w:t>
      </w:r>
      <w:r>
        <w:rPr>
          <w:rStyle w:val="None"/>
          <w:spacing w:val="0"/>
          <w:rtl w:val="0"/>
          <w:lang w:val="en-US"/>
        </w:rPr>
        <w:t xml:space="preserve"> </w:t>
      </w:r>
      <w:r>
        <w:rPr>
          <w:rStyle w:val="Hyperlink.4"/>
          <w:rtl w:val="0"/>
          <w:lang w:val="en-US"/>
        </w:rPr>
        <w:t>regarding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outstanding</w:t>
      </w:r>
      <w:r>
        <w:rPr>
          <w:rStyle w:val="None"/>
          <w:spacing w:val="0"/>
          <w:rtl w:val="0"/>
          <w:lang w:val="en-US"/>
        </w:rPr>
        <w:t xml:space="preserve"> </w:t>
      </w:r>
      <w:r>
        <w:rPr>
          <w:rStyle w:val="Hyperlink.4"/>
          <w:rtl w:val="0"/>
          <w:lang w:val="en-US"/>
        </w:rPr>
        <w:t>amounts.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shows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written-off</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provision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bad</w:t>
      </w:r>
      <w:r>
        <w:rPr>
          <w:rStyle w:val="None"/>
          <w:spacing w:val="0"/>
          <w:rtl w:val="0"/>
          <w:lang w:val="en-US"/>
        </w:rPr>
        <w:t xml:space="preserve"> </w:t>
      </w:r>
      <w:r>
        <w:rPr>
          <w:rStyle w:val="Hyperlink.4"/>
          <w:rtl w:val="0"/>
          <w:lang w:val="en-US"/>
        </w:rPr>
        <w:t>debts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and such amounts as a percentage of our revenue from operations:</w:t>
      </w:r>
    </w:p>
    <w:p>
      <w:pPr>
        <w:pStyle w:val="Body"/>
        <w:spacing w:before="200"/>
        <w:ind w:right="149"/>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 xml:space="preserve"> </w:t>
      </w:r>
      <w:r>
        <w:rPr>
          <w:rStyle w:val="None"/>
          <w:i w:val="1"/>
          <w:iCs w:val="1"/>
          <w:sz w:val="18"/>
          <w:szCs w:val="18"/>
          <w:rtl w:val="0"/>
        </w:rPr>
        <w:t>in</w:t>
      </w:r>
      <w:r>
        <w:rPr>
          <w:rStyle w:val="None"/>
          <w:i w:val="1"/>
          <w:iCs w:val="1"/>
          <w:spacing w:val="-2"/>
          <w:sz w:val="18"/>
          <w:szCs w:val="18"/>
          <w:rtl w:val="0"/>
        </w:rPr>
        <w:t xml:space="preserve"> </w:t>
      </w:r>
      <w:r>
        <w:rPr>
          <w:rStyle w:val="None"/>
          <w:i w:val="1"/>
          <w:iCs w:val="1"/>
          <w:sz w:val="18"/>
          <w:szCs w:val="18"/>
          <w:rtl w:val="0"/>
        </w:rPr>
        <w:t>million,</w:t>
      </w:r>
      <w:r>
        <w:rPr>
          <w:rStyle w:val="None"/>
          <w:i w:val="1"/>
          <w:iCs w:val="1"/>
          <w:spacing w:val="-3"/>
          <w:sz w:val="18"/>
          <w:szCs w:val="18"/>
          <w:rtl w:val="0"/>
        </w:rPr>
        <w:t xml:space="preserve"> </w:t>
      </w:r>
      <w:r>
        <w:rPr>
          <w:rStyle w:val="None"/>
          <w:i w:val="1"/>
          <w:iCs w:val="1"/>
          <w:sz w:val="18"/>
          <w:szCs w:val="18"/>
          <w:rtl w:val="0"/>
          <w:lang w:val="en-US"/>
        </w:rPr>
        <w:t xml:space="preserve">except </w:t>
      </w:r>
      <w:r>
        <w:rPr>
          <w:rStyle w:val="None"/>
          <w:i w:val="1"/>
          <w:iCs w:val="1"/>
          <w:spacing w:val="-2"/>
          <w:sz w:val="18"/>
          <w:szCs w:val="18"/>
          <w:rtl w:val="0"/>
          <w:lang w:val="en-US"/>
        </w:rPr>
        <w:t>percentages)</w:t>
      </w:r>
    </w:p>
    <w:tbl>
      <w:tblPr>
        <w:tblW w:w="9390"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624"/>
        <w:gridCol w:w="2177"/>
        <w:gridCol w:w="1529"/>
        <w:gridCol w:w="1531"/>
        <w:gridCol w:w="1529"/>
      </w:tblGrid>
      <w:tr>
        <w:tblPrEx>
          <w:shd w:val="clear" w:color="auto" w:fill="ced7e7"/>
        </w:tblPrEx>
        <w:trPr>
          <w:trHeight w:val="199" w:hRule="atLeast"/>
        </w:trPr>
        <w:tc>
          <w:tcPr>
            <w:tcW w:type="dxa" w:w="2624"/>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62"/>
              <w:bottom w:type="dxa" w:w="80"/>
              <w:right w:type="dxa" w:w="80"/>
            </w:tcMar>
            <w:vAlign w:val="top"/>
          </w:tcPr>
          <w:p>
            <w:pPr>
              <w:pStyle w:val="Table Paragraph"/>
              <w:spacing w:line="207" w:lineRule="exact"/>
              <w:ind w:left="882" w:firstLine="0"/>
            </w:pPr>
            <w:r>
              <w:rPr>
                <w:rStyle w:val="None"/>
                <w:b w:val="1"/>
                <w:bCs w:val="1"/>
                <w:spacing w:val="-2"/>
                <w:sz w:val="18"/>
                <w:szCs w:val="18"/>
                <w:shd w:val="nil" w:color="auto" w:fill="auto"/>
                <w:rtl w:val="0"/>
                <w:lang w:val="en-US"/>
              </w:rPr>
              <w:t>Particulars</w:t>
            </w:r>
          </w:p>
        </w:tc>
        <w:tc>
          <w:tcPr>
            <w:tcW w:type="dxa" w:w="2177"/>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91"/>
              <w:bottom w:type="dxa" w:w="80"/>
              <w:right w:type="dxa" w:w="375"/>
            </w:tcMar>
            <w:vAlign w:val="top"/>
          </w:tcPr>
          <w:p>
            <w:pPr>
              <w:pStyle w:val="Table Paragraph"/>
              <w:spacing w:line="208" w:lineRule="exact"/>
              <w:ind w:left="311" w:right="295"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4589"/>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568"/>
              <w:bottom w:type="dxa" w:w="80"/>
              <w:right w:type="dxa" w:w="80"/>
            </w:tcMar>
            <w:vAlign w:val="top"/>
          </w:tcPr>
          <w:p>
            <w:pPr>
              <w:pStyle w:val="Table Paragraph"/>
              <w:spacing w:line="188" w:lineRule="exact"/>
              <w:ind w:left="1488" w:firstLine="0"/>
            </w:pPr>
            <w:r>
              <w:rPr>
                <w:rStyle w:val="None"/>
                <w:b w:val="1"/>
                <w:bCs w:val="1"/>
                <w:sz w:val="18"/>
                <w:szCs w:val="18"/>
                <w:shd w:val="nil" w:color="auto" w:fill="auto"/>
                <w:rtl w:val="0"/>
                <w:lang w:val="en-US"/>
              </w:rPr>
              <w:t>Financial</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year</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ended</w:t>
            </w:r>
          </w:p>
        </w:tc>
      </w:tr>
      <w:tr>
        <w:tblPrEx>
          <w:shd w:val="clear" w:color="auto" w:fill="ced7e7"/>
        </w:tblPrEx>
        <w:trPr>
          <w:trHeight w:val="272" w:hRule="atLeast"/>
        </w:trPr>
        <w:tc>
          <w:tcPr>
            <w:tcW w:type="dxa" w:w="2624"/>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2177"/>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P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5"/>
              <w:bottom w:type="dxa" w:w="80"/>
              <w:right w:type="dxa" w:w="80"/>
            </w:tcMar>
            <w:vAlign w:val="top"/>
          </w:tcPr>
          <w:p>
            <w:pPr>
              <w:pStyle w:val="Table Paragraph"/>
              <w:spacing w:line="186" w:lineRule="exact"/>
              <w:ind w:left="165" w:firstLine="0"/>
            </w:pPr>
            <w:r>
              <w:rPr>
                <w:rStyle w:val="None"/>
                <w:b w:val="1"/>
                <w:bCs w:val="1"/>
                <w:sz w:val="18"/>
                <w:szCs w:val="18"/>
                <w:shd w:val="nil" w:color="auto" w:fill="auto"/>
                <w:rtl w:val="0"/>
                <w:lang w:val="en-US"/>
              </w:rPr>
              <w:t>March</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31,</w:t>
            </w:r>
            <w:r>
              <w:rPr>
                <w:rStyle w:val="None"/>
                <w:b w:val="1"/>
                <w:bCs w:val="1"/>
                <w:spacing w:val="-2"/>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Bad debts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written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off </w:t>
            </w:r>
            <w:r>
              <w:rPr>
                <w:rStyle w:val="None"/>
                <w:spacing w:val="-5"/>
                <w:sz w:val="18"/>
                <w:szCs w:val="18"/>
                <w:shd w:val="nil" w:color="auto" w:fill="auto"/>
                <w:rtl w:val="0"/>
                <w:lang w:val="en-US"/>
              </w:rPr>
              <w:t>(A)</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4"/>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spacing w:val="-4"/>
                <w:sz w:val="18"/>
                <w:szCs w:val="18"/>
                <w:shd w:val="nil" w:color="auto" w:fill="auto"/>
                <w:rtl w:val="0"/>
                <w:lang w:val="en-US"/>
              </w:rPr>
              <w:t>0.24</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7"/>
            </w:tcMar>
            <w:vAlign w:val="top"/>
          </w:tcPr>
          <w:p>
            <w:pPr>
              <w:pStyle w:val="Table Paragraph"/>
              <w:spacing w:line="206" w:lineRule="exact"/>
              <w:ind w:left="59" w:right="47" w:firstLine="0"/>
              <w:jc w:val="both"/>
            </w:pPr>
            <w:r>
              <w:rPr>
                <w:rStyle w:val="Hyperlink.6"/>
                <w:sz w:val="18"/>
                <w:szCs w:val="18"/>
                <w:shd w:val="nil" w:color="auto" w:fill="auto"/>
                <w:rtl w:val="0"/>
                <w:lang w:val="en-US"/>
              </w:rPr>
              <w:t>Bad debts written off as a percentage of revenue from operations (B = A/E)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ind w:right="47"/>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ind w:right="44"/>
              <w:jc w:val="right"/>
            </w:pPr>
            <w:r>
              <w:rPr>
                <w:rStyle w:val="Hyperlink.7"/>
                <w:spacing w:val="-2"/>
                <w:sz w:val="18"/>
                <w:szCs w:val="18"/>
                <w:shd w:val="nil" w:color="auto" w:fill="auto"/>
                <w:rtl w:val="0"/>
                <w:lang w:val="en-US"/>
              </w:rPr>
              <w:t>0.00%</w:t>
            </w:r>
          </w:p>
        </w:tc>
      </w:tr>
      <w:tr>
        <w:tblPrEx>
          <w:shd w:val="clear" w:color="auto" w:fill="ced7e7"/>
        </w:tblPrEx>
        <w:trPr>
          <w:trHeight w:val="199"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8" w:lineRule="exact"/>
              <w:ind w:left="59" w:firstLine="0"/>
            </w:pPr>
            <w:r>
              <w:rPr>
                <w:rStyle w:val="Hyperlink.6"/>
                <w:sz w:val="18"/>
                <w:szCs w:val="18"/>
                <w:shd w:val="nil" w:color="auto" w:fill="auto"/>
                <w:rtl w:val="0"/>
                <w:lang w:val="en-US"/>
              </w:rPr>
              <w:t>Provision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debt</w:t>
            </w:r>
            <w:r>
              <w:rPr>
                <w:rStyle w:val="None"/>
                <w:spacing w:val="-1"/>
                <w:sz w:val="18"/>
                <w:szCs w:val="18"/>
                <w:shd w:val="nil" w:color="auto" w:fill="auto"/>
                <w:rtl w:val="0"/>
                <w:lang w:val="en-US"/>
              </w:rPr>
              <w:t xml:space="preserve"> </w:t>
            </w:r>
            <w:r>
              <w:rPr>
                <w:rStyle w:val="None"/>
                <w:spacing w:val="-5"/>
                <w:sz w:val="18"/>
                <w:szCs w:val="18"/>
                <w:shd w:val="nil" w:color="auto" w:fill="auto"/>
                <w:rtl w:val="0"/>
                <w:lang w:val="en-US"/>
              </w:rPr>
              <w:t>(C)</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None"/>
                <w:spacing w:val="-4"/>
                <w:sz w:val="18"/>
                <w:szCs w:val="18"/>
                <w:shd w:val="nil" w:color="auto" w:fill="auto"/>
                <w:rtl w:val="0"/>
                <w:lang w:val="en-US"/>
              </w:rPr>
              <w:t>0.65</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8" w:lineRule="exact"/>
              <w:ind w:right="49"/>
              <w:jc w:val="right"/>
            </w:pPr>
            <w:r>
              <w:rPr>
                <w:rStyle w:val="Hyperlink.7"/>
                <w:spacing w:val="-2"/>
                <w:sz w:val="18"/>
                <w:szCs w:val="18"/>
                <w:shd w:val="nil" w:color="auto" w:fill="auto"/>
                <w:rtl w:val="0"/>
                <w:lang w:val="en-US"/>
              </w:rPr>
              <w:t>13.59</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6"/>
            </w:tcMar>
            <w:vAlign w:val="top"/>
          </w:tcPr>
          <w:p>
            <w:pPr>
              <w:pStyle w:val="Table Paragraph"/>
              <w:spacing w:line="188" w:lineRule="exact"/>
              <w:ind w:right="46"/>
              <w:jc w:val="right"/>
            </w:pPr>
            <w:r>
              <w:rPr>
                <w:rStyle w:val="Hyperlink.7"/>
                <w:spacing w:val="-2"/>
                <w:sz w:val="18"/>
                <w:szCs w:val="18"/>
                <w:shd w:val="nil" w:color="auto" w:fill="auto"/>
                <w:rtl w:val="0"/>
                <w:lang w:val="en-US"/>
              </w:rPr>
              <w:t>17.81</w:t>
            </w:r>
          </w:p>
        </w:tc>
      </w:tr>
      <w:tr>
        <w:tblPrEx>
          <w:shd w:val="clear" w:color="auto" w:fill="ced7e7"/>
        </w:tblPrEx>
        <w:trPr>
          <w:trHeight w:val="626"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Provision for bad debt as a percentage of revenue from operations (D = C/E) (%)</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Hyperlink.7"/>
                <w:spacing w:val="-2"/>
                <w:sz w:val="18"/>
                <w:szCs w:val="18"/>
                <w:shd w:val="nil" w:color="auto" w:fill="auto"/>
                <w:rtl w:val="0"/>
                <w:lang w:val="en-US"/>
              </w:rPr>
              <w:t>0.00%</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207" w:lineRule="exact"/>
              <w:ind w:right="47"/>
              <w:jc w:val="right"/>
            </w:pPr>
            <w:r>
              <w:rPr>
                <w:rStyle w:val="Hyperlink.7"/>
                <w:spacing w:val="-2"/>
                <w:sz w:val="18"/>
                <w:szCs w:val="18"/>
                <w:shd w:val="nil" w:color="auto" w:fill="auto"/>
                <w:rtl w:val="0"/>
                <w:lang w:val="en-US"/>
              </w:rPr>
              <w:t>0.10%</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207" w:lineRule="exact"/>
              <w:ind w:right="44"/>
              <w:jc w:val="right"/>
            </w:pPr>
            <w:r>
              <w:rPr>
                <w:rStyle w:val="Hyperlink.7"/>
                <w:spacing w:val="-2"/>
                <w:sz w:val="18"/>
                <w:szCs w:val="18"/>
                <w:shd w:val="nil" w:color="auto" w:fill="auto"/>
                <w:rtl w:val="0"/>
                <w:lang w:val="en-US"/>
              </w:rPr>
              <w:t>0.17%</w:t>
            </w:r>
          </w:p>
        </w:tc>
      </w:tr>
      <w:tr>
        <w:tblPrEx>
          <w:shd w:val="clear" w:color="auto" w:fill="ced7e7"/>
        </w:tblPrEx>
        <w:trPr>
          <w:trHeight w:val="198" w:hRule="atLeast"/>
        </w:trPr>
        <w:tc>
          <w:tcPr>
            <w:tcW w:type="dxa" w:w="262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Revenue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from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operations </w:t>
            </w:r>
            <w:r>
              <w:rPr>
                <w:rStyle w:val="None"/>
                <w:spacing w:val="-5"/>
                <w:sz w:val="18"/>
                <w:szCs w:val="18"/>
                <w:shd w:val="nil" w:color="auto" w:fill="auto"/>
                <w:rtl w:val="0"/>
                <w:lang w:val="en-US"/>
              </w:rPr>
              <w:t>(E)</w:t>
            </w:r>
          </w:p>
        </w:tc>
        <w:tc>
          <w:tcPr>
            <w:tcW w:type="dxa" w:w="217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b w:val="1"/>
                <w:bCs w:val="1"/>
                <w:spacing w:val="-2"/>
                <w:sz w:val="18"/>
                <w:szCs w:val="18"/>
                <w:shd w:val="nil" w:color="auto" w:fill="auto"/>
                <w:rtl w:val="0"/>
                <w:lang w:val="en-US"/>
              </w:rPr>
              <w:t>5,587.12</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b w:val="1"/>
                <w:bCs w:val="1"/>
                <w:spacing w:val="-2"/>
                <w:sz w:val="18"/>
                <w:szCs w:val="18"/>
                <w:shd w:val="nil" w:color="auto" w:fill="auto"/>
                <w:rtl w:val="0"/>
                <w:lang w:val="en-US"/>
              </w:rPr>
              <w:t>19,282.93</w:t>
            </w:r>
          </w:p>
        </w:tc>
        <w:tc>
          <w:tcPr>
            <w:tcW w:type="dxa" w:w="15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9"/>
            </w:tcMar>
            <w:vAlign w:val="top"/>
          </w:tcPr>
          <w:p>
            <w:pPr>
              <w:pStyle w:val="Table Paragraph"/>
              <w:spacing w:line="186" w:lineRule="exact"/>
              <w:ind w:right="49"/>
              <w:jc w:val="right"/>
            </w:pPr>
            <w:r>
              <w:rPr>
                <w:rStyle w:val="None"/>
                <w:b w:val="1"/>
                <w:bCs w:val="1"/>
                <w:spacing w:val="-2"/>
                <w:sz w:val="18"/>
                <w:szCs w:val="18"/>
                <w:shd w:val="nil" w:color="auto" w:fill="auto"/>
                <w:rtl w:val="0"/>
                <w:lang w:val="en-US"/>
              </w:rPr>
              <w:t>13,828.15</w:t>
            </w:r>
          </w:p>
        </w:tc>
        <w:tc>
          <w:tcPr>
            <w:tcW w:type="dxa" w:w="15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None"/>
                <w:b w:val="1"/>
                <w:bCs w:val="1"/>
                <w:spacing w:val="-2"/>
                <w:sz w:val="18"/>
                <w:szCs w:val="18"/>
                <w:shd w:val="nil" w:color="auto" w:fill="auto"/>
                <w:rtl w:val="0"/>
                <w:lang w:val="en-US"/>
              </w:rPr>
              <w:t>10,494.60</w:t>
            </w:r>
          </w:p>
        </w:tc>
      </w:tr>
    </w:tbl>
    <w:p>
      <w:pPr>
        <w:pStyle w:val="Body"/>
        <w:spacing w:before="200"/>
        <w:ind w:left="801" w:hanging="801"/>
        <w:rPr>
          <w:rStyle w:val="None"/>
          <w:i w:val="1"/>
          <w:iCs w:val="1"/>
          <w:sz w:val="18"/>
          <w:szCs w:val="18"/>
        </w:rPr>
      </w:pPr>
    </w:p>
    <w:p>
      <w:pPr>
        <w:pStyle w:val="Body Text"/>
        <w:spacing w:before="25"/>
        <w:rPr>
          <w:rStyle w:val="None"/>
          <w:i w:val="1"/>
          <w:iCs w:val="1"/>
          <w:sz w:val="18"/>
          <w:szCs w:val="18"/>
        </w:rPr>
      </w:pPr>
    </w:p>
    <w:p>
      <w:pPr>
        <w:pStyle w:val="Body Text"/>
        <w:ind w:left="796" w:right="156" w:firstLine="0"/>
        <w:jc w:val="both"/>
      </w:pPr>
      <w:r>
        <w:rPr>
          <w:rStyle w:val="Hyperlink.4"/>
          <w:rtl w:val="0"/>
          <w:lang w:val="en-US"/>
        </w:rPr>
        <w:t>Any delay in receiving payment or default on their payment obligations to us, could lead to an increase in our receivables.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receiving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 affect our business, results of operations, financial condition and cash flows. While we have not experienced any instances of significant delays in receiving payments which had an impact on our business, results of operations, 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 cannot assure you that such instance will not arise in the future.</w:t>
      </w:r>
    </w:p>
    <w:p>
      <w:pPr>
        <w:pStyle w:val="Body Text"/>
        <w:jc w:val="both"/>
        <w:sectPr>
          <w:headerReference w:type="default" r:id="rId107"/>
          <w:footerReference w:type="default" r:id="rId108"/>
          <w:pgSz w:w="11920" w:h="16840" w:orient="portrait"/>
          <w:pgMar w:top="1100" w:right="566" w:bottom="280" w:left="992" w:header="0" w:footer="0"/>
          <w:bidi w:val="0"/>
        </w:sectPr>
      </w:pPr>
    </w:p>
    <w:p>
      <w:pPr>
        <w:pStyle w:val="Heading 4"/>
        <w:numPr>
          <w:ilvl w:val="0"/>
          <w:numId w:val="56"/>
        </w:numPr>
        <w:spacing w:before="65"/>
        <w:ind w:right="159"/>
        <w:rPr>
          <w:lang w:val="en-US"/>
        </w:rPr>
      </w:pPr>
      <w:r>
        <w:rPr>
          <w:rStyle w:val="Hyperlink.4"/>
          <w:rtl w:val="0"/>
          <w:lang w:val="en-US"/>
        </w:rPr>
        <w:t>Our operations are dependent on our new product and process development, thus our inability to introduce new products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changing</w:t>
      </w:r>
      <w:r>
        <w:rPr>
          <w:rStyle w:val="None"/>
          <w:spacing w:val="0"/>
          <w:rtl w:val="0"/>
          <w:lang w:val="en-US"/>
        </w:rPr>
        <w:t xml:space="preserve"> </w:t>
      </w:r>
      <w:r>
        <w:rPr>
          <w:rStyle w:val="Hyperlink.4"/>
          <w:rtl w:val="0"/>
          <w:lang w:val="en-US"/>
        </w:rPr>
        <w:t>customer</w:t>
      </w:r>
      <w:r>
        <w:rPr>
          <w:rStyle w:val="None"/>
          <w:spacing w:val="0"/>
          <w:rtl w:val="0"/>
          <w:lang w:val="en-US"/>
        </w:rPr>
        <w:t xml:space="preserve"> </w:t>
      </w:r>
      <w:r>
        <w:rPr>
          <w:rStyle w:val="Hyperlink.4"/>
          <w:rtl w:val="0"/>
          <w:lang w:val="en-US"/>
        </w:rPr>
        <w:t>preferences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effective</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an adverse effect on our business, results of operations and financial condition.</w:t>
      </w:r>
    </w:p>
    <w:p>
      <w:pPr>
        <w:pStyle w:val="Body Text"/>
        <w:spacing w:before="201"/>
        <w:ind w:left="796" w:right="158" w:firstLine="0"/>
        <w:jc w:val="both"/>
      </w:pPr>
      <w:r>
        <w:rPr>
          <w:rStyle w:val="Hyperlink.4"/>
          <w:rtl w:val="0"/>
          <w:lang w:val="en-US"/>
        </w:rPr>
        <w:t>As of June 30, 2025, we have a dedicated team of 20 employees focused on new product/ process development and maintenance.</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5"/>
          <w:rtl w:val="0"/>
          <w:lang w:val="en-US"/>
        </w:rPr>
        <w:t>incurred</w:t>
      </w:r>
    </w:p>
    <w:p>
      <w:pPr>
        <w:pStyle w:val="Body Text"/>
        <w:spacing w:before="1"/>
        <w:ind w:left="796" w:right="149" w:firstLine="0"/>
        <w:jc w:val="both"/>
      </w:pP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4.49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12.62 million,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11.22 million and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9.31 million aggregating to 3.99%, 3.18%, 2.89% and 3.33% of the employee benefit expenses incurred during the respective period/ years, on the new product and process development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focus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new</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helped us develop an extensive range of winding wires. Our new product and process development team is responsible to define</w:t>
      </w:r>
      <w:r>
        <w:rPr>
          <w:rStyle w:val="None"/>
          <w:spacing w:val="0"/>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attributes,</w:t>
      </w:r>
      <w:r>
        <w:rPr>
          <w:rStyle w:val="None"/>
          <w:spacing w:val="0"/>
          <w:rtl w:val="0"/>
          <w:lang w:val="en-US"/>
        </w:rPr>
        <w:t xml:space="preserve"> </w:t>
      </w:r>
      <w:r>
        <w:rPr>
          <w:rStyle w:val="Hyperlink.4"/>
          <w:rtl w:val="0"/>
          <w:lang w:val="en-US"/>
        </w:rPr>
        <w:t>select</w:t>
      </w:r>
      <w:r>
        <w:rPr>
          <w:rStyle w:val="None"/>
          <w:spacing w:val="0"/>
          <w:rtl w:val="0"/>
          <w:lang w:val="en-US"/>
        </w:rPr>
        <w:t xml:space="preserve"> </w:t>
      </w:r>
      <w:r>
        <w:rPr>
          <w:rStyle w:val="Hyperlink.4"/>
          <w:rtl w:val="0"/>
          <w:lang w:val="en-US"/>
        </w:rPr>
        <w:t>specific</w:t>
      </w:r>
      <w:r>
        <w:rPr>
          <w:rStyle w:val="None"/>
          <w:spacing w:val="0"/>
          <w:rtl w:val="0"/>
          <w:lang w:val="en-US"/>
        </w:rPr>
        <w:t xml:space="preserve"> </w:t>
      </w:r>
      <w:r>
        <w:rPr>
          <w:rStyle w:val="Hyperlink.4"/>
          <w:rtl w:val="0"/>
          <w:lang w:val="en-US"/>
        </w:rPr>
        <w:t>materials,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fine-tune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inputs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 development</w:t>
      </w:r>
      <w:r>
        <w:rPr>
          <w:rStyle w:val="None"/>
          <w:spacing w:val="0"/>
          <w:rtl w:val="0"/>
          <w:lang w:val="en-US"/>
        </w:rPr>
        <w:t xml:space="preserve"> </w:t>
      </w:r>
      <w:r>
        <w:rPr>
          <w:rStyle w:val="Hyperlink.4"/>
          <w:rtl w:val="0"/>
          <w:lang w:val="en-US"/>
        </w:rPr>
        <w:t>engineers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technological advancement and emerging standards, and practices on a cost-effective and timely basis. If we are unable to continuously develop new products or optimise our processes, our business, results of operations, financial condition and 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 adversely affected.</w:t>
      </w:r>
      <w:r>
        <w:rPr>
          <w:rStyle w:val="Hyperlink.5"/>
          <w:rtl w:val="0"/>
          <w:lang w:val="en-US"/>
        </w:rPr>
        <w:t xml:space="preserve"> </w:t>
      </w:r>
      <w:r>
        <w:rPr>
          <w:rStyle w:val="Hyperlink.4"/>
          <w:rtl w:val="0"/>
          <w:lang w:val="en-US"/>
        </w:rPr>
        <w:t>Further, delays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part</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process, our</w:t>
      </w:r>
      <w:r>
        <w:rPr>
          <w:rStyle w:val="None"/>
          <w:spacing w:val="0"/>
          <w:rtl w:val="0"/>
          <w:lang w:val="en-US"/>
        </w:rPr>
        <w:t xml:space="preserve"> </w:t>
      </w:r>
      <w:r>
        <w:rPr>
          <w:rStyle w:val="Hyperlink.4"/>
          <w:rtl w:val="0"/>
          <w:lang w:val="en-US"/>
        </w:rPr>
        <w:t>inability to obtain necessary regulatory</w:t>
      </w:r>
      <w:r>
        <w:rPr>
          <w:rStyle w:val="None"/>
          <w:spacing w:val="0"/>
          <w:rtl w:val="0"/>
          <w:lang w:val="en-US"/>
        </w:rPr>
        <w:t xml:space="preserve"> </w:t>
      </w:r>
      <w:r>
        <w:rPr>
          <w:rStyle w:val="Hyperlink.4"/>
          <w:rtl w:val="0"/>
          <w:lang w:val="en-US"/>
        </w:rPr>
        <w:t>approvals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result in our inability to timely offer products that satisfy the market, which might allow competing products to emerge during the development and certification process and could adversely affect our business. Delays in introducing new products and enhancements, the failure to choose correctly among technical alternatives or the failure to offer innovative</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enhancements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prices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cause</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potential</w:t>
      </w:r>
      <w:r>
        <w:rPr>
          <w:rStyle w:val="None"/>
          <w:spacing w:val="0"/>
          <w:rtl w:val="0"/>
          <w:lang w:val="en-US"/>
        </w:rPr>
        <w:t xml:space="preserve"> </w:t>
      </w:r>
      <w:r>
        <w:rPr>
          <w:rStyle w:val="Hyperlink.4"/>
          <w:rtl w:val="0"/>
          <w:lang w:val="en-US"/>
        </w:rPr>
        <w:t>customers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purchase</w:t>
      </w:r>
      <w:r>
        <w:rPr>
          <w:rStyle w:val="None"/>
          <w:spacing w:val="0"/>
          <w:rtl w:val="0"/>
          <w:lang w:val="en-US"/>
        </w:rPr>
        <w:t xml:space="preserve"> </w:t>
      </w:r>
      <w:r>
        <w:rPr>
          <w:rStyle w:val="Hyperlink.4"/>
          <w:rtl w:val="0"/>
          <w:lang w:val="en-US"/>
        </w:rPr>
        <w:t>our competitors</w:t>
      </w:r>
      <w:r>
        <w:rPr>
          <w:rStyle w:val="Hyperlink.4"/>
          <w:rtl w:val="0"/>
          <w:lang w:val="en-US"/>
        </w:rPr>
        <w:t xml:space="preserve">’ </w:t>
      </w:r>
      <w:r>
        <w:rPr>
          <w:rStyle w:val="Hyperlink.4"/>
          <w:rtl w:val="0"/>
          <w:lang w:val="en-US"/>
        </w:rPr>
        <w:t>products. Though we strive to align our solutions with requirements of our customers, there can be no 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secure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necessary</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own</w:t>
      </w:r>
      <w:r>
        <w:rPr>
          <w:rStyle w:val="None"/>
          <w:spacing w:val="0"/>
          <w:rtl w:val="0"/>
          <w:lang w:val="en-US"/>
        </w:rPr>
        <w:t xml:space="preserve"> </w:t>
      </w:r>
      <w:r>
        <w:rPr>
          <w:rStyle w:val="Hyperlink.4"/>
          <w:rtl w:val="0"/>
          <w:lang w:val="en-US"/>
        </w:rPr>
        <w:t>in-house</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that will allow us to continue to develop our offerings</w:t>
      </w:r>
      <w:r>
        <w:rPr>
          <w:rStyle w:val="None"/>
          <w:spacing w:val="0"/>
          <w:rtl w:val="0"/>
          <w:lang w:val="en-US"/>
        </w:rPr>
        <w:t xml:space="preserve"> </w:t>
      </w:r>
      <w:r>
        <w:rPr>
          <w:rStyle w:val="Hyperlink.4"/>
          <w:rtl w:val="0"/>
          <w:lang w:val="en-US"/>
        </w:rPr>
        <w:t>in accordance with the requirements</w:t>
      </w:r>
      <w:r>
        <w:rPr>
          <w:rStyle w:val="None"/>
          <w:spacing w:val="0"/>
          <w:rtl w:val="0"/>
          <w:lang w:val="en-US"/>
        </w:rPr>
        <w:t xml:space="preserve"> </w:t>
      </w:r>
      <w:r>
        <w:rPr>
          <w:rStyle w:val="Hyperlink.4"/>
          <w:rtl w:val="0"/>
          <w:lang w:val="en-US"/>
        </w:rPr>
        <w:t>of our customers</w:t>
      </w:r>
      <w:r>
        <w:rPr>
          <w:rStyle w:val="None"/>
          <w:spacing w:val="0"/>
          <w:rtl w:val="0"/>
          <w:lang w:val="en-US"/>
        </w:rPr>
        <w:t xml:space="preserve"> </w:t>
      </w:r>
      <w:r>
        <w:rPr>
          <w:rStyle w:val="Hyperlink.4"/>
          <w:rtl w:val="0"/>
          <w:lang w:val="en-US"/>
        </w:rPr>
        <w:t xml:space="preserve">and industry </w:t>
      </w:r>
      <w:r>
        <w:rPr>
          <w:rStyle w:val="Hyperlink.5"/>
          <w:rtl w:val="0"/>
          <w:lang w:val="en-US"/>
        </w:rPr>
        <w:t>trends.</w:t>
      </w:r>
    </w:p>
    <w:p>
      <w:pPr>
        <w:pStyle w:val="Heading 4"/>
        <w:numPr>
          <w:ilvl w:val="0"/>
          <w:numId w:val="48"/>
        </w:numPr>
        <w:ind w:right="154"/>
        <w:rPr>
          <w:lang w:val="en-US"/>
        </w:rPr>
      </w:pPr>
      <w:r>
        <w:rPr>
          <w:rStyle w:val="Hyperlink.4"/>
          <w:rtl w:val="0"/>
          <w:lang w:val="en-US"/>
        </w:rPr>
        <w:t>Our</w:t>
      </w:r>
      <w:r>
        <w:rPr>
          <w:rStyle w:val="Hyperlink.5"/>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capital</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attractive</w:t>
      </w:r>
      <w:r>
        <w:rPr>
          <w:rStyle w:val="Hyperlink.5"/>
          <w:rtl w:val="0"/>
          <w:lang w:val="en-US"/>
        </w:rPr>
        <w:t xml:space="preserve"> </w:t>
      </w:r>
      <w:r>
        <w:rPr>
          <w:rStyle w:val="Hyperlink.4"/>
          <w:rtl w:val="0"/>
          <w:lang w:val="en-US"/>
        </w:rPr>
        <w:t>costs</w:t>
      </w:r>
      <w:r>
        <w:rPr>
          <w:rStyle w:val="Hyperlink.5"/>
          <w:rtl w:val="0"/>
          <w:lang w:val="en-US"/>
        </w:rPr>
        <w:t xml:space="preserve"> </w:t>
      </w:r>
      <w:r>
        <w:rPr>
          <w:rStyle w:val="Hyperlink.4"/>
          <w:rtl w:val="0"/>
          <w:lang w:val="en-US"/>
        </w:rPr>
        <w:t>depends</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credit ratings. Non-availability</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credit</w:t>
      </w:r>
      <w:r>
        <w:rPr>
          <w:rStyle w:val="Hyperlink.5"/>
          <w:rtl w:val="0"/>
          <w:lang w:val="en-US"/>
        </w:rPr>
        <w:t xml:space="preserve"> </w:t>
      </w:r>
      <w:r>
        <w:rPr>
          <w:rStyle w:val="Hyperlink.4"/>
          <w:rtl w:val="0"/>
          <w:lang w:val="en-US"/>
        </w:rPr>
        <w:t>ratings</w:t>
      </w:r>
      <w:r>
        <w:rPr>
          <w:rStyle w:val="Hyperlink.5"/>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 poor</w:t>
      </w:r>
      <w:r>
        <w:rPr>
          <w:rStyle w:val="None"/>
          <w:spacing w:val="0"/>
          <w:rtl w:val="0"/>
          <w:lang w:val="en-US"/>
        </w:rPr>
        <w:t xml:space="preserve"> </w:t>
      </w:r>
      <w:r>
        <w:rPr>
          <w:rStyle w:val="Hyperlink.4"/>
          <w:rtl w:val="0"/>
          <w:lang w:val="en-US"/>
        </w:rPr>
        <w:t>rating may restrict our access</w:t>
      </w:r>
      <w:r>
        <w:rPr>
          <w:rStyle w:val="None"/>
          <w:spacing w:val="0"/>
          <w:rtl w:val="0"/>
          <w:lang w:val="en-US"/>
        </w:rPr>
        <w:t xml:space="preserve"> </w:t>
      </w:r>
      <w:r>
        <w:rPr>
          <w:rStyle w:val="Hyperlink.4"/>
          <w:rtl w:val="0"/>
          <w:lang w:val="en-US"/>
        </w:rPr>
        <w:t>to capital and thereby adversely affect our</w:t>
      </w:r>
      <w:r>
        <w:rPr>
          <w:rStyle w:val="None"/>
          <w:spacing w:val="0"/>
          <w:rtl w:val="0"/>
          <w:lang w:val="en-US"/>
        </w:rPr>
        <w:t xml:space="preserve"> </w:t>
      </w:r>
      <w:r>
        <w:rPr>
          <w:rStyle w:val="Hyperlink.4"/>
          <w:rtl w:val="0"/>
          <w:lang w:val="en-US"/>
        </w:rPr>
        <w:t>business, financial conditions, cash flows and results of operations.</w:t>
      </w:r>
    </w:p>
    <w:p>
      <w:pPr>
        <w:pStyle w:val="Body Text"/>
        <w:spacing w:before="200"/>
        <w:ind w:left="796" w:right="165" w:firstLine="0"/>
        <w:jc w:val="both"/>
      </w:pPr>
      <w:r>
        <w:rPr>
          <w:rStyle w:val="Hyperlink.4"/>
          <w:rtl w:val="0"/>
          <w:lang w:val="en-US"/>
        </w:rPr>
        <w:t>The cost and availability of capital depends on our credit ratings. Set out below are our credit ratings received from Lall-Bail Industries Ltd., in the three-month period ended June 30, 2025, Fiscals 2025, 2024 and 2023:</w:t>
      </w:r>
    </w:p>
    <w:p>
      <w:pPr>
        <w:pStyle w:val="Body Text"/>
        <w:spacing w:before="4"/>
        <w:rPr>
          <w:rStyle w:val="Hyperlink.4"/>
          <w:sz w:val="17"/>
          <w:szCs w:val="17"/>
        </w:rPr>
      </w:pPr>
    </w:p>
    <w:tbl>
      <w:tblPr>
        <w:tblW w:w="936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625"/>
        <w:gridCol w:w="1665"/>
        <w:gridCol w:w="1665"/>
        <w:gridCol w:w="4409"/>
      </w:tblGrid>
      <w:tr>
        <w:tblPrEx>
          <w:shd w:val="clear" w:color="auto" w:fill="ced7e7"/>
        </w:tblPrEx>
        <w:trPr>
          <w:trHeight w:val="198" w:hRule="atLeast"/>
        </w:trPr>
        <w:tc>
          <w:tcPr>
            <w:tcW w:type="dxa" w:w="162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line="186" w:lineRule="exact"/>
              <w:ind w:left="7" w:firstLine="0"/>
              <w:jc w:val="center"/>
            </w:pPr>
            <w:r>
              <w:rPr>
                <w:rStyle w:val="None"/>
                <w:b w:val="1"/>
                <w:bCs w:val="1"/>
                <w:spacing w:val="-4"/>
                <w:sz w:val="18"/>
                <w:szCs w:val="18"/>
                <w:shd w:val="nil" w:color="auto" w:fill="auto"/>
                <w:rtl w:val="0"/>
                <w:lang w:val="en-US"/>
              </w:rPr>
              <w:t>Date</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9"/>
              <w:bottom w:type="dxa" w:w="80"/>
              <w:right w:type="dxa" w:w="80"/>
            </w:tcMar>
            <w:vAlign w:val="top"/>
          </w:tcPr>
          <w:p>
            <w:pPr>
              <w:pStyle w:val="Table Paragraph"/>
              <w:spacing w:line="186" w:lineRule="exact"/>
              <w:ind w:left="9" w:firstLine="0"/>
              <w:jc w:val="center"/>
            </w:pPr>
            <w:r>
              <w:rPr>
                <w:rStyle w:val="None"/>
                <w:b w:val="1"/>
                <w:bCs w:val="1"/>
                <w:spacing w:val="-2"/>
                <w:sz w:val="18"/>
                <w:szCs w:val="18"/>
                <w:shd w:val="nil" w:color="auto" w:fill="auto"/>
                <w:rtl w:val="0"/>
                <w:lang w:val="en-US"/>
              </w:rPr>
              <w:t>Rating</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97"/>
              <w:bottom w:type="dxa" w:w="80"/>
              <w:right w:type="dxa" w:w="80"/>
            </w:tcMar>
            <w:vAlign w:val="top"/>
          </w:tcPr>
          <w:p>
            <w:pPr>
              <w:pStyle w:val="Table Paragraph"/>
              <w:spacing w:line="186" w:lineRule="exact"/>
              <w:ind w:left="517" w:firstLine="0"/>
            </w:pPr>
            <w:r>
              <w:rPr>
                <w:rStyle w:val="None"/>
                <w:b w:val="1"/>
                <w:bCs w:val="1"/>
                <w:spacing w:val="-2"/>
                <w:sz w:val="18"/>
                <w:szCs w:val="18"/>
                <w:shd w:val="nil" w:color="auto" w:fill="auto"/>
                <w:rtl w:val="0"/>
                <w:lang w:val="en-US"/>
              </w:rPr>
              <w:t>Outlook</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59"/>
              <w:bottom w:type="dxa" w:w="80"/>
              <w:right w:type="dxa" w:w="80"/>
            </w:tcMar>
            <w:vAlign w:val="top"/>
          </w:tcPr>
          <w:p>
            <w:pPr>
              <w:pStyle w:val="Table Paragraph"/>
              <w:spacing w:line="186" w:lineRule="exact"/>
              <w:ind w:left="1379" w:firstLine="0"/>
            </w:pPr>
            <w:r>
              <w:rPr>
                <w:rStyle w:val="None"/>
                <w:b w:val="1"/>
                <w:bCs w:val="1"/>
                <w:sz w:val="18"/>
                <w:szCs w:val="18"/>
                <w:shd w:val="nil" w:color="auto" w:fill="auto"/>
                <w:rtl w:val="0"/>
                <w:lang w:val="en-US"/>
              </w:rPr>
              <w:t>Facilities/</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Instrument</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December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18,</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7"/>
                <w:spacing w:val="-2"/>
                <w:sz w:val="18"/>
                <w:szCs w:val="18"/>
                <w:shd w:val="nil" w:color="auto" w:fill="auto"/>
                <w:rtl w:val="0"/>
                <w:lang w:val="en-US"/>
              </w:rPr>
              <w:t>Stable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9"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 xml:space="preserve">Stable/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November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2022</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before="2" w:line="186" w:lineRule="exact"/>
              <w:ind w:left="58" w:firstLine="0"/>
            </w:pPr>
            <w:r>
              <w:rPr>
                <w:rStyle w:val="Hyperlink.7"/>
                <w:spacing w:val="-2"/>
                <w:sz w:val="18"/>
                <w:szCs w:val="18"/>
                <w:shd w:val="nil" w:color="auto" w:fill="auto"/>
                <w:rtl w:val="0"/>
                <w:lang w:val="en-US"/>
              </w:rPr>
              <w:t>Positive</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before="2" w:line="186" w:lineRule="exact"/>
              <w:ind w:left="61" w:firstLine="0"/>
            </w:pPr>
            <w:r>
              <w:rPr>
                <w:rStyle w:val="Hyperlink.6"/>
                <w:sz w:val="18"/>
                <w:szCs w:val="18"/>
                <w:shd w:val="nil" w:color="auto" w:fill="auto"/>
                <w:rtl w:val="0"/>
                <w:lang w:val="en-US"/>
              </w:rPr>
              <w:t>Long Term</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4"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387"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CARE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w:t>
            </w:r>
            <w:r>
              <w:rPr>
                <w:rStyle w:val="None"/>
                <w:spacing w:val="-10"/>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8" w:lineRule="exact"/>
              <w:ind w:left="58" w:firstLine="0"/>
            </w:pPr>
            <w:r>
              <w:rPr>
                <w:rStyle w:val="Hyperlink.6"/>
                <w:sz w:val="18"/>
                <w:szCs w:val="18"/>
                <w:shd w:val="nil" w:color="auto" w:fill="auto"/>
                <w:rtl w:val="0"/>
                <w:lang w:val="en-US"/>
              </w:rPr>
              <w:t>Positive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 CARE </w:t>
            </w:r>
            <w:r>
              <w:rPr>
                <w:rStyle w:val="None"/>
                <w:spacing w:val="-5"/>
                <w:sz w:val="18"/>
                <w:szCs w:val="18"/>
                <w:shd w:val="nil" w:color="auto" w:fill="auto"/>
                <w:rtl w:val="0"/>
                <w:lang w:val="en-US"/>
              </w:rPr>
              <w:t>A2</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8" w:lineRule="exact"/>
              <w:ind w:left="61" w:firstLine="0"/>
            </w:pPr>
            <w:r>
              <w:rPr>
                <w:rStyle w:val="Hyperlink.6"/>
                <w:sz w:val="18"/>
                <w:szCs w:val="18"/>
                <w:shd w:val="nil" w:color="auto" w:fill="auto"/>
                <w:rtl w:val="0"/>
                <w:lang w:val="en-US"/>
              </w:rPr>
              <w:t>Long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Short Term</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Bank</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Facilities</w:t>
            </w:r>
          </w:p>
        </w:tc>
      </w:tr>
      <w:tr>
        <w:tblPrEx>
          <w:shd w:val="clear" w:color="auto" w:fill="ced7e7"/>
        </w:tblPrEx>
        <w:trPr>
          <w:trHeight w:val="198" w:hRule="atLeast"/>
        </w:trPr>
        <w:tc>
          <w:tcPr>
            <w:tcW w:type="dxa" w:w="1625"/>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 xml:space="preserve">CARE </w:t>
            </w:r>
            <w:r>
              <w:rPr>
                <w:rStyle w:val="None"/>
                <w:spacing w:val="-5"/>
                <w:sz w:val="18"/>
                <w:szCs w:val="18"/>
                <w:shd w:val="nil" w:color="auto" w:fill="auto"/>
                <w:rtl w:val="0"/>
                <w:lang w:val="en-US"/>
              </w:rPr>
              <w:t>A2</w:t>
            </w:r>
            <w:r>
              <w:rPr>
                <w:rStyle w:val="None"/>
                <w:spacing w:val="-5"/>
                <w:sz w:val="18"/>
                <w:szCs w:val="18"/>
                <w:shd w:val="nil" w:color="auto" w:fill="auto"/>
                <w:rtl w:val="0"/>
                <w:lang w:val="en-US"/>
              </w:rPr>
              <w:t>’</w:t>
            </w:r>
          </w:p>
        </w:tc>
        <w:tc>
          <w:tcPr>
            <w:tcW w:type="dxa" w:w="166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8"/>
              <w:bottom w:type="dxa" w:w="80"/>
              <w:right w:type="dxa" w:w="80"/>
            </w:tcMar>
            <w:vAlign w:val="top"/>
          </w:tcPr>
          <w:p>
            <w:pPr>
              <w:pStyle w:val="Table Paragraph"/>
              <w:spacing w:line="186" w:lineRule="exact"/>
              <w:ind w:left="58" w:firstLine="0"/>
            </w:pPr>
            <w:r>
              <w:rPr>
                <w:rStyle w:val="None"/>
                <w:spacing w:val="-4"/>
                <w:sz w:val="18"/>
                <w:szCs w:val="18"/>
                <w:shd w:val="nil" w:color="auto" w:fill="auto"/>
                <w:rtl w:val="0"/>
                <w:lang w:val="en-US"/>
              </w:rPr>
              <w:t>N.A.</w:t>
            </w:r>
          </w:p>
        </w:tc>
        <w:tc>
          <w:tcPr>
            <w:tcW w:type="dxa" w:w="44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41"/>
              <w:bottom w:type="dxa" w:w="80"/>
              <w:right w:type="dxa" w:w="80"/>
            </w:tcMar>
            <w:vAlign w:val="top"/>
          </w:tcPr>
          <w:p>
            <w:pPr>
              <w:pStyle w:val="Table Paragraph"/>
              <w:spacing w:line="186" w:lineRule="exact"/>
              <w:ind w:left="61" w:firstLine="0"/>
            </w:pPr>
            <w:r>
              <w:rPr>
                <w:rStyle w:val="Hyperlink.6"/>
                <w:sz w:val="18"/>
                <w:szCs w:val="18"/>
                <w:shd w:val="nil" w:color="auto" w:fill="auto"/>
                <w:rtl w:val="0"/>
                <w:lang w:val="en-US"/>
              </w:rPr>
              <w:t>Short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Term Bank </w:t>
            </w:r>
            <w:r>
              <w:rPr>
                <w:rStyle w:val="Hyperlink.7"/>
                <w:spacing w:val="-2"/>
                <w:sz w:val="18"/>
                <w:szCs w:val="18"/>
                <w:shd w:val="nil" w:color="auto" w:fill="auto"/>
                <w:rtl w:val="0"/>
                <w:lang w:val="en-US"/>
              </w:rPr>
              <w:t>Facilities</w:t>
            </w:r>
          </w:p>
        </w:tc>
      </w:tr>
    </w:tbl>
    <w:p>
      <w:pPr>
        <w:pStyle w:val="Body Text"/>
        <w:spacing w:before="4"/>
        <w:ind w:left="808" w:hanging="808"/>
        <w:rPr>
          <w:rStyle w:val="Hyperlink.4"/>
          <w:sz w:val="17"/>
          <w:szCs w:val="17"/>
        </w:rPr>
      </w:pPr>
    </w:p>
    <w:p>
      <w:pPr>
        <w:pStyle w:val="Body Text"/>
        <w:spacing w:before="5"/>
      </w:pPr>
    </w:p>
    <w:p>
      <w:pPr>
        <w:pStyle w:val="Body Text"/>
        <w:spacing w:before="1"/>
        <w:ind w:left="796" w:right="157" w:firstLine="0"/>
        <w:jc w:val="both"/>
      </w:pPr>
      <w:r>
        <w:rPr>
          <w:rStyle w:val="Hyperlink.4"/>
          <w:rtl w:val="0"/>
          <w:lang w:val="en-US"/>
        </w:rPr>
        <w:t xml:space="preserve">An inability to secure future financing on attractive terms or at all may adversely impact our strategic initiatives and our business prospects. Credit ratings reflect the opinion of the rating agency on our management, track record, </w:t>
      </w:r>
      <w:r>
        <w:rPr>
          <w:rStyle w:val="Hyperlink.5"/>
          <w:rtl w:val="0"/>
          <w:lang w:val="en-US"/>
        </w:rPr>
        <w:t>diversified</w:t>
      </w:r>
      <w:r>
        <w:rPr>
          <w:rStyle w:val="Hyperlink.4"/>
          <w:rtl w:val="0"/>
          <w:lang w:val="en-US"/>
        </w:rPr>
        <w:t xml:space="preserve"> </w:t>
      </w:r>
      <w:r>
        <w:rPr>
          <w:rStyle w:val="Hyperlink.5"/>
          <w:rtl w:val="0"/>
          <w:lang w:val="en-US"/>
        </w:rPr>
        <w:t>clientele,</w:t>
      </w:r>
      <w:r>
        <w:rPr>
          <w:rStyle w:val="None"/>
          <w:spacing w:val="-1"/>
          <w:rtl w:val="0"/>
          <w:lang w:val="en-US"/>
        </w:rPr>
        <w:t xml:space="preserve"> </w:t>
      </w:r>
      <w:r>
        <w:rPr>
          <w:rStyle w:val="Hyperlink.5"/>
          <w:rtl w:val="0"/>
          <w:lang w:val="en-US"/>
        </w:rPr>
        <w:t>increase</w:t>
      </w:r>
      <w:r>
        <w:rPr>
          <w:rStyle w:val="None"/>
          <w:spacing w:val="0"/>
          <w:rtl w:val="0"/>
          <w:lang w:val="en-US"/>
        </w:rPr>
        <w:t xml:space="preserve"> </w:t>
      </w:r>
      <w:r>
        <w:rPr>
          <w:rStyle w:val="Hyperlink.5"/>
          <w:rtl w:val="0"/>
          <w:lang w:val="en-US"/>
        </w:rPr>
        <w:t>in</w:t>
      </w:r>
      <w:r>
        <w:rPr>
          <w:rStyle w:val="Hyperlink.4"/>
          <w:rtl w:val="0"/>
          <w:lang w:val="en-US"/>
        </w:rPr>
        <w:t xml:space="preserve"> </w:t>
      </w:r>
      <w:r>
        <w:rPr>
          <w:rStyle w:val="Hyperlink.5"/>
          <w:rtl w:val="0"/>
          <w:lang w:val="en-US"/>
        </w:rPr>
        <w:t>scale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operations and</w:t>
      </w:r>
      <w:r>
        <w:rPr>
          <w:rStyle w:val="Hyperlink.4"/>
          <w:rtl w:val="0"/>
          <w:lang w:val="en-US"/>
        </w:rPr>
        <w:t xml:space="preserve"> </w:t>
      </w:r>
      <w:r>
        <w:rPr>
          <w:rStyle w:val="Hyperlink.5"/>
          <w:rtl w:val="0"/>
          <w:lang w:val="en-US"/>
        </w:rPr>
        <w:t>margins,</w:t>
      </w:r>
      <w:r>
        <w:rPr>
          <w:rStyle w:val="None"/>
          <w:spacing w:val="0"/>
          <w:rtl w:val="0"/>
          <w:lang w:val="en-US"/>
        </w:rPr>
        <w:t xml:space="preserve"> </w:t>
      </w:r>
      <w:r>
        <w:rPr>
          <w:rStyle w:val="Hyperlink.5"/>
          <w:rtl w:val="0"/>
          <w:lang w:val="en-US"/>
        </w:rPr>
        <w:t>medium</w:t>
      </w:r>
      <w:r>
        <w:rPr>
          <w:rStyle w:val="Hyperlink.4"/>
          <w:rtl w:val="0"/>
          <w:lang w:val="en-US"/>
        </w:rPr>
        <w:t xml:space="preserve"> </w:t>
      </w:r>
      <w:r>
        <w:rPr>
          <w:rStyle w:val="Hyperlink.5"/>
          <w:rtl w:val="0"/>
          <w:lang w:val="en-US"/>
        </w:rPr>
        <w:t>term</w:t>
      </w:r>
      <w:r>
        <w:rPr>
          <w:rStyle w:val="None"/>
          <w:spacing w:val="0"/>
          <w:rtl w:val="0"/>
          <w:lang w:val="en-US"/>
        </w:rPr>
        <w:t xml:space="preserve"> </w:t>
      </w:r>
      <w:r>
        <w:rPr>
          <w:rStyle w:val="Hyperlink.5"/>
          <w:rtl w:val="0"/>
          <w:lang w:val="en-US"/>
        </w:rPr>
        <w:t>revenue</w:t>
      </w:r>
      <w:r>
        <w:rPr>
          <w:rStyle w:val="None"/>
          <w:spacing w:val="0"/>
          <w:rtl w:val="0"/>
          <w:lang w:val="en-US"/>
        </w:rPr>
        <w:t xml:space="preserve"> </w:t>
      </w:r>
      <w:r>
        <w:rPr>
          <w:rStyle w:val="Hyperlink.5"/>
          <w:rtl w:val="0"/>
          <w:lang w:val="en-US"/>
        </w:rPr>
        <w:t>visibility</w:t>
      </w:r>
      <w:r>
        <w:rPr>
          <w:rStyle w:val="Hyperlink.4"/>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operating</w:t>
      </w:r>
      <w:r>
        <w:rPr>
          <w:rStyle w:val="None"/>
          <w:spacing w:val="0"/>
          <w:rtl w:val="0"/>
          <w:lang w:val="en-US"/>
        </w:rPr>
        <w:t xml:space="preserve"> </w:t>
      </w:r>
      <w:r>
        <w:rPr>
          <w:rStyle w:val="Hyperlink.5"/>
          <w:rtl w:val="0"/>
          <w:lang w:val="en-US"/>
        </w:rPr>
        <w:t>cycle.</w:t>
      </w:r>
    </w:p>
    <w:p>
      <w:pPr>
        <w:pStyle w:val="Body Text"/>
        <w:spacing w:before="200"/>
        <w:ind w:left="796" w:right="150" w:firstLine="0"/>
        <w:jc w:val="both"/>
      </w:pPr>
      <w:r>
        <w:rPr>
          <w:rStyle w:val="Hyperlink.4"/>
          <w:rtl w:val="0"/>
          <w:lang w:val="en-US"/>
        </w:rPr>
        <w:t xml:space="preserve">While our rating outlook has been revised from </w:t>
      </w:r>
      <w:r>
        <w:rPr>
          <w:rStyle w:val="Hyperlink.4"/>
          <w:rtl w:val="0"/>
          <w:lang w:val="en-US"/>
        </w:rPr>
        <w:t>‘</w:t>
      </w:r>
      <w:r>
        <w:rPr>
          <w:rStyle w:val="Hyperlink.4"/>
          <w:rtl w:val="0"/>
          <w:lang w:val="en-US"/>
        </w:rPr>
        <w:t>positive</w:t>
      </w:r>
      <w:r>
        <w:rPr>
          <w:rStyle w:val="Hyperlink.4"/>
          <w:rtl w:val="0"/>
          <w:lang w:val="en-US"/>
        </w:rPr>
        <w:t xml:space="preserve">’ </w:t>
      </w:r>
      <w:r>
        <w:rPr>
          <w:rStyle w:val="Hyperlink.4"/>
          <w:rtl w:val="0"/>
          <w:lang w:val="en-US"/>
        </w:rPr>
        <w:t xml:space="preserve">to </w:t>
      </w:r>
      <w:r>
        <w:rPr>
          <w:rStyle w:val="Hyperlink.4"/>
          <w:rtl w:val="0"/>
          <w:lang w:val="en-US"/>
        </w:rPr>
        <w:t>‘</w:t>
      </w:r>
      <w:r>
        <w:rPr>
          <w:rStyle w:val="Hyperlink.4"/>
          <w:rtl w:val="0"/>
          <w:lang w:val="en-US"/>
        </w:rPr>
        <w:t>stable</w:t>
      </w:r>
      <w:r>
        <w:rPr>
          <w:rStyle w:val="Hyperlink.4"/>
          <w:rtl w:val="0"/>
          <w:lang w:val="en-US"/>
        </w:rPr>
        <w:t xml:space="preserve">’ </w:t>
      </w:r>
      <w:r>
        <w:rPr>
          <w:rStyle w:val="Hyperlink.4"/>
          <w:rtl w:val="0"/>
          <w:lang w:val="en-US"/>
        </w:rPr>
        <w:t>in our latest ratings obtained on December 10, 2024, we have not experienced downgrading in our credit ratings received in the last three-month period ended June 30, 2025 or Fiscals 2025, 2024 and 2023, any downgrade in our credit ratings or our inability to obtain such credit rating</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non-availability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poor</w:t>
      </w:r>
      <w:r>
        <w:rPr>
          <w:rStyle w:val="None"/>
          <w:spacing w:val="0"/>
          <w:rtl w:val="0"/>
          <w:lang w:val="en-US"/>
        </w:rPr>
        <w:t xml:space="preserve"> </w:t>
      </w:r>
      <w:r>
        <w:rPr>
          <w:rStyle w:val="Hyperlink.4"/>
          <w:rtl w:val="0"/>
          <w:lang w:val="en-US"/>
        </w:rPr>
        <w:t>ratings,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increase</w:t>
      </w:r>
      <w:r>
        <w:rPr>
          <w:rStyle w:val="None"/>
          <w:spacing w:val="0"/>
          <w:rtl w:val="0"/>
          <w:lang w:val="en-US"/>
        </w:rPr>
        <w:t xml:space="preserve"> </w:t>
      </w:r>
      <w:r>
        <w:rPr>
          <w:rStyle w:val="Hyperlink.4"/>
          <w:rtl w:val="0"/>
          <w:lang w:val="en-US"/>
        </w:rPr>
        <w:t>borrowing</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will give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right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lenders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review</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arrangements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 our</w:t>
      </w:r>
      <w:r>
        <w:rPr>
          <w:rStyle w:val="None"/>
          <w:spacing w:val="0"/>
          <w:rtl w:val="0"/>
          <w:lang w:val="en-US"/>
        </w:rPr>
        <w:t xml:space="preserve"> </w:t>
      </w:r>
      <w:r>
        <w:rPr>
          <w:rStyle w:val="Hyperlink.4"/>
          <w:rtl w:val="0"/>
          <w:lang w:val="en-US"/>
        </w:rPr>
        <w:t>access</w:t>
      </w:r>
      <w:r>
        <w:rPr>
          <w:rStyle w:val="Hyperlink.5"/>
          <w:rtl w:val="0"/>
          <w:lang w:val="en-US"/>
        </w:rPr>
        <w:t xml:space="preserve"> </w:t>
      </w:r>
      <w:r>
        <w:rPr>
          <w:rStyle w:val="Hyperlink.4"/>
          <w:rtl w:val="0"/>
          <w:lang w:val="en-US"/>
        </w:rPr>
        <w:t>to capital</w:t>
      </w:r>
      <w:r>
        <w:rPr>
          <w:rStyle w:val="Hyperlink.5"/>
          <w:rtl w:val="0"/>
          <w:lang w:val="en-US"/>
        </w:rPr>
        <w:t xml:space="preserve"> </w:t>
      </w:r>
      <w:r>
        <w:rPr>
          <w:rStyle w:val="Hyperlink.4"/>
          <w:rtl w:val="0"/>
          <w:lang w:val="en-US"/>
        </w:rPr>
        <w:t>and debt</w:t>
      </w:r>
      <w:r>
        <w:rPr>
          <w:rStyle w:val="Hyperlink.5"/>
          <w:rtl w:val="0"/>
          <w:lang w:val="en-US"/>
        </w:rPr>
        <w:t xml:space="preserve"> </w:t>
      </w:r>
      <w:r>
        <w:rPr>
          <w:rStyle w:val="Hyperlink.4"/>
          <w:rtl w:val="0"/>
          <w:lang w:val="en-US"/>
        </w:rPr>
        <w:t>markets,</w:t>
      </w:r>
      <w:r>
        <w:rPr>
          <w:rStyle w:val="None"/>
          <w:spacing w:val="0"/>
          <w:rtl w:val="0"/>
          <w:lang w:val="en-US"/>
        </w:rPr>
        <w:t xml:space="preserve"> </w:t>
      </w:r>
      <w:r>
        <w:rPr>
          <w:rStyle w:val="Hyperlink.4"/>
          <w:rtl w:val="0"/>
          <w:lang w:val="en-US"/>
        </w:rPr>
        <w:t>which could in turn adversely affect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w:t>
      </w:r>
      <w:r>
        <w:rPr>
          <w:rStyle w:val="Hyperlink.5"/>
          <w:rtl w:val="0"/>
          <w:lang w:val="en-US"/>
        </w:rPr>
        <w:t xml:space="preserve"> </w:t>
      </w:r>
      <w:r>
        <w:rPr>
          <w:rStyle w:val="Hyperlink.4"/>
          <w:rtl w:val="0"/>
          <w:lang w:val="en-US"/>
        </w:rPr>
        <w:t>margins,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 of operations, financial condition and cash flows.</w:t>
      </w:r>
    </w:p>
    <w:p>
      <w:pPr>
        <w:pStyle w:val="Heading 4"/>
        <w:numPr>
          <w:ilvl w:val="0"/>
          <w:numId w:val="57"/>
        </w:numPr>
        <w:ind w:right="161"/>
        <w:rPr>
          <w:lang w:val="en-US"/>
        </w:rPr>
      </w:pPr>
      <w:r>
        <w:rPr>
          <w:rStyle w:val="Hyperlink.4"/>
          <w:rtl w:val="0"/>
          <w:lang w:val="en-US"/>
        </w:rPr>
        <w:t xml:space="preserve">Exchange rate fluctuations may adversely affect our business, financial conditions, cash flows and results of </w:t>
      </w:r>
      <w:r>
        <w:rPr>
          <w:rStyle w:val="Hyperlink.5"/>
          <w:rtl w:val="0"/>
          <w:lang w:val="en-US"/>
        </w:rPr>
        <w:t>operations.</w:t>
      </w:r>
    </w:p>
    <w:p>
      <w:pPr>
        <w:pStyle w:val="Body Text"/>
        <w:spacing w:before="200"/>
        <w:ind w:left="796" w:right="160" w:firstLine="0"/>
        <w:jc w:val="both"/>
      </w:pP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statements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presented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Rupees.</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revenue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influenced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currencies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export in as well as by currencies of countries from where</w:t>
      </w:r>
      <w:r>
        <w:rPr>
          <w:rStyle w:val="Hyperlink.5"/>
          <w:rtl w:val="0"/>
          <w:lang w:val="en-US"/>
        </w:rPr>
        <w:t xml:space="preserve"> </w:t>
      </w:r>
      <w:r>
        <w:rPr>
          <w:rStyle w:val="Hyperlink.4"/>
          <w:rtl w:val="0"/>
          <w:lang w:val="en-US"/>
        </w:rPr>
        <w:t>we procure our machinery and raw materials. Our foreign currency exposures, exchange rate fluctuations between the Indian Rupee and foreign currencies, especially USD, EURO</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SEK,</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impact</w:t>
      </w:r>
      <w:r>
        <w:rPr>
          <w:rStyle w:val="Hyperlink.5"/>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Hyperlink.5"/>
          <w:rtl w:val="0"/>
          <w:lang w:val="en-US"/>
        </w:rPr>
        <w:t xml:space="preserve"> While</w:t>
      </w:r>
    </w:p>
    <w:p>
      <w:pPr>
        <w:pStyle w:val="Body Text"/>
        <w:jc w:val="both"/>
        <w:sectPr>
          <w:headerReference w:type="default" r:id="rId109"/>
          <w:footerReference w:type="default" r:id="rId110"/>
          <w:pgSz w:w="11920" w:h="16840" w:orient="portrait"/>
          <w:pgMar w:top="1100" w:right="566" w:bottom="280" w:left="992" w:header="0" w:footer="0"/>
          <w:bidi w:val="0"/>
        </w:sectPr>
      </w:pPr>
    </w:p>
    <w:p>
      <w:pPr>
        <w:pStyle w:val="Body"/>
        <w:spacing w:before="65"/>
        <w:ind w:left="796" w:right="149" w:firstLine="0"/>
        <w:jc w:val="both"/>
        <w:rPr>
          <w:rStyle w:val="None"/>
          <w:sz w:val="20"/>
          <w:szCs w:val="20"/>
        </w:rPr>
      </w:pPr>
      <w:r>
        <w:rPr>
          <w:rStyle w:val="None"/>
          <w:sz w:val="20"/>
          <w:szCs w:val="20"/>
          <w:rtl w:val="0"/>
          <w:lang w:val="en-US"/>
        </w:rPr>
        <w:t>we have a foreign exchange risk management policy to identify, assess, monitor and manage foreign exchange risks, we cannot assure you that our measures will adequately protect our business operations, financial conditions, results of operations and cash flows from the full effects of exchange rate fluctuations. Failure to hedge effectively against exchange</w:t>
      </w:r>
      <w:r>
        <w:rPr>
          <w:rStyle w:val="None"/>
          <w:spacing w:val="-9"/>
          <w:sz w:val="20"/>
          <w:szCs w:val="20"/>
          <w:rtl w:val="0"/>
        </w:rPr>
        <w:t xml:space="preserve"> </w:t>
      </w:r>
      <w:r>
        <w:rPr>
          <w:rStyle w:val="None"/>
          <w:sz w:val="20"/>
          <w:szCs w:val="20"/>
          <w:rtl w:val="0"/>
        </w:rPr>
        <w:t>rate</w:t>
      </w:r>
      <w:r>
        <w:rPr>
          <w:rStyle w:val="None"/>
          <w:spacing w:val="-9"/>
          <w:sz w:val="20"/>
          <w:szCs w:val="20"/>
          <w:rtl w:val="0"/>
        </w:rPr>
        <w:t xml:space="preserve"> </w:t>
      </w:r>
      <w:r>
        <w:rPr>
          <w:rStyle w:val="None"/>
          <w:sz w:val="20"/>
          <w:szCs w:val="20"/>
          <w:rtl w:val="0"/>
          <w:lang w:val="en-US"/>
        </w:rPr>
        <w:t>fluctuations</w:t>
      </w:r>
      <w:r>
        <w:rPr>
          <w:rStyle w:val="None"/>
          <w:spacing w:val="-10"/>
          <w:sz w:val="20"/>
          <w:szCs w:val="20"/>
          <w:rtl w:val="0"/>
        </w:rPr>
        <w:t xml:space="preserve"> </w:t>
      </w:r>
      <w:r>
        <w:rPr>
          <w:rStyle w:val="None"/>
          <w:sz w:val="20"/>
          <w:szCs w:val="20"/>
          <w:rtl w:val="0"/>
        </w:rPr>
        <w:t>may</w:t>
      </w:r>
      <w:r>
        <w:rPr>
          <w:rStyle w:val="None"/>
          <w:spacing w:val="-7"/>
          <w:sz w:val="20"/>
          <w:szCs w:val="20"/>
          <w:rtl w:val="0"/>
        </w:rPr>
        <w:t xml:space="preserve"> </w:t>
      </w:r>
      <w:r>
        <w:rPr>
          <w:rStyle w:val="None"/>
          <w:sz w:val="20"/>
          <w:szCs w:val="20"/>
          <w:rtl w:val="0"/>
          <w:lang w:val="en-US"/>
        </w:rPr>
        <w:t>adversely</w:t>
      </w:r>
      <w:r>
        <w:rPr>
          <w:rStyle w:val="None"/>
          <w:spacing w:val="-7"/>
          <w:sz w:val="20"/>
          <w:szCs w:val="20"/>
          <w:rtl w:val="0"/>
        </w:rPr>
        <w:t xml:space="preserve"> </w:t>
      </w:r>
      <w:r>
        <w:rPr>
          <w:rStyle w:val="None"/>
          <w:sz w:val="20"/>
          <w:szCs w:val="20"/>
          <w:rtl w:val="0"/>
          <w:lang w:val="en-US"/>
        </w:rPr>
        <w:t>affect</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10"/>
          <w:sz w:val="20"/>
          <w:szCs w:val="20"/>
          <w:rtl w:val="0"/>
        </w:rPr>
        <w:t xml:space="preserve"> </w:t>
      </w:r>
      <w:r>
        <w:rPr>
          <w:rStyle w:val="None"/>
          <w:sz w:val="20"/>
          <w:szCs w:val="20"/>
          <w:rtl w:val="0"/>
          <w:lang w:val="fr-FR"/>
        </w:rPr>
        <w:t>operations,</w:t>
      </w:r>
      <w:r>
        <w:rPr>
          <w:rStyle w:val="None"/>
          <w:spacing w:val="-9"/>
          <w:sz w:val="20"/>
          <w:szCs w:val="20"/>
          <w:rtl w:val="0"/>
        </w:rPr>
        <w:t xml:space="preserve"> </w:t>
      </w:r>
      <w:r>
        <w:rPr>
          <w:rStyle w:val="None"/>
          <w:sz w:val="20"/>
          <w:szCs w:val="20"/>
          <w:rtl w:val="0"/>
          <w:lang w:val="pt-PT"/>
        </w:rPr>
        <w:t>financial</w:t>
      </w:r>
      <w:r>
        <w:rPr>
          <w:rStyle w:val="None"/>
          <w:spacing w:val="-9"/>
          <w:sz w:val="20"/>
          <w:szCs w:val="20"/>
          <w:rtl w:val="0"/>
        </w:rPr>
        <w:t xml:space="preserve"> </w:t>
      </w:r>
      <w:r>
        <w:rPr>
          <w:rStyle w:val="None"/>
          <w:sz w:val="20"/>
          <w:szCs w:val="20"/>
          <w:rtl w:val="0"/>
          <w:lang w:val="fr-FR"/>
        </w:rPr>
        <w:t>conditions,</w:t>
      </w:r>
      <w:r>
        <w:rPr>
          <w:rStyle w:val="None"/>
          <w:spacing w:val="-9"/>
          <w:sz w:val="20"/>
          <w:szCs w:val="20"/>
          <w:rtl w:val="0"/>
        </w:rPr>
        <w:t xml:space="preserve"> </w:t>
      </w:r>
      <w:r>
        <w:rPr>
          <w:rStyle w:val="None"/>
          <w:sz w:val="20"/>
          <w:szCs w:val="20"/>
          <w:rtl w:val="0"/>
          <w:lang w:val="en-US"/>
        </w:rPr>
        <w:t>results</w:t>
      </w:r>
      <w:r>
        <w:rPr>
          <w:rStyle w:val="None"/>
          <w:spacing w:val="-10"/>
          <w:sz w:val="20"/>
          <w:szCs w:val="20"/>
          <w:rtl w:val="0"/>
        </w:rPr>
        <w:t xml:space="preserve"> </w:t>
      </w:r>
      <w:r>
        <w:rPr>
          <w:rStyle w:val="None"/>
          <w:sz w:val="20"/>
          <w:szCs w:val="20"/>
          <w:rtl w:val="0"/>
          <w:lang w:val="en-US"/>
        </w:rPr>
        <w:t>of</w:t>
      </w:r>
      <w:r>
        <w:rPr>
          <w:rStyle w:val="None"/>
          <w:spacing w:val="-9"/>
          <w:sz w:val="20"/>
          <w:szCs w:val="20"/>
          <w:rtl w:val="0"/>
        </w:rPr>
        <w:t xml:space="preserve"> </w:t>
      </w:r>
      <w:r>
        <w:rPr>
          <w:rStyle w:val="None"/>
          <w:sz w:val="20"/>
          <w:szCs w:val="20"/>
          <w:rtl w:val="0"/>
          <w:lang w:val="fr-FR"/>
        </w:rPr>
        <w:t>operations</w:t>
      </w:r>
      <w:r>
        <w:rPr>
          <w:rStyle w:val="None"/>
          <w:spacing w:val="-10"/>
          <w:sz w:val="20"/>
          <w:szCs w:val="20"/>
          <w:rtl w:val="0"/>
        </w:rPr>
        <w:t xml:space="preserve"> </w:t>
      </w:r>
      <w:r>
        <w:rPr>
          <w:rStyle w:val="None"/>
          <w:sz w:val="20"/>
          <w:szCs w:val="20"/>
          <w:rtl w:val="0"/>
          <w:lang w:val="en-US"/>
        </w:rPr>
        <w:t>and cash</w:t>
      </w:r>
      <w:r>
        <w:rPr>
          <w:rStyle w:val="None"/>
          <w:spacing w:val="-10"/>
          <w:sz w:val="20"/>
          <w:szCs w:val="20"/>
          <w:rtl w:val="0"/>
        </w:rPr>
        <w:t xml:space="preserve"> </w:t>
      </w:r>
      <w:r>
        <w:rPr>
          <w:rStyle w:val="None"/>
          <w:sz w:val="20"/>
          <w:szCs w:val="20"/>
          <w:rtl w:val="0"/>
        </w:rPr>
        <w:t>flows.</w:t>
      </w:r>
      <w:r>
        <w:rPr>
          <w:rStyle w:val="None"/>
          <w:spacing w:val="-10"/>
          <w:sz w:val="20"/>
          <w:szCs w:val="20"/>
          <w:rtl w:val="0"/>
        </w:rPr>
        <w:t xml:space="preserve"> </w:t>
      </w:r>
      <w:r>
        <w:rPr>
          <w:rStyle w:val="None"/>
          <w:sz w:val="20"/>
          <w:szCs w:val="20"/>
          <w:rtl w:val="0"/>
          <w:lang w:val="en-US"/>
        </w:rPr>
        <w:t>While</w:t>
      </w:r>
      <w:r>
        <w:rPr>
          <w:rStyle w:val="None"/>
          <w:spacing w:val="-10"/>
          <w:sz w:val="20"/>
          <w:szCs w:val="20"/>
          <w:rtl w:val="0"/>
        </w:rPr>
        <w:t xml:space="preserve"> </w:t>
      </w:r>
      <w:r>
        <w:rPr>
          <w:rStyle w:val="None"/>
          <w:sz w:val="20"/>
          <w:szCs w:val="20"/>
          <w:rtl w:val="0"/>
          <w:lang w:val="en-US"/>
        </w:rPr>
        <w:t>we</w:t>
      </w:r>
      <w:r>
        <w:rPr>
          <w:rStyle w:val="None"/>
          <w:spacing w:val="-11"/>
          <w:sz w:val="20"/>
          <w:szCs w:val="20"/>
          <w:rtl w:val="0"/>
        </w:rPr>
        <w:t xml:space="preserve"> </w:t>
      </w:r>
      <w:r>
        <w:rPr>
          <w:rStyle w:val="None"/>
          <w:sz w:val="20"/>
          <w:szCs w:val="20"/>
          <w:rtl w:val="0"/>
          <w:lang w:val="en-US"/>
        </w:rPr>
        <w:t>have</w:t>
      </w:r>
      <w:r>
        <w:rPr>
          <w:rStyle w:val="None"/>
          <w:spacing w:val="-11"/>
          <w:sz w:val="20"/>
          <w:szCs w:val="20"/>
          <w:rtl w:val="0"/>
        </w:rPr>
        <w:t xml:space="preserve"> </w:t>
      </w:r>
      <w:r>
        <w:rPr>
          <w:rStyle w:val="None"/>
          <w:sz w:val="20"/>
          <w:szCs w:val="20"/>
          <w:rtl w:val="0"/>
          <w:lang w:val="en-US"/>
        </w:rPr>
        <w:t>not</w:t>
      </w:r>
      <w:r>
        <w:rPr>
          <w:rStyle w:val="None"/>
          <w:spacing w:val="-13"/>
          <w:sz w:val="20"/>
          <w:szCs w:val="20"/>
          <w:rtl w:val="0"/>
        </w:rPr>
        <w:t xml:space="preserve"> </w:t>
      </w:r>
      <w:r>
        <w:rPr>
          <w:rStyle w:val="None"/>
          <w:sz w:val="20"/>
          <w:szCs w:val="20"/>
          <w:rtl w:val="0"/>
          <w:lang w:val="en-US"/>
        </w:rPr>
        <w:t>experienced</w:t>
      </w:r>
      <w:r>
        <w:rPr>
          <w:rStyle w:val="None"/>
          <w:spacing w:val="-11"/>
          <w:sz w:val="20"/>
          <w:szCs w:val="20"/>
          <w:rtl w:val="0"/>
        </w:rPr>
        <w:t xml:space="preserve"> </w:t>
      </w:r>
      <w:r>
        <w:rPr>
          <w:rStyle w:val="None"/>
          <w:sz w:val="20"/>
          <w:szCs w:val="20"/>
          <w:rtl w:val="0"/>
        </w:rPr>
        <w:t>any</w:t>
      </w:r>
      <w:r>
        <w:rPr>
          <w:rStyle w:val="None"/>
          <w:spacing w:val="-10"/>
          <w:sz w:val="20"/>
          <w:szCs w:val="20"/>
          <w:rtl w:val="0"/>
        </w:rPr>
        <w:t xml:space="preserve"> </w:t>
      </w:r>
      <w:r>
        <w:rPr>
          <w:rStyle w:val="None"/>
          <w:sz w:val="20"/>
          <w:szCs w:val="20"/>
          <w:rtl w:val="0"/>
          <w:lang w:val="fr-FR"/>
        </w:rPr>
        <w:t>instance</w:t>
      </w:r>
      <w:r>
        <w:rPr>
          <w:rStyle w:val="None"/>
          <w:spacing w:val="-10"/>
          <w:sz w:val="20"/>
          <w:szCs w:val="20"/>
          <w:rtl w:val="0"/>
        </w:rPr>
        <w:t xml:space="preserve"> </w:t>
      </w:r>
      <w:r>
        <w:rPr>
          <w:rStyle w:val="None"/>
          <w:sz w:val="20"/>
          <w:szCs w:val="20"/>
          <w:rtl w:val="0"/>
          <w:lang w:val="en-US"/>
        </w:rPr>
        <w:t>of</w:t>
      </w:r>
      <w:r>
        <w:rPr>
          <w:rStyle w:val="None"/>
          <w:spacing w:val="-10"/>
          <w:sz w:val="20"/>
          <w:szCs w:val="20"/>
          <w:rtl w:val="0"/>
        </w:rPr>
        <w:t xml:space="preserve"> </w:t>
      </w:r>
      <w:r>
        <w:rPr>
          <w:rStyle w:val="None"/>
          <w:sz w:val="20"/>
          <w:szCs w:val="20"/>
          <w:rtl w:val="0"/>
          <w:lang w:val="de-DE"/>
        </w:rPr>
        <w:t>foreign</w:t>
      </w:r>
      <w:r>
        <w:rPr>
          <w:rStyle w:val="None"/>
          <w:spacing w:val="-10"/>
          <w:sz w:val="20"/>
          <w:szCs w:val="20"/>
          <w:rtl w:val="0"/>
        </w:rPr>
        <w:t xml:space="preserve"> </w:t>
      </w:r>
      <w:r>
        <w:rPr>
          <w:rStyle w:val="None"/>
          <w:sz w:val="20"/>
          <w:szCs w:val="20"/>
          <w:rtl w:val="0"/>
          <w:lang w:val="en-US"/>
        </w:rPr>
        <w:t>exchange</w:t>
      </w:r>
      <w:r>
        <w:rPr>
          <w:rStyle w:val="None"/>
          <w:spacing w:val="-10"/>
          <w:sz w:val="20"/>
          <w:szCs w:val="20"/>
          <w:rtl w:val="0"/>
        </w:rPr>
        <w:t xml:space="preserve"> </w:t>
      </w:r>
      <w:r>
        <w:rPr>
          <w:rStyle w:val="None"/>
          <w:sz w:val="20"/>
          <w:szCs w:val="20"/>
          <w:rtl w:val="0"/>
          <w:lang w:val="it-IT"/>
        </w:rPr>
        <w:t>conversion</w:t>
      </w:r>
      <w:r>
        <w:rPr>
          <w:rStyle w:val="None"/>
          <w:spacing w:val="-10"/>
          <w:sz w:val="20"/>
          <w:szCs w:val="20"/>
          <w:rtl w:val="0"/>
        </w:rPr>
        <w:t xml:space="preserve"> </w:t>
      </w:r>
      <w:r>
        <w:rPr>
          <w:rStyle w:val="None"/>
          <w:sz w:val="20"/>
          <w:szCs w:val="20"/>
          <w:rtl w:val="0"/>
          <w:lang w:val="en-US"/>
        </w:rPr>
        <w:t>loss</w:t>
      </w:r>
      <w:r>
        <w:rPr>
          <w:rStyle w:val="None"/>
          <w:spacing w:val="-11"/>
          <w:sz w:val="20"/>
          <w:szCs w:val="20"/>
          <w:rtl w:val="0"/>
        </w:rPr>
        <w:t xml:space="preserve"> </w:t>
      </w:r>
      <w:r>
        <w:rPr>
          <w:rStyle w:val="None"/>
          <w:sz w:val="20"/>
          <w:szCs w:val="20"/>
          <w:rtl w:val="0"/>
        </w:rPr>
        <w:t>in</w:t>
      </w:r>
      <w:r>
        <w:rPr>
          <w:rStyle w:val="None"/>
          <w:spacing w:val="-10"/>
          <w:sz w:val="20"/>
          <w:szCs w:val="20"/>
          <w:rtl w:val="0"/>
        </w:rPr>
        <w:t xml:space="preserve"> </w:t>
      </w:r>
      <w:r>
        <w:rPr>
          <w:rStyle w:val="None"/>
          <w:sz w:val="20"/>
          <w:szCs w:val="20"/>
          <w:rtl w:val="0"/>
          <w:lang w:val="en-US"/>
        </w:rPr>
        <w:t>the</w:t>
      </w:r>
      <w:r>
        <w:rPr>
          <w:rStyle w:val="None"/>
          <w:spacing w:val="-11"/>
          <w:sz w:val="20"/>
          <w:szCs w:val="20"/>
          <w:rtl w:val="0"/>
        </w:rPr>
        <w:t xml:space="preserve"> </w:t>
      </w:r>
      <w:r>
        <w:rPr>
          <w:rStyle w:val="None"/>
          <w:sz w:val="20"/>
          <w:szCs w:val="20"/>
          <w:rtl w:val="0"/>
          <w:lang w:val="en-US"/>
        </w:rPr>
        <w:t>three-month</w:t>
      </w:r>
      <w:r>
        <w:rPr>
          <w:rStyle w:val="None"/>
          <w:spacing w:val="-10"/>
          <w:sz w:val="20"/>
          <w:szCs w:val="20"/>
          <w:rtl w:val="0"/>
        </w:rPr>
        <w:t xml:space="preserve"> </w:t>
      </w:r>
      <w:r>
        <w:rPr>
          <w:rStyle w:val="None"/>
          <w:sz w:val="20"/>
          <w:szCs w:val="20"/>
          <w:rtl w:val="0"/>
          <w:lang w:val="en-US"/>
        </w:rPr>
        <w:t>period ended June 30, 2025, or Fiscals 2025, 2024 and 2023, we cannot assure you that such instance will not arise in the future.</w:t>
      </w:r>
      <w:r>
        <w:rPr>
          <w:rStyle w:val="None"/>
          <w:spacing w:val="-5"/>
          <w:sz w:val="20"/>
          <w:szCs w:val="20"/>
          <w:rtl w:val="0"/>
        </w:rPr>
        <w:t xml:space="preserve"> </w:t>
      </w: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rPr>
        <w:t>risks</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relation</w:t>
      </w:r>
      <w:r>
        <w:rPr>
          <w:rStyle w:val="None"/>
          <w:spacing w:val="-5"/>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export</w:t>
      </w:r>
      <w:r>
        <w:rPr>
          <w:rStyle w:val="None"/>
          <w:spacing w:val="-7"/>
          <w:sz w:val="20"/>
          <w:szCs w:val="20"/>
          <w:rtl w:val="0"/>
        </w:rPr>
        <w:t xml:space="preserve"> </w:t>
      </w:r>
      <w:r>
        <w:rPr>
          <w:rStyle w:val="None"/>
          <w:sz w:val="20"/>
          <w:szCs w:val="20"/>
          <w:rtl w:val="0"/>
          <w:lang w:val="en-US"/>
        </w:rPr>
        <w:t>sales,</w:t>
      </w:r>
      <w:r>
        <w:rPr>
          <w:rStyle w:val="None"/>
          <w:spacing w:val="-5"/>
          <w:sz w:val="20"/>
          <w:szCs w:val="20"/>
          <w:rtl w:val="0"/>
        </w:rPr>
        <w:t xml:space="preserve"> </w:t>
      </w:r>
      <w:r>
        <w:rPr>
          <w:rStyle w:val="None"/>
          <w:sz w:val="20"/>
          <w:szCs w:val="20"/>
          <w:rtl w:val="0"/>
          <w:lang w:val="en-US"/>
        </w:rPr>
        <w:t>please</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da-DK"/>
        </w:rPr>
        <w:t>Risk</w:t>
      </w:r>
      <w:r>
        <w:rPr>
          <w:rStyle w:val="None"/>
          <w:i w:val="1"/>
          <w:iCs w:val="1"/>
          <w:spacing w:val="-5"/>
          <w:sz w:val="20"/>
          <w:szCs w:val="20"/>
          <w:rtl w:val="0"/>
        </w:rPr>
        <w:t xml:space="preserve"> </w:t>
      </w:r>
      <w:r>
        <w:rPr>
          <w:rStyle w:val="None"/>
          <w:i w:val="1"/>
          <w:iCs w:val="1"/>
          <w:sz w:val="20"/>
          <w:szCs w:val="20"/>
          <w:rtl w:val="0"/>
          <w:lang w:val="da-DK"/>
        </w:rPr>
        <w:t>Factors</w:t>
      </w:r>
      <w:r>
        <w:rPr>
          <w:rStyle w:val="None"/>
          <w:i w:val="1"/>
          <w:iCs w:val="1"/>
          <w:spacing w:val="-7"/>
          <w:sz w:val="20"/>
          <w:szCs w:val="20"/>
          <w:rtl w:val="0"/>
        </w:rPr>
        <w:t xml:space="preserve"> </w:t>
      </w:r>
      <w:r>
        <w:rPr>
          <w:rStyle w:val="None"/>
          <w:sz w:val="20"/>
          <w:szCs w:val="20"/>
          <w:rtl w:val="0"/>
        </w:rPr>
        <w:t>–</w:t>
      </w:r>
      <w:r>
        <w:rPr>
          <w:rStyle w:val="None"/>
          <w:spacing w:val="-5"/>
          <w:sz w:val="20"/>
          <w:szCs w:val="20"/>
          <w:rtl w:val="0"/>
        </w:rPr>
        <w:t xml:space="preserve"> </w:t>
      </w:r>
      <w:r>
        <w:rPr>
          <w:rStyle w:val="None"/>
          <w:i w:val="1"/>
          <w:iCs w:val="1"/>
          <w:sz w:val="20"/>
          <w:szCs w:val="20"/>
          <w:rtl w:val="0"/>
          <w:lang w:val="de-DE"/>
        </w:rPr>
        <w:t>We</w:t>
      </w:r>
      <w:r>
        <w:rPr>
          <w:rStyle w:val="None"/>
          <w:i w:val="1"/>
          <w:iCs w:val="1"/>
          <w:spacing w:val="-3"/>
          <w:sz w:val="20"/>
          <w:szCs w:val="20"/>
          <w:rtl w:val="0"/>
        </w:rPr>
        <w:t xml:space="preserve"> </w:t>
      </w:r>
      <w:r>
        <w:rPr>
          <w:rStyle w:val="None"/>
          <w:i w:val="1"/>
          <w:iCs w:val="1"/>
          <w:sz w:val="20"/>
          <w:szCs w:val="20"/>
          <w:rtl w:val="0"/>
          <w:lang w:val="pt-PT"/>
        </w:rPr>
        <w:t>export</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products to</w:t>
      </w:r>
      <w:r>
        <w:rPr>
          <w:rStyle w:val="None"/>
          <w:i w:val="1"/>
          <w:iCs w:val="1"/>
          <w:spacing w:val="-7"/>
          <w:sz w:val="20"/>
          <w:szCs w:val="20"/>
          <w:rtl w:val="0"/>
        </w:rPr>
        <w:t xml:space="preserve"> </w:t>
      </w:r>
      <w:r>
        <w:rPr>
          <w:rStyle w:val="None"/>
          <w:i w:val="1"/>
          <w:iCs w:val="1"/>
          <w:sz w:val="20"/>
          <w:szCs w:val="20"/>
          <w:rtl w:val="0"/>
          <w:lang w:val="en-US"/>
        </w:rPr>
        <w:t>various</w:t>
      </w:r>
      <w:r>
        <w:rPr>
          <w:rStyle w:val="None"/>
          <w:i w:val="1"/>
          <w:iCs w:val="1"/>
          <w:spacing w:val="-10"/>
          <w:sz w:val="20"/>
          <w:szCs w:val="20"/>
          <w:rtl w:val="0"/>
        </w:rPr>
        <w:t xml:space="preserve"> </w:t>
      </w:r>
      <w:r>
        <w:rPr>
          <w:rStyle w:val="None"/>
          <w:i w:val="1"/>
          <w:iCs w:val="1"/>
          <w:sz w:val="20"/>
          <w:szCs w:val="20"/>
          <w:rtl w:val="0"/>
          <w:lang w:val="en-US"/>
        </w:rPr>
        <w:t>countries</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fr-FR"/>
        </w:rPr>
        <w:t>revenue</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9"/>
          <w:sz w:val="20"/>
          <w:szCs w:val="20"/>
          <w:rtl w:val="0"/>
        </w:rPr>
        <w:t xml:space="preserve"> </w:t>
      </w:r>
      <w:r>
        <w:rPr>
          <w:rStyle w:val="None"/>
          <w:i w:val="1"/>
          <w:iCs w:val="1"/>
          <w:sz w:val="20"/>
          <w:szCs w:val="20"/>
          <w:rtl w:val="0"/>
          <w:lang w:val="en-US"/>
        </w:rPr>
        <w:t>outside</w:t>
      </w:r>
      <w:r>
        <w:rPr>
          <w:rStyle w:val="None"/>
          <w:i w:val="1"/>
          <w:iCs w:val="1"/>
          <w:spacing w:val="-9"/>
          <w:sz w:val="20"/>
          <w:szCs w:val="20"/>
          <w:rtl w:val="0"/>
        </w:rPr>
        <w:t xml:space="preserve"> </w:t>
      </w:r>
      <w:r>
        <w:rPr>
          <w:rStyle w:val="None"/>
          <w:i w:val="1"/>
          <w:iCs w:val="1"/>
          <w:sz w:val="20"/>
          <w:szCs w:val="20"/>
          <w:rtl w:val="0"/>
          <w:lang w:val="it-IT"/>
        </w:rPr>
        <w:t>India</w:t>
      </w:r>
      <w:r>
        <w:rPr>
          <w:rStyle w:val="None"/>
          <w:i w:val="1"/>
          <w:iCs w:val="1"/>
          <w:spacing w:val="-7"/>
          <w:sz w:val="20"/>
          <w:szCs w:val="20"/>
          <w:rtl w:val="0"/>
        </w:rPr>
        <w:t xml:space="preserve"> </w:t>
      </w:r>
      <w:r>
        <w:rPr>
          <w:rStyle w:val="None"/>
          <w:i w:val="1"/>
          <w:iCs w:val="1"/>
          <w:sz w:val="20"/>
          <w:szCs w:val="20"/>
          <w:rtl w:val="0"/>
          <w:lang w:val="en-US"/>
        </w:rPr>
        <w:t>represented</w:t>
      </w:r>
      <w:r>
        <w:rPr>
          <w:rStyle w:val="None"/>
          <w:i w:val="1"/>
          <w:iCs w:val="1"/>
          <w:spacing w:val="-7"/>
          <w:sz w:val="20"/>
          <w:szCs w:val="20"/>
          <w:rtl w:val="0"/>
        </w:rPr>
        <w:t xml:space="preserve"> </w:t>
      </w:r>
      <w:r>
        <w:rPr>
          <w:rStyle w:val="None"/>
          <w:i w:val="1"/>
          <w:iCs w:val="1"/>
          <w:sz w:val="20"/>
          <w:szCs w:val="20"/>
          <w:rtl w:val="0"/>
        </w:rPr>
        <w:t>30.75%,</w:t>
      </w:r>
      <w:r>
        <w:rPr>
          <w:rStyle w:val="None"/>
          <w:i w:val="1"/>
          <w:iCs w:val="1"/>
          <w:spacing w:val="-9"/>
          <w:sz w:val="20"/>
          <w:szCs w:val="20"/>
          <w:rtl w:val="0"/>
        </w:rPr>
        <w:t xml:space="preserve"> </w:t>
      </w:r>
      <w:r>
        <w:rPr>
          <w:rStyle w:val="None"/>
          <w:i w:val="1"/>
          <w:iCs w:val="1"/>
          <w:sz w:val="20"/>
          <w:szCs w:val="20"/>
          <w:rtl w:val="0"/>
        </w:rPr>
        <w:t>33.20%,</w:t>
      </w:r>
      <w:r>
        <w:rPr>
          <w:rStyle w:val="None"/>
          <w:i w:val="1"/>
          <w:iCs w:val="1"/>
          <w:spacing w:val="-9"/>
          <w:sz w:val="20"/>
          <w:szCs w:val="20"/>
          <w:rtl w:val="0"/>
        </w:rPr>
        <w:t xml:space="preserve"> </w:t>
      </w:r>
      <w:r>
        <w:rPr>
          <w:rStyle w:val="None"/>
          <w:i w:val="1"/>
          <w:iCs w:val="1"/>
          <w:sz w:val="20"/>
          <w:szCs w:val="20"/>
          <w:rtl w:val="0"/>
        </w:rPr>
        <w:t>39.15%</w:t>
      </w:r>
      <w:r>
        <w:rPr>
          <w:rStyle w:val="None"/>
          <w:i w:val="1"/>
          <w:iCs w:val="1"/>
          <w:spacing w:val="-10"/>
          <w:sz w:val="20"/>
          <w:szCs w:val="20"/>
          <w:rtl w:val="0"/>
        </w:rPr>
        <w:t xml:space="preserve"> </w:t>
      </w:r>
      <w:r>
        <w:rPr>
          <w:rStyle w:val="None"/>
          <w:i w:val="1"/>
          <w:iCs w:val="1"/>
          <w:sz w:val="20"/>
          <w:szCs w:val="20"/>
          <w:rtl w:val="0"/>
        </w:rPr>
        <w:t>and</w:t>
      </w:r>
      <w:r>
        <w:rPr>
          <w:rStyle w:val="None"/>
          <w:i w:val="1"/>
          <w:iCs w:val="1"/>
          <w:spacing w:val="-7"/>
          <w:sz w:val="20"/>
          <w:szCs w:val="20"/>
          <w:rtl w:val="0"/>
        </w:rPr>
        <w:t xml:space="preserve"> </w:t>
      </w:r>
      <w:r>
        <w:rPr>
          <w:rStyle w:val="None"/>
          <w:i w:val="1"/>
          <w:iCs w:val="1"/>
          <w:sz w:val="20"/>
          <w:szCs w:val="20"/>
          <w:rtl w:val="0"/>
        </w:rPr>
        <w:t>43.93%</w:t>
      </w:r>
      <w:r>
        <w:rPr>
          <w:rStyle w:val="None"/>
          <w:i w:val="1"/>
          <w:iCs w:val="1"/>
          <w:spacing w:val="-10"/>
          <w:sz w:val="20"/>
          <w:szCs w:val="20"/>
          <w:rtl w:val="0"/>
        </w:rPr>
        <w:t xml:space="preserve"> </w:t>
      </w:r>
      <w:r>
        <w:rPr>
          <w:rStyle w:val="None"/>
          <w:i w:val="1"/>
          <w:iCs w:val="1"/>
          <w:sz w:val="20"/>
          <w:szCs w:val="20"/>
          <w:rtl w:val="0"/>
          <w:lang w:val="en-US"/>
        </w:rPr>
        <w:t>of</w:t>
      </w:r>
      <w:r>
        <w:rPr>
          <w:rStyle w:val="None"/>
          <w:i w:val="1"/>
          <w:iCs w:val="1"/>
          <w:spacing w:val="-9"/>
          <w:sz w:val="20"/>
          <w:szCs w:val="20"/>
          <w:rtl w:val="0"/>
        </w:rPr>
        <w:t xml:space="preserve"> </w:t>
      </w:r>
      <w:r>
        <w:rPr>
          <w:rStyle w:val="None"/>
          <w:i w:val="1"/>
          <w:iCs w:val="1"/>
          <w:sz w:val="20"/>
          <w:szCs w:val="20"/>
          <w:rtl w:val="0"/>
          <w:lang w:val="fr-FR"/>
        </w:rPr>
        <w:t>our</w:t>
      </w:r>
      <w:r>
        <w:rPr>
          <w:rStyle w:val="None"/>
          <w:i w:val="1"/>
          <w:iCs w:val="1"/>
          <w:spacing w:val="-10"/>
          <w:sz w:val="20"/>
          <w:szCs w:val="20"/>
          <w:rtl w:val="0"/>
        </w:rPr>
        <w:t xml:space="preserve"> </w:t>
      </w:r>
      <w:r>
        <w:rPr>
          <w:rStyle w:val="None"/>
          <w:i w:val="1"/>
          <w:iCs w:val="1"/>
          <w:sz w:val="20"/>
          <w:szCs w:val="20"/>
          <w:rtl w:val="0"/>
          <w:lang w:val="en-US"/>
        </w:rPr>
        <w:t>sale of products for the three-month period ended June 30, 2025, and Fiscals 2025, 2024 and 2023, respectively. Any adverse events affecting these countries or changes in laws and duties in relation to exports could have an adverse impact on our business, revenue operations, financial condition and cash flows.</w:t>
      </w:r>
      <w:r>
        <w:rPr>
          <w:rStyle w:val="None"/>
          <w:sz w:val="20"/>
          <w:szCs w:val="20"/>
          <w:rtl w:val="0"/>
        </w:rPr>
        <w:t xml:space="preserve">” </w:t>
      </w:r>
      <w:r>
        <w:rPr>
          <w:rStyle w:val="None"/>
          <w:sz w:val="20"/>
          <w:szCs w:val="20"/>
          <w:rtl w:val="0"/>
          <w:lang w:val="fr-FR"/>
        </w:rPr>
        <w:t>on page 36.</w:t>
      </w:r>
    </w:p>
    <w:p>
      <w:pPr>
        <w:pStyle w:val="Body Text"/>
        <w:spacing w:before="202"/>
        <w:ind w:left="796" w:right="159" w:firstLine="0"/>
        <w:jc w:val="both"/>
      </w:pPr>
      <w:r>
        <w:rPr>
          <w:rStyle w:val="Hyperlink.4"/>
          <w:rtl w:val="0"/>
          <w:lang w:val="en-US"/>
        </w:rPr>
        <w:t>We</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hedging</w:t>
      </w:r>
      <w:r>
        <w:rPr>
          <w:rStyle w:val="None"/>
          <w:spacing w:val="0"/>
          <w:rtl w:val="0"/>
          <w:lang w:val="en-US"/>
        </w:rPr>
        <w:t xml:space="preserve"> </w:t>
      </w:r>
      <w:r>
        <w:rPr>
          <w:rStyle w:val="Hyperlink.4"/>
          <w:rtl w:val="0"/>
          <w:lang w:val="en-US"/>
        </w:rPr>
        <w:t>forward contracts, and further, we may in the future implement hedging strategies to mitigate these risks. However, these hedging</w:t>
      </w:r>
      <w:r>
        <w:rPr>
          <w:rStyle w:val="None"/>
          <w:spacing w:val="0"/>
          <w:rtl w:val="0"/>
          <w:lang w:val="en-US"/>
        </w:rPr>
        <w:t xml:space="preserve"> </w:t>
      </w:r>
      <w:r>
        <w:rPr>
          <w:rStyle w:val="Hyperlink.4"/>
          <w:rtl w:val="0"/>
          <w:lang w:val="en-US"/>
        </w:rPr>
        <w:t>strategies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eliminate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exposure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foreign</w:t>
      </w:r>
      <w:r>
        <w:rPr>
          <w:rStyle w:val="None"/>
          <w:spacing w:val="0"/>
          <w:rtl w:val="0"/>
          <w:lang w:val="en-US"/>
        </w:rPr>
        <w:t xml:space="preserve"> </w:t>
      </w:r>
      <w:r>
        <w:rPr>
          <w:rStyle w:val="Hyperlink.4"/>
          <w:rtl w:val="0"/>
          <w:lang w:val="en-US"/>
        </w:rPr>
        <w:t>exchange</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fluctuations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involve</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 their own, such as ongoing management time and expertise, external costs to implement the strategy and potential accounting implications.</w:t>
      </w:r>
    </w:p>
    <w:p>
      <w:pPr>
        <w:pStyle w:val="Heading 4"/>
        <w:numPr>
          <w:ilvl w:val="0"/>
          <w:numId w:val="58"/>
        </w:numPr>
        <w:spacing w:before="201"/>
        <w:jc w:val="left"/>
        <w:rPr>
          <w:lang w:val="en-US"/>
        </w:rPr>
      </w:pPr>
      <w:r>
        <w:rPr>
          <w:rStyle w:val="Hyperlink.4"/>
          <w:rtl w:val="0"/>
          <w:lang w:val="en-US"/>
        </w:rPr>
        <w:t>Fraud,</w:t>
      </w:r>
      <w:r>
        <w:rPr>
          <w:rStyle w:val="None"/>
          <w:spacing w:val="0"/>
          <w:rtl w:val="0"/>
          <w:lang w:val="en-US"/>
        </w:rPr>
        <w:t xml:space="preserve"> </w:t>
      </w:r>
      <w:r>
        <w:rPr>
          <w:rStyle w:val="Hyperlink.4"/>
          <w:rtl w:val="0"/>
          <w:lang w:val="en-US"/>
        </w:rPr>
        <w:t>employee</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similar</w:t>
      </w:r>
      <w:r>
        <w:rPr>
          <w:rStyle w:val="None"/>
          <w:spacing w:val="0"/>
          <w:rtl w:val="0"/>
          <w:lang w:val="en-US"/>
        </w:rPr>
        <w:t xml:space="preserve"> </w:t>
      </w:r>
      <w:r>
        <w:rPr>
          <w:rStyle w:val="Hyperlink.4"/>
          <w:rtl w:val="0"/>
          <w:lang w:val="en-US"/>
        </w:rPr>
        <w:t>incidents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5"/>
          <w:rtl w:val="0"/>
          <w:lang w:val="en-US"/>
        </w:rPr>
        <w:t>flows.</w:t>
      </w:r>
    </w:p>
    <w:p>
      <w:pPr>
        <w:pStyle w:val="Body Text"/>
        <w:spacing w:before="200"/>
        <w:ind w:left="796" w:right="150" w:firstLine="0"/>
        <w:jc w:val="both"/>
      </w:pPr>
      <w:r>
        <w:rPr>
          <w:rStyle w:val="Hyperlink.4"/>
          <w:rtl w:val="0"/>
          <w:lang w:val="en-US"/>
        </w:rPr>
        <w:t>Fraud or misconduct by our employees such as leaking of confidential information in relation to our contracts, unauthorized business transaction, bribery, breach of any applicable law or our internal policies could result in regulatory actions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litigation thereby creating an adverse</w:t>
      </w:r>
      <w:r>
        <w:rPr>
          <w:rStyle w:val="Hyperlink.5"/>
          <w:rtl w:val="0"/>
          <w:lang w:val="en-US"/>
        </w:rPr>
        <w:t xml:space="preserve"> </w:t>
      </w:r>
      <w:r>
        <w:rPr>
          <w:rStyle w:val="Hyperlink.4"/>
          <w:rtl w:val="0"/>
          <w:lang w:val="en-US"/>
        </w:rPr>
        <w:t>impact 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 reputation, results</w:t>
      </w:r>
      <w:r>
        <w:rPr>
          <w:rStyle w:val="None"/>
          <w:spacing w:val="0"/>
          <w:rtl w:val="0"/>
          <w:lang w:val="en-US"/>
        </w:rPr>
        <w:t xml:space="preserve"> </w:t>
      </w:r>
      <w:r>
        <w:rPr>
          <w:rStyle w:val="Hyperlink.4"/>
          <w:rtl w:val="0"/>
          <w:lang w:val="en-US"/>
        </w:rPr>
        <w:t>of operations, 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Hyperlink.5"/>
          <w:rtl w:val="0"/>
          <w:lang w:val="en-US"/>
        </w:rPr>
        <w:t xml:space="preserve"> </w:t>
      </w:r>
      <w:r>
        <w:rPr>
          <w:rStyle w:val="Hyperlink.4"/>
          <w:rtl w:val="0"/>
          <w:lang w:val="en-US"/>
        </w:rPr>
        <w:t>Although</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place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handling</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cases,</w:t>
      </w:r>
      <w:r>
        <w:rPr>
          <w:rStyle w:val="Hyperlink.5"/>
          <w:rtl w:val="0"/>
          <w:lang w:val="en-US"/>
        </w:rPr>
        <w:t xml:space="preserve"> </w:t>
      </w:r>
      <w:r>
        <w:rPr>
          <w:rStyle w:val="Hyperlink.4"/>
          <w:rtl w:val="0"/>
          <w:lang w:val="en-US"/>
        </w:rPr>
        <w:t>we may be unable to prevent, detect or deter all such instances of misconduct. While there have been no instances in the 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fraud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 by our Promoters, Director and/ or employees, including leaking of confidential information, unauthorized business transaction, bribery, breach of any applicable law or the internal policies of our Company which had resulted in regulatory actions</w:t>
      </w:r>
      <w:r>
        <w:rPr>
          <w:rStyle w:val="None"/>
          <w:spacing w:val="0"/>
          <w:rtl w:val="0"/>
          <w:lang w:val="en-US"/>
        </w:rPr>
        <w:t xml:space="preserve"> </w:t>
      </w:r>
      <w:r>
        <w:rPr>
          <w:rStyle w:val="Hyperlink.4"/>
          <w:rtl w:val="0"/>
          <w:lang w:val="en-US"/>
        </w:rPr>
        <w:t>and litigation thereby creating an adverse impact on the business, reputation, results of operations, financial condition and cash flows of our Company, we cannot assure you that such instances will not occur in the future. Further, we may not be able to identify non-compliance and suspicious transactions in a timely manner. Any such</w:t>
      </w:r>
      <w:r>
        <w:rPr>
          <w:rStyle w:val="None"/>
          <w:spacing w:val="0"/>
          <w:rtl w:val="0"/>
          <w:lang w:val="en-US"/>
        </w:rPr>
        <w:t xml:space="preserve"> </w:t>
      </w:r>
      <w:r>
        <w:rPr>
          <w:rStyle w:val="Hyperlink.4"/>
          <w:rtl w:val="0"/>
          <w:lang w:val="en-US"/>
        </w:rPr>
        <w:t>misconduct</w:t>
      </w:r>
      <w:r>
        <w:rPr>
          <w:rStyle w:val="None"/>
          <w:spacing w:val="0"/>
          <w:rtl w:val="0"/>
          <w:lang w:val="en-US"/>
        </w:rPr>
        <w:t xml:space="preserve"> </w:t>
      </w:r>
      <w:r>
        <w:rPr>
          <w:rStyle w:val="Hyperlink.4"/>
          <w:rtl w:val="0"/>
          <w:lang w:val="en-US"/>
        </w:rPr>
        <w:t>committed</w:t>
      </w:r>
      <w:r>
        <w:rPr>
          <w:rStyle w:val="None"/>
          <w:spacing w:val="0"/>
          <w:rtl w:val="0"/>
          <w:lang w:val="en-US"/>
        </w:rPr>
        <w:t xml:space="preserve"> </w:t>
      </w:r>
      <w:r>
        <w:rPr>
          <w:rStyle w:val="Hyperlink.4"/>
          <w:rtl w:val="0"/>
          <w:lang w:val="en-US"/>
        </w:rPr>
        <w:t>against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include</w:t>
      </w:r>
      <w:r>
        <w:rPr>
          <w:rStyle w:val="None"/>
          <w:spacing w:val="0"/>
          <w:rtl w:val="0"/>
          <w:lang w:val="en-US"/>
        </w:rPr>
        <w:t xml:space="preserve"> </w:t>
      </w:r>
      <w:r>
        <w:rPr>
          <w:rStyle w:val="Hyperlink.4"/>
          <w:rtl w:val="0"/>
          <w:lang w:val="en-US"/>
        </w:rPr>
        <w:t>past</w:t>
      </w:r>
      <w:r>
        <w:rPr>
          <w:rStyle w:val="None"/>
          <w:spacing w:val="0"/>
          <w:rtl w:val="0"/>
          <w:lang w:val="en-US"/>
        </w:rPr>
        <w:t xml:space="preserve"> </w:t>
      </w:r>
      <w:r>
        <w:rPr>
          <w:rStyle w:val="Hyperlink.4"/>
          <w:rtl w:val="0"/>
          <w:lang w:val="en-US"/>
        </w:rPr>
        <w:t>acts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gone</w:t>
      </w:r>
      <w:r>
        <w:rPr>
          <w:rStyle w:val="None"/>
          <w:spacing w:val="0"/>
          <w:rtl w:val="0"/>
          <w:lang w:val="en-US"/>
        </w:rPr>
        <w:t xml:space="preserve"> </w:t>
      </w:r>
      <w:r>
        <w:rPr>
          <w:rStyle w:val="Hyperlink.4"/>
          <w:rtl w:val="0"/>
          <w:lang w:val="en-US"/>
        </w:rPr>
        <w:t>undetected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acts, may have an adverse effect on our business and reputation.</w:t>
      </w:r>
    </w:p>
    <w:p>
      <w:pPr>
        <w:pStyle w:val="Heading 4"/>
        <w:numPr>
          <w:ilvl w:val="0"/>
          <w:numId w:val="48"/>
        </w:numPr>
        <w:ind w:right="160"/>
        <w:rPr>
          <w:lang w:val="en-US"/>
        </w:rPr>
      </w:pP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Corporate</w:t>
      </w:r>
      <w:r>
        <w:rPr>
          <w:rStyle w:val="None"/>
          <w:spacing w:val="0"/>
          <w:rtl w:val="0"/>
          <w:lang w:val="en-US"/>
        </w:rPr>
        <w:t xml:space="preserve"> </w:t>
      </w:r>
      <w:r>
        <w:rPr>
          <w:rStyle w:val="Hyperlink.4"/>
          <w:rtl w:val="0"/>
          <w:lang w:val="en-US"/>
        </w:rPr>
        <w:t>Office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leased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lose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 xml:space="preserve">unable to renew such leasehold rights, our business, financial condition and results of operations may be adversely </w:t>
      </w:r>
      <w:r>
        <w:rPr>
          <w:rStyle w:val="Hyperlink.5"/>
          <w:rtl w:val="0"/>
          <w:lang w:val="en-US"/>
        </w:rPr>
        <w:t>affected.</w:t>
      </w:r>
    </w:p>
    <w:p>
      <w:pPr>
        <w:pStyle w:val="Body Text"/>
        <w:spacing w:before="199"/>
        <w:ind w:left="796" w:right="159" w:firstLine="0"/>
        <w:jc w:val="both"/>
      </w:pPr>
      <w:r>
        <w:rPr>
          <w:rStyle w:val="Hyperlink.4"/>
          <w:rtl w:val="0"/>
          <w:lang w:val="en-US"/>
        </w:rPr>
        <w:t>Some of our properties, including manufacturing facilities and our Corporate Office are leased by us. Our manufacturing facility at Unit 3 located at Plot No. 3, Village Lohegaon, Haveli Taluka, Mumbai – 423088, Maharashtra, India, is on a leasehold basis for a period of three years with effect from August 2, 2023. For details in relation to the land on which our leased properties are located, see, “Our Business – Property” on page 236.</w:t>
      </w:r>
      <w:r>
        <w:rPr>
          <w:rStyle w:val="Hyperlink.4"/>
          <w:rtl w:val="0"/>
          <w:lang w:val="en-US"/>
        </w:rPr>
      </w:r>
      <w:r>
        <w:rPr>
          <w:rStyle w:val="None"/>
          <w:i w:val="1"/>
          <w:iCs w:val="1"/>
          <w:rtl w:val="0"/>
          <w:lang w:val="en-US"/>
        </w:rPr>
      </w:r>
      <w:r>
        <w:rPr>
          <w:rStyle w:val="None"/>
          <w:i w:val="1"/>
          <w:iCs w:val="1"/>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1"/>
        <w:ind w:left="796" w:right="151" w:firstLine="0"/>
        <w:jc w:val="both"/>
      </w:pP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 that we are required to vacate our current premises, we would be required to make alternative arrangements, and we cannot assure that the new arrangements will be on commercially viable terms. If we are required to relocate our business</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during</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period,</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suffer</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disruption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charges, which</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Hyperlink.5"/>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If</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are 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renew</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leases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relocate</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commercially</w:t>
      </w:r>
      <w:r>
        <w:rPr>
          <w:rStyle w:val="None"/>
          <w:spacing w:val="0"/>
          <w:rtl w:val="0"/>
          <w:lang w:val="en-US"/>
        </w:rPr>
        <w:t xml:space="preserve"> </w:t>
      </w:r>
      <w:r>
        <w:rPr>
          <w:rStyle w:val="Hyperlink.4"/>
          <w:rtl w:val="0"/>
          <w:lang w:val="en-US"/>
        </w:rPr>
        <w:t>suitable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 xml:space="preserve">business, results of operation and financial condition. While there has not been any instance of non-renewal of lease or early termination of lease agreements in the past, we cannot assure that we will be able to enter into new or renew our existing arrangements with lessors on terms acceptable to us, which could have an adverse effect on our ability to </w:t>
      </w:r>
      <w:r>
        <w:rPr>
          <w:rStyle w:val="Hyperlink.5"/>
          <w:rtl w:val="0"/>
          <w:lang w:val="en-US"/>
        </w:rPr>
        <w:t>source</w:t>
      </w:r>
      <w:r>
        <w:rPr>
          <w:rStyle w:val="None"/>
          <w:spacing w:val="0"/>
          <w:rtl w:val="0"/>
          <w:lang w:val="en-US"/>
        </w:rPr>
        <w:t xml:space="preserve"> </w:t>
      </w:r>
      <w:r>
        <w:rPr>
          <w:rStyle w:val="Hyperlink.5"/>
          <w:rtl w:val="0"/>
          <w:lang w:val="en-US"/>
        </w:rPr>
        <w:t>materials</w:t>
      </w:r>
      <w:r>
        <w:rPr>
          <w:rStyle w:val="None"/>
          <w:spacing w:val="0"/>
          <w:rtl w:val="0"/>
          <w:lang w:val="en-US"/>
        </w:rPr>
        <w:t xml:space="preserve"> </w:t>
      </w:r>
      <w:r>
        <w:rPr>
          <w:rStyle w:val="Hyperlink.5"/>
          <w:rtl w:val="0"/>
          <w:lang w:val="en-US"/>
        </w:rPr>
        <w:t>in</w:t>
      </w:r>
      <w:r>
        <w:rPr>
          <w:rStyle w:val="None"/>
          <w:spacing w:val="0"/>
          <w:rtl w:val="0"/>
          <w:lang w:val="en-US"/>
        </w:rPr>
        <w:t xml:space="preserve"> </w:t>
      </w:r>
      <w:r>
        <w:rPr>
          <w:rStyle w:val="Hyperlink.5"/>
          <w:rtl w:val="0"/>
          <w:lang w:val="en-US"/>
        </w:rPr>
        <w:t>a</w:t>
      </w:r>
      <w:r>
        <w:rPr>
          <w:rStyle w:val="None"/>
          <w:spacing w:val="0"/>
          <w:rtl w:val="0"/>
          <w:lang w:val="en-US"/>
        </w:rPr>
        <w:t xml:space="preserve"> </w:t>
      </w:r>
      <w:r>
        <w:rPr>
          <w:rStyle w:val="Hyperlink.5"/>
          <w:rtl w:val="0"/>
          <w:lang w:val="en-US"/>
        </w:rPr>
        <w:t>commercially</w:t>
      </w:r>
      <w:r>
        <w:rPr>
          <w:rStyle w:val="None"/>
          <w:spacing w:val="0"/>
          <w:rtl w:val="0"/>
          <w:lang w:val="en-US"/>
        </w:rPr>
        <w:t xml:space="preserve"> </w:t>
      </w:r>
      <w:r>
        <w:rPr>
          <w:rStyle w:val="Hyperlink.5"/>
          <w:rtl w:val="0"/>
          <w:lang w:val="en-US"/>
        </w:rPr>
        <w:t>viable</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timely manner,</w:t>
      </w:r>
      <w:r>
        <w:rPr>
          <w:rStyle w:val="None"/>
          <w:spacing w:val="0"/>
          <w:rtl w:val="0"/>
          <w:lang w:val="en-US"/>
        </w:rPr>
        <w:t xml:space="preserve"> </w:t>
      </w:r>
      <w:r>
        <w:rPr>
          <w:rStyle w:val="Hyperlink.5"/>
          <w:rtl w:val="0"/>
          <w:lang w:val="en-US"/>
        </w:rPr>
        <w:t>if</w:t>
      </w:r>
      <w:r>
        <w:rPr>
          <w:rStyle w:val="None"/>
          <w:spacing w:val="0"/>
          <w:rtl w:val="0"/>
          <w:lang w:val="en-US"/>
        </w:rPr>
        <w:t xml:space="preserve"> </w:t>
      </w:r>
      <w:r>
        <w:rPr>
          <w:rStyle w:val="Hyperlink.5"/>
          <w:rtl w:val="0"/>
          <w:lang w:val="en-US"/>
        </w:rPr>
        <w:t>at</w:t>
      </w:r>
      <w:r>
        <w:rPr>
          <w:rStyle w:val="None"/>
          <w:spacing w:val="0"/>
          <w:rtl w:val="0"/>
          <w:lang w:val="en-US"/>
        </w:rPr>
        <w:t xml:space="preserve"> </w:t>
      </w:r>
      <w:r>
        <w:rPr>
          <w:rStyle w:val="Hyperlink.5"/>
          <w:rtl w:val="0"/>
          <w:lang w:val="en-US"/>
        </w:rPr>
        <w:t>all,</w:t>
      </w:r>
      <w:r>
        <w:rPr>
          <w:rStyle w:val="None"/>
          <w:spacing w:val="0"/>
          <w:rtl w:val="0"/>
          <w:lang w:val="en-US"/>
        </w:rPr>
        <w:t xml:space="preserve"> </w:t>
      </w:r>
      <w:r>
        <w:rPr>
          <w:rStyle w:val="Hyperlink.5"/>
          <w:rtl w:val="0"/>
          <w:lang w:val="en-US"/>
        </w:rPr>
        <w:t>which may impact</w:t>
      </w:r>
      <w:r>
        <w:rPr>
          <w:rStyle w:val="None"/>
          <w:spacing w:val="0"/>
          <w:rtl w:val="0"/>
          <w:lang w:val="en-US"/>
        </w:rPr>
        <w:t xml:space="preserve"> </w:t>
      </w:r>
      <w:r>
        <w:rPr>
          <w:rStyle w:val="Hyperlink.5"/>
          <w:rtl w:val="0"/>
          <w:lang w:val="en-US"/>
        </w:rPr>
        <w:t>our</w:t>
      </w:r>
      <w:r>
        <w:rPr>
          <w:rStyle w:val="None"/>
          <w:spacing w:val="0"/>
          <w:rtl w:val="0"/>
          <w:lang w:val="en-US"/>
        </w:rPr>
        <w:t xml:space="preserve"> </w:t>
      </w:r>
      <w:r>
        <w:rPr>
          <w:rStyle w:val="Hyperlink.5"/>
          <w:rtl w:val="0"/>
          <w:lang w:val="en-US"/>
        </w:rPr>
        <w:t>business</w:t>
      </w:r>
      <w:r>
        <w:rPr>
          <w:rStyle w:val="None"/>
          <w:spacing w:val="0"/>
          <w:rtl w:val="0"/>
          <w:lang w:val="en-US"/>
        </w:rPr>
        <w:t xml:space="preserve"> </w:t>
      </w:r>
      <w:r>
        <w:rPr>
          <w:rStyle w:val="Hyperlink.5"/>
          <w:rtl w:val="0"/>
          <w:lang w:val="en-US"/>
        </w:rPr>
        <w:t>and</w:t>
      </w:r>
      <w:r>
        <w:rPr>
          <w:rStyle w:val="None"/>
          <w:spacing w:val="0"/>
          <w:rtl w:val="0"/>
          <w:lang w:val="en-US"/>
        </w:rPr>
        <w:t xml:space="preserve"> </w:t>
      </w:r>
      <w:r>
        <w:rPr>
          <w:rStyle w:val="Hyperlink.5"/>
          <w:rtl w:val="0"/>
          <w:lang w:val="en-US"/>
        </w:rPr>
        <w:t>profitability.</w:t>
      </w:r>
    </w:p>
    <w:p>
      <w:pPr>
        <w:pStyle w:val="Heading 4"/>
        <w:numPr>
          <w:ilvl w:val="0"/>
          <w:numId w:val="48"/>
        </w:numPr>
        <w:spacing w:before="201"/>
        <w:ind w:right="158"/>
        <w:rPr>
          <w:lang w:val="en-US"/>
        </w:rPr>
      </w:pPr>
      <w:r>
        <w:rPr>
          <w:rStyle w:val="Hyperlink.4"/>
          <w:rtl w:val="0"/>
          <w:lang w:val="en-US"/>
        </w:rPr>
        <w:t xml:space="preserve">We have not made any alternate arrangements for meeting our capital requirements for the Objects of the Offer. Any shortfall in raising / meeting the same could adversely affect our growth plans, operations and financial </w:t>
      </w:r>
      <w:r>
        <w:rPr>
          <w:rStyle w:val="Hyperlink.5"/>
          <w:rtl w:val="0"/>
          <w:lang w:val="en-US"/>
        </w:rPr>
        <w:t>performance.</w:t>
      </w:r>
    </w:p>
    <w:p>
      <w:pPr>
        <w:pStyle w:val="Body Text"/>
        <w:spacing w:before="198"/>
        <w:ind w:left="808" w:right="155" w:firstLine="0"/>
        <w:jc w:val="both"/>
      </w:pPr>
      <w:r>
        <w:rPr>
          <w:rStyle w:val="Hyperlink.4"/>
          <w:rtl w:val="0"/>
          <w:lang w:val="en-US"/>
        </w:rPr>
        <w:t>As on date, we have not made any alternate arrangements for meeting our capital requirements for the objects of the Offer.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 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owned</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internal</w:t>
      </w:r>
      <w:r>
        <w:rPr>
          <w:rStyle w:val="None"/>
          <w:spacing w:val="0"/>
          <w:rtl w:val="0"/>
          <w:lang w:val="en-US"/>
        </w:rPr>
        <w:t xml:space="preserve"> </w:t>
      </w:r>
      <w:r>
        <w:rPr>
          <w:rStyle w:val="Hyperlink.4"/>
          <w:rtl w:val="0"/>
          <w:lang w:val="en-US"/>
        </w:rPr>
        <w:t>accruals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debt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being unable to meet our capital requirements, which in turn will negatively affect our financial condition and results of operations.</w:t>
      </w:r>
      <w:r>
        <w:rPr>
          <w:rStyle w:val="None"/>
          <w:spacing w:val="-1"/>
          <w:rtl w:val="0"/>
          <w:lang w:val="en-US"/>
        </w:rPr>
        <w:t xml:space="preserve"> </w:t>
      </w:r>
      <w:r>
        <w:rPr>
          <w:rStyle w:val="Hyperlink.4"/>
          <w:rtl w:val="0"/>
          <w:lang w:val="en-US"/>
        </w:rPr>
        <w:t>Further</w:t>
      </w:r>
      <w:r>
        <w:rPr>
          <w:rStyle w:val="None"/>
          <w:spacing w:val="-1"/>
          <w:rtl w:val="0"/>
          <w:lang w:val="en-US"/>
        </w:rPr>
        <w:t xml:space="preserve"> </w:t>
      </w:r>
      <w:r>
        <w:rPr>
          <w:rStyle w:val="Hyperlink.4"/>
          <w:rtl w:val="0"/>
          <w:lang w:val="en-US"/>
        </w:rPr>
        <w:t>we</w:t>
      </w:r>
      <w:r>
        <w:rPr>
          <w:rStyle w:val="None"/>
          <w:spacing w:val="-1"/>
          <w:rtl w:val="0"/>
          <w:lang w:val="en-US"/>
        </w:rPr>
        <w:t xml:space="preserve"> </w:t>
      </w:r>
      <w:r>
        <w:rPr>
          <w:rStyle w:val="Hyperlink.4"/>
          <w:rtl w:val="0"/>
          <w:lang w:val="en-US"/>
        </w:rPr>
        <w:t>have</w:t>
      </w:r>
      <w:r>
        <w:rPr>
          <w:rStyle w:val="None"/>
          <w:spacing w:val="-1"/>
          <w:rtl w:val="0"/>
          <w:lang w:val="en-US"/>
        </w:rPr>
        <w:t xml:space="preserve"> </w:t>
      </w:r>
      <w:r>
        <w:rPr>
          <w:rStyle w:val="Hyperlink.4"/>
          <w:rtl w:val="0"/>
          <w:lang w:val="en-US"/>
        </w:rPr>
        <w:t>not</w:t>
      </w:r>
      <w:r>
        <w:rPr>
          <w:rStyle w:val="None"/>
          <w:spacing w:val="-1"/>
          <w:rtl w:val="0"/>
          <w:lang w:val="en-US"/>
        </w:rPr>
        <w:t xml:space="preserve"> </w:t>
      </w:r>
      <w:r>
        <w:rPr>
          <w:rStyle w:val="Hyperlink.4"/>
          <w:rtl w:val="0"/>
          <w:lang w:val="en-US"/>
        </w:rPr>
        <w:t>identified</w:t>
      </w:r>
      <w:r>
        <w:rPr>
          <w:rStyle w:val="None"/>
          <w:spacing w:val="-1"/>
          <w:rtl w:val="0"/>
          <w:lang w:val="en-US"/>
        </w:rPr>
        <w:t xml:space="preserve"> </w:t>
      </w:r>
      <w:r>
        <w:rPr>
          <w:rStyle w:val="Hyperlink.4"/>
          <w:rtl w:val="0"/>
          <w:lang w:val="en-US"/>
        </w:rPr>
        <w:t>any</w:t>
      </w:r>
      <w:r>
        <w:rPr>
          <w:rStyle w:val="None"/>
          <w:spacing w:val="-1"/>
          <w:rtl w:val="0"/>
          <w:lang w:val="en-US"/>
        </w:rPr>
        <w:t xml:space="preserve"> </w:t>
      </w:r>
      <w:r>
        <w:rPr>
          <w:rStyle w:val="Hyperlink.4"/>
          <w:rtl w:val="0"/>
          <w:lang w:val="en-US"/>
        </w:rPr>
        <w:t>alternate</w:t>
      </w:r>
      <w:r>
        <w:rPr>
          <w:rStyle w:val="None"/>
          <w:spacing w:val="-1"/>
          <w:rtl w:val="0"/>
          <w:lang w:val="en-US"/>
        </w:rPr>
        <w:t xml:space="preserve"> </w:t>
      </w:r>
      <w:r>
        <w:rPr>
          <w:rStyle w:val="Hyperlink.4"/>
          <w:rtl w:val="0"/>
          <w:lang w:val="en-US"/>
        </w:rPr>
        <w:t>source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funding</w:t>
      </w:r>
      <w:r>
        <w:rPr>
          <w:rStyle w:val="None"/>
          <w:spacing w:val="-1"/>
          <w:rtl w:val="0"/>
          <w:lang w:val="en-US"/>
        </w:rPr>
        <w:t xml:space="preserve"> </w:t>
      </w:r>
      <w:r>
        <w:rPr>
          <w:rStyle w:val="Hyperlink.4"/>
          <w:rtl w:val="0"/>
          <w:lang w:val="en-US"/>
        </w:rPr>
        <w:t>and</w:t>
      </w:r>
      <w:r>
        <w:rPr>
          <w:rStyle w:val="None"/>
          <w:spacing w:val="-1"/>
          <w:rtl w:val="0"/>
          <w:lang w:val="en-US"/>
        </w:rPr>
        <w:t xml:space="preserve"> </w:t>
      </w:r>
      <w:r>
        <w:rPr>
          <w:rStyle w:val="Hyperlink.4"/>
          <w:rtl w:val="0"/>
          <w:lang w:val="en-US"/>
        </w:rPr>
        <w:t>hence</w:t>
      </w:r>
      <w:r>
        <w:rPr>
          <w:rStyle w:val="None"/>
          <w:spacing w:val="-1"/>
          <w:rtl w:val="0"/>
          <w:lang w:val="en-US"/>
        </w:rPr>
        <w:t xml:space="preserve"> </w:t>
      </w:r>
      <w:r>
        <w:rPr>
          <w:rStyle w:val="Hyperlink.4"/>
          <w:rtl w:val="0"/>
          <w:lang w:val="en-US"/>
        </w:rPr>
        <w:t>any failure</w:t>
      </w:r>
      <w:r>
        <w:rPr>
          <w:rStyle w:val="None"/>
          <w:spacing w:val="-1"/>
          <w:rtl w:val="0"/>
          <w:lang w:val="en-US"/>
        </w:rPr>
        <w:t xml:space="preserve"> </w:t>
      </w:r>
      <w:r>
        <w:rPr>
          <w:rStyle w:val="Hyperlink.4"/>
          <w:rtl w:val="0"/>
          <w:lang w:val="en-US"/>
        </w:rPr>
        <w:t>or</w:t>
      </w:r>
      <w:r>
        <w:rPr>
          <w:rStyle w:val="None"/>
          <w:spacing w:val="-1"/>
          <w:rtl w:val="0"/>
          <w:lang w:val="en-US"/>
        </w:rPr>
        <w:t xml:space="preserve"> </w:t>
      </w:r>
      <w:r>
        <w:rPr>
          <w:rStyle w:val="Hyperlink.4"/>
          <w:rtl w:val="0"/>
          <w:lang w:val="en-US"/>
        </w:rPr>
        <w:t>delay on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None"/>
          <w:spacing w:val="0"/>
          <w:rtl w:val="0"/>
          <w:lang w:val="en-US"/>
        </w:rPr>
        <w:t>part</w:t>
      </w:r>
    </w:p>
    <w:p>
      <w:pPr>
        <w:pStyle w:val="Body Text"/>
        <w:jc w:val="both"/>
        <w:sectPr>
          <w:headerReference w:type="default" r:id="rId111"/>
          <w:footerReference w:type="default" r:id="rId112"/>
          <w:pgSz w:w="11920" w:h="16840" w:orient="portrait"/>
          <w:pgMar w:top="1100" w:right="566" w:bottom="280" w:left="992" w:header="0" w:footer="0"/>
          <w:bidi w:val="0"/>
        </w:sectPr>
      </w:pPr>
    </w:p>
    <w:p>
      <w:pPr>
        <w:pStyle w:val="Body Text"/>
        <w:spacing w:before="65"/>
        <w:ind w:left="808" w:right="150" w:firstLine="0"/>
        <w:jc w:val="both"/>
      </w:pPr>
      <w:r>
        <w:rPr>
          <w:rStyle w:val="Hyperlink.4"/>
          <w:rtl w:val="0"/>
          <w:lang w:val="en-US"/>
        </w:rPr>
        <w:t>to</w:t>
      </w:r>
      <w:r>
        <w:rPr>
          <w:rStyle w:val="None"/>
          <w:spacing w:val="0"/>
          <w:rtl w:val="0"/>
          <w:lang w:val="en-US"/>
        </w:rPr>
        <w:t xml:space="preserve"> </w:t>
      </w:r>
      <w:r>
        <w:rPr>
          <w:rStyle w:val="Hyperlink.4"/>
          <w:rtl w:val="0"/>
          <w:lang w:val="en-US"/>
        </w:rPr>
        <w:t>raise</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shortfall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implementation</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could adversely affect our growth plans. For further details please refer to the chapter titled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of this Red Herring Prospectus.</w:t>
      </w:r>
    </w:p>
    <w:p>
      <w:pPr>
        <w:pStyle w:val="Heading 4"/>
        <w:numPr>
          <w:ilvl w:val="0"/>
          <w:numId w:val="59"/>
        </w:numPr>
        <w:spacing w:before="201"/>
        <w:ind w:right="157"/>
        <w:jc w:val="left"/>
        <w:rPr>
          <w:lang w:val="en-US"/>
        </w:rPr>
      </w:pPr>
      <w:r>
        <w:rPr>
          <w:rStyle w:val="Hyperlink.4"/>
          <w:rtl w:val="0"/>
          <w:lang w:val="en-US"/>
        </w:rPr>
        <w:t>A</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utilised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Hyperlink.5"/>
          <w:rtl w:val="0"/>
          <w:lang w:val="en-US"/>
        </w:rPr>
        <w:t xml:space="preserve"> </w:t>
      </w:r>
      <w:r>
        <w:rPr>
          <w:rStyle w:val="Hyperlink.4"/>
          <w:rtl w:val="0"/>
          <w:lang w:val="en-US"/>
        </w:rPr>
        <w:t xml:space="preserve">our </w:t>
      </w:r>
      <w:r>
        <w:rPr>
          <w:rStyle w:val="Hyperlink.5"/>
          <w:rtl w:val="0"/>
          <w:lang w:val="en-US"/>
        </w:rPr>
        <w:t>Company.</w:t>
      </w:r>
    </w:p>
    <w:p>
      <w:pPr>
        <w:pStyle w:val="Body Text"/>
        <w:spacing w:before="200"/>
        <w:ind w:left="808" w:right="156" w:firstLine="0"/>
        <w:jc w:val="both"/>
      </w:pPr>
      <w:r>
        <w:rPr>
          <w:rStyle w:val="Hyperlink.4"/>
          <w:rtl w:val="0"/>
          <w:lang w:val="en-US"/>
        </w:rPr>
        <w:t>We</w:t>
      </w:r>
      <w:r>
        <w:rPr>
          <w:rStyle w:val="None"/>
          <w:spacing w:val="0"/>
          <w:rtl w:val="0"/>
          <w:lang w:val="en-US"/>
        </w:rPr>
        <w:t xml:space="preserve"> </w:t>
      </w:r>
      <w:r>
        <w:rPr>
          <w:rStyle w:val="Hyperlink.4"/>
          <w:rtl w:val="0"/>
          <w:lang w:val="en-US"/>
        </w:rPr>
        <w:t>propose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pre-pay</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 xml:space="preserve">For details,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w:t>
      </w:r>
    </w:p>
    <w:p>
      <w:pPr>
        <w:pStyle w:val="Body Text"/>
        <w:spacing w:before="200"/>
        <w:ind w:left="808" w:right="159" w:firstLine="0"/>
        <w:jc w:val="both"/>
      </w:pPr>
      <w:r>
        <w:rPr>
          <w:rStyle w:val="Hyperlink.4"/>
          <w:rtl w:val="0"/>
          <w:lang w:val="en-US"/>
        </w:rPr>
        <w:t>The loan facilities to be prepaid or repaid will be selected based on a range of various factors, including (i) any conditions attached to the loan facilities restricting our ability to repay or prepay the loan facilities and time taken to fulfil such requirements, (ii) levy of any prepayment penalties and the quantum thereof, (iii) receipt of consents for prepayment,</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provisions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rules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governing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commercial considerations including, among others, the amount of the loan outstanding and the remaining tenor of the loan.</w:t>
      </w:r>
    </w:p>
    <w:p>
      <w:pPr>
        <w:pStyle w:val="Body"/>
        <w:spacing w:before="201"/>
        <w:ind w:left="796" w:right="153" w:firstLine="0"/>
        <w:jc w:val="both"/>
        <w:rPr>
          <w:rStyle w:val="None"/>
          <w:b w:val="1"/>
          <w:bCs w:val="1"/>
          <w:i w:val="1"/>
          <w:iCs w:val="1"/>
          <w:sz w:val="20"/>
          <w:szCs w:val="20"/>
        </w:rPr>
      </w:pPr>
      <w:r>
        <w:rPr>
          <w:rStyle w:val="None"/>
          <w:sz w:val="20"/>
          <w:szCs w:val="20"/>
          <w:rtl w:val="0"/>
          <w:lang w:val="en-US"/>
        </w:rPr>
        <w:t>While a voluntary prepayment or scheduled re-payment of a portion of certain outstanding loan facilities will help reduce</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outstanding</w:t>
      </w:r>
      <w:r>
        <w:rPr>
          <w:rStyle w:val="None"/>
          <w:spacing w:val="-5"/>
          <w:sz w:val="20"/>
          <w:szCs w:val="20"/>
          <w:rtl w:val="0"/>
        </w:rPr>
        <w:t xml:space="preserve"> </w:t>
      </w:r>
      <w:r>
        <w:rPr>
          <w:rStyle w:val="None"/>
          <w:sz w:val="20"/>
          <w:szCs w:val="20"/>
          <w:rtl w:val="0"/>
          <w:lang w:val="de-DE"/>
        </w:rPr>
        <w:t>indebtedness</w:t>
      </w:r>
      <w:r>
        <w:rPr>
          <w:rStyle w:val="None"/>
          <w:spacing w:val="-7"/>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lang w:val="en-US"/>
        </w:rPr>
        <w:t>servicing</w:t>
      </w:r>
      <w:r>
        <w:rPr>
          <w:rStyle w:val="None"/>
          <w:spacing w:val="-5"/>
          <w:sz w:val="20"/>
          <w:szCs w:val="20"/>
          <w:rtl w:val="0"/>
        </w:rPr>
        <w:t xml:space="preserve"> </w:t>
      </w:r>
      <w:r>
        <w:rPr>
          <w:rStyle w:val="None"/>
          <w:sz w:val="20"/>
          <w:szCs w:val="20"/>
          <w:rtl w:val="0"/>
          <w:lang w:val="en-US"/>
        </w:rPr>
        <w:t>costs,</w:t>
      </w:r>
      <w:r>
        <w:rPr>
          <w:rStyle w:val="None"/>
          <w:spacing w:val="-5"/>
          <w:sz w:val="20"/>
          <w:szCs w:val="20"/>
          <w:rtl w:val="0"/>
        </w:rPr>
        <w:t xml:space="preserve"> </w:t>
      </w:r>
      <w:r>
        <w:rPr>
          <w:rStyle w:val="None"/>
          <w:sz w:val="20"/>
          <w:szCs w:val="20"/>
          <w:rtl w:val="0"/>
          <w:lang w:val="it-IT"/>
        </w:rPr>
        <w:t>assist</w:t>
      </w:r>
      <w:r>
        <w:rPr>
          <w:rStyle w:val="None"/>
          <w:spacing w:val="-7"/>
          <w:sz w:val="20"/>
          <w:szCs w:val="20"/>
          <w:rtl w:val="0"/>
        </w:rPr>
        <w:t xml:space="preserve"> </w:t>
      </w:r>
      <w:r>
        <w:rPr>
          <w:rStyle w:val="None"/>
          <w:sz w:val="20"/>
          <w:szCs w:val="20"/>
          <w:rtl w:val="0"/>
        </w:rPr>
        <w:t>us</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maintaining</w:t>
      </w:r>
      <w:r>
        <w:rPr>
          <w:rStyle w:val="None"/>
          <w:spacing w:val="-5"/>
          <w:sz w:val="20"/>
          <w:szCs w:val="20"/>
          <w:rtl w:val="0"/>
        </w:rPr>
        <w:t xml:space="preserve"> </w:t>
      </w:r>
      <w:r>
        <w:rPr>
          <w:rStyle w:val="None"/>
          <w:sz w:val="20"/>
          <w:szCs w:val="20"/>
          <w:rtl w:val="0"/>
        </w:rPr>
        <w:t>a</w:t>
      </w:r>
      <w:r>
        <w:rPr>
          <w:rStyle w:val="None"/>
          <w:spacing w:val="-5"/>
          <w:sz w:val="20"/>
          <w:szCs w:val="20"/>
          <w:rtl w:val="0"/>
        </w:rPr>
        <w:t xml:space="preserve"> </w:t>
      </w:r>
      <w:r>
        <w:rPr>
          <w:rStyle w:val="None"/>
          <w:sz w:val="20"/>
          <w:szCs w:val="20"/>
          <w:rtl w:val="0"/>
          <w:lang w:val="fr-FR"/>
        </w:rPr>
        <w:t>favourable</w:t>
      </w:r>
      <w:r>
        <w:rPr>
          <w:rStyle w:val="None"/>
          <w:spacing w:val="-7"/>
          <w:sz w:val="20"/>
          <w:szCs w:val="20"/>
          <w:rtl w:val="0"/>
        </w:rPr>
        <w:t xml:space="preserve"> </w:t>
      </w:r>
      <w:r>
        <w:rPr>
          <w:rStyle w:val="None"/>
          <w:sz w:val="20"/>
          <w:szCs w:val="20"/>
          <w:rtl w:val="0"/>
          <w:lang w:val="de-DE"/>
        </w:rPr>
        <w:t>debt</w:t>
      </w:r>
      <w:r>
        <w:rPr>
          <w:rStyle w:val="None"/>
          <w:spacing w:val="-7"/>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pt-PT"/>
        </w:rPr>
        <w:t>equity</w:t>
      </w:r>
      <w:r>
        <w:rPr>
          <w:rStyle w:val="None"/>
          <w:spacing w:val="-5"/>
          <w:sz w:val="20"/>
          <w:szCs w:val="20"/>
          <w:rtl w:val="0"/>
        </w:rPr>
        <w:t xml:space="preserve"> </w:t>
      </w:r>
      <w:r>
        <w:rPr>
          <w:rStyle w:val="None"/>
          <w:sz w:val="20"/>
          <w:szCs w:val="20"/>
          <w:rtl w:val="0"/>
          <w:lang w:val="en-US"/>
        </w:rPr>
        <w:t>ratio and</w:t>
      </w:r>
      <w:r>
        <w:rPr>
          <w:rStyle w:val="None"/>
          <w:spacing w:val="-5"/>
          <w:sz w:val="20"/>
          <w:szCs w:val="20"/>
          <w:rtl w:val="0"/>
        </w:rPr>
        <w:t xml:space="preserve"> </w:t>
      </w:r>
      <w:r>
        <w:rPr>
          <w:rStyle w:val="None"/>
          <w:sz w:val="20"/>
          <w:szCs w:val="20"/>
          <w:rtl w:val="0"/>
          <w:lang w:val="en-US"/>
        </w:rPr>
        <w:t>enable</w:t>
      </w:r>
      <w:r>
        <w:rPr>
          <w:rStyle w:val="None"/>
          <w:spacing w:val="-7"/>
          <w:sz w:val="20"/>
          <w:szCs w:val="20"/>
          <w:rtl w:val="0"/>
        </w:rPr>
        <w:t xml:space="preserve"> </w:t>
      </w:r>
      <w:r>
        <w:rPr>
          <w:rStyle w:val="None"/>
          <w:sz w:val="20"/>
          <w:szCs w:val="20"/>
          <w:rtl w:val="0"/>
          <w:lang w:val="fr-FR"/>
        </w:rPr>
        <w:t>utilisation</w:t>
      </w:r>
      <w:r>
        <w:rPr>
          <w:rStyle w:val="None"/>
          <w:spacing w:val="-5"/>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pt-PT"/>
        </w:rPr>
        <w:t>internal</w:t>
      </w:r>
      <w:r>
        <w:rPr>
          <w:rStyle w:val="None"/>
          <w:spacing w:val="-7"/>
          <w:sz w:val="20"/>
          <w:szCs w:val="20"/>
          <w:rtl w:val="0"/>
        </w:rPr>
        <w:t xml:space="preserve"> </w:t>
      </w:r>
      <w:r>
        <w:rPr>
          <w:rStyle w:val="None"/>
          <w:sz w:val="20"/>
          <w:szCs w:val="20"/>
          <w:rtl w:val="0"/>
          <w:lang w:val="it-IT"/>
        </w:rPr>
        <w:t>accruals</w:t>
      </w:r>
      <w:r>
        <w:rPr>
          <w:rStyle w:val="None"/>
          <w:spacing w:val="-7"/>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investment</w:t>
      </w:r>
      <w:r>
        <w:rPr>
          <w:rStyle w:val="None"/>
          <w:spacing w:val="-7"/>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en-US"/>
        </w:rPr>
        <w:t>growth</w:t>
      </w:r>
      <w:r>
        <w:rPr>
          <w:rStyle w:val="None"/>
          <w:spacing w:val="-5"/>
          <w:sz w:val="20"/>
          <w:szCs w:val="20"/>
          <w:rtl w:val="0"/>
        </w:rPr>
        <w:t xml:space="preserve"> </w:t>
      </w:r>
      <w:r>
        <w:rPr>
          <w:rStyle w:val="None"/>
          <w:sz w:val="20"/>
          <w:szCs w:val="20"/>
          <w:rtl w:val="0"/>
        </w:rPr>
        <w:t>and</w:t>
      </w:r>
      <w:r>
        <w:rPr>
          <w:rStyle w:val="None"/>
          <w:spacing w:val="-2"/>
          <w:sz w:val="20"/>
          <w:szCs w:val="20"/>
          <w:rtl w:val="0"/>
        </w:rPr>
        <w:t xml:space="preserve"> </w:t>
      </w:r>
      <w:r>
        <w:rPr>
          <w:rStyle w:val="None"/>
          <w:sz w:val="20"/>
          <w:szCs w:val="20"/>
          <w:rtl w:val="0"/>
          <w:lang w:val="en-US"/>
        </w:rPr>
        <w:t>expansion,</w:t>
      </w:r>
      <w:r>
        <w:rPr>
          <w:rStyle w:val="None"/>
          <w:spacing w:val="-5"/>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 xml:space="preserve">repayment/ pre-payment will not result in the creation of any tangible assets for our Company. </w:t>
      </w:r>
      <w:r>
        <w:rPr>
          <w:rStyle w:val="None"/>
          <w:b w:val="1"/>
          <w:bCs w:val="1"/>
          <w:i w:val="1"/>
          <w:iCs w:val="1"/>
          <w:sz w:val="20"/>
          <w:szCs w:val="20"/>
          <w:rtl w:val="0"/>
          <w:lang w:val="en-US"/>
        </w:rPr>
        <w:t xml:space="preserve">We may not be successful in implementing our strategies, which could materially and adversely affect our business, results of operations and </w:t>
      </w:r>
      <w:r>
        <w:rPr>
          <w:rStyle w:val="None"/>
          <w:b w:val="1"/>
          <w:bCs w:val="1"/>
          <w:i w:val="1"/>
          <w:iCs w:val="1"/>
          <w:spacing w:val="-1"/>
          <w:sz w:val="20"/>
          <w:szCs w:val="20"/>
          <w:rtl w:val="0"/>
          <w:lang w:val="en-US"/>
        </w:rPr>
        <w:t>prospects.</w:t>
      </w:r>
    </w:p>
    <w:p>
      <w:pPr>
        <w:pStyle w:val="Body Text"/>
        <w:spacing w:before="200"/>
        <w:ind w:left="796" w:right="152" w:firstLine="0"/>
        <w:jc w:val="both"/>
      </w:pPr>
      <w:r>
        <w:rPr>
          <w:rStyle w:val="Hyperlink.4"/>
          <w:rtl w:val="0"/>
          <w:lang w:val="en-US"/>
        </w:rPr>
        <w:t xml:space="preserve">The success of our business depends greatly on our ability to effectively manage our business and implement our strategies. For details, see section titled </w:t>
      </w:r>
      <w:r>
        <w:rPr>
          <w:rStyle w:val="Hyperlink.4"/>
          <w:rtl w:val="0"/>
          <w:lang w:val="en-US"/>
        </w:rPr>
        <w:t>“</w:t>
      </w:r>
      <w:r>
        <w:rPr>
          <w:rStyle w:val="None"/>
          <w:i w:val="1"/>
          <w:iCs w:val="1"/>
          <w:rtl w:val="0"/>
          <w:lang w:val="en-US"/>
        </w:rPr>
        <w:t xml:space="preserve">Our Business </w:t>
      </w:r>
      <w:r>
        <w:rPr>
          <w:rStyle w:val="None"/>
          <w:i w:val="1"/>
          <w:iCs w:val="1"/>
          <w:rtl w:val="0"/>
          <w:lang w:val="en-US"/>
        </w:rPr>
        <w:t xml:space="preserve">– </w:t>
      </w:r>
      <w:r>
        <w:rPr>
          <w:rStyle w:val="None"/>
          <w:i w:val="1"/>
          <w:iCs w:val="1"/>
          <w:rtl w:val="0"/>
          <w:lang w:val="en-US"/>
        </w:rPr>
        <w:t>Our Strategies</w:t>
      </w:r>
      <w:r>
        <w:rPr>
          <w:rStyle w:val="Hyperlink.4"/>
          <w:rtl w:val="0"/>
          <w:lang w:val="en-US"/>
        </w:rPr>
        <w:t xml:space="preserve">” </w:t>
      </w:r>
      <w:r>
        <w:rPr>
          <w:rStyle w:val="Hyperlink.4"/>
          <w:rtl w:val="0"/>
          <w:lang w:val="en-US"/>
        </w:rPr>
        <w:t>on page 218. We will require significant capital</w:t>
      </w:r>
      <w:r>
        <w:rPr>
          <w:rStyle w:val="None"/>
          <w:spacing w:val="0"/>
          <w:rtl w:val="0"/>
          <w:lang w:val="en-US"/>
        </w:rPr>
        <w:t xml:space="preserve"> </w:t>
      </w:r>
      <w:r>
        <w:rPr>
          <w:rStyle w:val="Hyperlink.4"/>
          <w:rtl w:val="0"/>
          <w:lang w:val="en-US"/>
        </w:rPr>
        <w:t>investments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outlays,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likely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impact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 successfully execute these expansion plans will depend on various factors, including, among others:</w:t>
      </w:r>
    </w:p>
    <w:p>
      <w:pPr>
        <w:pStyle w:val="List Paragraph"/>
        <w:numPr>
          <w:ilvl w:val="0"/>
          <w:numId w:val="61"/>
        </w:numPr>
        <w:bidi w:val="0"/>
        <w:spacing w:before="201"/>
        <w:ind w:right="0"/>
        <w:jc w:val="left"/>
        <w:rPr>
          <w:sz w:val="20"/>
          <w:szCs w:val="20"/>
          <w:rtl w:val="0"/>
          <w:lang w:val="en-US"/>
        </w:rPr>
      </w:pPr>
      <w:r>
        <w:rPr>
          <w:rStyle w:val="Hyperlink.4"/>
          <w:sz w:val="20"/>
          <w:szCs w:val="20"/>
          <w:rtl w:val="0"/>
          <w:lang w:val="en-US"/>
        </w:rPr>
        <w:t>the</w:t>
      </w:r>
      <w:r>
        <w:rPr>
          <w:rStyle w:val="None"/>
          <w:spacing w:val="-3"/>
          <w:sz w:val="20"/>
          <w:szCs w:val="20"/>
          <w:rtl w:val="0"/>
          <w:lang w:val="en-US"/>
        </w:rPr>
        <w:t xml:space="preserve"> </w:t>
      </w:r>
      <w:r>
        <w:rPr>
          <w:rStyle w:val="Hyperlink.4"/>
          <w:sz w:val="20"/>
          <w:szCs w:val="20"/>
          <w:rtl w:val="0"/>
          <w:lang w:val="en-US"/>
        </w:rPr>
        <w:t>availability,</w:t>
      </w:r>
      <w:r>
        <w:rPr>
          <w:rStyle w:val="None"/>
          <w:spacing w:val="-3"/>
          <w:sz w:val="20"/>
          <w:szCs w:val="20"/>
          <w:rtl w:val="0"/>
          <w:lang w:val="en-US"/>
        </w:rPr>
        <w:t xml:space="preserve"> </w:t>
      </w:r>
      <w:r>
        <w:rPr>
          <w:rStyle w:val="Hyperlink.4"/>
          <w:sz w:val="20"/>
          <w:szCs w:val="20"/>
          <w:rtl w:val="0"/>
          <w:lang w:val="en-US"/>
        </w:rPr>
        <w:t>terms</w:t>
      </w:r>
      <w:r>
        <w:rPr>
          <w:rStyle w:val="None"/>
          <w:spacing w:val="-3"/>
          <w:sz w:val="20"/>
          <w:szCs w:val="20"/>
          <w:rtl w:val="0"/>
          <w:lang w:val="en-US"/>
        </w:rPr>
        <w:t xml:space="preserve"> </w:t>
      </w:r>
      <w:r>
        <w:rPr>
          <w:rStyle w:val="Hyperlink.4"/>
          <w:sz w:val="20"/>
          <w:szCs w:val="20"/>
          <w:rtl w:val="0"/>
          <w:lang w:val="en-US"/>
        </w:rPr>
        <w:t>and</w:t>
      </w:r>
      <w:r>
        <w:rPr>
          <w:rStyle w:val="None"/>
          <w:spacing w:val="-5"/>
          <w:sz w:val="20"/>
          <w:szCs w:val="20"/>
          <w:rtl w:val="0"/>
          <w:lang w:val="en-US"/>
        </w:rPr>
        <w:t xml:space="preserve"> </w:t>
      </w:r>
      <w:r>
        <w:rPr>
          <w:rStyle w:val="Hyperlink.4"/>
          <w:sz w:val="20"/>
          <w:szCs w:val="20"/>
          <w:rtl w:val="0"/>
          <w:lang w:val="en-US"/>
        </w:rPr>
        <w:t>costs</w:t>
      </w:r>
      <w:r>
        <w:rPr>
          <w:rStyle w:val="None"/>
          <w:spacing w:val="-5"/>
          <w:sz w:val="20"/>
          <w:szCs w:val="20"/>
          <w:rtl w:val="0"/>
          <w:lang w:val="en-US"/>
        </w:rPr>
        <w:t xml:space="preserve"> </w:t>
      </w:r>
      <w:r>
        <w:rPr>
          <w:rStyle w:val="Hyperlink.4"/>
          <w:sz w:val="20"/>
          <w:szCs w:val="20"/>
          <w:rtl w:val="0"/>
          <w:lang w:val="en-US"/>
        </w:rPr>
        <w:t>of</w:t>
      </w:r>
      <w:r>
        <w:rPr>
          <w:rStyle w:val="None"/>
          <w:spacing w:val="-2"/>
          <w:sz w:val="20"/>
          <w:szCs w:val="20"/>
          <w:rtl w:val="0"/>
          <w:lang w:val="en-US"/>
        </w:rPr>
        <w:t xml:space="preserve"> </w:t>
      </w:r>
      <w:r>
        <w:rPr>
          <w:rStyle w:val="Hyperlink.5"/>
          <w:sz w:val="20"/>
          <w:szCs w:val="20"/>
          <w:rtl w:val="0"/>
          <w:lang w:val="en-US"/>
        </w:rPr>
        <w:t>financing;</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the</w:t>
      </w:r>
      <w:r>
        <w:rPr>
          <w:rStyle w:val="None"/>
          <w:spacing w:val="-5"/>
          <w:sz w:val="20"/>
          <w:szCs w:val="20"/>
          <w:rtl w:val="0"/>
          <w:lang w:val="en-US"/>
        </w:rPr>
        <w:t xml:space="preserve"> </w:t>
      </w:r>
      <w:r>
        <w:rPr>
          <w:rStyle w:val="Hyperlink.4"/>
          <w:sz w:val="20"/>
          <w:szCs w:val="20"/>
          <w:rtl w:val="0"/>
          <w:lang w:val="en-US"/>
        </w:rPr>
        <w:t>grant</w:t>
      </w:r>
      <w:r>
        <w:rPr>
          <w:rStyle w:val="None"/>
          <w:spacing w:val="-7"/>
          <w:sz w:val="20"/>
          <w:szCs w:val="20"/>
          <w:rtl w:val="0"/>
          <w:lang w:val="en-US"/>
        </w:rPr>
        <w:t xml:space="preserve"> </w:t>
      </w:r>
      <w:r>
        <w:rPr>
          <w:rStyle w:val="Hyperlink.4"/>
          <w:sz w:val="20"/>
          <w:szCs w:val="20"/>
          <w:rtl w:val="0"/>
          <w:lang w:val="en-US"/>
        </w:rPr>
        <w:t>of</w:t>
      </w:r>
      <w:r>
        <w:rPr>
          <w:rStyle w:val="None"/>
          <w:spacing w:val="-5"/>
          <w:sz w:val="20"/>
          <w:szCs w:val="20"/>
          <w:rtl w:val="0"/>
          <w:lang w:val="en-US"/>
        </w:rPr>
        <w:t xml:space="preserve"> </w:t>
      </w:r>
      <w:r>
        <w:rPr>
          <w:rStyle w:val="Hyperlink.4"/>
          <w:sz w:val="20"/>
          <w:szCs w:val="20"/>
          <w:rtl w:val="0"/>
          <w:lang w:val="en-US"/>
        </w:rPr>
        <w:t>regulatory</w:t>
      </w:r>
      <w:r>
        <w:rPr>
          <w:rStyle w:val="None"/>
          <w:spacing w:val="-3"/>
          <w:sz w:val="20"/>
          <w:szCs w:val="20"/>
          <w:rtl w:val="0"/>
          <w:lang w:val="en-US"/>
        </w:rPr>
        <w:t xml:space="preserve"> </w:t>
      </w:r>
      <w:r>
        <w:rPr>
          <w:rStyle w:val="Hyperlink.4"/>
          <w:sz w:val="20"/>
          <w:szCs w:val="20"/>
          <w:rtl w:val="0"/>
          <w:lang w:val="en-US"/>
        </w:rPr>
        <w:t>approvals;</w:t>
      </w:r>
      <w:r>
        <w:rPr>
          <w:rStyle w:val="None"/>
          <w:spacing w:val="-5"/>
          <w:sz w:val="20"/>
          <w:szCs w:val="20"/>
          <w:rtl w:val="0"/>
          <w:lang w:val="en-US"/>
        </w:rPr>
        <w:t xml:space="preserve"> </w:t>
      </w:r>
      <w:r>
        <w:rPr>
          <w:rStyle w:val="None"/>
          <w:spacing w:val="-5"/>
          <w:sz w:val="20"/>
          <w:szCs w:val="20"/>
          <w:rtl w:val="0"/>
          <w:lang w:val="en-US"/>
        </w:rPr>
        <w:t>and</w:t>
      </w:r>
    </w:p>
    <w:p>
      <w:pPr>
        <w:pStyle w:val="List Paragraph"/>
        <w:numPr>
          <w:ilvl w:val="0"/>
          <w:numId w:val="61"/>
        </w:numPr>
        <w:bidi w:val="0"/>
        <w:spacing w:before="199"/>
        <w:ind w:right="0"/>
        <w:jc w:val="left"/>
        <w:rPr>
          <w:sz w:val="20"/>
          <w:szCs w:val="20"/>
          <w:rtl w:val="0"/>
          <w:lang w:val="en-US"/>
        </w:rPr>
      </w:pPr>
      <w:r>
        <w:rPr>
          <w:rStyle w:val="Hyperlink.4"/>
          <w:sz w:val="20"/>
          <w:szCs w:val="20"/>
          <w:rtl w:val="0"/>
          <w:lang w:val="en-US"/>
        </w:rPr>
        <w:t>general</w:t>
      </w:r>
      <w:r>
        <w:rPr>
          <w:rStyle w:val="None"/>
          <w:spacing w:val="-5"/>
          <w:sz w:val="20"/>
          <w:szCs w:val="20"/>
          <w:rtl w:val="0"/>
          <w:lang w:val="en-US"/>
        </w:rPr>
        <w:t xml:space="preserve"> </w:t>
      </w:r>
      <w:r>
        <w:rPr>
          <w:rStyle w:val="Hyperlink.4"/>
          <w:sz w:val="20"/>
          <w:szCs w:val="20"/>
          <w:rtl w:val="0"/>
          <w:lang w:val="en-US"/>
        </w:rPr>
        <w:t>economic</w:t>
      </w:r>
      <w:r>
        <w:rPr>
          <w:rStyle w:val="None"/>
          <w:spacing w:val="-5"/>
          <w:sz w:val="20"/>
          <w:szCs w:val="20"/>
          <w:rtl w:val="0"/>
          <w:lang w:val="en-US"/>
        </w:rPr>
        <w:t xml:space="preserve"> </w:t>
      </w:r>
      <w:r>
        <w:rPr>
          <w:rStyle w:val="Hyperlink.4"/>
          <w:sz w:val="20"/>
          <w:szCs w:val="20"/>
          <w:rtl w:val="0"/>
          <w:lang w:val="en-US"/>
        </w:rPr>
        <w:t>conditions</w:t>
      </w:r>
      <w:r>
        <w:rPr>
          <w:rStyle w:val="None"/>
          <w:spacing w:val="-5"/>
          <w:sz w:val="20"/>
          <w:szCs w:val="20"/>
          <w:rtl w:val="0"/>
          <w:lang w:val="en-US"/>
        </w:rPr>
        <w:t xml:space="preserve"> </w:t>
      </w:r>
      <w:r>
        <w:rPr>
          <w:rStyle w:val="Hyperlink.4"/>
          <w:sz w:val="20"/>
          <w:szCs w:val="20"/>
          <w:rtl w:val="0"/>
          <w:lang w:val="en-US"/>
        </w:rPr>
        <w:t>in</w:t>
      </w:r>
      <w:r>
        <w:rPr>
          <w:rStyle w:val="None"/>
          <w:spacing w:val="-5"/>
          <w:sz w:val="20"/>
          <w:szCs w:val="20"/>
          <w:rtl w:val="0"/>
          <w:lang w:val="en-US"/>
        </w:rPr>
        <w:t xml:space="preserve"> </w:t>
      </w:r>
      <w:r>
        <w:rPr>
          <w:rStyle w:val="Hyperlink.4"/>
          <w:sz w:val="20"/>
          <w:szCs w:val="20"/>
          <w:rtl w:val="0"/>
          <w:lang w:val="en-US"/>
        </w:rPr>
        <w:t>such</w:t>
      </w:r>
      <w:r>
        <w:rPr>
          <w:rStyle w:val="None"/>
          <w:spacing w:val="-3"/>
          <w:sz w:val="20"/>
          <w:szCs w:val="20"/>
          <w:rtl w:val="0"/>
          <w:lang w:val="en-US"/>
        </w:rPr>
        <w:t xml:space="preserve"> </w:t>
      </w:r>
      <w:r>
        <w:rPr>
          <w:rStyle w:val="Hyperlink.5"/>
          <w:sz w:val="20"/>
          <w:szCs w:val="20"/>
          <w:rtl w:val="0"/>
          <w:lang w:val="en-US"/>
        </w:rPr>
        <w:t>markets.</w:t>
      </w:r>
    </w:p>
    <w:p>
      <w:pPr>
        <w:pStyle w:val="Body Text"/>
        <w:spacing w:before="199"/>
        <w:ind w:left="796" w:right="149" w:firstLine="0"/>
        <w:jc w:val="both"/>
      </w:pPr>
      <w:r>
        <w:rPr>
          <w:rStyle w:val="Hyperlink.4"/>
          <w:rtl w:val="0"/>
          <w:lang w:val="en-US"/>
        </w:rPr>
        <w:t xml:space="preserve">To achieve and maintain future growth, we need to, </w:t>
      </w:r>
      <w:r>
        <w:rPr>
          <w:rStyle w:val="None"/>
          <w:i w:val="1"/>
          <w:iCs w:val="1"/>
          <w:rtl w:val="0"/>
          <w:lang w:val="en-US"/>
        </w:rPr>
        <w:t>inter</w:t>
      </w:r>
      <w:r>
        <w:rPr>
          <w:rStyle w:val="None"/>
          <w:i w:val="1"/>
          <w:iCs w:val="1"/>
          <w:spacing w:val="0"/>
          <w:rtl w:val="0"/>
          <w:lang w:val="en-US"/>
        </w:rPr>
        <w:t xml:space="preserve"> </w:t>
      </w:r>
      <w:r>
        <w:rPr>
          <w:rStyle w:val="None"/>
          <w:i w:val="1"/>
          <w:iCs w:val="1"/>
          <w:rtl w:val="0"/>
          <w:lang w:val="en-US"/>
        </w:rPr>
        <w:t>alia</w:t>
      </w:r>
      <w:r>
        <w:rPr>
          <w:rStyle w:val="Hyperlink.4"/>
          <w:rtl w:val="0"/>
          <w:lang w:val="en-US"/>
        </w:rPr>
        <w:t>, accurately assess</w:t>
      </w:r>
      <w:r>
        <w:rPr>
          <w:rStyle w:val="None"/>
          <w:spacing w:val="0"/>
          <w:rtl w:val="0"/>
          <w:lang w:val="en-US"/>
        </w:rPr>
        <w:t xml:space="preserve"> </w:t>
      </w:r>
      <w:r>
        <w:rPr>
          <w:rStyle w:val="Hyperlink.4"/>
          <w:rtl w:val="0"/>
          <w:lang w:val="en-US"/>
        </w:rPr>
        <w:t>new markets, attract new customers, obtain</w:t>
      </w:r>
      <w:r>
        <w:rPr>
          <w:rStyle w:val="Hyperlink.5"/>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expected</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control</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input</w:t>
      </w:r>
      <w:r>
        <w:rPr>
          <w:rStyle w:val="None"/>
          <w:spacing w:val="0"/>
          <w:rtl w:val="0"/>
          <w:lang w:val="en-US"/>
        </w:rPr>
        <w:t xml:space="preserve"> </w:t>
      </w:r>
      <w:r>
        <w:rPr>
          <w:rStyle w:val="Hyperlink.4"/>
          <w:rtl w:val="0"/>
          <w:lang w:val="en-US"/>
        </w:rPr>
        <w:t>costs,</w:t>
      </w:r>
      <w:r>
        <w:rPr>
          <w:rStyle w:val="None"/>
          <w:spacing w:val="0"/>
          <w:rtl w:val="0"/>
          <w:lang w:val="en-US"/>
        </w:rPr>
        <w:t xml:space="preserve"> </w:t>
      </w:r>
      <w:r>
        <w:rPr>
          <w:rStyle w:val="Hyperlink.4"/>
          <w:rtl w:val="0"/>
          <w:lang w:val="en-US"/>
        </w:rPr>
        <w:t>effectively</w:t>
      </w:r>
      <w:r>
        <w:rPr>
          <w:rStyle w:val="Hyperlink.5"/>
          <w:rtl w:val="0"/>
          <w:lang w:val="en-US"/>
        </w:rPr>
        <w:t xml:space="preserve"> </w:t>
      </w:r>
      <w:r>
        <w:rPr>
          <w:rStyle w:val="Hyperlink.4"/>
          <w:rtl w:val="0"/>
          <w:lang w:val="en-US"/>
        </w:rPr>
        <w:t>expand,</w:t>
      </w:r>
      <w:r>
        <w:rPr>
          <w:rStyle w:val="None"/>
          <w:spacing w:val="0"/>
          <w:rtl w:val="0"/>
          <w:lang w:val="en-US"/>
        </w:rPr>
        <w:t xml:space="preserve"> </w:t>
      </w:r>
      <w:r>
        <w:rPr>
          <w:rStyle w:val="Hyperlink.4"/>
          <w:rtl w:val="0"/>
          <w:lang w:val="en-US"/>
        </w:rPr>
        <w:t>train</w:t>
      </w:r>
      <w:r>
        <w:rPr>
          <w:rStyle w:val="Hyperlink.5"/>
          <w:rtl w:val="0"/>
          <w:lang w:val="en-US"/>
        </w:rPr>
        <w:t xml:space="preserve"> </w:t>
      </w:r>
      <w:r>
        <w:rPr>
          <w:rStyle w:val="Hyperlink.4"/>
          <w:rtl w:val="0"/>
          <w:lang w:val="en-US"/>
        </w:rPr>
        <w:t>and manage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controls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make</w:t>
      </w:r>
      <w:r>
        <w:rPr>
          <w:rStyle w:val="None"/>
          <w:spacing w:val="0"/>
          <w:rtl w:val="0"/>
          <w:lang w:val="en-US"/>
        </w:rPr>
        <w:t xml:space="preserve"> </w:t>
      </w:r>
      <w:r>
        <w:rPr>
          <w:rStyle w:val="Hyperlink.4"/>
          <w:rtl w:val="0"/>
          <w:lang w:val="en-US"/>
        </w:rPr>
        <w:t>additional</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investments to take advantage of anticipated market conditions. We may not be able to achieve growth in revenues and profits or maintain</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Moreover,</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extended</w:t>
      </w:r>
      <w:r>
        <w:rPr>
          <w:rStyle w:val="None"/>
          <w:spacing w:val="0"/>
          <w:rtl w:val="0"/>
          <w:lang w:val="en-US"/>
        </w:rPr>
        <w:t xml:space="preserve"> </w:t>
      </w:r>
      <w:r>
        <w:rPr>
          <w:rStyle w:val="Hyperlink.4"/>
          <w:rtl w:val="0"/>
          <w:lang w:val="en-US"/>
        </w:rPr>
        <w:t>periods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very</w:t>
      </w:r>
      <w:r>
        <w:rPr>
          <w:rStyle w:val="None"/>
          <w:spacing w:val="0"/>
          <w:rtl w:val="0"/>
          <w:lang w:val="en-US"/>
        </w:rPr>
        <w:t xml:space="preserve"> </w:t>
      </w:r>
      <w:r>
        <w:rPr>
          <w:rStyle w:val="Hyperlink.4"/>
          <w:rtl w:val="0"/>
          <w:lang w:val="en-US"/>
        </w:rPr>
        <w:t>rapid</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 not be able to manage our growth effectively with available resources. If we are unable to execute our strategies effectively,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profitability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 xml:space="preserve">adversely </w:t>
      </w:r>
      <w:r>
        <w:rPr>
          <w:rStyle w:val="Hyperlink.5"/>
          <w:rtl w:val="0"/>
          <w:lang w:val="en-US"/>
        </w:rPr>
        <w:t>affected.</w:t>
      </w:r>
    </w:p>
    <w:p>
      <w:pPr>
        <w:pStyle w:val="Heading 4"/>
        <w:numPr>
          <w:ilvl w:val="0"/>
          <w:numId w:val="62"/>
        </w:numPr>
        <w:spacing w:before="201"/>
        <w:jc w:val="left"/>
        <w:rPr>
          <w:lang w:val="en-US"/>
        </w:rPr>
      </w:pPr>
      <w:r>
        <w:rPr>
          <w:rStyle w:val="Hyperlink.4"/>
          <w:rtl w:val="0"/>
          <w:lang w:val="en-US"/>
        </w:rPr>
        <w:t>Our</w:t>
      </w:r>
      <w:r>
        <w:rPr>
          <w:rStyle w:val="None"/>
          <w:spacing w:val="0"/>
          <w:rtl w:val="0"/>
          <w:lang w:val="en-US"/>
        </w:rPr>
        <w:t xml:space="preserve"> </w:t>
      </w:r>
      <w:r>
        <w:rPr>
          <w:rStyle w:val="Hyperlink.4"/>
          <w:rtl w:val="0"/>
          <w:lang w:val="en-US"/>
        </w:rPr>
        <w:t>failure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keep</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erode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5"/>
          <w:rtl w:val="0"/>
          <w:lang w:val="en-US"/>
        </w:rPr>
        <w:t>advantage.</w:t>
      </w:r>
    </w:p>
    <w:p>
      <w:pPr>
        <w:pStyle w:val="Body Text"/>
        <w:spacing w:before="199"/>
        <w:ind w:left="796" w:right="152" w:firstLine="0"/>
        <w:jc w:val="both"/>
      </w:pPr>
      <w:r>
        <w:rPr>
          <w:rStyle w:val="Hyperlink.4"/>
          <w:rtl w:val="0"/>
          <w:lang w:val="en-US"/>
        </w:rPr>
        <w:t>We possess technical knowledge about</w:t>
      </w:r>
      <w:r>
        <w:rPr>
          <w:rStyle w:val="None"/>
          <w:spacing w:val="0"/>
          <w:rtl w:val="0"/>
          <w:lang w:val="en-US"/>
        </w:rPr>
        <w:t xml:space="preserve"> </w:t>
      </w:r>
      <w:r>
        <w:rPr>
          <w:rStyle w:val="Hyperlink.4"/>
          <w:rtl w:val="0"/>
          <w:lang w:val="en-US"/>
        </w:rPr>
        <w:t>our products</w:t>
      </w:r>
      <w:r>
        <w:rPr>
          <w:rStyle w:val="Hyperlink.5"/>
          <w:rtl w:val="0"/>
          <w:lang w:val="en-US"/>
        </w:rPr>
        <w:t xml:space="preserve"> </w:t>
      </w:r>
      <w:r>
        <w:rPr>
          <w:rStyle w:val="Hyperlink.4"/>
          <w:rtl w:val="0"/>
          <w:lang w:val="en-US"/>
        </w:rPr>
        <w:t>and manufacturing know-how. The companies in winding wires industry grapple with the diverse pace of innovations in product development. To keep up with innovations and competitions, companies have to continuously update their technology to compete in the market. Our technical knowledge</w:t>
      </w:r>
      <w:r>
        <w:rPr>
          <w:rStyle w:val="None"/>
          <w:spacing w:val="0"/>
          <w:rtl w:val="0"/>
          <w:lang w:val="en-US"/>
        </w:rPr>
        <w:t xml:space="preserve"> </w:t>
      </w:r>
      <w:r>
        <w:rPr>
          <w:rStyle w:val="Hyperlink.4"/>
          <w:rtl w:val="0"/>
          <w:lang w:val="en-US"/>
        </w:rPr>
        <w:t>i.e.,</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processes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aspects,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asset</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sufficiently protected by intellectual property rights. As a result, we cannot be certain that our technical knowledge will remain confidential</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long</w:t>
      </w:r>
      <w:r>
        <w:rPr>
          <w:rStyle w:val="None"/>
          <w:spacing w:val="0"/>
          <w:rtl w:val="0"/>
          <w:lang w:val="en-US"/>
        </w:rPr>
        <w:t xml:space="preserve"> </w:t>
      </w:r>
      <w:r>
        <w:rPr>
          <w:rStyle w:val="Hyperlink.4"/>
          <w:rtl w:val="0"/>
          <w:lang w:val="en-US"/>
        </w:rPr>
        <w:t>run.</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either</w:t>
      </w:r>
      <w:r>
        <w:rPr>
          <w:rStyle w:val="None"/>
          <w:spacing w:val="0"/>
          <w:rtl w:val="0"/>
          <w:lang w:val="en-US"/>
        </w:rPr>
        <w:t xml:space="preserve"> </w:t>
      </w:r>
      <w:r>
        <w:rPr>
          <w:rStyle w:val="Hyperlink.4"/>
          <w:rtl w:val="0"/>
          <w:lang w:val="en-US"/>
        </w:rPr>
        <w:t>inadvertently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wilfully.</w:t>
      </w:r>
      <w:r>
        <w:rPr>
          <w:rStyle w:val="None"/>
          <w:spacing w:val="0"/>
          <w:rtl w:val="0"/>
          <w:lang w:val="en-US"/>
        </w:rPr>
        <w:t xml:space="preserve"> </w:t>
      </w:r>
      <w:r>
        <w:rPr>
          <w:rStyle w:val="Hyperlink.4"/>
          <w:rtl w:val="0"/>
          <w:lang w:val="en-US"/>
        </w:rPr>
        <w:t>Some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employees have access to confidential processes and product and customer information. Moreover, certain of our employees may leave us and join our various competitors. While the appointment letters issued to our employees typically contain confidentiality clauses, we cannot assure you that we will be able to successfully enforce such provisions.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becomes</w:t>
      </w:r>
      <w:r>
        <w:rPr>
          <w:rStyle w:val="None"/>
          <w:spacing w:val="0"/>
          <w:rtl w:val="0"/>
          <w:lang w:val="en-US"/>
        </w:rPr>
        <w:t xml:space="preserve"> </w:t>
      </w:r>
      <w:r>
        <w:rPr>
          <w:rStyle w:val="Hyperlink.4"/>
          <w:rtl w:val="0"/>
          <w:lang w:val="en-US"/>
        </w:rPr>
        <w:t>available to third parties or to the general public, any competitive advantage we may have over other companies in the sectors we operate in could be harmed. If a competitor is</w:t>
      </w:r>
      <w:r>
        <w:rPr>
          <w:rStyle w:val="None"/>
          <w:spacing w:val="0"/>
          <w:rtl w:val="0"/>
          <w:lang w:val="en-US"/>
        </w:rPr>
        <w:t xml:space="preserve"> </w:t>
      </w:r>
      <w:r>
        <w:rPr>
          <w:rStyle w:val="Hyperlink.4"/>
          <w:rtl w:val="0"/>
          <w:lang w:val="en-US"/>
        </w:rPr>
        <w:t>able to reproduce or otherwise capitalise on our technology, it may be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expensive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impossible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obtain</w:t>
      </w:r>
      <w:r>
        <w:rPr>
          <w:rStyle w:val="Hyperlink.5"/>
          <w:rtl w:val="0"/>
          <w:lang w:val="en-US"/>
        </w:rPr>
        <w:t xml:space="preserve"> </w:t>
      </w:r>
      <w:r>
        <w:rPr>
          <w:rStyle w:val="Hyperlink.4"/>
          <w:rtl w:val="0"/>
          <w:lang w:val="en-US"/>
        </w:rPr>
        <w:t>necessary</w:t>
      </w:r>
      <w:r>
        <w:rPr>
          <w:rStyle w:val="Hyperlink.5"/>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leakage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technical information in the future could have an adverse effect on our business, results of operations, financial condition and future</w:t>
      </w:r>
      <w:r>
        <w:rPr>
          <w:rStyle w:val="Hyperlink.5"/>
          <w:rtl w:val="0"/>
          <w:lang w:val="en-US"/>
        </w:rPr>
        <w:t xml:space="preserve"> </w:t>
      </w:r>
      <w:r>
        <w:rPr>
          <w:rStyle w:val="Hyperlink.4"/>
          <w:rtl w:val="0"/>
          <w:lang w:val="en-US"/>
        </w:rPr>
        <w:t>prospects.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we 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encountered</w:t>
      </w:r>
      <w:r>
        <w:rPr>
          <w:rStyle w:val="None"/>
          <w:spacing w:val="0"/>
          <w:rtl w:val="0"/>
          <w:lang w:val="en-US"/>
        </w:rPr>
        <w:t xml:space="preserve"> </w:t>
      </w:r>
      <w:r>
        <w:rPr>
          <w:rStyle w:val="Hyperlink.4"/>
          <w:rtl w:val="0"/>
          <w:lang w:val="en-US"/>
        </w:rPr>
        <w:t>any</w:t>
      </w:r>
      <w:r>
        <w:rPr>
          <w:rStyle w:val="Hyperlink.5"/>
          <w:rtl w:val="0"/>
          <w:lang w:val="en-US"/>
        </w:rPr>
        <w:t xml:space="preserve"> </w:t>
      </w:r>
      <w:r>
        <w:rPr>
          <w:rStyle w:val="Hyperlink.4"/>
          <w:rtl w:val="0"/>
          <w:lang w:val="en-US"/>
        </w:rPr>
        <w:t>instances</w:t>
      </w:r>
      <w:r>
        <w:rPr>
          <w:rStyle w:val="None"/>
          <w:spacing w:val="0"/>
          <w:rtl w:val="0"/>
          <w:lang w:val="en-US"/>
        </w:rPr>
        <w:t xml:space="preserve"> </w:t>
      </w:r>
      <w:r>
        <w:rPr>
          <w:rStyle w:val="Hyperlink.4"/>
          <w:rtl w:val="0"/>
          <w:lang w:val="en-US"/>
        </w:rPr>
        <w:t>confidential</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regarding</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manufacturing operations,</w:t>
      </w:r>
      <w:r>
        <w:rPr>
          <w:rStyle w:val="Hyperlink.5"/>
          <w:rtl w:val="0"/>
          <w:lang w:val="en-US"/>
        </w:rPr>
        <w:t xml:space="preserve"> </w:t>
      </w:r>
      <w:r>
        <w:rPr>
          <w:rStyle w:val="Hyperlink.4"/>
          <w:rtl w:val="0"/>
          <w:lang w:val="en-US"/>
        </w:rPr>
        <w:t>products, or customers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leaked</w:t>
      </w:r>
      <w:r>
        <w:rPr>
          <w:rStyle w:val="None"/>
          <w:spacing w:val="0"/>
          <w:rtl w:val="0"/>
          <w:lang w:val="en-US"/>
        </w:rPr>
        <w:t xml:space="preserve"> </w:t>
      </w:r>
      <w:r>
        <w:rPr>
          <w:rStyle w:val="Hyperlink.4"/>
          <w:rtl w:val="0"/>
          <w:lang w:val="en-US"/>
        </w:rPr>
        <w:t>in the</w:t>
      </w:r>
      <w:r>
        <w:rPr>
          <w:rStyle w:val="Hyperlink.5"/>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 ended</w:t>
      </w:r>
      <w:r>
        <w:rPr>
          <w:rStyle w:val="None"/>
          <w:spacing w:val="0"/>
          <w:rtl w:val="0"/>
          <w:lang w:val="en-US"/>
        </w:rPr>
        <w:t xml:space="preserve"> </w:t>
      </w:r>
      <w:r>
        <w:rPr>
          <w:rStyle w:val="Hyperlink.4"/>
          <w:rtl w:val="0"/>
          <w:lang w:val="en-US"/>
        </w:rPr>
        <w:t>June</w:t>
      </w:r>
      <w:r>
        <w:rPr>
          <w:rStyle w:val="Hyperlink.5"/>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2024 and 2023, we cannot assure you that such instances will not arise in the future.</w:t>
      </w:r>
    </w:p>
    <w:p>
      <w:pPr>
        <w:pStyle w:val="Body Text"/>
        <w:jc w:val="both"/>
        <w:sectPr>
          <w:headerReference w:type="default" r:id="rId113"/>
          <w:footerReference w:type="default" r:id="rId114"/>
          <w:pgSz w:w="11920" w:h="16840" w:orient="portrait"/>
          <w:pgMar w:top="1100" w:right="566" w:bottom="280" w:left="992" w:header="0" w:footer="0"/>
          <w:bidi w:val="0"/>
        </w:sectPr>
      </w:pPr>
    </w:p>
    <w:p>
      <w:pPr>
        <w:pStyle w:val="Heading 4"/>
        <w:numPr>
          <w:ilvl w:val="0"/>
          <w:numId w:val="63"/>
        </w:numPr>
        <w:spacing w:before="67"/>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institutions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5"/>
          <w:rtl w:val="0"/>
          <w:lang w:val="en-US"/>
        </w:rPr>
        <w:t>demand.</w:t>
      </w:r>
    </w:p>
    <w:p>
      <w:pPr>
        <w:pStyle w:val="Body Text"/>
        <w:spacing w:before="200"/>
        <w:ind w:left="796" w:right="153" w:firstLine="0"/>
        <w:jc w:val="both"/>
      </w:pPr>
      <w:r>
        <w:rPr>
          <w:rStyle w:val="Hyperlink.4"/>
          <w:rtl w:val="0"/>
          <w:lang w:val="en-US"/>
        </w:rPr>
        <w:t xml:space="preserve">As of October 31, 2025, our Company has outstanding unsecured loans amounting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 xml:space="preserve"> </w:t>
      </w:r>
      <w:r>
        <w:rPr>
          <w:rStyle w:val="Hyperlink.4"/>
          <w:rtl w:val="0"/>
          <w:lang w:val="en-US"/>
        </w:rPr>
        <w:t>397.59 million as unsecured loans for our working capital requirements from financial institutions which is repayable on demand to the relevant lenders.</w:t>
      </w:r>
      <w:r>
        <w:rPr>
          <w:rStyle w:val="Hyperlink.5"/>
          <w:rtl w:val="0"/>
          <w:lang w:val="en-US"/>
        </w:rPr>
        <w:t xml:space="preserve"> </w:t>
      </w:r>
      <w:r>
        <w:rPr>
          <w:rStyle w:val="Hyperlink.4"/>
          <w:rtl w:val="0"/>
          <w:lang w:val="en-US"/>
        </w:rPr>
        <w:t>These</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are</w:t>
      </w:r>
      <w:r>
        <w:rPr>
          <w:rStyle w:val="Hyperlink.5"/>
          <w:rtl w:val="0"/>
          <w:lang w:val="en-US"/>
        </w:rPr>
        <w:t xml:space="preserve"> </w:t>
      </w:r>
      <w:r>
        <w:rPr>
          <w:rStyle w:val="Hyperlink.4"/>
          <w:rtl w:val="0"/>
          <w:lang w:val="en-US"/>
        </w:rPr>
        <w:t>not repayable</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accordance</w:t>
      </w:r>
      <w:r>
        <w:rPr>
          <w:rStyle w:val="Hyperlink.5"/>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agreed</w:t>
      </w:r>
      <w:r>
        <w:rPr>
          <w:rStyle w:val="None"/>
          <w:spacing w:val="0"/>
          <w:rtl w:val="0"/>
          <w:lang w:val="en-US"/>
        </w:rPr>
        <w:t xml:space="preserve"> </w:t>
      </w:r>
      <w:r>
        <w:rPr>
          <w:rStyle w:val="Hyperlink.4"/>
          <w:rtl w:val="0"/>
          <w:lang w:val="en-US"/>
        </w:rPr>
        <w:t>repayment</w:t>
      </w:r>
      <w:r>
        <w:rPr>
          <w:rStyle w:val="None"/>
          <w:spacing w:val="0"/>
          <w:rtl w:val="0"/>
          <w:lang w:val="en-US"/>
        </w:rPr>
        <w:t xml:space="preserve"> </w:t>
      </w:r>
      <w:r>
        <w:rPr>
          <w:rStyle w:val="Hyperlink.4"/>
          <w:rtl w:val="0"/>
          <w:lang w:val="en-US"/>
        </w:rPr>
        <w:t>schedule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recalled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 relevant lender at any time. In</w:t>
      </w:r>
      <w:r>
        <w:rPr>
          <w:rStyle w:val="None"/>
          <w:spacing w:val="0"/>
          <w:rtl w:val="0"/>
          <w:lang w:val="en-US"/>
        </w:rPr>
        <w:t xml:space="preserve"> </w:t>
      </w:r>
      <w:r>
        <w:rPr>
          <w:rStyle w:val="Hyperlink.4"/>
          <w:rtl w:val="0"/>
          <w:lang w:val="en-US"/>
        </w:rPr>
        <w:t>such cases, our Company may be required to repay the entirety of the unsecured loans together with accrued interest.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may not</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generate</w:t>
      </w:r>
      <w:r>
        <w:rPr>
          <w:rStyle w:val="None"/>
          <w:spacing w:val="0"/>
          <w:rtl w:val="0"/>
          <w:lang w:val="en-US"/>
        </w:rPr>
        <w:t xml:space="preserve"> </w:t>
      </w:r>
      <w:r>
        <w:rPr>
          <w:rStyle w:val="Hyperlink.4"/>
          <w:rtl w:val="0"/>
          <w:lang w:val="en-US"/>
        </w:rPr>
        <w:t>sufficient</w:t>
      </w:r>
      <w:r>
        <w:rPr>
          <w:rStyle w:val="Hyperlink.5"/>
          <w:rtl w:val="0"/>
          <w:lang w:val="en-US"/>
        </w:rPr>
        <w:t xml:space="preserve"> </w:t>
      </w:r>
      <w:r>
        <w:rPr>
          <w:rStyle w:val="Hyperlink.4"/>
          <w:rtl w:val="0"/>
          <w:lang w:val="en-US"/>
        </w:rPr>
        <w:t>funds</w:t>
      </w:r>
      <w:r>
        <w:rPr>
          <w:rStyle w:val="Hyperlink.5"/>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short</w:t>
      </w:r>
      <w:r>
        <w:rPr>
          <w:rStyle w:val="Hyperlink.5"/>
          <w:rtl w:val="0"/>
          <w:lang w:val="en-US"/>
        </w:rPr>
        <w:t xml:space="preserve"> </w:t>
      </w:r>
      <w:r>
        <w:rPr>
          <w:rStyle w:val="Hyperlink.4"/>
          <w:rtl w:val="0"/>
          <w:lang w:val="en-US"/>
        </w:rPr>
        <w:t>notice</w:t>
      </w:r>
      <w:r>
        <w:rPr>
          <w:rStyle w:val="None"/>
          <w:spacing w:val="0"/>
          <w:rtl w:val="0"/>
          <w:lang w:val="en-US"/>
        </w:rPr>
        <w:t xml:space="preserve"> </w:t>
      </w:r>
      <w:r>
        <w:rPr>
          <w:rStyle w:val="Hyperlink.4"/>
          <w:rtl w:val="0"/>
          <w:lang w:val="en-US"/>
        </w:rPr>
        <w:t>to 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repay</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resort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refinancing</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higher</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favourable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it. If we are unable to arrange for any such financing arrangements, we may not have adequate working capital to carry 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complete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ongoing</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Failure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repay</w:t>
      </w:r>
      <w:r>
        <w:rPr>
          <w:rStyle w:val="None"/>
          <w:spacing w:val="0"/>
          <w:rtl w:val="0"/>
          <w:lang w:val="en-US"/>
        </w:rPr>
        <w:t xml:space="preserve"> </w:t>
      </w:r>
      <w:r>
        <w:rPr>
          <w:rStyle w:val="Hyperlink.4"/>
          <w:rtl w:val="0"/>
          <w:lang w:val="en-US"/>
        </w:rPr>
        <w:t>unsecured</w:t>
      </w:r>
      <w:r>
        <w:rPr>
          <w:rStyle w:val="None"/>
          <w:spacing w:val="0"/>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timely</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 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Hyperlink.5"/>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unsecured</w:t>
      </w:r>
      <w:r>
        <w:rPr>
          <w:rStyle w:val="Hyperlink.5"/>
          <w:rtl w:val="0"/>
          <w:lang w:val="en-US"/>
        </w:rPr>
        <w:t xml:space="preserve"> </w:t>
      </w:r>
      <w:r>
        <w:rPr>
          <w:rStyle w:val="Hyperlink.4"/>
          <w:rtl w:val="0"/>
          <w:lang w:val="en-US"/>
        </w:rPr>
        <w:t>loans</w:t>
      </w:r>
      <w:r>
        <w:rPr>
          <w:rStyle w:val="None"/>
          <w:spacing w:val="0"/>
          <w:rtl w:val="0"/>
          <w:lang w:val="en-US"/>
        </w:rPr>
        <w:t xml:space="preserve"> </w:t>
      </w:r>
      <w:r>
        <w:rPr>
          <w:rStyle w:val="Hyperlink.4"/>
          <w:rtl w:val="0"/>
          <w:lang w:val="en-US"/>
        </w:rPr>
        <w:t xml:space="preserve">of our Company, see, </w:t>
      </w:r>
      <w:r>
        <w:rPr>
          <w:rStyle w:val="Hyperlink.4"/>
          <w:rtl w:val="0"/>
          <w:lang w:val="en-US"/>
        </w:rPr>
        <w:t>“</w:t>
      </w:r>
      <w:r>
        <w:rPr>
          <w:rStyle w:val="None"/>
          <w:i w:val="1"/>
          <w:iCs w:val="1"/>
          <w:rtl w:val="0"/>
          <w:lang w:val="en-US"/>
        </w:rPr>
        <w:t>Restated Financial Statement</w:t>
      </w:r>
      <w:r>
        <w:rPr>
          <w:rStyle w:val="Hyperlink.4"/>
          <w:rtl w:val="0"/>
          <w:lang w:val="en-US"/>
        </w:rPr>
        <w:t xml:space="preserve">” </w:t>
      </w:r>
      <w:r>
        <w:rPr>
          <w:rStyle w:val="Hyperlink.4"/>
          <w:rtl w:val="0"/>
          <w:lang w:val="en-US"/>
        </w:rPr>
        <w:t>on page 280.</w:t>
      </w:r>
    </w:p>
    <w:p>
      <w:pPr>
        <w:pStyle w:val="Heading 4"/>
        <w:numPr>
          <w:ilvl w:val="0"/>
          <w:numId w:val="48"/>
        </w:numPr>
        <w:spacing w:before="199"/>
        <w:ind w:right="157"/>
        <w:rPr>
          <w:lang w:val="en-US"/>
        </w:rPr>
      </w:pPr>
      <w:r>
        <w:rPr>
          <w:rStyle w:val="Hyperlink.4"/>
          <w:rtl w:val="0"/>
          <w:lang w:val="en-US"/>
        </w:rPr>
        <w:t>We depend on our Individual Promoters, Senior Management, Key Management Personnel and qualified and skilled</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technical</w:t>
      </w:r>
      <w:r>
        <w:rPr>
          <w:rStyle w:val="None"/>
          <w:spacing w:val="0"/>
          <w:rtl w:val="0"/>
          <w:lang w:val="en-US"/>
        </w:rPr>
        <w:t xml:space="preserve"> </w:t>
      </w:r>
      <w:r>
        <w:rPr>
          <w:rStyle w:val="Hyperlink.4"/>
          <w:rtl w:val="0"/>
          <w:lang w:val="en-US"/>
        </w:rPr>
        <w:t>expertise,</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recruit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qualified and skilled personnel, our business and our ability to operate or grow our business maybe adversely affected.</w:t>
      </w:r>
    </w:p>
    <w:p>
      <w:pPr>
        <w:pStyle w:val="Body Text"/>
        <w:spacing w:before="200"/>
        <w:ind w:left="796" w:right="151" w:firstLine="0"/>
        <w:jc w:val="both"/>
      </w:pPr>
      <w:r>
        <w:rPr>
          <w:rStyle w:val="Hyperlink.4"/>
          <w:rtl w:val="0"/>
          <w:lang w:val="en-US"/>
        </w:rPr>
        <w:t>We are led by our Individual Promoters Arjun Ramesh Mehta, Priya Ramesh Mehta, Rohit Suresh Kulkarni, Vivek Suresh Kulkarni and Nisha Girija Nair. For further details, see “Hayre Group Ltd.” and “Our Promoter and Promoter Group” on pages 250 and 269, respectively.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None"/>
          <w:i w:val="1"/>
          <w:iCs w:val="1"/>
          <w:spacing w:val="0"/>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2"/>
        <w:ind w:left="796" w:right="152" w:firstLine="0"/>
        <w:jc w:val="both"/>
      </w:pP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performance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continued</w:t>
      </w:r>
      <w:r>
        <w:rPr>
          <w:rStyle w:val="None"/>
          <w:spacing w:val="0"/>
          <w:rtl w:val="0"/>
          <w:lang w:val="en-US"/>
        </w:rPr>
        <w:t xml:space="preserve"> </w:t>
      </w:r>
      <w:r>
        <w:rPr>
          <w:rStyle w:val="Hyperlink.4"/>
          <w:rtl w:val="0"/>
          <w:lang w:val="en-US"/>
        </w:rPr>
        <w:t>service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Key Managerial Personnel, qualified and skilled personnel with technical expertise, and the loss of any senior employee and the inability to find an adequate replacement may impair our relationship with key customers and our level of technical</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prospects.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amongst</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upon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train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retain qualified personnel, particularly engineers and other associates with critical expertise, know-how and skills that are capable of helping us develop products and support key customers and products. We may therefore need to increase compensation and other</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in order to attract and retain personnel in the</w:t>
      </w:r>
      <w:r>
        <w:rPr>
          <w:rStyle w:val="Hyperlink.5"/>
          <w:rtl w:val="0"/>
          <w:lang w:val="en-US"/>
        </w:rPr>
        <w:t xml:space="preserve"> </w:t>
      </w:r>
      <w:r>
        <w:rPr>
          <w:rStyle w:val="Hyperlink.4"/>
          <w:rtl w:val="0"/>
          <w:lang w:val="en-US"/>
        </w:rPr>
        <w:t>future, which may adversely affect our business, financial conditions, cash flows and results of operations.</w:t>
      </w:r>
    </w:p>
    <w:p>
      <w:pPr>
        <w:pStyle w:val="Body Text"/>
        <w:spacing w:before="200"/>
        <w:ind w:left="796" w:right="152" w:firstLine="0"/>
        <w:jc w:val="both"/>
      </w:pPr>
      <w:r>
        <w:rPr>
          <w:rStyle w:val="Hyperlink.4"/>
          <w:rtl w:val="0"/>
          <w:lang w:val="en-US"/>
        </w:rPr>
        <w:t>As on date, our Company does not have a business succession policy in place, and there can be no assurance that we will</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 effectively</w:t>
      </w:r>
      <w:r>
        <w:rPr>
          <w:rStyle w:val="None"/>
          <w:spacing w:val="0"/>
          <w:rtl w:val="0"/>
          <w:lang w:val="en-US"/>
        </w:rPr>
        <w:t xml:space="preserve"> </w:t>
      </w:r>
      <w:r>
        <w:rPr>
          <w:rStyle w:val="Hyperlink.4"/>
          <w:rtl w:val="0"/>
          <w:lang w:val="en-US"/>
        </w:rPr>
        <w:t>formulate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implement</w:t>
      </w:r>
      <w:r>
        <w:rPr>
          <w:rStyle w:val="Hyperlink.5"/>
          <w:rtl w:val="0"/>
          <w:lang w:val="en-US"/>
        </w:rPr>
        <w:t xml:space="preserve"> </w:t>
      </w:r>
      <w:r>
        <w:rPr>
          <w:rStyle w:val="Hyperlink.4"/>
          <w:rtl w:val="0"/>
          <w:lang w:val="en-US"/>
        </w:rPr>
        <w:t>appropriate</w:t>
      </w:r>
      <w:r>
        <w:rPr>
          <w:rStyle w:val="None"/>
          <w:spacing w:val="0"/>
          <w:rtl w:val="0"/>
          <w:lang w:val="en-US"/>
        </w:rPr>
        <w:t xml:space="preserve"> </w:t>
      </w:r>
      <w:r>
        <w:rPr>
          <w:rStyle w:val="Hyperlink.4"/>
          <w:rtl w:val="0"/>
          <w:lang w:val="en-US"/>
        </w:rPr>
        <w:t>succession plans</w:t>
      </w:r>
      <w:r>
        <w:rPr>
          <w:rStyle w:val="Hyperlink.5"/>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 Any</w:t>
      </w:r>
      <w:r>
        <w:rPr>
          <w:rStyle w:val="None"/>
          <w:spacing w:val="0"/>
          <w:rtl w:val="0"/>
          <w:lang w:val="en-US"/>
        </w:rPr>
        <w:t xml:space="preserve"> </w:t>
      </w:r>
      <w:r>
        <w:rPr>
          <w:rStyle w:val="Hyperlink.4"/>
          <w:rtl w:val="0"/>
          <w:lang w:val="en-US"/>
        </w:rPr>
        <w:t>loss</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members</w:t>
      </w:r>
      <w:r>
        <w:rPr>
          <w:rStyle w:val="Hyperlink.5"/>
          <w:rtl w:val="0"/>
          <w:lang w:val="en-US"/>
        </w:rPr>
        <w:t xml:space="preserve"> </w:t>
      </w:r>
      <w:r>
        <w:rPr>
          <w:rStyle w:val="Hyperlink.4"/>
          <w:rtl w:val="0"/>
          <w:lang w:val="en-US"/>
        </w:rPr>
        <w:t>of our</w:t>
      </w:r>
      <w:r>
        <w:rPr>
          <w:rStyle w:val="None"/>
          <w:spacing w:val="0"/>
          <w:rtl w:val="0"/>
          <w:lang w:val="en-US"/>
        </w:rPr>
        <w:t xml:space="preserve"> </w:t>
      </w:r>
      <w:r>
        <w:rPr>
          <w:rStyle w:val="Hyperlink.4"/>
          <w:rtl w:val="0"/>
          <w:lang w:val="en-US"/>
        </w:rPr>
        <w:t>senior</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team</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Hyperlink.5"/>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significantly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prevent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achievement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business objectives, affect our succession planning and could harm our business and customer relationships. While there have not been any instances of where we have not been able to effectively replace our members of senior management,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key</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2025, 2024 and 2023, we cannot assure you that we would be effectively able to replace any loss of members</w:t>
      </w:r>
      <w:r>
        <w:rPr>
          <w:rStyle w:val="None"/>
          <w:spacing w:val="0"/>
          <w:rtl w:val="0"/>
          <w:lang w:val="en-US"/>
        </w:rPr>
        <w:t xml:space="preserve"> </w:t>
      </w:r>
      <w:r>
        <w:rPr>
          <w:rStyle w:val="Hyperlink.4"/>
          <w:rtl w:val="0"/>
          <w:lang w:val="en-US"/>
        </w:rPr>
        <w:t>of our senior management team or key managerial personnels in the future.</w:t>
      </w:r>
    </w:p>
    <w:p>
      <w:pPr>
        <w:pStyle w:val="Body Text"/>
        <w:spacing w:before="201"/>
        <w:ind w:left="796" w:right="149" w:firstLine="0"/>
        <w:jc w:val="both"/>
      </w:pPr>
      <w:r>
        <w:rPr>
          <w:rStyle w:val="Hyperlink.4"/>
          <w:rtl w:val="0"/>
          <w:lang w:val="en-US"/>
        </w:rPr>
        <w:t>The</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professionals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competitive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successful</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attract and</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qualified</w:t>
      </w:r>
      <w:r>
        <w:rPr>
          <w:rStyle w:val="None"/>
          <w:spacing w:val="0"/>
          <w:rtl w:val="0"/>
          <w:lang w:val="en-US"/>
        </w:rPr>
        <w:t xml:space="preserve"> </w:t>
      </w:r>
      <w:r>
        <w:rPr>
          <w:rStyle w:val="Hyperlink.4"/>
          <w:rtl w:val="0"/>
          <w:lang w:val="en-US"/>
        </w:rPr>
        <w:t>people.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skills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difficult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time-consuming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acquire and, as a result, are in short supply. Our inability to hire, train and retain a sufficient number of qualified personnel could</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ability to</w:t>
      </w:r>
      <w:r>
        <w:rPr>
          <w:rStyle w:val="None"/>
          <w:spacing w:val="0"/>
          <w:rtl w:val="0"/>
          <w:lang w:val="en-US"/>
        </w:rPr>
        <w:t xml:space="preserve"> </w:t>
      </w:r>
      <w:r>
        <w:rPr>
          <w:rStyle w:val="Hyperlink.4"/>
          <w:rtl w:val="0"/>
          <w:lang w:val="en-US"/>
        </w:rPr>
        <w:t>bring new</w:t>
      </w:r>
      <w:r>
        <w:rPr>
          <w:rStyle w:val="Hyperlink.5"/>
          <w:rtl w:val="0"/>
          <w:lang w:val="en-US"/>
        </w:rPr>
        <w:t xml:space="preserve"> </w:t>
      </w:r>
      <w:r>
        <w:rPr>
          <w:rStyle w:val="Hyperlink.4"/>
          <w:rtl w:val="0"/>
          <w:lang w:val="en-US"/>
        </w:rPr>
        <w:t>products</w:t>
      </w:r>
      <w:r>
        <w:rPr>
          <w:rStyle w:val="None"/>
          <w:spacing w:val="0"/>
          <w:rtl w:val="0"/>
          <w:lang w:val="en-US"/>
        </w:rPr>
        <w:t xml:space="preserve"> </w:t>
      </w:r>
      <w:r>
        <w:rPr>
          <w:rStyle w:val="Hyperlink.4"/>
          <w:rtl w:val="0"/>
          <w:lang w:val="en-US"/>
        </w:rPr>
        <w:t>to the market</w:t>
      </w:r>
      <w:r>
        <w:rPr>
          <w:rStyle w:val="Hyperlink.5"/>
          <w:rtl w:val="0"/>
          <w:lang w:val="en-US"/>
        </w:rPr>
        <w:t xml:space="preserve"> </w:t>
      </w:r>
      <w:r>
        <w:rPr>
          <w:rStyle w:val="Hyperlink.4"/>
          <w:rtl w:val="0"/>
          <w:lang w:val="en-US"/>
        </w:rPr>
        <w:t>and impair the</w:t>
      </w:r>
      <w:r>
        <w:rPr>
          <w:rStyle w:val="Hyperlink.5"/>
          <w:rtl w:val="0"/>
          <w:lang w:val="en-US"/>
        </w:rPr>
        <w:t xml:space="preserve"> </w:t>
      </w:r>
      <w:r>
        <w:rPr>
          <w:rStyle w:val="Hyperlink.4"/>
          <w:rtl w:val="0"/>
          <w:lang w:val="en-US"/>
        </w:rPr>
        <w:t>success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operations. We may also</w:t>
      </w:r>
      <w:r>
        <w:rPr>
          <w:rStyle w:val="Hyperlink.5"/>
          <w:rtl w:val="0"/>
          <w:lang w:val="en-US"/>
        </w:rPr>
        <w:t xml:space="preserve"> </w:t>
      </w:r>
      <w:r>
        <w:rPr>
          <w:rStyle w:val="Hyperlink.4"/>
          <w:rtl w:val="0"/>
          <w:lang w:val="en-US"/>
        </w:rPr>
        <w:t>be required to increase our levels of employee compensation and benefits more rapidly than in the past to remain competitive in attracting skilled personnel. This could have an adverse effect on our business, financial conditions, cash flows and results of operations.</w:t>
      </w:r>
    </w:p>
    <w:p>
      <w:pPr>
        <w:pStyle w:val="Body Text"/>
        <w:spacing w:before="199"/>
        <w:ind w:left="796" w:right="159" w:firstLine="0"/>
        <w:jc w:val="both"/>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attrition</w:t>
      </w:r>
      <w:r>
        <w:rPr>
          <w:rStyle w:val="None"/>
          <w:spacing w:val="0"/>
          <w:rtl w:val="0"/>
          <w:lang w:val="en-US"/>
        </w:rPr>
        <w:t xml:space="preserve"> </w:t>
      </w:r>
      <w:r>
        <w:rPr>
          <w:rStyle w:val="Hyperlink.4"/>
          <w:rtl w:val="0"/>
          <w:lang w:val="en-US"/>
        </w:rPr>
        <w:t>rate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KMPs,</w:t>
      </w:r>
      <w:r>
        <w:rPr>
          <w:rStyle w:val="None"/>
          <w:spacing w:val="0"/>
          <w:rtl w:val="0"/>
          <w:lang w:val="en-US"/>
        </w:rPr>
        <w:t xml:space="preserve"> </w:t>
      </w:r>
      <w:r>
        <w:rPr>
          <w:rStyle w:val="Hyperlink.4"/>
          <w:rtl w:val="0"/>
          <w:lang w:val="en-US"/>
        </w:rPr>
        <w:t>SMs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 xml:space="preserve">Fiscals </w:t>
      </w:r>
      <w:r>
        <w:rPr>
          <w:rStyle w:val="Hyperlink.5"/>
          <w:rtl w:val="0"/>
          <w:lang w:val="en-US"/>
        </w:rPr>
        <w:t>indicated:</w:t>
      </w:r>
    </w:p>
    <w:p>
      <w:pPr>
        <w:pStyle w:val="Body Text"/>
        <w:spacing w:before="4"/>
        <w:rPr>
          <w:rStyle w:val="Hyperlink.4"/>
          <w:sz w:val="17"/>
          <w:szCs w:val="17"/>
        </w:rPr>
      </w:pPr>
    </w:p>
    <w:tbl>
      <w:tblPr>
        <w:tblW w:w="9355"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397"/>
        <w:gridCol w:w="1986"/>
        <w:gridCol w:w="1278"/>
        <w:gridCol w:w="1443"/>
        <w:gridCol w:w="1251"/>
      </w:tblGrid>
      <w:tr>
        <w:tblPrEx>
          <w:shd w:val="clear" w:color="auto" w:fill="ced7e7"/>
        </w:tblPrEx>
        <w:trPr>
          <w:trHeight w:val="626"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3"/>
              <w:bottom w:type="dxa" w:w="80"/>
              <w:right w:type="dxa" w:w="80"/>
            </w:tcMar>
            <w:vAlign w:val="top"/>
          </w:tcPr>
          <w:p>
            <w:pPr>
              <w:pStyle w:val="Table Paragraph"/>
              <w:spacing w:line="207" w:lineRule="exact"/>
              <w:ind w:left="13" w:firstLine="0"/>
              <w:jc w:val="center"/>
            </w:pPr>
            <w:r>
              <w:rPr>
                <w:rStyle w:val="None"/>
                <w:b w:val="1"/>
                <w:bCs w:val="1"/>
                <w:spacing w:val="-2"/>
                <w:sz w:val="18"/>
                <w:szCs w:val="18"/>
                <w:shd w:val="nil" w:color="auto" w:fill="auto"/>
                <w:rtl w:val="0"/>
                <w:lang w:val="en-US"/>
              </w:rPr>
              <w:t>Particulars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97"/>
              <w:bottom w:type="dxa" w:w="80"/>
              <w:right w:type="dxa" w:w="277"/>
            </w:tcMar>
            <w:vAlign w:val="top"/>
          </w:tcPr>
          <w:p>
            <w:pPr>
              <w:pStyle w:val="Table Paragraph"/>
              <w:spacing w:line="206" w:lineRule="exact"/>
              <w:ind w:left="217" w:right="197" w:hanging="8"/>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39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Cumulative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attrition rate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KMPs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and </w:t>
            </w:r>
            <w:r>
              <w:rPr>
                <w:rStyle w:val="None"/>
                <w:spacing w:val="-5"/>
                <w:sz w:val="18"/>
                <w:szCs w:val="18"/>
                <w:shd w:val="nil" w:color="auto" w:fill="auto"/>
                <w:rtl w:val="0"/>
                <w:lang w:val="en-US"/>
              </w:rPr>
              <w:t>SMs</w:t>
            </w:r>
          </w:p>
        </w:tc>
        <w:tc>
          <w:tcPr>
            <w:tcW w:type="dxa" w:w="198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before="2" w:line="186" w:lineRule="exact"/>
              <w:ind w:right="44"/>
              <w:jc w:val="right"/>
            </w:pPr>
            <w:r>
              <w:rPr>
                <w:rStyle w:val="Hyperlink.7"/>
                <w:spacing w:val="-2"/>
                <w:sz w:val="18"/>
                <w:szCs w:val="18"/>
                <w:shd w:val="nil" w:color="auto" w:fill="auto"/>
                <w:rtl w:val="0"/>
                <w:lang w:val="en-US"/>
              </w:rPr>
              <w:t>0.00%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2"/>
              <w:bottom w:type="dxa" w:w="80"/>
              <w:right w:type="dxa" w:w="80"/>
            </w:tcMar>
            <w:vAlign w:val="top"/>
          </w:tcPr>
          <w:p>
            <w:pPr>
              <w:pStyle w:val="Table Paragraph"/>
              <w:spacing w:before="2" w:line="186" w:lineRule="exact"/>
              <w:ind w:left="752" w:firstLine="0"/>
            </w:pPr>
            <w:r>
              <w:rPr>
                <w:rStyle w:val="Hyperlink.7"/>
                <w:spacing w:val="-2"/>
                <w:sz w:val="18"/>
                <w:szCs w:val="18"/>
                <w:shd w:val="nil" w:color="auto" w:fill="auto"/>
                <w:rtl w:val="0"/>
                <w:lang w:val="en-US"/>
              </w:rPr>
              <w:t>0.00%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97"/>
              <w:bottom w:type="dxa" w:w="80"/>
              <w:right w:type="dxa" w:w="80"/>
            </w:tcMar>
            <w:vAlign w:val="top"/>
          </w:tcPr>
          <w:p>
            <w:pPr>
              <w:pStyle w:val="Table Paragraph"/>
              <w:spacing w:before="2" w:line="186" w:lineRule="exact"/>
              <w:ind w:left="917" w:firstLine="0"/>
            </w:pPr>
            <w:r>
              <w:rPr>
                <w:rStyle w:val="Hyperlink.7"/>
                <w:spacing w:val="-2"/>
                <w:sz w:val="18"/>
                <w:szCs w:val="18"/>
                <w:shd w:val="nil" w:color="auto" w:fill="auto"/>
                <w:rtl w:val="0"/>
                <w:lang w:val="en-US"/>
              </w:rPr>
              <w:t>9.09%</w:t>
            </w:r>
          </w:p>
        </w:tc>
        <w:tc>
          <w:tcPr>
            <w:tcW w:type="dxa" w:w="125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2"/>
              <w:bottom w:type="dxa" w:w="80"/>
              <w:right w:type="dxa" w:w="80"/>
            </w:tcMar>
            <w:vAlign w:val="top"/>
          </w:tcPr>
          <w:p>
            <w:pPr>
              <w:pStyle w:val="Table Paragraph"/>
              <w:spacing w:before="2" w:line="186" w:lineRule="exact"/>
              <w:ind w:left="722" w:firstLine="0"/>
            </w:pPr>
            <w:r>
              <w:rPr>
                <w:rStyle w:val="Hyperlink.7"/>
                <w:spacing w:val="-2"/>
                <w:sz w:val="18"/>
                <w:szCs w:val="18"/>
                <w:shd w:val="nil" w:color="auto" w:fill="auto"/>
                <w:rtl w:val="0"/>
                <w:lang w:val="en-US"/>
              </w:rPr>
              <w:t>0.00%</w:t>
            </w:r>
          </w:p>
        </w:tc>
      </w:tr>
    </w:tbl>
    <w:p>
      <w:pPr>
        <w:pStyle w:val="Body Text"/>
        <w:spacing w:before="4"/>
        <w:ind w:left="808" w:hanging="808"/>
        <w:rPr>
          <w:rStyle w:val="Hyperlink.4"/>
          <w:sz w:val="17"/>
          <w:szCs w:val="17"/>
        </w:rPr>
      </w:pPr>
    </w:p>
    <w:p>
      <w:pPr>
        <w:pStyle w:val="Body Text"/>
        <w:spacing w:before="1"/>
      </w:pPr>
    </w:p>
    <w:tbl>
      <w:tblPr>
        <w:tblW w:w="9354" w:type="dxa"/>
        <w:jc w:val="left"/>
        <w:tblInd w:w="91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41"/>
        <w:gridCol w:w="1842"/>
        <w:gridCol w:w="1278"/>
        <w:gridCol w:w="1442"/>
        <w:gridCol w:w="1251"/>
      </w:tblGrid>
      <w:tr>
        <w:tblPrEx>
          <w:shd w:val="clear" w:color="auto" w:fill="ced7e7"/>
        </w:tblPrEx>
        <w:trPr>
          <w:trHeight w:val="626"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207" w:lineRule="exact"/>
              <w:ind w:left="8" w:firstLine="0"/>
              <w:jc w:val="center"/>
            </w:pPr>
            <w:r>
              <w:rPr>
                <w:rStyle w:val="None"/>
                <w:b w:val="1"/>
                <w:bCs w:val="1"/>
                <w:spacing w:val="-2"/>
                <w:sz w:val="18"/>
                <w:szCs w:val="18"/>
                <w:shd w:val="nil" w:color="auto" w:fill="auto"/>
                <w:rtl w:val="0"/>
                <w:lang w:val="en-US"/>
              </w:rPr>
              <w:t>Particulars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5"/>
              <w:bottom w:type="dxa" w:w="80"/>
              <w:right w:type="dxa" w:w="204"/>
            </w:tcMar>
            <w:vAlign w:val="top"/>
          </w:tcPr>
          <w:p>
            <w:pPr>
              <w:pStyle w:val="Table Paragraph"/>
              <w:spacing w:line="206" w:lineRule="exact"/>
              <w:ind w:left="145" w:right="12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89"/>
              <w:bottom w:type="dxa" w:w="80"/>
              <w:right w:type="dxa" w:w="80"/>
            </w:tcMar>
            <w:vAlign w:val="top"/>
          </w:tcPr>
          <w:p>
            <w:pPr>
              <w:pStyle w:val="Table Paragraph"/>
              <w:spacing w:line="207" w:lineRule="exact"/>
              <w:ind w:left="209"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80"/>
            </w:tcMar>
            <w:vAlign w:val="top"/>
          </w:tcPr>
          <w:p>
            <w:pPr>
              <w:pStyle w:val="Table Paragraph"/>
              <w:spacing w:line="207" w:lineRule="exact"/>
              <w:ind w:left="290"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74"/>
              <w:bottom w:type="dxa" w:w="80"/>
              <w:right w:type="dxa" w:w="80"/>
            </w:tcMar>
            <w:vAlign w:val="top"/>
          </w:tcPr>
          <w:p>
            <w:pPr>
              <w:pStyle w:val="Table Paragraph"/>
              <w:spacing w:line="207" w:lineRule="exact"/>
              <w:ind w:left="194"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384" w:hRule="atLeast"/>
        </w:trPr>
        <w:tc>
          <w:tcPr>
            <w:tcW w:type="dxa" w:w="354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8"/>
              <w:bottom w:type="dxa" w:w="80"/>
              <w:right w:type="dxa" w:w="80"/>
            </w:tcMar>
            <w:vAlign w:val="top"/>
          </w:tcPr>
          <w:p>
            <w:pPr>
              <w:pStyle w:val="Table Paragraph"/>
              <w:spacing w:line="186" w:lineRule="exact"/>
              <w:ind w:left="8" w:firstLine="0"/>
              <w:jc w:val="center"/>
            </w:pPr>
            <w:r>
              <w:rPr>
                <w:rStyle w:val="Hyperlink.6"/>
                <w:sz w:val="18"/>
                <w:szCs w:val="18"/>
                <w:shd w:val="nil" w:color="auto" w:fill="auto"/>
                <w:rtl w:val="0"/>
                <w:lang w:val="en-US"/>
              </w:rPr>
              <w:t>Employee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attrition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rate</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(excluding</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KMPs/</w:t>
            </w:r>
            <w:r>
              <w:rPr>
                <w:rStyle w:val="None"/>
                <w:spacing w:val="-11"/>
                <w:sz w:val="18"/>
                <w:szCs w:val="18"/>
                <w:shd w:val="nil" w:color="auto" w:fill="auto"/>
                <w:rtl w:val="0"/>
                <w:lang w:val="en-US"/>
              </w:rPr>
              <w:t xml:space="preserve"> </w:t>
            </w:r>
            <w:r>
              <w:rPr>
                <w:rStyle w:val="None"/>
                <w:spacing w:val="-4"/>
                <w:sz w:val="18"/>
                <w:szCs w:val="18"/>
                <w:shd w:val="nil" w:color="auto" w:fill="auto"/>
                <w:rtl w:val="0"/>
                <w:lang w:val="en-US"/>
              </w:rPr>
              <w:t>SMs)</w:t>
            </w:r>
          </w:p>
        </w:tc>
        <w:tc>
          <w:tcPr>
            <w:tcW w:type="dxa" w:w="18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6" w:lineRule="exact"/>
              <w:ind w:right="44"/>
              <w:jc w:val="right"/>
            </w:pPr>
            <w:r>
              <w:rPr>
                <w:rStyle w:val="Hyperlink.7"/>
                <w:spacing w:val="-2"/>
                <w:sz w:val="18"/>
                <w:szCs w:val="18"/>
                <w:shd w:val="nil" w:color="auto" w:fill="auto"/>
                <w:rtl w:val="0"/>
                <w:lang w:val="en-US"/>
              </w:rPr>
              <w:t>4.00%</w:t>
            </w:r>
          </w:p>
        </w:tc>
        <w:tc>
          <w:tcPr>
            <w:tcW w:type="dxa" w:w="127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43"/>
              <w:bottom w:type="dxa" w:w="80"/>
              <w:right w:type="dxa" w:w="80"/>
            </w:tcMar>
            <w:vAlign w:val="top"/>
          </w:tcPr>
          <w:p>
            <w:pPr>
              <w:pStyle w:val="Table Paragraph"/>
              <w:spacing w:line="186" w:lineRule="exact"/>
              <w:ind w:left="663" w:firstLine="0"/>
            </w:pPr>
            <w:r>
              <w:rPr>
                <w:rStyle w:val="Hyperlink.7"/>
                <w:spacing w:val="-2"/>
                <w:sz w:val="18"/>
                <w:szCs w:val="18"/>
                <w:shd w:val="nil" w:color="auto" w:fill="auto"/>
                <w:rtl w:val="0"/>
                <w:lang w:val="en-US"/>
              </w:rPr>
              <w:t>15.00%</w:t>
            </w:r>
          </w:p>
        </w:tc>
        <w:tc>
          <w:tcPr>
            <w:tcW w:type="dxa" w:w="144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908"/>
              <w:bottom w:type="dxa" w:w="80"/>
              <w:right w:type="dxa" w:w="80"/>
            </w:tcMar>
            <w:vAlign w:val="top"/>
          </w:tcPr>
          <w:p>
            <w:pPr>
              <w:pStyle w:val="Table Paragraph"/>
              <w:spacing w:line="186" w:lineRule="exact"/>
              <w:ind w:left="828" w:firstLine="0"/>
            </w:pPr>
            <w:r>
              <w:rPr>
                <w:rStyle w:val="Hyperlink.7"/>
                <w:spacing w:val="-2"/>
                <w:sz w:val="18"/>
                <w:szCs w:val="18"/>
                <w:shd w:val="nil" w:color="auto" w:fill="auto"/>
                <w:rtl w:val="0"/>
                <w:lang w:val="en-US"/>
              </w:rPr>
              <w:t>12.10%</w:t>
            </w:r>
          </w:p>
        </w:tc>
        <w:tc>
          <w:tcPr>
            <w:tcW w:type="dxa" w:w="12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13"/>
              <w:bottom w:type="dxa" w:w="80"/>
              <w:right w:type="dxa" w:w="80"/>
            </w:tcMar>
            <w:vAlign w:val="top"/>
          </w:tcPr>
          <w:p>
            <w:pPr>
              <w:pStyle w:val="Table Paragraph"/>
              <w:spacing w:line="186" w:lineRule="exact"/>
              <w:ind w:left="633" w:firstLine="0"/>
            </w:pPr>
            <w:r>
              <w:rPr>
                <w:rStyle w:val="Hyperlink.7"/>
                <w:spacing w:val="-2"/>
                <w:sz w:val="18"/>
                <w:szCs w:val="18"/>
                <w:shd w:val="nil" w:color="auto" w:fill="auto"/>
                <w:rtl w:val="0"/>
                <w:lang w:val="en-US"/>
              </w:rPr>
              <w:t>18.00%</w:t>
            </w:r>
          </w:p>
        </w:tc>
      </w:tr>
    </w:tbl>
    <w:p>
      <w:pPr>
        <w:pStyle w:val="Body Text"/>
        <w:spacing w:before="1"/>
        <w:ind w:left="808" w:hanging="808"/>
      </w:pPr>
    </w:p>
    <w:p>
      <w:pPr>
        <w:pStyle w:val="Body Text"/>
        <w:spacing w:before="1"/>
      </w:pPr>
    </w:p>
    <w:p>
      <w:pPr>
        <w:pStyle w:val="Body"/>
        <w:ind w:left="796" w:firstLine="0"/>
        <w:jc w:val="both"/>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5"/>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regarding</w:t>
      </w:r>
      <w:r>
        <w:rPr>
          <w:rStyle w:val="None"/>
          <w:spacing w:val="-3"/>
          <w:sz w:val="20"/>
          <w:szCs w:val="20"/>
          <w:rtl w:val="0"/>
        </w:rPr>
        <w:t xml:space="preserve"> </w:t>
      </w:r>
      <w:r>
        <w:rPr>
          <w:rStyle w:val="None"/>
          <w:sz w:val="20"/>
          <w:szCs w:val="20"/>
          <w:rtl w:val="0"/>
          <w:lang w:val="en-US"/>
        </w:rPr>
        <w:t>the</w:t>
      </w:r>
      <w:r>
        <w:rPr>
          <w:rStyle w:val="None"/>
          <w:spacing w:val="-5"/>
          <w:sz w:val="20"/>
          <w:szCs w:val="20"/>
          <w:rtl w:val="0"/>
        </w:rPr>
        <w:t xml:space="preserve"> </w:t>
      </w:r>
      <w:r>
        <w:rPr>
          <w:rStyle w:val="None"/>
          <w:sz w:val="20"/>
          <w:szCs w:val="20"/>
          <w:rtl w:val="0"/>
          <w:lang w:val="en-US"/>
        </w:rPr>
        <w:t>employees,</w:t>
      </w:r>
      <w:r>
        <w:rPr>
          <w:rStyle w:val="None"/>
          <w:spacing w:val="-5"/>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rPr>
        <w:t>Business</w:t>
      </w:r>
      <w:r>
        <w:rPr>
          <w:rStyle w:val="None"/>
          <w:i w:val="1"/>
          <w:iCs w:val="1"/>
          <w:spacing w:val="-5"/>
          <w:sz w:val="20"/>
          <w:szCs w:val="20"/>
          <w:rtl w:val="0"/>
        </w:rPr>
        <w:t xml:space="preserve"> </w:t>
      </w:r>
      <w:r>
        <w:rPr>
          <w:rStyle w:val="None"/>
          <w:i w:val="1"/>
          <w:iCs w:val="1"/>
          <w:sz w:val="20"/>
          <w:szCs w:val="20"/>
          <w:rtl w:val="0"/>
        </w:rPr>
        <w:t>–</w:t>
      </w:r>
      <w:r>
        <w:rPr>
          <w:rStyle w:val="None"/>
          <w:i w:val="1"/>
          <w:iCs w:val="1"/>
          <w:spacing w:val="-3"/>
          <w:sz w:val="20"/>
          <w:szCs w:val="20"/>
          <w:rtl w:val="0"/>
        </w:rPr>
        <w:t xml:space="preserve"> </w:t>
      </w:r>
      <w:r>
        <w:rPr>
          <w:rStyle w:val="None"/>
          <w:i w:val="1"/>
          <w:iCs w:val="1"/>
          <w:sz w:val="20"/>
          <w:szCs w:val="20"/>
          <w:rtl w:val="0"/>
          <w:lang w:val="fr-FR"/>
        </w:rPr>
        <w:t>Human</w:t>
      </w:r>
      <w:r>
        <w:rPr>
          <w:rStyle w:val="None"/>
          <w:i w:val="1"/>
          <w:iCs w:val="1"/>
          <w:spacing w:val="-3"/>
          <w:sz w:val="20"/>
          <w:szCs w:val="20"/>
          <w:rtl w:val="0"/>
        </w:rPr>
        <w:t xml:space="preserve"> </w:t>
      </w:r>
      <w:r>
        <w:rPr>
          <w:rStyle w:val="None"/>
          <w:i w:val="1"/>
          <w:iCs w:val="1"/>
          <w:sz w:val="20"/>
          <w:szCs w:val="20"/>
          <w:rtl w:val="0"/>
          <w:lang w:val="en-US"/>
        </w:rPr>
        <w:t>Resources</w:t>
      </w:r>
      <w:r>
        <w:rPr>
          <w:rStyle w:val="None"/>
          <w:sz w:val="20"/>
          <w:szCs w:val="20"/>
          <w:rtl w:val="0"/>
        </w:rPr>
        <w:t>”</w:t>
      </w:r>
      <w:r>
        <w:rPr>
          <w:rStyle w:val="None"/>
          <w:spacing w:val="-5"/>
          <w:sz w:val="20"/>
          <w:szCs w:val="20"/>
          <w:rtl w:val="0"/>
        </w:rPr>
        <w:t xml:space="preserve"> </w:t>
      </w:r>
      <w:r>
        <w:rPr>
          <w:rStyle w:val="None"/>
          <w:sz w:val="20"/>
          <w:szCs w:val="20"/>
          <w:rtl w:val="0"/>
        </w:rPr>
        <w:t>on</w:t>
      </w:r>
      <w:r>
        <w:rPr>
          <w:rStyle w:val="None"/>
          <w:spacing w:val="-3"/>
          <w:sz w:val="20"/>
          <w:szCs w:val="20"/>
          <w:rtl w:val="0"/>
        </w:rPr>
        <w:t xml:space="preserve"> </w:t>
      </w:r>
      <w:r>
        <w:rPr>
          <w:rStyle w:val="None"/>
          <w:sz w:val="20"/>
          <w:szCs w:val="20"/>
          <w:rtl w:val="0"/>
          <w:lang w:val="fr-FR"/>
        </w:rPr>
        <w:t>page</w:t>
      </w:r>
      <w:r>
        <w:rPr>
          <w:rStyle w:val="None"/>
          <w:spacing w:val="-3"/>
          <w:sz w:val="20"/>
          <w:szCs w:val="20"/>
          <w:rtl w:val="0"/>
        </w:rPr>
        <w:t xml:space="preserve"> 235.</w:t>
      </w:r>
    </w:p>
    <w:p>
      <w:pPr>
        <w:pStyle w:val="Body Text"/>
        <w:spacing w:before="200"/>
        <w:ind w:left="796" w:right="155" w:firstLine="0"/>
        <w:jc w:val="both"/>
      </w:pPr>
      <w:r>
        <w:rPr>
          <w:rStyle w:val="Hyperlink.4"/>
          <w:rtl w:val="0"/>
          <w:lang w:val="en-US"/>
        </w:rPr>
        <w:t>Competition</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individuals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specialized</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intense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expect to continue to expand our operations and develop new products, we will need to continue to attract and retain experienced</w:t>
      </w:r>
      <w:r>
        <w:rPr>
          <w:rStyle w:val="None"/>
          <w:spacing w:val="0"/>
          <w:rtl w:val="0"/>
          <w:lang w:val="en-US"/>
        </w:rPr>
        <w:t xml:space="preserve"> </w:t>
      </w:r>
      <w:r>
        <w:rPr>
          <w:rStyle w:val="Hyperlink.4"/>
          <w:rtl w:val="0"/>
          <w:lang w:val="en-US"/>
        </w:rPr>
        <w:t>management</w:t>
      </w:r>
      <w:r>
        <w:rPr>
          <w:rStyle w:val="None"/>
          <w:spacing w:val="0"/>
          <w:rtl w:val="0"/>
          <w:lang w:val="en-US"/>
        </w:rPr>
        <w:t xml:space="preserve"> </w:t>
      </w:r>
      <w:r>
        <w:rPr>
          <w:rStyle w:val="Hyperlink.4"/>
          <w:rtl w:val="0"/>
          <w:lang w:val="en-US"/>
        </w:rPr>
        <w:t>personnel.</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retain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attract</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locate</w:t>
      </w:r>
      <w:r>
        <w:rPr>
          <w:rStyle w:val="None"/>
          <w:spacing w:val="0"/>
          <w:rtl w:val="0"/>
          <w:lang w:val="en-US"/>
        </w:rPr>
        <w:t xml:space="preserve"> </w:t>
      </w:r>
      <w:r>
        <w:rPr>
          <w:rStyle w:val="Hyperlink.5"/>
          <w:rtl w:val="0"/>
          <w:lang w:val="en-US"/>
        </w:rPr>
        <w:t>suitable</w:t>
      </w:r>
    </w:p>
    <w:p>
      <w:pPr>
        <w:pStyle w:val="Body Text"/>
        <w:jc w:val="both"/>
        <w:sectPr>
          <w:headerReference w:type="default" r:id="rId115"/>
          <w:footerReference w:type="default" r:id="rId116"/>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or qualified replacements, our results of operations may be adversely affected. For details of changes in our key management personnel, please see “Hayre Group Ltd.” on page 250.</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Body Text"/>
        <w:spacing w:before="200"/>
        <w:ind w:left="796" w:right="158" w:firstLine="0"/>
        <w:jc w:val="both"/>
      </w:pPr>
      <w:r>
        <w:rPr>
          <w:rStyle w:val="Hyperlink.4"/>
          <w:rtl w:val="0"/>
          <w:lang w:val="en-US"/>
        </w:rPr>
        <w:t>An increase in employee attrition rates may result in an increase in recruitment and training costs for new hires, a decline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productivity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efficiency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skill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expertise.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assurance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 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grow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workforce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manner</w:t>
      </w:r>
      <w:r>
        <w:rPr>
          <w:rStyle w:val="None"/>
          <w:spacing w:val="0"/>
          <w:rtl w:val="0"/>
          <w:lang w:val="en-US"/>
        </w:rPr>
        <w:t xml:space="preserve"> </w:t>
      </w:r>
      <w:r>
        <w:rPr>
          <w:rStyle w:val="Hyperlink.4"/>
          <w:rtl w:val="0"/>
          <w:lang w:val="en-US"/>
        </w:rPr>
        <w:t>consistent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growth</w:t>
      </w:r>
      <w:r>
        <w:rPr>
          <w:rStyle w:val="None"/>
          <w:spacing w:val="0"/>
          <w:rtl w:val="0"/>
          <w:lang w:val="en-US"/>
        </w:rPr>
        <w:t xml:space="preserve"> </w:t>
      </w:r>
      <w:r>
        <w:rPr>
          <w:rStyle w:val="Hyperlink.4"/>
          <w:rtl w:val="0"/>
          <w:lang w:val="en-US"/>
        </w:rPr>
        <w:t>objectives,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 business, results of operations, cash flows and financial condition.</w:t>
      </w:r>
    </w:p>
    <w:p>
      <w:pPr>
        <w:pStyle w:val="Heading 4"/>
        <w:numPr>
          <w:ilvl w:val="0"/>
          <w:numId w:val="64"/>
        </w:numPr>
        <w:spacing w:before="201"/>
        <w:ind w:right="156"/>
        <w:rPr>
          <w:lang w:val="en-US"/>
        </w:rPr>
      </w:pPr>
      <w:r>
        <w:rPr>
          <w:rStyle w:val="Hyperlink.4"/>
          <w:rtl w:val="0"/>
          <w:lang w:val="en-US"/>
        </w:rPr>
        <w:t>Apart from two of our Directors, none of our Directors have any prior experience of directorships in listed companies.</w:t>
      </w:r>
      <w:r>
        <w:rPr>
          <w:rStyle w:val="None"/>
          <w:spacing w:val="0"/>
          <w:rtl w:val="0"/>
          <w:lang w:val="en-US"/>
        </w:rPr>
        <w:t xml:space="preserve"> </w:t>
      </w:r>
      <w:r>
        <w:rPr>
          <w:rStyle w:val="Hyperlink.4"/>
          <w:rtl w:val="0"/>
          <w:lang w:val="en-US"/>
        </w:rPr>
        <w:t>Post</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Stock</w:t>
      </w:r>
      <w:r>
        <w:rPr>
          <w:rStyle w:val="None"/>
          <w:spacing w:val="0"/>
          <w:rtl w:val="0"/>
          <w:lang w:val="en-US"/>
        </w:rPr>
        <w:t xml:space="preserve"> </w:t>
      </w:r>
      <w:r>
        <w:rPr>
          <w:rStyle w:val="Hyperlink.4"/>
          <w:rtl w:val="0"/>
          <w:lang w:val="en-US"/>
        </w:rPr>
        <w:t>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applicable 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prescribed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Listing</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Act. Any</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regulatory</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due</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lack</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experience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otherwise, may subject us to adverse regulatory actions.</w:t>
      </w:r>
    </w:p>
    <w:p>
      <w:pPr>
        <w:pStyle w:val="Body Text"/>
        <w:spacing w:before="202"/>
        <w:ind w:left="796" w:right="153" w:firstLine="0"/>
        <w:jc w:val="both"/>
      </w:pPr>
      <w:r>
        <w:rPr>
          <w:rStyle w:val="Hyperlink.4"/>
          <w:rtl w:val="0"/>
          <w:lang w:val="en-US"/>
        </w:rPr>
        <w:t>As of the date of this Red Herring Prospectus, our Board comprises of eight Directors, of which four are Executive Directors, and four are Independent Directors (including one woman Independent Director). While all of our directors have several years of experience and expertise in their respective fields, apart from two of our Independent Directors, namely Om Gulati and Pallavi Boase, none of our Directors, are currently on the board of directors of companies that are listed on the stock exchanges in India or outside India. Accordingly, most of our Directors have limited exposure to management of affairs of a listed company which, inter alia, entails several compliance requirements and scrutiny of affairs by shareholders, regulators and the public at large that is associated with being a listed company.</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98"/>
        <w:ind w:left="796" w:right="149" w:firstLine="0"/>
        <w:jc w:val="both"/>
      </w:pPr>
      <w:r>
        <w:rPr>
          <w:rStyle w:val="Hyperlink.4"/>
          <w:rtl w:val="0"/>
          <w:lang w:val="en-US"/>
        </w:rPr>
        <w:t>Post listing of the Equity Shares on the Stock Exchanges, our Company will be subject to the applicable regulatory requirements of a listed company, including the regulations prescribed under the SEBI Listing Regulations and the Companies Act. These laws impose various obligations related to corporate governance, disclosure practices, and compliance</w:t>
      </w:r>
      <w:r>
        <w:rPr>
          <w:rStyle w:val="None"/>
          <w:spacing w:val="0"/>
          <w:rtl w:val="0"/>
          <w:lang w:val="en-US"/>
        </w:rPr>
        <w:t xml:space="preserve"> </w:t>
      </w:r>
      <w:r>
        <w:rPr>
          <w:rStyle w:val="Hyperlink.4"/>
          <w:rtl w:val="0"/>
          <w:lang w:val="en-US"/>
        </w:rPr>
        <w:t>measures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were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unlisted</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delay</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non-compliance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such applicable regulatory requirements, due to lack of experience or otherwise, may present certain potential challenges for our Company including but not limited to adverse regulatory actions or imposition of fines.</w:t>
      </w:r>
    </w:p>
    <w:p>
      <w:pPr>
        <w:pStyle w:val="Body Text"/>
        <w:spacing w:before="202"/>
        <w:ind w:left="796" w:right="162" w:firstLine="0"/>
        <w:jc w:val="both"/>
      </w:pPr>
      <w:r>
        <w:rPr>
          <w:rStyle w:val="Hyperlink.4"/>
          <w:rtl w:val="0"/>
          <w:lang w:val="en-US"/>
        </w:rPr>
        <w:t>As</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increased</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procedures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attention</w:t>
      </w:r>
      <w:r>
        <w:rPr>
          <w:rStyle w:val="None"/>
          <w:spacing w:val="0"/>
          <w:rtl w:val="0"/>
          <w:lang w:val="en-US"/>
        </w:rPr>
        <w:t xml:space="preserve"> </w:t>
      </w:r>
      <w:r>
        <w:rPr>
          <w:rStyle w:val="Hyperlink.4"/>
          <w:rtl w:val="0"/>
          <w:lang w:val="en-US"/>
        </w:rPr>
        <w:t>may be</w:t>
      </w:r>
      <w:r>
        <w:rPr>
          <w:rStyle w:val="None"/>
          <w:spacing w:val="0"/>
          <w:rtl w:val="0"/>
          <w:lang w:val="en-US"/>
        </w:rPr>
        <w:t xml:space="preserve"> </w:t>
      </w:r>
      <w:r>
        <w:rPr>
          <w:rStyle w:val="Hyperlink.4"/>
          <w:rtl w:val="0"/>
          <w:lang w:val="en-US"/>
        </w:rPr>
        <w:t>diverted</w:t>
      </w:r>
      <w:r>
        <w:rPr>
          <w:rStyle w:val="Hyperlink.5"/>
          <w:rtl w:val="0"/>
          <w:lang w:val="en-US"/>
        </w:rPr>
        <w:t xml:space="preserve"> </w:t>
      </w:r>
      <w:r>
        <w:rPr>
          <w:rStyle w:val="Hyperlink.4"/>
          <w:rtl w:val="0"/>
          <w:lang w:val="en-US"/>
        </w:rPr>
        <w:t>from</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concerns,</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Hyperlink.5"/>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prospects,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 financial condition.</w:t>
      </w:r>
    </w:p>
    <w:p>
      <w:pPr>
        <w:pStyle w:val="Heading 4"/>
        <w:numPr>
          <w:ilvl w:val="0"/>
          <w:numId w:val="48"/>
        </w:numPr>
        <w:ind w:right="162"/>
        <w:rPr>
          <w:lang w:val="en-US"/>
        </w:rPr>
      </w:pPr>
      <w:r>
        <w:rPr>
          <w:rStyle w:val="Hyperlink.4"/>
          <w:rtl w:val="0"/>
          <w:lang w:val="en-US"/>
        </w:rPr>
        <w:t>We</w:t>
      </w:r>
      <w:r>
        <w:rPr>
          <w:rStyle w:val="None"/>
          <w:spacing w:val="0"/>
          <w:rtl w:val="0"/>
          <w:lang w:val="en-US"/>
        </w:rPr>
        <w:t xml:space="preserve"> </w:t>
      </w:r>
      <w:r>
        <w:rPr>
          <w:rStyle w:val="Hyperlink.4"/>
          <w:rtl w:val="0"/>
          <w:lang w:val="en-US"/>
        </w:rPr>
        <w:t>currently</w:t>
      </w:r>
      <w:r>
        <w:rPr>
          <w:rStyle w:val="None"/>
          <w:spacing w:val="0"/>
          <w:rtl w:val="0"/>
          <w:lang w:val="en-US"/>
        </w:rPr>
        <w:t xml:space="preserve"> </w:t>
      </w:r>
      <w:r>
        <w:rPr>
          <w:rStyle w:val="Hyperlink.4"/>
          <w:rtl w:val="0"/>
          <w:lang w:val="en-US"/>
        </w:rPr>
        <w:t>avail</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certain</w:t>
      </w:r>
      <w:r>
        <w:rPr>
          <w:rStyle w:val="Hyperlink.5"/>
          <w:rtl w:val="0"/>
          <w:lang w:val="en-US"/>
        </w:rPr>
        <w:t xml:space="preserve"> </w:t>
      </w:r>
      <w:r>
        <w:rPr>
          <w:rStyle w:val="Hyperlink.4"/>
          <w:rtl w:val="0"/>
          <w:lang w:val="en-US"/>
        </w:rPr>
        <w:t>Government</w:t>
      </w:r>
      <w:r>
        <w:rPr>
          <w:rStyle w:val="None"/>
          <w:spacing w:val="0"/>
          <w:rtl w:val="0"/>
          <w:lang w:val="en-US"/>
        </w:rPr>
        <w:t xml:space="preserve"> </w:t>
      </w:r>
      <w:r>
        <w:rPr>
          <w:rStyle w:val="Hyperlink.4"/>
          <w:rtl w:val="0"/>
          <w:lang w:val="en-US"/>
        </w:rPr>
        <w:t>incentive</w:t>
      </w:r>
      <w:r>
        <w:rPr>
          <w:rStyle w:val="None"/>
          <w:spacing w:val="0"/>
          <w:rtl w:val="0"/>
          <w:lang w:val="en-US"/>
        </w:rPr>
        <w:t xml:space="preserve"> </w:t>
      </w:r>
      <w:r>
        <w:rPr>
          <w:rStyle w:val="Hyperlink.4"/>
          <w:rtl w:val="0"/>
          <w:lang w:val="en-US"/>
        </w:rPr>
        <w:t>schemes.</w:t>
      </w:r>
      <w:r>
        <w:rPr>
          <w:rStyle w:val="None"/>
          <w:spacing w:val="0"/>
          <w:rtl w:val="0"/>
          <w:lang w:val="en-US"/>
        </w:rPr>
        <w:t xml:space="preserve"> </w:t>
      </w:r>
      <w:r>
        <w:rPr>
          <w:rStyle w:val="Hyperlink.4"/>
          <w:rtl w:val="0"/>
          <w:lang w:val="en-US"/>
        </w:rPr>
        <w:t>Cancellation</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 to</w:t>
      </w:r>
      <w:r>
        <w:rPr>
          <w:rStyle w:val="Hyperlink.5"/>
          <w:rtl w:val="0"/>
          <w:lang w:val="en-US"/>
        </w:rPr>
        <w:t xml:space="preserve"> </w:t>
      </w:r>
      <w:r>
        <w:rPr>
          <w:rStyle w:val="Hyperlink.4"/>
          <w:rtl w:val="0"/>
          <w:lang w:val="en-US"/>
        </w:rPr>
        <w:t>meet</w:t>
      </w:r>
      <w:r>
        <w:rPr>
          <w:rStyle w:val="None"/>
          <w:spacing w:val="0"/>
          <w:rtl w:val="0"/>
          <w:lang w:val="en-US"/>
        </w:rPr>
        <w:t xml:space="preserve"> </w:t>
      </w:r>
      <w:r>
        <w:rPr>
          <w:rStyle w:val="Hyperlink.4"/>
          <w:rtl w:val="0"/>
          <w:lang w:val="en-US"/>
        </w:rPr>
        <w:t>the conditions under such schemes may result in adversely affect our business operations, cash flows, results of operations and financial condition.</w:t>
      </w:r>
    </w:p>
    <w:p>
      <w:pPr>
        <w:pStyle w:val="Body Text"/>
        <w:spacing w:before="199"/>
        <w:ind w:left="796" w:right="155" w:firstLine="0"/>
        <w:jc w:val="both"/>
      </w:pPr>
      <w:r>
        <w:rPr>
          <w:rStyle w:val="Hyperlink.4"/>
          <w:rtl w:val="0"/>
          <w:lang w:val="en-US"/>
        </w:rPr>
        <w:t>During the three-month period ended June 30, 2025, and preceding three Fiscals, our Company has availed certain incentives such as Merchandise Exports from India Scheme (</w:t>
      </w:r>
      <w:r>
        <w:rPr>
          <w:rStyle w:val="Hyperlink.4"/>
          <w:rtl w:val="0"/>
          <w:lang w:val="en-US"/>
        </w:rPr>
        <w:t>“</w:t>
      </w:r>
      <w:r>
        <w:rPr>
          <w:rStyle w:val="None"/>
          <w:b w:val="1"/>
          <w:bCs w:val="1"/>
          <w:rtl w:val="0"/>
          <w:lang w:val="en-US"/>
        </w:rPr>
        <w:t>MEIS</w:t>
      </w:r>
      <w:r>
        <w:rPr>
          <w:rStyle w:val="Hyperlink.4"/>
          <w:rtl w:val="0"/>
          <w:lang w:val="en-US"/>
        </w:rPr>
        <w:t>”</w:t>
      </w:r>
      <w:r>
        <w:rPr>
          <w:rStyle w:val="Hyperlink.4"/>
          <w:rtl w:val="0"/>
          <w:lang w:val="en-US"/>
        </w:rPr>
        <w:t>) and Remission of Duties or Taxes on Export of Products Scheme (</w:t>
      </w:r>
      <w:r>
        <w:rPr>
          <w:rStyle w:val="Hyperlink.4"/>
          <w:rtl w:val="0"/>
          <w:lang w:val="en-US"/>
        </w:rPr>
        <w:t>“</w:t>
      </w:r>
      <w:r>
        <w:rPr>
          <w:rStyle w:val="None"/>
          <w:b w:val="1"/>
          <w:bCs w:val="1"/>
          <w:rtl w:val="0"/>
          <w:lang w:val="en-US"/>
        </w:rPr>
        <w:t>RoDTEP</w:t>
      </w:r>
      <w:r>
        <w:rPr>
          <w:rStyle w:val="Hyperlink.4"/>
          <w:rtl w:val="0"/>
          <w:lang w:val="en-US"/>
        </w:rPr>
        <w:t>”</w:t>
      </w:r>
      <w:r>
        <w:rPr>
          <w:rStyle w:val="Hyperlink.4"/>
          <w:rtl w:val="0"/>
          <w:lang w:val="en-US"/>
        </w:rPr>
        <w:t>). The table below sets forth details relating to government incentive schemes:</w:t>
      </w:r>
    </w:p>
    <w:p>
      <w:pPr>
        <w:pStyle w:val="Body Text"/>
        <w:spacing w:before="4"/>
        <w:rPr>
          <w:rStyle w:val="Hyperlink.4"/>
          <w:sz w:val="17"/>
          <w:szCs w:val="17"/>
        </w:rPr>
      </w:pPr>
    </w:p>
    <w:tbl>
      <w:tblPr>
        <w:tblW w:w="939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1056"/>
        <w:gridCol w:w="1071"/>
        <w:gridCol w:w="1198"/>
        <w:gridCol w:w="1213"/>
        <w:gridCol w:w="1215"/>
        <w:gridCol w:w="1213"/>
        <w:gridCol w:w="1215"/>
        <w:gridCol w:w="1213"/>
      </w:tblGrid>
      <w:tr>
        <w:tblPrEx>
          <w:shd w:val="clear" w:color="auto" w:fill="ced7e7"/>
        </w:tblPrEx>
        <w:trPr>
          <w:trHeight w:val="626" w:hRule="atLeast"/>
        </w:trPr>
        <w:tc>
          <w:tcPr>
            <w:tcW w:type="dxa" w:w="2127"/>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370"/>
              <w:bottom w:type="dxa" w:w="80"/>
              <w:right w:type="dxa" w:w="344"/>
            </w:tcMar>
            <w:vAlign w:val="top"/>
          </w:tcPr>
          <w:p>
            <w:pPr>
              <w:pStyle w:val="Table Paragraph"/>
              <w:spacing w:line="206" w:lineRule="exact"/>
              <w:ind w:left="290" w:right="264" w:hanging="10"/>
            </w:pPr>
            <w:r>
              <w:rPr>
                <w:rStyle w:val="None"/>
                <w:b w:val="1"/>
                <w:bCs w:val="1"/>
                <w:sz w:val="18"/>
                <w:szCs w:val="18"/>
                <w:shd w:val="nil" w:color="auto" w:fill="auto"/>
                <w:rtl w:val="0"/>
                <w:lang w:val="en-US"/>
              </w:rPr>
              <w:t>Three-month</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period ended</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30,</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11"/>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7"/>
              <w:bottom w:type="dxa" w:w="80"/>
              <w:right w:type="dxa" w:w="80"/>
            </w:tcMar>
            <w:vAlign w:val="top"/>
          </w:tcPr>
          <w:p>
            <w:pPr>
              <w:pStyle w:val="Table Paragraph"/>
              <w:spacing w:before="2"/>
              <w:ind w:left="777"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2025</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5"/>
              <w:bottom w:type="dxa" w:w="80"/>
              <w:right w:type="dxa" w:w="80"/>
            </w:tcMar>
            <w:vAlign w:val="top"/>
          </w:tcPr>
          <w:p>
            <w:pPr>
              <w:pStyle w:val="Table Paragraph"/>
              <w:spacing w:before="2"/>
              <w:ind w:left="785"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2024</w:t>
            </w:r>
          </w:p>
        </w:tc>
        <w:tc>
          <w:tcPr>
            <w:tcW w:type="dxa" w:w="2428"/>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62"/>
              <w:bottom w:type="dxa" w:w="80"/>
              <w:right w:type="dxa" w:w="80"/>
            </w:tcMar>
            <w:vAlign w:val="top"/>
          </w:tcPr>
          <w:p>
            <w:pPr>
              <w:pStyle w:val="Table Paragraph"/>
              <w:spacing w:before="2"/>
              <w:ind w:left="782" w:firstLine="0"/>
            </w:pPr>
            <w:r>
              <w:rPr>
                <w:rStyle w:val="None"/>
                <w:b w:val="1"/>
                <w:bCs w:val="1"/>
                <w:sz w:val="18"/>
                <w:szCs w:val="18"/>
                <w:shd w:val="nil" w:color="auto" w:fill="auto"/>
                <w:rtl w:val="0"/>
                <w:lang w:val="en-US"/>
              </w:rPr>
              <w:t>Fiscal</w:t>
            </w:r>
            <w:r>
              <w:rPr>
                <w:rStyle w:val="None"/>
                <w:b w:val="1"/>
                <w:bCs w:val="1"/>
                <w:spacing w:val="-3"/>
                <w:sz w:val="18"/>
                <w:szCs w:val="18"/>
                <w:shd w:val="nil" w:color="auto" w:fill="auto"/>
                <w:rtl w:val="0"/>
                <w:lang w:val="en-US"/>
              </w:rPr>
              <w:t xml:space="preserve"> </w:t>
            </w:r>
            <w:r>
              <w:rPr>
                <w:rStyle w:val="None"/>
                <w:b w:val="1"/>
                <w:bCs w:val="1"/>
                <w:spacing w:val="-4"/>
                <w:sz w:val="18"/>
                <w:szCs w:val="18"/>
                <w:shd w:val="nil" w:color="auto" w:fill="auto"/>
                <w:rtl w:val="0"/>
                <w:lang w:val="en-US"/>
              </w:rPr>
              <w:t>2023</w:t>
            </w:r>
          </w:p>
        </w:tc>
      </w:tr>
      <w:tr>
        <w:tblPrEx>
          <w:shd w:val="clear" w:color="auto" w:fill="ced7e7"/>
        </w:tblPrEx>
        <w:trPr>
          <w:trHeight w:val="1398"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5"/>
              <w:bottom w:type="dxa" w:w="80"/>
              <w:right w:type="dxa" w:w="139"/>
            </w:tcMar>
            <w:vAlign w:val="top"/>
          </w:tcPr>
          <w:p>
            <w:pPr>
              <w:pStyle w:val="Table Paragraph"/>
              <w:ind w:left="115" w:right="59" w:hanging="41"/>
              <w:jc w:val="both"/>
            </w:pPr>
            <w:r>
              <w:rPr>
                <w:rStyle w:val="None"/>
                <w:b w:val="1"/>
                <w:bCs w:val="1"/>
                <w:spacing w:val="-2"/>
                <w:sz w:val="18"/>
                <w:szCs w:val="18"/>
                <w:shd w:val="nil" w:color="auto" w:fill="auto"/>
                <w:rtl w:val="0"/>
                <w:lang w:val="en-US"/>
              </w:rPr>
              <w:t xml:space="preserve">Governmen </w:t>
            </w:r>
            <w:r>
              <w:rPr>
                <w:rStyle w:val="None"/>
                <w:b w:val="1"/>
                <w:bCs w:val="1"/>
                <w:sz w:val="18"/>
                <w:szCs w:val="18"/>
                <w:shd w:val="nil" w:color="auto" w:fill="auto"/>
                <w:rtl w:val="0"/>
                <w:lang w:val="en-US"/>
              </w:rPr>
              <w:t>t Incentive schemes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z w:val="18"/>
                <w:szCs w:val="18"/>
                <w:shd w:val="nil" w:color="auto" w:fill="auto"/>
                <w:rtl w:val="0"/>
                <w:lang w:val="en-US"/>
              </w:rPr>
              <w:t>in million)</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2"/>
              <w:bottom w:type="dxa" w:w="80"/>
              <w:right w:type="dxa" w:w="174"/>
            </w:tcMar>
            <w:vAlign w:val="top"/>
          </w:tcPr>
          <w:p>
            <w:pPr>
              <w:pStyle w:val="Table Paragraph"/>
              <w:ind w:left="102" w:right="94" w:firstLine="2"/>
              <w:jc w:val="center"/>
              <w:rPr>
                <w:rStyle w:val="None"/>
                <w:b w:val="1"/>
                <w:bCs w:val="1"/>
                <w:sz w:val="18"/>
                <w:szCs w:val="18"/>
                <w:shd w:val="nil" w:color="auto" w:fill="auto"/>
              </w:rPr>
            </w:pPr>
            <w:r>
              <w:rPr>
                <w:rStyle w:val="None"/>
                <w:b w:val="1"/>
                <w:bCs w:val="1"/>
                <w:spacing w:val="-2"/>
                <w:sz w:val="18"/>
                <w:szCs w:val="18"/>
                <w:shd w:val="nil" w:color="auto" w:fill="auto"/>
                <w:rtl w:val="0"/>
                <w:lang w:val="en-US"/>
              </w:rPr>
              <w:t xml:space="preserve">Percentage </w:t>
            </w:r>
            <w:r>
              <w:rPr>
                <w:rStyle w:val="None"/>
                <w:b w:val="1"/>
                <w:bCs w:val="1"/>
                <w:sz w:val="18"/>
                <w:szCs w:val="18"/>
                <w:shd w:val="nil" w:color="auto" w:fill="auto"/>
                <w:rtl w:val="0"/>
                <w:lang w:val="en-US"/>
              </w:rPr>
              <w:t>of</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Revenue </w:t>
            </w:r>
            <w:r>
              <w:rPr>
                <w:rStyle w:val="None"/>
                <w:b w:val="1"/>
                <w:bCs w:val="1"/>
                <w:spacing w:val="-4"/>
                <w:sz w:val="18"/>
                <w:szCs w:val="18"/>
                <w:shd w:val="nil" w:color="auto" w:fill="auto"/>
                <w:rtl w:val="0"/>
                <w:lang w:val="en-US"/>
              </w:rPr>
              <w:t xml:space="preserve">from </w:t>
            </w:r>
            <w:r>
              <w:rPr>
                <w:rStyle w:val="None"/>
                <w:b w:val="1"/>
                <w:bCs w:val="1"/>
                <w:spacing w:val="-2"/>
                <w:sz w:val="18"/>
                <w:szCs w:val="18"/>
                <w:shd w:val="nil" w:color="auto" w:fill="auto"/>
                <w:rtl w:val="0"/>
                <w:lang w:val="en-US"/>
              </w:rPr>
              <w:t>Operations</w:t>
            </w:r>
          </w:p>
          <w:p>
            <w:pPr>
              <w:pStyle w:val="Table Paragraph"/>
              <w:bidi w:val="0"/>
              <w:spacing w:line="186" w:lineRule="exact"/>
              <w:ind w:left="59" w:right="53" w:firstLine="0"/>
              <w:jc w:val="center"/>
              <w:rPr>
                <w:rtl w:val="0"/>
              </w:rPr>
            </w:pPr>
            <w:r>
              <w:rPr>
                <w:rStyle w:val="None"/>
                <w:b w:val="1"/>
                <w:bCs w:val="1"/>
                <w:spacing w:val="-5"/>
                <w:sz w:val="18"/>
                <w:szCs w:val="18"/>
                <w:shd w:val="nil" w:color="auto" w:fill="auto"/>
                <w:rtl w:val="0"/>
                <w:lang w:val="en-US"/>
              </w:rPr>
              <w:t>(%)</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66"/>
              <w:bottom w:type="dxa" w:w="80"/>
              <w:right w:type="dxa" w:w="159"/>
            </w:tcMar>
            <w:vAlign w:val="top"/>
          </w:tcPr>
          <w:p>
            <w:pPr>
              <w:pStyle w:val="Table Paragraph"/>
              <w:ind w:left="86" w:right="79" w:hanging="2"/>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1"/>
              <w:bottom w:type="dxa" w:w="80"/>
              <w:right w:type="dxa" w:w="134"/>
            </w:tcMar>
            <w:vAlign w:val="top"/>
          </w:tcPr>
          <w:p>
            <w:pPr>
              <w:pStyle w:val="Table Paragraph"/>
              <w:ind w:left="61" w:right="54"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4"/>
              <w:bottom w:type="dxa" w:w="80"/>
              <w:right w:type="dxa" w:w="167"/>
            </w:tcMar>
            <w:vAlign w:val="top"/>
          </w:tcPr>
          <w:p>
            <w:pPr>
              <w:pStyle w:val="Table Paragraph"/>
              <w:ind w:left="94" w:right="87"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0"/>
              <w:bottom w:type="dxa" w:w="80"/>
              <w:right w:type="dxa" w:w="135"/>
            </w:tcMar>
            <w:vAlign w:val="top"/>
          </w:tcPr>
          <w:p>
            <w:pPr>
              <w:pStyle w:val="Table Paragraph"/>
              <w:ind w:left="60" w:right="55"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1"/>
              <w:bottom w:type="dxa" w:w="80"/>
              <w:right w:type="dxa" w:w="171"/>
            </w:tcMar>
            <w:vAlign w:val="top"/>
          </w:tcPr>
          <w:p>
            <w:pPr>
              <w:pStyle w:val="Table Paragraph"/>
              <w:ind w:left="91" w:right="91" w:firstLine="3"/>
              <w:jc w:val="center"/>
            </w:pPr>
            <w:r>
              <w:rPr>
                <w:rStyle w:val="None"/>
                <w:b w:val="1"/>
                <w:bCs w:val="1"/>
                <w:spacing w:val="-2"/>
                <w:sz w:val="18"/>
                <w:szCs w:val="18"/>
                <w:shd w:val="nil" w:color="auto" w:fill="auto"/>
                <w:rtl w:val="0"/>
                <w:lang w:val="en-US"/>
              </w:rPr>
              <w:t xml:space="preserve">Government Incentive </w:t>
            </w:r>
            <w:r>
              <w:rPr>
                <w:rStyle w:val="None"/>
                <w:b w:val="1"/>
                <w:bCs w:val="1"/>
                <w:sz w:val="18"/>
                <w:szCs w:val="18"/>
                <w:shd w:val="nil" w:color="auto" w:fill="auto"/>
                <w:rtl w:val="0"/>
                <w:lang w:val="en-US"/>
              </w:rPr>
              <w:t>schemes</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in </w:t>
            </w:r>
            <w:r>
              <w:rPr>
                <w:rStyle w:val="None"/>
                <w:b w:val="1"/>
                <w:bCs w:val="1"/>
                <w:spacing w:val="-2"/>
                <w:sz w:val="18"/>
                <w:szCs w:val="18"/>
                <w:shd w:val="nil" w:color="auto" w:fill="auto"/>
                <w:rtl w:val="0"/>
                <w:lang w:val="en-US"/>
              </w:rPr>
              <w:t>million)</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9"/>
              <w:bottom w:type="dxa" w:w="80"/>
              <w:right w:type="dxa" w:w="136"/>
            </w:tcMar>
            <w:vAlign w:val="top"/>
          </w:tcPr>
          <w:p>
            <w:pPr>
              <w:pStyle w:val="Table Paragraph"/>
              <w:ind w:left="59" w:right="56" w:hanging="2"/>
              <w:jc w:val="center"/>
            </w:pPr>
            <w:r>
              <w:rPr>
                <w:rStyle w:val="None"/>
                <w:b w:val="1"/>
                <w:bCs w:val="1"/>
                <w:sz w:val="18"/>
                <w:szCs w:val="18"/>
                <w:shd w:val="nil" w:color="auto" w:fill="auto"/>
                <w:rtl w:val="0"/>
                <w:lang w:val="en-US"/>
              </w:rPr>
              <w:t>Percentage of Revenue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from </w:t>
            </w:r>
            <w:r>
              <w:rPr>
                <w:rStyle w:val="None"/>
                <w:b w:val="1"/>
                <w:bCs w:val="1"/>
                <w:spacing w:val="-2"/>
                <w:sz w:val="18"/>
                <w:szCs w:val="18"/>
                <w:shd w:val="nil" w:color="auto" w:fill="auto"/>
                <w:rtl w:val="0"/>
                <w:lang w:val="en-US"/>
              </w:rPr>
              <w:t xml:space="preserve">Operations </w:t>
            </w:r>
            <w:r>
              <w:rPr>
                <w:rStyle w:val="None"/>
                <w:b w:val="1"/>
                <w:bCs w:val="1"/>
                <w:spacing w:val="-4"/>
                <w:sz w:val="18"/>
                <w:szCs w:val="18"/>
                <w:shd w:val="nil" w:color="auto" w:fill="auto"/>
                <w:rtl w:val="0"/>
                <w:lang w:val="en-US"/>
              </w:rPr>
              <w:t>(%)</w:t>
            </w:r>
          </w:p>
        </w:tc>
      </w:tr>
      <w:tr>
        <w:tblPrEx>
          <w:shd w:val="clear" w:color="auto" w:fill="ced7e7"/>
        </w:tblPrEx>
        <w:trPr>
          <w:trHeight w:val="384" w:hRule="atLeast"/>
        </w:trPr>
        <w:tc>
          <w:tcPr>
            <w:tcW w:type="dxa" w:w="105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3"/>
              <w:bottom w:type="dxa" w:w="80"/>
              <w:right w:type="dxa" w:w="80"/>
            </w:tcMar>
            <w:vAlign w:val="top"/>
          </w:tcPr>
          <w:p>
            <w:pPr>
              <w:pStyle w:val="Table Paragraph"/>
              <w:spacing w:before="2" w:line="186" w:lineRule="exact"/>
              <w:ind w:left="683" w:firstLine="0"/>
            </w:pPr>
            <w:r>
              <w:rPr>
                <w:rStyle w:val="None"/>
                <w:spacing w:val="-4"/>
                <w:sz w:val="18"/>
                <w:szCs w:val="18"/>
                <w:shd w:val="nil" w:color="auto" w:fill="auto"/>
                <w:rtl w:val="0"/>
                <w:lang w:val="en-US"/>
              </w:rPr>
              <w:t>2.67</w:t>
            </w:r>
          </w:p>
        </w:tc>
        <w:tc>
          <w:tcPr>
            <w:tcW w:type="dxa" w:w="107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627"/>
              <w:bottom w:type="dxa" w:w="80"/>
              <w:right w:type="dxa" w:w="80"/>
            </w:tcMar>
            <w:vAlign w:val="top"/>
          </w:tcPr>
          <w:p>
            <w:pPr>
              <w:pStyle w:val="Table Paragraph"/>
              <w:spacing w:before="2" w:line="186" w:lineRule="exact"/>
              <w:ind w:left="547" w:firstLine="0"/>
            </w:pPr>
            <w:r>
              <w:rPr>
                <w:rStyle w:val="Hyperlink.7"/>
                <w:spacing w:val="-2"/>
                <w:sz w:val="18"/>
                <w:szCs w:val="18"/>
                <w:shd w:val="nil" w:color="auto" w:fill="auto"/>
                <w:rtl w:val="0"/>
                <w:lang w:val="en-US"/>
              </w:rPr>
              <w:t>0.05%</w:t>
            </w:r>
          </w:p>
        </w:tc>
        <w:tc>
          <w:tcPr>
            <w:tcW w:type="dxa" w:w="11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11"/>
              <w:bottom w:type="dxa" w:w="80"/>
              <w:right w:type="dxa" w:w="80"/>
            </w:tcMar>
            <w:vAlign w:val="top"/>
          </w:tcPr>
          <w:p>
            <w:pPr>
              <w:pStyle w:val="Table Paragraph"/>
              <w:spacing w:before="2" w:line="186" w:lineRule="exact"/>
              <w:ind w:left="731" w:firstLine="0"/>
            </w:pPr>
            <w:r>
              <w:rPr>
                <w:rStyle w:val="Hyperlink.7"/>
                <w:spacing w:val="-2"/>
                <w:sz w:val="18"/>
                <w:szCs w:val="18"/>
                <w:shd w:val="nil" w:color="auto" w:fill="auto"/>
                <w:rtl w:val="0"/>
                <w:lang w:val="en-US"/>
              </w:rPr>
              <w:t>25.58</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8"/>
              <w:bottom w:type="dxa" w:w="80"/>
              <w:right w:type="dxa" w:w="80"/>
            </w:tcMar>
            <w:vAlign w:val="top"/>
          </w:tcPr>
          <w:p>
            <w:pPr>
              <w:pStyle w:val="Table Paragraph"/>
              <w:spacing w:before="2" w:line="186" w:lineRule="exact"/>
              <w:ind w:left="688" w:firstLine="0"/>
            </w:pPr>
            <w:r>
              <w:rPr>
                <w:rStyle w:val="Hyperlink.7"/>
                <w:spacing w:val="-2"/>
                <w:sz w:val="18"/>
                <w:szCs w:val="18"/>
                <w:shd w:val="nil" w:color="auto" w:fill="auto"/>
                <w:rtl w:val="0"/>
                <w:lang w:val="en-US"/>
              </w:rPr>
              <w:t>0.13%</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10"/>
                <w:sz w:val="18"/>
                <w:szCs w:val="18"/>
                <w:shd w:val="nil" w:color="auto" w:fill="auto"/>
                <w:rtl w:val="0"/>
                <w:lang w:val="en-US"/>
              </w:rPr>
              <w:t>0</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None"/>
                <w:spacing w:val="-5"/>
                <w:sz w:val="18"/>
                <w:szCs w:val="18"/>
                <w:shd w:val="nil" w:color="auto" w:fill="auto"/>
                <w:rtl w:val="0"/>
                <w:lang w:val="en-US"/>
              </w:rPr>
              <w:t>0%</w:t>
            </w:r>
          </w:p>
        </w:tc>
        <w:tc>
          <w:tcPr>
            <w:tcW w:type="dxa" w:w="121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32"/>
            </w:tcMar>
            <w:vAlign w:val="top"/>
          </w:tcPr>
          <w:p>
            <w:pPr>
              <w:pStyle w:val="Table Paragraph"/>
              <w:spacing w:before="2" w:line="186" w:lineRule="exact"/>
              <w:ind w:right="52"/>
              <w:jc w:val="right"/>
            </w:pPr>
            <w:r>
              <w:rPr>
                <w:rStyle w:val="None"/>
                <w:spacing w:val="-4"/>
                <w:sz w:val="18"/>
                <w:szCs w:val="18"/>
                <w:shd w:val="nil" w:color="auto" w:fill="auto"/>
                <w:rtl w:val="0"/>
                <w:lang w:val="en-US"/>
              </w:rPr>
              <w:t>0.75</w:t>
            </w:r>
          </w:p>
        </w:tc>
        <w:tc>
          <w:tcPr>
            <w:tcW w:type="dxa" w:w="12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766"/>
              <w:bottom w:type="dxa" w:w="80"/>
              <w:right w:type="dxa" w:w="80"/>
            </w:tcMar>
            <w:vAlign w:val="top"/>
          </w:tcPr>
          <w:p>
            <w:pPr>
              <w:pStyle w:val="Table Paragraph"/>
              <w:spacing w:before="2" w:line="186" w:lineRule="exact"/>
              <w:ind w:left="686" w:firstLine="0"/>
            </w:pPr>
            <w:r>
              <w:rPr>
                <w:rStyle w:val="Hyperlink.7"/>
                <w:spacing w:val="-2"/>
                <w:sz w:val="18"/>
                <w:szCs w:val="18"/>
                <w:shd w:val="nil" w:color="auto" w:fill="auto"/>
                <w:rtl w:val="0"/>
                <w:lang w:val="en-US"/>
              </w:rPr>
              <w:t>0.01%</w:t>
            </w:r>
          </w:p>
        </w:tc>
      </w:tr>
    </w:tbl>
    <w:p>
      <w:pPr>
        <w:pStyle w:val="Body Text"/>
        <w:spacing w:before="4"/>
        <w:ind w:left="801" w:hanging="801"/>
        <w:rPr>
          <w:rStyle w:val="Hyperlink.4"/>
          <w:sz w:val="17"/>
          <w:szCs w:val="17"/>
        </w:rPr>
      </w:pPr>
    </w:p>
    <w:p>
      <w:pPr>
        <w:pStyle w:val="Body Text"/>
        <w:spacing w:before="1"/>
      </w:pPr>
    </w:p>
    <w:p>
      <w:pPr>
        <w:pStyle w:val="Body Text"/>
        <w:ind w:left="796" w:right="151" w:firstLine="0"/>
        <w:jc w:val="both"/>
      </w:pPr>
      <w:r>
        <w:rPr>
          <w:rStyle w:val="Hyperlink.4"/>
          <w:rtl w:val="0"/>
          <w:lang w:val="en-US"/>
        </w:rPr>
        <w:t>In relation to our upcoming projects, including in relation to, setting up of our Supa Facility, we expect to receive incentives from the Maharashtra State Government under the Maharashtra Industrial Policy, 2019 (</w:t>
      </w:r>
      <w:r>
        <w:rPr>
          <w:rStyle w:val="Hyperlink.4"/>
          <w:rtl w:val="0"/>
          <w:lang w:val="en-US"/>
        </w:rPr>
        <w:t>“</w:t>
      </w:r>
      <w:r>
        <w:rPr>
          <w:rStyle w:val="None"/>
          <w:b w:val="1"/>
          <w:bCs w:val="1"/>
          <w:rtl w:val="0"/>
          <w:lang w:val="en-US"/>
        </w:rPr>
        <w:t>MIP</w:t>
      </w:r>
      <w:r>
        <w:rPr>
          <w:rStyle w:val="Hyperlink.4"/>
          <w:rtl w:val="0"/>
          <w:lang w:val="en-US"/>
        </w:rPr>
        <w:t>”</w:t>
      </w:r>
      <w:r>
        <w:rPr>
          <w:rStyle w:val="Hyperlink.4"/>
          <w:rtl w:val="0"/>
          <w:lang w:val="en-US"/>
        </w:rPr>
        <w:t>), which aims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incentivise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expanding</w:t>
      </w:r>
      <w:r>
        <w:rPr>
          <w:rStyle w:val="None"/>
          <w:spacing w:val="0"/>
          <w:rtl w:val="0"/>
          <w:lang w:val="en-US"/>
        </w:rPr>
        <w:t xml:space="preserve"> </w:t>
      </w:r>
      <w:r>
        <w:rPr>
          <w:rStyle w:val="Hyperlink.4"/>
          <w:rtl w:val="0"/>
          <w:lang w:val="en-US"/>
        </w:rPr>
        <w:t>existing</w:t>
      </w:r>
      <w:r>
        <w:rPr>
          <w:rStyle w:val="None"/>
          <w:spacing w:val="0"/>
          <w:rtl w:val="0"/>
          <w:lang w:val="en-US"/>
        </w:rPr>
        <w:t xml:space="preserve"> </w:t>
      </w:r>
      <w:r>
        <w:rPr>
          <w:rStyle w:val="Hyperlink.4"/>
          <w:rtl w:val="0"/>
          <w:lang w:val="en-US"/>
        </w:rPr>
        <w:t>facilities</w:t>
      </w:r>
      <w:r>
        <w:rPr>
          <w:rStyle w:val="None"/>
          <w:spacing w:val="0"/>
          <w:rtl w:val="0"/>
          <w:lang w:val="en-US"/>
        </w:rPr>
        <w:t xml:space="preserve"> </w:t>
      </w:r>
      <w:r>
        <w:rPr>
          <w:rStyle w:val="Hyperlink.4"/>
          <w:rtl w:val="0"/>
          <w:lang w:val="en-US"/>
        </w:rPr>
        <w:t>primarily</w:t>
      </w:r>
      <w:r>
        <w:rPr>
          <w:rStyle w:val="None"/>
          <w:spacing w:val="0"/>
          <w:rtl w:val="0"/>
          <w:lang w:val="en-US"/>
        </w:rPr>
        <w:t xml:space="preserve"> </w:t>
      </w:r>
      <w:r>
        <w:rPr>
          <w:rStyle w:val="Hyperlink.4"/>
          <w:rtl w:val="0"/>
          <w:lang w:val="en-US"/>
        </w:rPr>
        <w:t>based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revenue parameters. Key incentive</w:t>
      </w:r>
      <w:r>
        <w:rPr>
          <w:rStyle w:val="Hyperlink.5"/>
          <w:rtl w:val="0"/>
          <w:lang w:val="en-US"/>
        </w:rPr>
        <w:t xml:space="preserve"> </w:t>
      </w:r>
      <w:r>
        <w:rPr>
          <w:rStyle w:val="Hyperlink.4"/>
          <w:rtl w:val="0"/>
          <w:lang w:val="en-US"/>
        </w:rPr>
        <w:t>under the MIP includes tax</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of 50%</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state GST for local sales made</w:t>
      </w:r>
      <w:r>
        <w:rPr>
          <w:rStyle w:val="Hyperlink.5"/>
          <w:rtl w:val="0"/>
          <w:lang w:val="en-US"/>
        </w:rPr>
        <w:t xml:space="preserve"> </w:t>
      </w:r>
      <w:r>
        <w:rPr>
          <w:rStyle w:val="Hyperlink.4"/>
          <w:rtl w:val="0"/>
          <w:lang w:val="en-US"/>
        </w:rPr>
        <w:t>within Maharashtra, and customized benefits to mega and ultra mega units on a case-to-case basis.</w:t>
      </w:r>
    </w:p>
    <w:p>
      <w:pPr>
        <w:pStyle w:val="Body Text"/>
        <w:spacing w:before="200"/>
        <w:ind w:left="796" w:right="151" w:firstLine="0"/>
        <w:jc w:val="both"/>
      </w:pPr>
      <w:r>
        <w:rPr>
          <w:rStyle w:val="Hyperlink.4"/>
          <w:rtl w:val="0"/>
          <w:lang w:val="en-US"/>
        </w:rPr>
        <w:t>Our profitability will be affected to the extent that such benefits will not be available beyond the periods currently contemplated.</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profitability may</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further affected in the future</w:t>
      </w:r>
      <w:r>
        <w:rPr>
          <w:rStyle w:val="Hyperlink.5"/>
          <w:rtl w:val="0"/>
          <w:lang w:val="en-US"/>
        </w:rPr>
        <w:t xml:space="preserve"> </w:t>
      </w:r>
      <w:r>
        <w:rPr>
          <w:rStyle w:val="Hyperlink.4"/>
          <w:rtl w:val="0"/>
          <w:lang w:val="en-US"/>
        </w:rPr>
        <w:t>if any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benefits</w:t>
      </w:r>
      <w:r>
        <w:rPr>
          <w:rStyle w:val="None"/>
          <w:spacing w:val="0"/>
          <w:rtl w:val="0"/>
          <w:lang w:val="en-US"/>
        </w:rPr>
        <w:t xml:space="preserve"> </w:t>
      </w:r>
      <w:r>
        <w:rPr>
          <w:rStyle w:val="Hyperlink.4"/>
          <w:rtl w:val="0"/>
          <w:lang w:val="en-US"/>
        </w:rPr>
        <w:t>are reduced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withdrawn prematurely or if we are subject to any dispute with the tax authorities in relation to these benefits or in the event we are unable to comply with the conditions required to be complied with in order to avail ourselves of each of these benefits. For instance, the Government of India through Ministry of Commerce and Industry, Department of Commerce, Directorate General of Foreign Trade had issued a notification dated March 20, 2025 bearing reference number</w:t>
      </w:r>
      <w:r>
        <w:rPr>
          <w:rStyle w:val="None"/>
          <w:spacing w:val="0"/>
          <w:rtl w:val="0"/>
          <w:lang w:val="en-US"/>
        </w:rPr>
        <w:t xml:space="preserve"> </w:t>
      </w:r>
      <w:r>
        <w:rPr>
          <w:rStyle w:val="Hyperlink.4"/>
          <w:rtl w:val="0"/>
          <w:lang w:val="en-US"/>
        </w:rPr>
        <w:t>66/2024-25,</w:t>
      </w:r>
      <w:r>
        <w:rPr>
          <w:rStyle w:val="Hyperlink.5"/>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support</w:t>
      </w:r>
      <w:r>
        <w:rPr>
          <w:rStyle w:val="Hyperlink.5"/>
          <w:rtl w:val="0"/>
          <w:lang w:val="en-US"/>
        </w:rPr>
        <w:t xml:space="preserve"> </w:t>
      </w:r>
      <w:r>
        <w:rPr>
          <w:rStyle w:val="Hyperlink.4"/>
          <w:rtl w:val="0"/>
          <w:lang w:val="en-US"/>
        </w:rPr>
        <w:t>under</w:t>
      </w:r>
      <w:r>
        <w:rPr>
          <w:rStyle w:val="Hyperlink.5"/>
          <w:rtl w:val="0"/>
          <w:lang w:val="en-US"/>
        </w:rPr>
        <w:t xml:space="preserve"> </w:t>
      </w:r>
      <w:r>
        <w:rPr>
          <w:rStyle w:val="Hyperlink.4"/>
          <w:rtl w:val="0"/>
          <w:lang w:val="en-US"/>
        </w:rPr>
        <w:t>the RoDTEP</w:t>
      </w:r>
      <w:r>
        <w:rPr>
          <w:rStyle w:val="Hyperlink.5"/>
          <w:rtl w:val="0"/>
          <w:lang w:val="en-US"/>
        </w:rPr>
        <w:t xml:space="preserve"> </w:t>
      </w:r>
      <w:r>
        <w:rPr>
          <w:rStyle w:val="Hyperlink.4"/>
          <w:rtl w:val="0"/>
          <w:lang w:val="en-US"/>
        </w:rPr>
        <w:t>scheme</w:t>
      </w:r>
      <w:r>
        <w:rPr>
          <w:rStyle w:val="Hyperlink.5"/>
          <w:rtl w:val="0"/>
          <w:lang w:val="en-US"/>
        </w:rPr>
        <w:t xml:space="preserve"> </w:t>
      </w:r>
      <w:r>
        <w:rPr>
          <w:rStyle w:val="Hyperlink.4"/>
          <w:rtl w:val="0"/>
          <w:lang w:val="en-US"/>
        </w:rPr>
        <w:t>has</w:t>
      </w:r>
      <w:r>
        <w:rPr>
          <w:rStyle w:val="None"/>
          <w:spacing w:val="-1"/>
          <w:rtl w:val="0"/>
          <w:lang w:val="en-US"/>
        </w:rPr>
        <w:t xml:space="preserve"> </w:t>
      </w:r>
      <w:r>
        <w:rPr>
          <w:rStyle w:val="Hyperlink.4"/>
          <w:rtl w:val="0"/>
          <w:lang w:val="en-US"/>
        </w:rPr>
        <w:t>been retrospectively</w:t>
      </w:r>
      <w:r>
        <w:rPr>
          <w:rStyle w:val="None"/>
          <w:spacing w:val="0"/>
          <w:rtl w:val="0"/>
          <w:lang w:val="en-US"/>
        </w:rPr>
        <w:t xml:space="preserve"> </w:t>
      </w:r>
      <w:r>
        <w:rPr>
          <w:rStyle w:val="Hyperlink.5"/>
          <w:rtl w:val="0"/>
          <w:lang w:val="en-US"/>
        </w:rPr>
        <w:t>discontinued</w:t>
      </w:r>
    </w:p>
    <w:p>
      <w:pPr>
        <w:pStyle w:val="Body Text"/>
        <w:jc w:val="both"/>
        <w:sectPr>
          <w:headerReference w:type="default" r:id="rId117"/>
          <w:footerReference w:type="default" r:id="rId118"/>
          <w:pgSz w:w="11920" w:h="16840" w:orient="portrait"/>
          <w:pgMar w:top="1100" w:right="566" w:bottom="280" w:left="992" w:header="0" w:footer="0"/>
          <w:bidi w:val="0"/>
        </w:sectPr>
      </w:pPr>
    </w:p>
    <w:p>
      <w:pPr>
        <w:pStyle w:val="Body Text"/>
        <w:spacing w:before="65"/>
        <w:ind w:left="796" w:right="163" w:firstLine="0"/>
        <w:jc w:val="both"/>
      </w:pPr>
      <w:r>
        <w:rPr>
          <w:rStyle w:val="Hyperlink.4"/>
          <w:rtl w:val="0"/>
          <w:lang w:val="en-US"/>
        </w:rPr>
        <w:t>with effect from February 5, 2025 for certain categories of beneficiaries which also includes our Company. Further, our inability to meet the conditions as prescribed under such schemes would make our Company less competitive against its competitors who have been availing this scheme by complying all conditions.</w:t>
      </w:r>
    </w:p>
    <w:p>
      <w:pPr>
        <w:pStyle w:val="Heading 4"/>
        <w:numPr>
          <w:ilvl w:val="0"/>
          <w:numId w:val="65"/>
        </w:numPr>
        <w:spacing w:before="201"/>
        <w:ind w:right="157"/>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adequately</w:t>
      </w:r>
      <w:r>
        <w:rPr>
          <w:rStyle w:val="None"/>
          <w:spacing w:val="0"/>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infringement </w:t>
      </w:r>
      <w:r>
        <w:rPr>
          <w:rStyle w:val="Hyperlink.5"/>
          <w:rtl w:val="0"/>
          <w:lang w:val="en-US"/>
        </w:rPr>
        <w:t>claims.</w:t>
      </w:r>
    </w:p>
    <w:p>
      <w:pPr>
        <w:pStyle w:val="Body Text"/>
        <w:spacing w:before="200"/>
        <w:ind w:left="796" w:right="155" w:firstLine="0"/>
        <w:jc w:val="both"/>
      </w:pPr>
      <w:r>
        <w:rPr>
          <w:rStyle w:val="Hyperlink.4"/>
          <w:rtl w:val="0"/>
          <w:lang w:val="en-US"/>
        </w:rPr>
        <w:t>We rely on</w:t>
      </w:r>
      <w:r>
        <w:rPr>
          <w:rStyle w:val="Hyperlink.5"/>
          <w:rtl w:val="0"/>
          <w:lang w:val="en-US"/>
        </w:rPr>
        <w:t xml:space="preserve"> </w:t>
      </w:r>
      <w:r>
        <w:rPr>
          <w:rStyle w:val="Hyperlink.4"/>
          <w:rtl w:val="0"/>
          <w:lang w:val="en-US"/>
        </w:rPr>
        <w:t>our trademarks</w:t>
      </w:r>
      <w:r>
        <w:rPr>
          <w:rStyle w:val="Hyperlink.5"/>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 our</w:t>
      </w:r>
      <w:r>
        <w:rPr>
          <w:rStyle w:val="Hyperlink.5"/>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which</w:t>
      </w:r>
      <w:r>
        <w:rPr>
          <w:rStyle w:val="Hyperlink.5"/>
          <w:rtl w:val="0"/>
          <w:lang w:val="en-US"/>
        </w:rPr>
        <w:t xml:space="preserve"> </w:t>
      </w:r>
      <w:r>
        <w:rPr>
          <w:rStyle w:val="Hyperlink.4"/>
          <w:rtl w:val="0"/>
          <w:lang w:val="en-US"/>
        </w:rPr>
        <w:t>is</w:t>
      </w:r>
      <w:r>
        <w:rPr>
          <w:rStyle w:val="Hyperlink.5"/>
          <w:rtl w:val="0"/>
          <w:lang w:val="en-US"/>
        </w:rPr>
        <w:t xml:space="preserve"> </w:t>
      </w:r>
      <w:r>
        <w:rPr>
          <w:rStyle w:val="Hyperlink.4"/>
          <w:rtl w:val="0"/>
          <w:lang w:val="en-US"/>
        </w:rPr>
        <w:t>critical</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The protection</w:t>
      </w:r>
      <w:r>
        <w:rPr>
          <w:rStyle w:val="Hyperlink.5"/>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expenditure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managerial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operational</w:t>
      </w:r>
      <w:r>
        <w:rPr>
          <w:rStyle w:val="None"/>
          <w:spacing w:val="0"/>
          <w:rtl w:val="0"/>
          <w:lang w:val="en-US"/>
        </w:rPr>
        <w:t xml:space="preserve"> </w:t>
      </w:r>
      <w:r>
        <w:rPr>
          <w:rStyle w:val="Hyperlink.4"/>
          <w:rtl w:val="0"/>
          <w:lang w:val="en-US"/>
        </w:rPr>
        <w:t>resources.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rely</w:t>
      </w:r>
      <w:r>
        <w:rPr>
          <w:rStyle w:val="None"/>
          <w:spacing w:val="0"/>
          <w:rtl w:val="0"/>
          <w:lang w:val="en-US"/>
        </w:rPr>
        <w:t xml:space="preserve"> </w:t>
      </w:r>
      <w:r>
        <w:rPr>
          <w:rStyle w:val="Hyperlink.4"/>
          <w:rtl w:val="0"/>
          <w:lang w:val="en-US"/>
        </w:rPr>
        <w:t>on a combination of laws and regulations, confidentiality of information and contractual restrictions to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Despite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efforts</w:t>
      </w:r>
      <w:r>
        <w:rPr>
          <w:rStyle w:val="None"/>
          <w:spacing w:val="0"/>
          <w:rtl w:val="0"/>
          <w:lang w:val="en-US"/>
        </w:rPr>
        <w:t xml:space="preserve"> </w:t>
      </w:r>
      <w:r>
        <w:rPr>
          <w:rStyle w:val="Hyperlink.4"/>
          <w:rtl w:val="0"/>
          <w:lang w:val="en-US"/>
        </w:rPr>
        <w:t>to</w:t>
      </w:r>
      <w:r>
        <w:rPr>
          <w:rStyle w:val="Hyperlink.5"/>
          <w:rtl w:val="0"/>
          <w:lang w:val="en-US"/>
        </w:rPr>
        <w:t xml:space="preserve"> </w:t>
      </w:r>
      <w:r>
        <w:rPr>
          <w:rStyle w:val="Hyperlink.4"/>
          <w:rtl w:val="0"/>
          <w:lang w:val="en-US"/>
        </w:rPr>
        <w:t>protect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enforce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proprietary</w:t>
      </w:r>
      <w:r>
        <w:rPr>
          <w:rStyle w:val="Hyperlink.5"/>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unauthorized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used, and may in the future use, our trademarks or similar trademarks, copy aspects of our website images, features, compilation and functionality or obtain and use information that we consider as proprietary, such as trade secrets.</w:t>
      </w:r>
    </w:p>
    <w:p>
      <w:pPr>
        <w:pStyle w:val="Body Text"/>
        <w:spacing w:before="202"/>
        <w:ind w:left="796" w:right="147" w:firstLine="0"/>
        <w:jc w:val="both"/>
      </w:pPr>
      <w:r>
        <w:rPr>
          <w:rStyle w:val="Hyperlink.4"/>
          <w:rtl w:val="0"/>
          <w:lang w:val="en-US"/>
        </w:rPr>
        <w:t>Our trademark “KSH” is also used by 18 other entities, including, (i) Sha Solutions Pvt. Ltd.; (ii) KSH Project Management Services Private Limited; (iii) KSH Infra Park 5 Private Limited; (iv) KSH Infra Park VI Private Limited; (v) KSH Distriparks Private Limited; (vi) KSH Integrated Logistics Private Limited; (vii) Bumb Holdings Ltd.; (viii) Kuruvilla Solutions Pvt. Ltd.; (ix) Devi and Sons Limited; (x) Kala-Shukla Industries Ltd.; (xi) Madan Holdings Ltd.; (xii) Doshi Ltd Pvt. Ltd.; (xiii) Thaker Solutions Pvt. Ltd.; (xiv) Gara Ltd Pvt. Ltd.; (xv) Chakrabarti Solutions Pvt. Ltd.; (xvi) Dass Group Ltd.; (xvii) Bajaj Group Ltd.; and (xviii) KJohal Inc Pvt. Ltd. (“Group Entities”). We have entered into consent and waiver letters each dated May 22, 2025, respectively, and authorisation letter dated November 27, 2025, with the Group Entities setting out the arrangement on usage of the brand “KSH”. As of date of this Red Herring Prospectus, we have permitted the Group Entities to use the “KSH” trademark without any payment, provided that certain terms and conditions therein are met. We cannot assure you that any waiver of consideration for using the “KSH” trademark would not have any adverse effect on our financial condition.</w:t>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p>
    <w:p>
      <w:pPr>
        <w:pStyle w:val="Body Text"/>
        <w:spacing w:before="198"/>
        <w:ind w:left="796" w:right="163" w:firstLine="0"/>
        <w:jc w:val="both"/>
      </w:pP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do</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patents</w:t>
      </w:r>
      <w:r>
        <w:rPr>
          <w:rStyle w:val="None"/>
          <w:spacing w:val="0"/>
          <w:rtl w:val="0"/>
          <w:lang w:val="en-US"/>
        </w:rPr>
        <w:t xml:space="preserve"> </w:t>
      </w:r>
      <w:r>
        <w:rPr>
          <w:rStyle w:val="Hyperlink.4"/>
          <w:rtl w:val="0"/>
          <w:lang w:val="en-US"/>
        </w:rPr>
        <w:t>over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product</w:t>
      </w:r>
      <w:r>
        <w:rPr>
          <w:rStyle w:val="None"/>
          <w:spacing w:val="0"/>
          <w:rtl w:val="0"/>
          <w:lang w:val="en-US"/>
        </w:rPr>
        <w:t xml:space="preserve"> </w:t>
      </w:r>
      <w:r>
        <w:rPr>
          <w:rStyle w:val="Hyperlink.4"/>
          <w:rtl w:val="0"/>
          <w:lang w:val="en-US"/>
        </w:rPr>
        <w:t>formulae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We may therefore not be able to prevent our competitors from developing, using or commercializing products that are functionally equivalent or similar to our products. This may lead to reduction in sales of some of our products.</w:t>
      </w:r>
    </w:p>
    <w:p>
      <w:pPr>
        <w:pStyle w:val="Body Text"/>
        <w:spacing w:before="201"/>
        <w:ind w:left="796" w:right="148" w:firstLine="0"/>
        <w:jc w:val="both"/>
      </w:pPr>
      <w:r>
        <w:rPr>
          <w:rStyle w:val="Hyperlink.4"/>
          <w:rtl w:val="0"/>
          <w:lang w:val="en-US"/>
        </w:rPr>
        <w:t>Additionally, the process of obtaining intellectual property protection is expensive and time-consuming, and the amount of compensation for damages can be limited. Even if issued, trademarks may not adequately protect our 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standards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validity,</w:t>
      </w:r>
      <w:r>
        <w:rPr>
          <w:rStyle w:val="None"/>
          <w:spacing w:val="0"/>
          <w:rtl w:val="0"/>
          <w:lang w:val="en-US"/>
        </w:rPr>
        <w:t xml:space="preserve"> </w:t>
      </w:r>
      <w:r>
        <w:rPr>
          <w:rStyle w:val="Hyperlink.4"/>
          <w:rtl w:val="0"/>
          <w:lang w:val="en-US"/>
        </w:rPr>
        <w:t>enforceability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scope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protection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trademark and other intellectual property rights are applied on a case-by-case basis and it is generally difficult to predict the 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matters.</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litigation,</w:t>
      </w:r>
      <w:r>
        <w:rPr>
          <w:rStyle w:val="None"/>
          <w:spacing w:val="0"/>
          <w:rtl w:val="0"/>
          <w:lang w:val="en-US"/>
        </w:rPr>
        <w:t xml:space="preserve"> </w:t>
      </w:r>
      <w:r>
        <w:rPr>
          <w:rStyle w:val="Hyperlink.4"/>
          <w:rtl w:val="0"/>
          <w:lang w:val="en-US"/>
        </w:rPr>
        <w:t>whether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it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resolved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favour,</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 in significant expense to us and divert the efforts of our technical and management personnel, which may adversely affect</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business,</w:t>
      </w:r>
      <w:r>
        <w:rPr>
          <w:rStyle w:val="Hyperlink.5"/>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condition,</w:t>
      </w:r>
      <w:r>
        <w:rPr>
          <w:rStyle w:val="Hyperlink.5"/>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operations.</w:t>
      </w:r>
      <w:r>
        <w:rPr>
          <w:rStyle w:val="Hyperlink.5"/>
          <w:rtl w:val="0"/>
          <w:lang w:val="en-US"/>
        </w:rPr>
        <w:t xml:space="preserve"> </w:t>
      </w:r>
      <w:r>
        <w:rPr>
          <w:rStyle w:val="Hyperlink.4"/>
          <w:rtl w:val="0"/>
          <w:lang w:val="en-US"/>
        </w:rPr>
        <w:t>While</w:t>
      </w:r>
      <w:r>
        <w:rPr>
          <w:rStyle w:val="Hyperlink.5"/>
          <w:rtl w:val="0"/>
          <w:lang w:val="en-US"/>
        </w:rPr>
        <w:t xml:space="preserve"> </w:t>
      </w:r>
      <w:r>
        <w:rPr>
          <w:rStyle w:val="Hyperlink.4"/>
          <w:rtl w:val="0"/>
          <w:lang w:val="en-US"/>
        </w:rPr>
        <w:t>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instances of</w:t>
      </w:r>
      <w:r>
        <w:rPr>
          <w:rStyle w:val="None"/>
          <w:spacing w:val="0"/>
          <w:rtl w:val="0"/>
          <w:lang w:val="en-US"/>
        </w:rPr>
        <w:t xml:space="preserve"> </w:t>
      </w:r>
      <w:r>
        <w:rPr>
          <w:rStyle w:val="Hyperlink.4"/>
          <w:rtl w:val="0"/>
          <w:lang w:val="en-US"/>
        </w:rPr>
        <w:t>infringement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intellectual</w:t>
      </w:r>
      <w:r>
        <w:rPr>
          <w:rStyle w:val="None"/>
          <w:spacing w:val="0"/>
          <w:rtl w:val="0"/>
          <w:lang w:val="en-US"/>
        </w:rPr>
        <w:t xml:space="preserve"> </w:t>
      </w:r>
      <w:r>
        <w:rPr>
          <w:rStyle w:val="Hyperlink.4"/>
          <w:rtl w:val="0"/>
          <w:lang w:val="en-US"/>
        </w:rPr>
        <w:t>property</w:t>
      </w:r>
      <w:r>
        <w:rPr>
          <w:rStyle w:val="None"/>
          <w:spacing w:val="0"/>
          <w:rtl w:val="0"/>
          <w:lang w:val="en-US"/>
        </w:rPr>
        <w:t xml:space="preserve"> </w:t>
      </w:r>
      <w:r>
        <w:rPr>
          <w:rStyle w:val="Hyperlink.4"/>
          <w:rtl w:val="0"/>
          <w:lang w:val="en-US"/>
        </w:rPr>
        <w:t>rights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come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knowledge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 June 30,</w:t>
      </w:r>
      <w:r>
        <w:rPr>
          <w:rStyle w:val="None"/>
          <w:spacing w:val="0"/>
          <w:rtl w:val="0"/>
          <w:lang w:val="en-US"/>
        </w:rPr>
        <w:t xml:space="preserve"> </w:t>
      </w:r>
      <w:r>
        <w:rPr>
          <w:rStyle w:val="Hyperlink.4"/>
          <w:rtl w:val="0"/>
          <w:lang w:val="en-US"/>
        </w:rPr>
        <w:t>2025 or</w:t>
      </w:r>
      <w:r>
        <w:rPr>
          <w:rStyle w:val="None"/>
          <w:spacing w:val="0"/>
          <w:rtl w:val="0"/>
          <w:lang w:val="en-US"/>
        </w:rPr>
        <w:t xml:space="preserve"> </w:t>
      </w:r>
      <w:r>
        <w:rPr>
          <w:rStyle w:val="Hyperlink.4"/>
          <w:rtl w:val="0"/>
          <w:lang w:val="en-US"/>
        </w:rPr>
        <w:t>Fiscals 2025,</w:t>
      </w:r>
      <w:r>
        <w:rPr>
          <w:rStyle w:val="None"/>
          <w:spacing w:val="0"/>
          <w:rtl w:val="0"/>
          <w:lang w:val="en-US"/>
        </w:rPr>
        <w:t xml:space="preserve"> </w:t>
      </w:r>
      <w:r>
        <w:rPr>
          <w:rStyle w:val="Hyperlink.4"/>
          <w:rtl w:val="0"/>
          <w:lang w:val="en-US"/>
        </w:rPr>
        <w:t>2024 and 2023, we cannot assure you that such instances shall not occur</w:t>
      </w:r>
      <w:r>
        <w:rPr>
          <w:rStyle w:val="None"/>
          <w:spacing w:val="0"/>
          <w:rtl w:val="0"/>
          <w:lang w:val="en-US"/>
        </w:rPr>
        <w:t xml:space="preserve"> </w:t>
      </w:r>
      <w:r>
        <w:rPr>
          <w:rStyle w:val="Hyperlink.4"/>
          <w:rtl w:val="0"/>
          <w:lang w:val="en-US"/>
        </w:rPr>
        <w:t>in the</w:t>
      </w:r>
      <w:r>
        <w:rPr>
          <w:rStyle w:val="None"/>
          <w:spacing w:val="0"/>
          <w:rtl w:val="0"/>
          <w:lang w:val="en-US"/>
        </w:rPr>
        <w:t xml:space="preserve"> </w:t>
      </w:r>
      <w:r>
        <w:rPr>
          <w:rStyle w:val="Hyperlink.4"/>
          <w:rtl w:val="0"/>
          <w:lang w:val="en-US"/>
        </w:rPr>
        <w:t>future.</w:t>
      </w:r>
    </w:p>
    <w:p>
      <w:pPr>
        <w:pStyle w:val="Heading 4"/>
        <w:numPr>
          <w:ilvl w:val="0"/>
          <w:numId w:val="48"/>
        </w:numPr>
        <w:spacing w:before="201"/>
        <w:ind w:right="164"/>
        <w:jc w:val="left"/>
        <w:rPr>
          <w:lang w:val="en-US"/>
        </w:rPr>
      </w:pPr>
      <w:r>
        <w:rPr>
          <w:rStyle w:val="Hyperlink.4"/>
          <w:rtl w:val="0"/>
          <w:lang w:val="en-US"/>
        </w:rPr>
        <w:t>Our insurance coverage may not be sufficient or adequate to protect us against all material hazards, which may adversely affect our business, results of operations, financial condition and cash flows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risks</w:t>
      </w:r>
      <w:r>
        <w:rPr>
          <w:rStyle w:val="None"/>
          <w:spacing w:val="0"/>
          <w:rtl w:val="0"/>
          <w:lang w:val="en-US"/>
        </w:rPr>
        <w:t xml:space="preserve"> </w:t>
      </w:r>
      <w:r>
        <w:rPr>
          <w:rStyle w:val="Hyperlink.4"/>
          <w:rtl w:val="0"/>
          <w:lang w:val="en-US"/>
        </w:rPr>
        <w:t>inherent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manufacturing</w:t>
      </w:r>
      <w:r>
        <w:rPr>
          <w:rStyle w:val="None"/>
          <w:spacing w:val="0"/>
          <w:rtl w:val="0"/>
          <w:lang w:val="en-US"/>
        </w:rPr>
        <w:t xml:space="preserve"> </w:t>
      </w:r>
      <w:r>
        <w:rPr>
          <w:rStyle w:val="Hyperlink.4"/>
          <w:rtl w:val="0"/>
          <w:lang w:val="en-US"/>
        </w:rPr>
        <w:t>industry</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defects,</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product and/or property damage, malfunctions and failures of manufacturing equipment, fire, riots, strikes, explosions, loss-in-transit for our products, accidents, personal injury or death, environmental pollution and natural disasters. We maintain ongoing insurance policies in order to manage the risk of losses from potentially harmful events, including:</w:t>
      </w:r>
    </w:p>
    <w:p>
      <w:pPr>
        <w:pStyle w:val="Body Text"/>
        <w:ind w:left="796" w:right="155" w:firstLine="0"/>
        <w:jc w:val="both"/>
      </w:pPr>
      <w:r>
        <w:rPr>
          <w:rStyle w:val="Hyperlink.4"/>
          <w:rtl w:val="0"/>
          <w:lang w:val="en-US"/>
        </w:rPr>
        <w:t>(i) marine open inland transit insurance; (ii) marine open export transit insurance (iii) standard fire and special perils policy;</w:t>
      </w:r>
      <w:r>
        <w:rPr>
          <w:rStyle w:val="None"/>
          <w:spacing w:val="0"/>
          <w:rtl w:val="0"/>
          <w:lang w:val="en-US"/>
        </w:rPr>
        <w:t xml:space="preserve"> </w:t>
      </w:r>
      <w:r>
        <w:rPr>
          <w:rStyle w:val="Hyperlink.4"/>
          <w:rtl w:val="0"/>
          <w:lang w:val="en-US"/>
        </w:rPr>
        <w:t>(iv)</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risk</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w:t>
      </w:r>
      <w:r>
        <w:rPr>
          <w:rStyle w:val="None"/>
          <w:spacing w:val="0"/>
          <w:rtl w:val="0"/>
          <w:lang w:val="en-US"/>
        </w:rPr>
        <w:t xml:space="preserve"> </w:t>
      </w:r>
      <w:r>
        <w:rPr>
          <w:rStyle w:val="Hyperlink.4"/>
          <w:rtl w:val="0"/>
          <w:lang w:val="en-US"/>
        </w:rPr>
        <w:t>public</w:t>
      </w:r>
      <w:r>
        <w:rPr>
          <w:rStyle w:val="None"/>
          <w:spacing w:val="0"/>
          <w:rtl w:val="0"/>
          <w:lang w:val="en-US"/>
        </w:rPr>
        <w:t xml:space="preserve"> </w:t>
      </w:r>
      <w:r>
        <w:rPr>
          <w:rStyle w:val="Hyperlink.4"/>
          <w:rtl w:val="0"/>
          <w:lang w:val="en-US"/>
        </w:rPr>
        <w:t>liability</w:t>
      </w:r>
      <w:r>
        <w:rPr>
          <w:rStyle w:val="None"/>
          <w:spacing w:val="0"/>
          <w:rtl w:val="0"/>
          <w:lang w:val="en-US"/>
        </w:rPr>
        <w:t xml:space="preserve"> </w:t>
      </w:r>
      <w:r>
        <w:rPr>
          <w:rStyle w:val="Hyperlink.4"/>
          <w:rtl w:val="0"/>
          <w:lang w:val="en-US"/>
        </w:rPr>
        <w:t>industrial</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w:t>
      </w:r>
      <w:r>
        <w:rPr>
          <w:rStyle w:val="None"/>
          <w:spacing w:val="0"/>
          <w:rtl w:val="0"/>
          <w:lang w:val="en-US"/>
        </w:rPr>
        <w:t xml:space="preserve"> </w:t>
      </w:r>
      <w:r>
        <w:rPr>
          <w:rStyle w:val="Hyperlink.4"/>
          <w:rtl w:val="0"/>
          <w:lang w:val="en-US"/>
        </w:rPr>
        <w:t>money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(vii)</w:t>
      </w:r>
      <w:r>
        <w:rPr>
          <w:rStyle w:val="None"/>
          <w:spacing w:val="0"/>
          <w:rtl w:val="0"/>
          <w:lang w:val="en-US"/>
        </w:rPr>
        <w:t xml:space="preserve"> </w:t>
      </w:r>
      <w:r>
        <w:rPr>
          <w:rStyle w:val="Hyperlink.4"/>
          <w:rtl w:val="0"/>
          <w:lang w:val="en-US"/>
        </w:rPr>
        <w:t>group health</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(viii)</w:t>
      </w:r>
      <w:r>
        <w:rPr>
          <w:rStyle w:val="Hyperlink.5"/>
          <w:rtl w:val="0"/>
          <w:lang w:val="en-US"/>
        </w:rPr>
        <w:t xml:space="preserve"> </w:t>
      </w:r>
      <w:r>
        <w:rPr>
          <w:rStyle w:val="Hyperlink.4"/>
          <w:rtl w:val="0"/>
          <w:lang w:val="en-US"/>
        </w:rPr>
        <w:t>burglary first</w:t>
      </w:r>
      <w:r>
        <w:rPr>
          <w:rStyle w:val="None"/>
          <w:spacing w:val="0"/>
          <w:rtl w:val="0"/>
          <w:lang w:val="en-US"/>
        </w:rPr>
        <w:t xml:space="preserve"> </w:t>
      </w:r>
      <w:r>
        <w:rPr>
          <w:rStyle w:val="Hyperlink.4"/>
          <w:rtl w:val="0"/>
          <w:lang w:val="en-US"/>
        </w:rPr>
        <w:t>loss</w:t>
      </w:r>
      <w:r>
        <w:rPr>
          <w:rStyle w:val="None"/>
          <w:spacing w:val="0"/>
          <w:rtl w:val="0"/>
          <w:lang w:val="en-US"/>
        </w:rPr>
        <w:t xml:space="preserve"> </w:t>
      </w:r>
      <w:r>
        <w:rPr>
          <w:rStyle w:val="Hyperlink.4"/>
          <w:rtl w:val="0"/>
          <w:lang w:val="en-US"/>
        </w:rPr>
        <w:t>policy.</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policies</w:t>
      </w:r>
      <w:r>
        <w:rPr>
          <w:rStyle w:val="None"/>
          <w:spacing w:val="0"/>
          <w:rtl w:val="0"/>
          <w:lang w:val="en-US"/>
        </w:rPr>
        <w:t xml:space="preserve"> </w:t>
      </w:r>
      <w:r>
        <w:rPr>
          <w:rStyle w:val="Hyperlink.4"/>
          <w:rtl w:val="0"/>
          <w:lang w:val="en-US"/>
        </w:rPr>
        <w:t>availed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 xml:space="preserve">see </w:t>
      </w:r>
      <w:r>
        <w:rPr>
          <w:rStyle w:val="Hyperlink.4"/>
          <w:rtl w:val="0"/>
          <w:lang w:val="en-US"/>
        </w:rPr>
        <w:t>“</w:t>
      </w:r>
      <w:r>
        <w:rPr>
          <w:rStyle w:val="None"/>
          <w:i w:val="1"/>
          <w:iCs w:val="1"/>
          <w:rtl w:val="0"/>
          <w:lang w:val="en-US"/>
        </w:rPr>
        <w:t>Our</w:t>
      </w:r>
      <w:r>
        <w:rPr>
          <w:rStyle w:val="None"/>
          <w:i w:val="1"/>
          <w:iCs w:val="1"/>
          <w:spacing w:val="0"/>
          <w:rtl w:val="0"/>
          <w:lang w:val="en-US"/>
        </w:rPr>
        <w:t xml:space="preserve"> </w:t>
      </w:r>
      <w:r>
        <w:rPr>
          <w:rStyle w:val="None"/>
          <w:i w:val="1"/>
          <w:iCs w:val="1"/>
          <w:rtl w:val="0"/>
          <w:lang w:val="en-US"/>
        </w:rPr>
        <w:t xml:space="preserve">Business </w:t>
      </w:r>
      <w:r>
        <w:rPr>
          <w:rStyle w:val="None"/>
          <w:i w:val="1"/>
          <w:iCs w:val="1"/>
          <w:rtl w:val="0"/>
          <w:lang w:val="en-US"/>
        </w:rPr>
        <w:t xml:space="preserve">– </w:t>
      </w:r>
      <w:r>
        <w:rPr>
          <w:rStyle w:val="None"/>
          <w:i w:val="1"/>
          <w:iCs w:val="1"/>
          <w:rtl w:val="0"/>
          <w:lang w:val="en-US"/>
        </w:rPr>
        <w:t>Insurance</w:t>
      </w:r>
      <w:r>
        <w:rPr>
          <w:rStyle w:val="Hyperlink.4"/>
          <w:rtl w:val="0"/>
          <w:lang w:val="en-US"/>
        </w:rPr>
        <w:t>”</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page</w:t>
      </w:r>
      <w:r>
        <w:rPr>
          <w:rStyle w:val="None"/>
          <w:spacing w:val="0"/>
          <w:rtl w:val="0"/>
          <w:lang w:val="en-US"/>
        </w:rPr>
        <w:t xml:space="preserve"> </w:t>
      </w:r>
      <w:r>
        <w:rPr>
          <w:rStyle w:val="Hyperlink.4"/>
          <w:rtl w:val="0"/>
          <w:lang w:val="en-US"/>
        </w:rPr>
        <w:t>235.</w:t>
      </w:r>
      <w:r>
        <w:rPr>
          <w:rStyle w:val="None"/>
          <w:spacing w:val="0"/>
          <w:rtl w:val="0"/>
          <w:lang w:val="en-US"/>
        </w:rPr>
        <w:t xml:space="preserve"> </w:t>
      </w:r>
      <w:r>
        <w:rPr>
          <w:rStyle w:val="Hyperlink.4"/>
          <w:rtl w:val="0"/>
          <w:lang w:val="en-US"/>
        </w:rPr>
        <w:t>Our insurance</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 adequate</w:t>
      </w:r>
      <w:r>
        <w:rPr>
          <w:rStyle w:val="None"/>
          <w:spacing w:val="0"/>
          <w:rtl w:val="0"/>
          <w:lang w:val="en-US"/>
        </w:rPr>
        <w:t xml:space="preserve"> </w:t>
      </w:r>
      <w:r>
        <w:rPr>
          <w:rStyle w:val="Hyperlink.4"/>
          <w:rtl w:val="0"/>
          <w:lang w:val="en-US"/>
        </w:rPr>
        <w:t>to completely cover any or all of our risks and liabilities. Further, there is no assurance that the insurance premiums payable by us will be commercially</w:t>
      </w:r>
      <w:r>
        <w:rPr>
          <w:rStyle w:val="None"/>
          <w:spacing w:val="0"/>
          <w:rtl w:val="0"/>
          <w:lang w:val="en-US"/>
        </w:rPr>
        <w:t xml:space="preserve"> </w:t>
      </w:r>
      <w:r>
        <w:rPr>
          <w:rStyle w:val="Hyperlink.4"/>
          <w:rtl w:val="0"/>
          <w:lang w:val="en-US"/>
        </w:rPr>
        <w:t>viable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justifiable.</w:t>
      </w:r>
      <w:r>
        <w:rPr>
          <w:rStyle w:val="None"/>
          <w:spacing w:val="0"/>
          <w:rtl w:val="0"/>
          <w:lang w:val="en-US"/>
        </w:rPr>
        <w:t xml:space="preserve"> </w:t>
      </w:r>
      <w:r>
        <w:rPr>
          <w:rStyle w:val="Hyperlink.4"/>
          <w:rtl w:val="0"/>
          <w:lang w:val="en-US"/>
        </w:rPr>
        <w:t>Accordingly,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maintain</w:t>
      </w:r>
      <w:r>
        <w:rPr>
          <w:rStyle w:val="None"/>
          <w:spacing w:val="0"/>
          <w:rtl w:val="0"/>
          <w:lang w:val="en-US"/>
        </w:rPr>
        <w:t xml:space="preserve"> </w:t>
      </w:r>
      <w:r>
        <w:rPr>
          <w:rStyle w:val="Hyperlink.4"/>
          <w:rtl w:val="0"/>
          <w:lang w:val="en-US"/>
        </w:rPr>
        <w:t>adequate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connection</w:t>
      </w:r>
      <w:r>
        <w:rPr>
          <w:rStyle w:val="None"/>
          <w:spacing w:val="0"/>
          <w:rtl w:val="0"/>
          <w:lang w:val="en-US"/>
        </w:rPr>
        <w:t xml:space="preserve"> </w:t>
      </w:r>
      <w:r>
        <w:rPr>
          <w:rStyle w:val="Hyperlink.4"/>
          <w:rtl w:val="0"/>
          <w:lang w:val="en-US"/>
        </w:rPr>
        <w:t>with our business could adversely affect our operations and profitability.</w:t>
      </w:r>
    </w:p>
    <w:p>
      <w:pPr>
        <w:pStyle w:val="Body Text"/>
        <w:spacing w:before="199"/>
        <w:ind w:left="796" w:right="164" w:firstLine="0"/>
        <w:jc w:val="both"/>
      </w:pP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Hyperlink.5"/>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insurance</w:t>
      </w:r>
      <w:r>
        <w:rPr>
          <w:rStyle w:val="Hyperlink.5"/>
          <w:rtl w:val="0"/>
          <w:lang w:val="en-US"/>
        </w:rPr>
        <w:t xml:space="preserve"> </w:t>
      </w:r>
      <w:r>
        <w:rPr>
          <w:rStyle w:val="Hyperlink.4"/>
          <w:rtl w:val="0"/>
          <w:lang w:val="en-US"/>
        </w:rPr>
        <w:t>cover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absolute</w:t>
      </w:r>
      <w:r>
        <w:rPr>
          <w:rStyle w:val="Hyperlink.5"/>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percentage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assets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 xml:space="preserve">dates </w:t>
      </w:r>
      <w:r>
        <w:rPr>
          <w:rStyle w:val="Hyperlink.5"/>
          <w:rtl w:val="0"/>
          <w:lang w:val="en-US"/>
        </w:rPr>
        <w:t>indicated:</w:t>
      </w:r>
    </w:p>
    <w:p>
      <w:pPr>
        <w:pStyle w:val="Body Text"/>
        <w:jc w:val="both"/>
        <w:sectPr>
          <w:headerReference w:type="default" r:id="rId119"/>
          <w:footerReference w:type="default" r:id="rId120"/>
          <w:pgSz w:w="11920" w:h="16840" w:orient="portrait"/>
          <w:pgMar w:top="1100" w:right="566" w:bottom="280" w:left="992" w:header="0" w:footer="0"/>
          <w:bidi w:val="0"/>
        </w:sectPr>
      </w:pPr>
    </w:p>
    <w:p>
      <w:pPr>
        <w:pStyle w:val="Body Text"/>
        <w:spacing w:before="4"/>
        <w:rPr>
          <w:rStyle w:val="Hyperlink.4"/>
          <w:sz w:val="2"/>
          <w:szCs w:val="2"/>
        </w:rPr>
      </w:pPr>
    </w:p>
    <w:tbl>
      <w:tblPr>
        <w:tblW w:w="9374"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3512"/>
        <w:gridCol w:w="1585"/>
        <w:gridCol w:w="1583"/>
        <w:gridCol w:w="2694"/>
      </w:tblGrid>
      <w:tr>
        <w:tblPrEx>
          <w:shd w:val="clear" w:color="auto" w:fill="ced7e7"/>
        </w:tblPrEx>
        <w:trPr>
          <w:trHeight w:val="799"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line="207" w:lineRule="exact"/>
              <w:ind w:left="12" w:firstLine="0"/>
              <w:jc w:val="center"/>
            </w:pPr>
            <w:r>
              <w:rPr>
                <w:rStyle w:val="None"/>
                <w:b w:val="1"/>
                <w:bCs w:val="1"/>
                <w:spacing w:val="-2"/>
                <w:sz w:val="18"/>
                <w:szCs w:val="18"/>
                <w:shd w:val="nil" w:color="auto" w:fill="auto"/>
                <w:rtl w:val="0"/>
                <w:lang w:val="en-US"/>
              </w:rPr>
              <w:t>Period</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3"/>
              <w:bottom w:type="dxa" w:w="80"/>
              <w:right w:type="dxa" w:w="177"/>
            </w:tcMar>
            <w:vAlign w:val="top"/>
          </w:tcPr>
          <w:p>
            <w:pPr>
              <w:pStyle w:val="Table Paragraph"/>
              <w:spacing w:line="206" w:lineRule="exact"/>
              <w:ind w:left="103" w:right="97" w:firstLine="0"/>
              <w:jc w:val="center"/>
            </w:pPr>
            <w:r>
              <w:rPr>
                <w:rStyle w:val="None"/>
                <w:b w:val="1"/>
                <w:bCs w:val="1"/>
                <w:sz w:val="18"/>
                <w:szCs w:val="18"/>
                <w:shd w:val="nil" w:color="auto" w:fill="auto"/>
                <w:rtl w:val="0"/>
                <w:lang w:val="en-US"/>
              </w:rPr>
              <w:t>Book</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 xml:space="preserve">of assets (in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49"/>
              <w:bottom w:type="dxa" w:w="80"/>
              <w:right w:type="dxa" w:w="239"/>
            </w:tcMar>
            <w:vAlign w:val="top"/>
          </w:tcPr>
          <w:p>
            <w:pPr>
              <w:pStyle w:val="Table Paragraph"/>
              <w:spacing w:line="206" w:lineRule="exact"/>
              <w:ind w:left="169" w:right="159" w:hanging="2"/>
              <w:jc w:val="center"/>
            </w:pPr>
            <w:r>
              <w:rPr>
                <w:rStyle w:val="None"/>
                <w:b w:val="1"/>
                <w:bCs w:val="1"/>
                <w:spacing w:val="-2"/>
                <w:sz w:val="18"/>
                <w:szCs w:val="18"/>
                <w:shd w:val="nil" w:color="auto" w:fill="auto"/>
                <w:rtl w:val="0"/>
                <w:lang w:val="en-US"/>
              </w:rPr>
              <w:t xml:space="preserve">Insurance </w:t>
            </w:r>
            <w:r>
              <w:rPr>
                <w:rStyle w:val="None"/>
                <w:b w:val="1"/>
                <w:bCs w:val="1"/>
                <w:sz w:val="18"/>
                <w:szCs w:val="18"/>
                <w:shd w:val="nil" w:color="auto" w:fill="auto"/>
                <w:rtl w:val="0"/>
                <w:lang w:val="en-US"/>
              </w:rPr>
              <w:t>Coverage</w:t>
            </w:r>
            <w:r>
              <w:rPr>
                <w:rStyle w:val="None"/>
                <w:b w:val="1"/>
                <w:bCs w:val="1"/>
                <w:sz w:val="18"/>
                <w:szCs w:val="18"/>
                <w:shd w:val="nil" w:color="auto" w:fill="auto"/>
                <w:vertAlign w:val="superscript"/>
                <w:rtl w:val="0"/>
                <w:lang w:val="en-US"/>
              </w:rPr>
              <w:t>**</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(in</w:t>
            </w:r>
            <w:r>
              <w:rPr>
                <w:rStyle w:val="None"/>
                <w:b w:val="1"/>
                <w:bCs w:val="1"/>
                <w:spacing w:val="-11"/>
                <w:sz w:val="18"/>
                <w:szCs w:val="18"/>
                <w:shd w:val="nil" w:color="auto" w:fill="auto"/>
                <w:rtl w:val="0"/>
                <w:lang w:val="en-US"/>
              </w:rPr>
              <w:t xml:space="preserve">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1"/>
                <w:bCs w:val="1"/>
                <w:sz w:val="18"/>
                <w:szCs w:val="18"/>
                <w:shd w:val="nil" w:color="auto" w:fill="auto"/>
                <w:rtl w:val="0"/>
                <w:lang w:val="en-US"/>
              </w:rPr>
              <w:t xml:space="preserve"> </w:t>
            </w:r>
            <w:r>
              <w:rPr>
                <w:rStyle w:val="None"/>
                <w:b w:val="1"/>
                <w:bCs w:val="1"/>
                <w:spacing w:val="-2"/>
                <w:sz w:val="18"/>
                <w:szCs w:val="18"/>
                <w:shd w:val="nil" w:color="auto" w:fill="auto"/>
                <w:rtl w:val="0"/>
                <w:lang w:val="en-US"/>
              </w:rPr>
              <w:t>million)</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47"/>
              <w:bottom w:type="dxa" w:w="80"/>
              <w:right w:type="dxa" w:w="146"/>
            </w:tcMar>
            <w:vAlign w:val="top"/>
          </w:tcPr>
          <w:p>
            <w:pPr>
              <w:pStyle w:val="Table Paragraph"/>
              <w:ind w:left="67" w:right="66" w:firstLine="4"/>
              <w:jc w:val="center"/>
              <w:rPr>
                <w:rStyle w:val="None"/>
                <w:b w:val="1"/>
                <w:bCs w:val="1"/>
                <w:sz w:val="18"/>
                <w:szCs w:val="18"/>
                <w:shd w:val="nil" w:color="auto" w:fill="auto"/>
              </w:rPr>
            </w:pPr>
            <w:r>
              <w:rPr>
                <w:rStyle w:val="None"/>
                <w:b w:val="1"/>
                <w:bCs w:val="1"/>
                <w:sz w:val="18"/>
                <w:szCs w:val="18"/>
                <w:shd w:val="nil" w:color="auto" w:fill="auto"/>
                <w:rtl w:val="0"/>
                <w:lang w:val="en-US"/>
              </w:rPr>
              <w:t>Average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Percentage</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insurance coverage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to net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assets</w:t>
            </w:r>
            <w:r>
              <w:rPr>
                <w:rStyle w:val="None"/>
                <w:b w:val="1"/>
                <w:bCs w:val="1"/>
                <w:spacing w:val="-1"/>
                <w:sz w:val="18"/>
                <w:szCs w:val="18"/>
                <w:shd w:val="nil" w:color="auto" w:fill="auto"/>
                <w:rtl w:val="0"/>
                <w:lang w:val="en-US"/>
              </w:rPr>
              <w:t xml:space="preserve"> </w:t>
            </w:r>
            <w:r>
              <w:rPr>
                <w:rStyle w:val="None"/>
                <w:b w:val="1"/>
                <w:bCs w:val="1"/>
                <w:spacing w:val="-5"/>
                <w:sz w:val="18"/>
                <w:szCs w:val="18"/>
                <w:shd w:val="nil" w:color="auto" w:fill="auto"/>
                <w:rtl w:val="0"/>
                <w:lang w:val="en-US"/>
              </w:rPr>
              <w:t>(in</w:t>
            </w:r>
          </w:p>
          <w:p>
            <w:pPr>
              <w:pStyle w:val="Table Paragraph"/>
              <w:bidi w:val="0"/>
              <w:spacing w:line="188" w:lineRule="exact"/>
              <w:ind w:left="4" w:right="0" w:firstLine="0"/>
              <w:jc w:val="center"/>
              <w:rPr>
                <w:rtl w:val="0"/>
              </w:rPr>
            </w:pPr>
            <w:r>
              <w:rPr>
                <w:rStyle w:val="None"/>
                <w:b w:val="1"/>
                <w:bCs w:val="1"/>
                <w:spacing w:val="-5"/>
                <w:sz w:val="18"/>
                <w:szCs w:val="18"/>
                <w:shd w:val="nil" w:color="auto" w:fill="auto"/>
                <w:rtl w:val="0"/>
                <w:lang w:val="en-US"/>
              </w:rPr>
              <w:t>%)</w:t>
            </w:r>
          </w:p>
        </w:tc>
      </w:tr>
      <w:tr>
        <w:tblPrEx>
          <w:shd w:val="clear" w:color="auto" w:fill="ced7e7"/>
        </w:tblPrEx>
        <w:trPr>
          <w:trHeight w:val="384"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on three-month period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June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30,</w:t>
            </w:r>
            <w:r>
              <w:rPr>
                <w:rStyle w:val="Hyperlink.3"/>
                <w:spacing w:val="-3"/>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4,560.56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5,531.49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121.29%</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2025</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4045.16</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5,526.27</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136.61%</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before="2"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Hyperlink.7"/>
                <w:spacing w:val="-2"/>
                <w:sz w:val="18"/>
                <w:szCs w:val="18"/>
                <w:shd w:val="nil" w:color="auto" w:fill="auto"/>
                <w:rtl w:val="0"/>
                <w:lang w:val="en-US"/>
              </w:rPr>
              <w:t>2,325.63</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3,348.99</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before="2" w:line="186" w:lineRule="exact"/>
              <w:ind w:right="47"/>
              <w:jc w:val="right"/>
            </w:pPr>
            <w:r>
              <w:rPr>
                <w:rStyle w:val="Hyperlink.7"/>
                <w:spacing w:val="-2"/>
                <w:sz w:val="18"/>
                <w:szCs w:val="18"/>
                <w:shd w:val="nil" w:color="auto" w:fill="auto"/>
                <w:rtl w:val="0"/>
                <w:lang w:val="en-US"/>
              </w:rPr>
              <w:t>144.00%</w:t>
            </w:r>
          </w:p>
        </w:tc>
      </w:tr>
      <w:tr>
        <w:tblPrEx>
          <w:shd w:val="clear" w:color="auto" w:fill="ced7e7"/>
        </w:tblPrEx>
        <w:trPr>
          <w:trHeight w:val="198" w:hRule="atLeast"/>
        </w:trPr>
        <w:tc>
          <w:tcPr>
            <w:tcW w:type="dxa" w:w="351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186" w:lineRule="exact"/>
              <w:ind w:left="59" w:firstLine="0"/>
            </w:pPr>
            <w:r>
              <w:rPr>
                <w:rStyle w:val="Hyperlink.6"/>
                <w:sz w:val="18"/>
                <w:szCs w:val="18"/>
                <w:shd w:val="nil" w:color="auto" w:fill="auto"/>
                <w:rtl w:val="0"/>
                <w:lang w:val="en-US"/>
              </w:rPr>
              <w:t>As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financial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year ended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31,</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2023</w:t>
            </w:r>
          </w:p>
        </w:tc>
        <w:tc>
          <w:tcPr>
            <w:tcW w:type="dxa" w:w="15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Hyperlink.7"/>
                <w:spacing w:val="-2"/>
                <w:sz w:val="18"/>
                <w:szCs w:val="18"/>
                <w:shd w:val="nil" w:color="auto" w:fill="auto"/>
                <w:rtl w:val="0"/>
                <w:lang w:val="en-US"/>
              </w:rPr>
              <w:t>1,960.55</w:t>
            </w:r>
          </w:p>
        </w:tc>
        <w:tc>
          <w:tcPr>
            <w:tcW w:type="dxa" w:w="15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2,486.50</w:t>
            </w:r>
          </w:p>
        </w:tc>
        <w:tc>
          <w:tcPr>
            <w:tcW w:type="dxa" w:w="269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7"/>
            </w:tcMar>
            <w:vAlign w:val="top"/>
          </w:tcPr>
          <w:p>
            <w:pPr>
              <w:pStyle w:val="Table Paragraph"/>
              <w:spacing w:line="186" w:lineRule="exact"/>
              <w:ind w:right="47"/>
              <w:jc w:val="right"/>
            </w:pPr>
            <w:r>
              <w:rPr>
                <w:rStyle w:val="Hyperlink.7"/>
                <w:spacing w:val="-2"/>
                <w:sz w:val="18"/>
                <w:szCs w:val="18"/>
                <w:shd w:val="nil" w:color="auto" w:fill="auto"/>
                <w:rtl w:val="0"/>
                <w:lang w:val="en-US"/>
              </w:rPr>
              <w:t>126.83%</w:t>
            </w:r>
          </w:p>
        </w:tc>
      </w:tr>
    </w:tbl>
    <w:p>
      <w:pPr>
        <w:pStyle w:val="Body Text"/>
        <w:spacing w:before="4"/>
        <w:ind w:left="801" w:hanging="801"/>
        <w:rPr>
          <w:rStyle w:val="Hyperlink.4"/>
          <w:sz w:val="2"/>
          <w:szCs w:val="2"/>
        </w:rPr>
      </w:pPr>
    </w:p>
    <w:p>
      <w:pPr>
        <w:pStyle w:val="Body"/>
        <w:spacing w:before="4"/>
        <w:ind w:left="808" w:right="148" w:firstLine="0"/>
        <w:jc w:val="both"/>
        <w:rPr>
          <w:rStyle w:val="Hyperlink.8"/>
        </w:rPr>
      </w:pPr>
      <w:r>
        <w:rPr>
          <w:rStyle w:val="None"/>
          <w:sz w:val="16"/>
          <w:szCs w:val="16"/>
          <w:vertAlign w:val="superscript"/>
          <w:rtl w:val="0"/>
        </w:rPr>
        <w:t>*</w:t>
      </w:r>
      <w:r>
        <w:rPr>
          <w:rStyle w:val="None"/>
          <w:spacing w:val="-10"/>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4"/>
          <w:sz w:val="16"/>
          <w:szCs w:val="16"/>
          <w:vertAlign w:val="baseline"/>
          <w:rtl w:val="0"/>
        </w:rPr>
        <w:t xml:space="preserve"> </w:t>
      </w:r>
      <w:r>
        <w:rPr>
          <w:rStyle w:val="None"/>
          <w:i w:val="1"/>
          <w:iCs w:val="1"/>
          <w:sz w:val="16"/>
          <w:szCs w:val="16"/>
          <w:vertAlign w:val="baseline"/>
          <w:rtl w:val="0"/>
          <w:lang w:val="it-IT"/>
        </w:rPr>
        <w:t>represent</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Fixed</w:t>
      </w:r>
      <w:r>
        <w:rPr>
          <w:rStyle w:val="None"/>
          <w:i w:val="1"/>
          <w:iCs w:val="1"/>
          <w:spacing w:val="-1"/>
          <w:sz w:val="16"/>
          <w:szCs w:val="16"/>
          <w:vertAlign w:val="baseline"/>
          <w:rtl w:val="0"/>
        </w:rPr>
        <w:t xml:space="preserve"> </w:t>
      </w:r>
      <w:r>
        <w:rPr>
          <w:rStyle w:val="None"/>
          <w:i w:val="1"/>
          <w:iCs w:val="1"/>
          <w:sz w:val="16"/>
          <w:szCs w:val="16"/>
          <w:vertAlign w:val="baseline"/>
          <w:rtl w:val="0"/>
          <w:lang w:val="pt-PT"/>
        </w:rPr>
        <w:t>Assets</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including</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Capital</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Work</w:t>
      </w:r>
      <w:r>
        <w:rPr>
          <w:rStyle w:val="None"/>
          <w:i w:val="1"/>
          <w:iCs w:val="1"/>
          <w:spacing w:val="-1"/>
          <w:sz w:val="16"/>
          <w:szCs w:val="16"/>
          <w:vertAlign w:val="baseline"/>
          <w:rtl w:val="0"/>
        </w:rPr>
        <w:t xml:space="preserve"> </w:t>
      </w:r>
      <w:r>
        <w:rPr>
          <w:rStyle w:val="None"/>
          <w:i w:val="1"/>
          <w:iCs w:val="1"/>
          <w:sz w:val="16"/>
          <w:szCs w:val="16"/>
          <w:vertAlign w:val="baseline"/>
          <w:rtl w:val="0"/>
        </w:rPr>
        <w:t>in</w:t>
      </w:r>
      <w:r>
        <w:rPr>
          <w:rStyle w:val="None"/>
          <w:i w:val="1"/>
          <w:iCs w:val="1"/>
          <w:spacing w:val="-1"/>
          <w:sz w:val="16"/>
          <w:szCs w:val="16"/>
          <w:vertAlign w:val="baseline"/>
          <w:rtl w:val="0"/>
        </w:rPr>
        <w:t xml:space="preserve"> </w:t>
      </w:r>
      <w:r>
        <w:rPr>
          <w:rStyle w:val="None"/>
          <w:i w:val="1"/>
          <w:iCs w:val="1"/>
          <w:sz w:val="16"/>
          <w:szCs w:val="16"/>
          <w:vertAlign w:val="baseline"/>
          <w:rtl w:val="0"/>
          <w:lang w:val="fr-FR"/>
        </w:rPr>
        <w:t>Progress</w:t>
      </w:r>
      <w:r>
        <w:rPr>
          <w:rStyle w:val="None"/>
          <w:i w:val="1"/>
          <w:iCs w:val="1"/>
          <w:spacing w:val="-2"/>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it-IT"/>
        </w:rPr>
        <w:t>Inventory</w:t>
      </w:r>
      <w:r>
        <w:rPr>
          <w:rStyle w:val="None"/>
          <w:i w:val="1"/>
          <w:iCs w:val="1"/>
          <w:spacing w:val="-1"/>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excluding Freehold Land</w:t>
      </w:r>
      <w:r>
        <w:rPr>
          <w:rStyle w:val="None"/>
          <w:i w:val="1"/>
          <w:iCs w:val="1"/>
          <w:spacing w:val="-3"/>
          <w:sz w:val="16"/>
          <w:szCs w:val="16"/>
          <w:vertAlign w:val="baseline"/>
          <w:rtl w:val="0"/>
        </w:rPr>
        <w:t xml:space="preserve"> </w:t>
      </w:r>
      <w:r>
        <w:rPr>
          <w:rStyle w:val="None"/>
          <w:i w:val="1"/>
          <w:iCs w:val="1"/>
          <w:sz w:val="16"/>
          <w:szCs w:val="16"/>
          <w:vertAlign w:val="baseline"/>
          <w:rtl w:val="0"/>
        </w:rPr>
        <w:t>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Leasehold</w:t>
      </w:r>
      <w:r>
        <w:rPr>
          <w:rStyle w:val="None"/>
          <w:i w:val="1"/>
          <w:iCs w:val="1"/>
          <w:spacing w:val="-1"/>
          <w:sz w:val="16"/>
          <w:szCs w:val="16"/>
          <w:vertAlign w:val="baseline"/>
          <w:rtl w:val="0"/>
        </w:rPr>
        <w:t xml:space="preserve"> </w:t>
      </w:r>
      <w:r>
        <w:rPr>
          <w:rStyle w:val="None"/>
          <w:i w:val="1"/>
          <w:iCs w:val="1"/>
          <w:sz w:val="16"/>
          <w:szCs w:val="16"/>
          <w:vertAlign w:val="baseline"/>
          <w:rtl w:val="0"/>
          <w:lang w:val="de-DE"/>
        </w:rPr>
        <w:t>Land,</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Intangibles,</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Investments, Cash and Bank Balances, other Bank Balances and Advances and Other Assets.</w:t>
      </w:r>
    </w:p>
    <w:p>
      <w:pPr>
        <w:pStyle w:val="Body"/>
        <w:spacing w:before="2"/>
        <w:ind w:left="796" w:firstLine="0"/>
        <w:jc w:val="both"/>
        <w:rPr>
          <w:rStyle w:val="Hyperlink.8"/>
        </w:rPr>
      </w:pPr>
      <w:r>
        <w:rPr>
          <w:rStyle w:val="None"/>
          <w:sz w:val="16"/>
          <w:szCs w:val="16"/>
          <w:vertAlign w:val="superscript"/>
          <w:rtl w:val="0"/>
        </w:rPr>
        <w:t>**</w:t>
      </w:r>
      <w:r>
        <w:rPr>
          <w:rStyle w:val="None"/>
          <w:spacing w:val="-8"/>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policies</w:t>
      </w:r>
      <w:r>
        <w:rPr>
          <w:rStyle w:val="None"/>
          <w:i w:val="1"/>
          <w:iCs w:val="1"/>
          <w:spacing w:val="-7"/>
          <w:sz w:val="16"/>
          <w:szCs w:val="16"/>
          <w:vertAlign w:val="baseline"/>
          <w:rtl w:val="0"/>
        </w:rPr>
        <w:t xml:space="preserve"> </w:t>
      </w:r>
      <w:r>
        <w:rPr>
          <w:rStyle w:val="None"/>
          <w:i w:val="1"/>
          <w:iCs w:val="1"/>
          <w:sz w:val="16"/>
          <w:szCs w:val="16"/>
          <w:vertAlign w:val="baseline"/>
          <w:rtl w:val="0"/>
        </w:rPr>
        <w:t>do</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not</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include</w:t>
      </w:r>
      <w:r>
        <w:rPr>
          <w:rStyle w:val="None"/>
          <w:i w:val="1"/>
          <w:iCs w:val="1"/>
          <w:spacing w:val="-7"/>
          <w:sz w:val="16"/>
          <w:szCs w:val="16"/>
          <w:vertAlign w:val="baseline"/>
          <w:rtl w:val="0"/>
        </w:rPr>
        <w:t xml:space="preserve"> </w:t>
      </w:r>
      <w:r>
        <w:rPr>
          <w:rStyle w:val="None"/>
          <w:i w:val="1"/>
          <w:iCs w:val="1"/>
          <w:sz w:val="16"/>
          <w:szCs w:val="16"/>
          <w:vertAlign w:val="baseline"/>
          <w:rtl w:val="0"/>
        </w:rPr>
        <w:t>Marine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lang w:val="fr-FR"/>
        </w:rPr>
        <w:t>Transit</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Insurance</w:t>
      </w:r>
      <w:r>
        <w:rPr>
          <w:rStyle w:val="None"/>
          <w:i w:val="1"/>
          <w:iCs w:val="1"/>
          <w:spacing w:val="-7"/>
          <w:sz w:val="16"/>
          <w:szCs w:val="16"/>
          <w:vertAlign w:val="baseline"/>
          <w:rtl w:val="0"/>
        </w:rPr>
        <w:t xml:space="preserve"> </w:t>
      </w:r>
      <w:r>
        <w:rPr>
          <w:rStyle w:val="None"/>
          <w:i w:val="1"/>
          <w:iCs w:val="1"/>
          <w:sz w:val="16"/>
          <w:szCs w:val="16"/>
          <w:vertAlign w:val="baseline"/>
          <w:rtl w:val="0"/>
        </w:rPr>
        <w:t>and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Burglary</w:t>
      </w:r>
      <w:r>
        <w:rPr>
          <w:rStyle w:val="None"/>
          <w:i w:val="1"/>
          <w:iCs w:val="1"/>
          <w:spacing w:val="-6"/>
          <w:sz w:val="16"/>
          <w:szCs w:val="16"/>
          <w:vertAlign w:val="baseline"/>
          <w:rtl w:val="0"/>
        </w:rPr>
        <w:t xml:space="preserve"> </w:t>
      </w:r>
      <w:r>
        <w:rPr>
          <w:rStyle w:val="None"/>
          <w:i w:val="1"/>
          <w:iCs w:val="1"/>
          <w:spacing w:val="-2"/>
          <w:sz w:val="16"/>
          <w:szCs w:val="16"/>
          <w:vertAlign w:val="baseline"/>
          <w:rtl w:val="0"/>
          <w:lang w:val="pt-PT"/>
        </w:rPr>
        <w:t>Policies.</w:t>
      </w:r>
    </w:p>
    <w:p>
      <w:pPr>
        <w:pStyle w:val="Body Text"/>
        <w:spacing w:before="12"/>
        <w:rPr>
          <w:rStyle w:val="None"/>
          <w:i w:val="1"/>
          <w:iCs w:val="1"/>
          <w:sz w:val="16"/>
          <w:szCs w:val="16"/>
        </w:rPr>
      </w:pPr>
    </w:p>
    <w:p>
      <w:pPr>
        <w:pStyle w:val="Body Text"/>
        <w:ind w:left="796" w:right="151" w:firstLine="0"/>
        <w:jc w:val="both"/>
      </w:pPr>
      <w:r>
        <w:rPr>
          <w:rStyle w:val="Hyperlink.4"/>
          <w:rtl w:val="0"/>
          <w:lang w:val="en-US"/>
        </w:rPr>
        <w:t>While there have not been any instances where insurance coverage of our Company was inadequate to protect us against</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hazards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had</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Company, we cannot assure you that, in the future, any claim under the insurance policies maintained by us will be honoured fully, in part or on time, or that we have taken out sufficient insurance to cover all our losses. Further, an insurance claim once made could lead to an increase in our insurance premium, result in higher deductibles and also require</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spend</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addressing</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covenants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 made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three-month</w:t>
      </w:r>
      <w:r>
        <w:rPr>
          <w:rStyle w:val="None"/>
          <w:spacing w:val="0"/>
          <w:rtl w:val="0"/>
          <w:lang w:val="en-US"/>
        </w:rPr>
        <w:t xml:space="preserve"> </w:t>
      </w:r>
      <w:r>
        <w:rPr>
          <w:rStyle w:val="Hyperlink.4"/>
          <w:rtl w:val="0"/>
          <w:lang w:val="en-US"/>
        </w:rPr>
        <w:t>period</w:t>
      </w:r>
      <w:r>
        <w:rPr>
          <w:rStyle w:val="None"/>
          <w:spacing w:val="0"/>
          <w:rtl w:val="0"/>
          <w:lang w:val="en-US"/>
        </w:rPr>
        <w:t xml:space="preserve"> </w:t>
      </w:r>
      <w:r>
        <w:rPr>
          <w:rStyle w:val="Hyperlink.4"/>
          <w:rtl w:val="0"/>
          <w:lang w:val="en-US"/>
        </w:rPr>
        <w:t>ended</w:t>
      </w:r>
      <w:r>
        <w:rPr>
          <w:rStyle w:val="None"/>
          <w:spacing w:val="0"/>
          <w:rtl w:val="0"/>
          <w:lang w:val="en-US"/>
        </w:rPr>
        <w:t xml:space="preserve"> </w:t>
      </w:r>
      <w:r>
        <w:rPr>
          <w:rStyle w:val="Hyperlink.4"/>
          <w:rtl w:val="0"/>
          <w:lang w:val="en-US"/>
        </w:rPr>
        <w:t>June</w:t>
      </w:r>
      <w:r>
        <w:rPr>
          <w:rStyle w:val="None"/>
          <w:spacing w:val="0"/>
          <w:rtl w:val="0"/>
          <w:lang w:val="en-US"/>
        </w:rPr>
        <w:t xml:space="preserve"> </w:t>
      </w:r>
      <w:r>
        <w:rPr>
          <w:rStyle w:val="Hyperlink.4"/>
          <w:rtl w:val="0"/>
          <w:lang w:val="en-US"/>
        </w:rPr>
        <w:t>30,</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Fiscal</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2024,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2023.</w:t>
      </w:r>
      <w:r>
        <w:rPr>
          <w:rStyle w:val="None"/>
          <w:spacing w:val="0"/>
          <w:rtl w:val="0"/>
          <w:lang w:val="en-US"/>
        </w:rPr>
        <w:t xml:space="preserve"> </w:t>
      </w:r>
      <w:r>
        <w:rPr>
          <w:rStyle w:val="Hyperlink.4"/>
          <w:rtl w:val="0"/>
          <w:lang w:val="en-US"/>
        </w:rPr>
        <w:t>However, our 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 xml:space="preserve">recently made one insurance claim aggregating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2.94</w:t>
      </w:r>
      <w:r>
        <w:rPr>
          <w:rStyle w:val="None"/>
          <w:spacing w:val="0"/>
          <w:rtl w:val="0"/>
          <w:lang w:val="en-US"/>
        </w:rPr>
        <w:t xml:space="preserve"> </w:t>
      </w:r>
      <w:r>
        <w:rPr>
          <w:rStyle w:val="Hyperlink.4"/>
          <w:rtl w:val="0"/>
          <w:lang w:val="en-US"/>
        </w:rPr>
        <w:t>million on January 14,</w:t>
      </w:r>
      <w:r>
        <w:rPr>
          <w:rStyle w:val="None"/>
          <w:spacing w:val="0"/>
          <w:rtl w:val="0"/>
          <w:lang w:val="en-US"/>
        </w:rPr>
        <w:t xml:space="preserve"> </w:t>
      </w:r>
      <w:r>
        <w:rPr>
          <w:rStyle w:val="Hyperlink.4"/>
          <w:rtl w:val="0"/>
          <w:lang w:val="en-US"/>
        </w:rPr>
        <w:t>2025,</w:t>
      </w:r>
      <w:r>
        <w:rPr>
          <w:rStyle w:val="Hyperlink.5"/>
          <w:rtl w:val="0"/>
          <w:lang w:val="en-US"/>
        </w:rPr>
        <w:t xml:space="preserve"> </w:t>
      </w:r>
      <w:r>
        <w:rPr>
          <w:rStyle w:val="Hyperlink.4"/>
          <w:rtl w:val="0"/>
          <w:lang w:val="en-US"/>
        </w:rPr>
        <w:t>in relation</w:t>
      </w:r>
      <w:r>
        <w:rPr>
          <w:rStyle w:val="None"/>
          <w:spacing w:val="0"/>
          <w:rtl w:val="0"/>
          <w:lang w:val="en-US"/>
        </w:rPr>
        <w:t xml:space="preserve"> </w:t>
      </w:r>
      <w:r>
        <w:rPr>
          <w:rStyle w:val="Hyperlink.4"/>
          <w:rtl w:val="0"/>
          <w:lang w:val="en-US"/>
        </w:rPr>
        <w:t>to an instance involving fire in one of the online uninterrupted power supply units installed at our Unit 3 (</w:t>
      </w:r>
      <w:r>
        <w:rPr>
          <w:rStyle w:val="Hyperlink.4"/>
          <w:rtl w:val="0"/>
          <w:lang w:val="en-US"/>
        </w:rPr>
        <w:t>“</w:t>
      </w:r>
      <w:r>
        <w:rPr>
          <w:rStyle w:val="None"/>
          <w:b w:val="1"/>
          <w:bCs w:val="1"/>
          <w:i w:val="1"/>
          <w:iCs w:val="1"/>
          <w:rtl w:val="0"/>
          <w:lang w:val="en-US"/>
        </w:rPr>
        <w:t>Insurance Claim</w:t>
      </w:r>
      <w:r>
        <w:rPr>
          <w:rStyle w:val="Hyperlink.4"/>
          <w:rtl w:val="0"/>
          <w:lang w:val="en-US"/>
        </w:rPr>
        <w:t>”</w:t>
      </w:r>
      <w:r>
        <w:rPr>
          <w:rStyle w:val="Hyperlink.4"/>
          <w:rtl w:val="0"/>
          <w:lang w:val="en-US"/>
        </w:rPr>
        <w:t>). The Insurance Claim was rejected by the insurer and our Company had borne the entire loss. To the extent that we suffer loss or damage as a result of events for which we did not obtain or maintain insurance, or which is not covered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exceeds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coverage</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claim,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loss would have to be borne by us</w:t>
      </w:r>
      <w:r>
        <w:rPr>
          <w:rStyle w:val="None"/>
          <w:spacing w:val="0"/>
          <w:rtl w:val="0"/>
          <w:lang w:val="en-US"/>
        </w:rPr>
        <w:t xml:space="preserve"> </w:t>
      </w:r>
      <w:r>
        <w:rPr>
          <w:rStyle w:val="Hyperlink.4"/>
          <w:rtl w:val="0"/>
          <w:lang w:val="en-US"/>
        </w:rPr>
        <w:t>and our results of operations,</w:t>
      </w:r>
      <w:r>
        <w:rPr>
          <w:rStyle w:val="Hyperlink.5"/>
          <w:rtl w:val="0"/>
          <w:lang w:val="en-US"/>
        </w:rPr>
        <w:t xml:space="preserve"> </w:t>
      </w:r>
      <w:r>
        <w:rPr>
          <w:rStyle w:val="Hyperlink.4"/>
          <w:rtl w:val="0"/>
          <w:lang w:val="en-US"/>
        </w:rPr>
        <w:t xml:space="preserve">financial performance and cash flows could be adversely </w:t>
      </w:r>
      <w:r>
        <w:rPr>
          <w:rStyle w:val="Hyperlink.5"/>
          <w:rtl w:val="0"/>
          <w:lang w:val="en-US"/>
        </w:rPr>
        <w:t>affected.</w:t>
      </w:r>
    </w:p>
    <w:p>
      <w:pPr>
        <w:pStyle w:val="Heading 4"/>
        <w:numPr>
          <w:ilvl w:val="0"/>
          <w:numId w:val="66"/>
        </w:numPr>
        <w:spacing w:before="201"/>
        <w:ind w:right="164"/>
        <w:jc w:val="left"/>
        <w:rPr>
          <w:lang w:val="en-US"/>
        </w:rPr>
      </w:pPr>
      <w:r>
        <w:rPr>
          <w:rStyle w:val="Hyperlink.4"/>
          <w:rtl w:val="0"/>
          <w:lang w:val="en-US"/>
        </w:rPr>
        <w:t>We have certain contingent liabilities that have not been provided for in our financial statements, which if they</w:t>
      </w:r>
      <w:r>
        <w:rPr>
          <w:rStyle w:val="None"/>
          <w:spacing w:val="-1"/>
          <w:rtl w:val="0"/>
          <w:lang w:val="en-US"/>
        </w:rPr>
        <w:t xml:space="preserve"> </w:t>
      </w:r>
      <w:r>
        <w:rPr>
          <w:rStyle w:val="Hyperlink.4"/>
          <w:rtl w:val="0"/>
          <w:lang w:val="en-US"/>
        </w:rPr>
        <w:t>materialise, may adversely affect our financial condition.</w:t>
      </w:r>
    </w:p>
    <w:p>
      <w:pPr>
        <w:pStyle w:val="Body Text"/>
        <w:spacing w:before="200"/>
        <w:ind w:left="796" w:right="153" w:firstLine="0"/>
        <w:jc w:val="both"/>
      </w:pPr>
      <w:r>
        <w:rPr>
          <w:rStyle w:val="Hyperlink.4"/>
          <w:rtl w:val="0"/>
          <w:lang w:val="en-US"/>
        </w:rPr>
        <w:t xml:space="preserve">As at June 30, 2025, our contingent liabilities as per Ind AS 37 </w:t>
      </w:r>
      <w:r>
        <w:rPr>
          <w:rStyle w:val="Hyperlink.4"/>
          <w:rtl w:val="0"/>
          <w:lang w:val="en-US"/>
        </w:rPr>
        <w:t xml:space="preserve">– </w:t>
      </w:r>
      <w:r>
        <w:rPr>
          <w:rStyle w:val="Hyperlink.4"/>
          <w:rtl w:val="0"/>
          <w:lang w:val="en-US"/>
        </w:rPr>
        <w:t>provisions, contingent liabilities and contingent assets, that have not been provided for are as set out in the table below:</w:t>
      </w:r>
    </w:p>
    <w:p>
      <w:pPr>
        <w:pStyle w:val="Body"/>
        <w:spacing w:before="202"/>
        <w:ind w:right="148"/>
        <w:jc w:val="right"/>
        <w:rPr>
          <w:rStyle w:val="None"/>
          <w:i w:val="1"/>
          <w:iCs w:val="1"/>
          <w:sz w:val="18"/>
          <w:szCs w:val="18"/>
        </w:rPr>
      </w:pPr>
      <w:r>
        <w:rPr>
          <w:rStyle w:val="None"/>
          <w:i w:val="1"/>
          <w:iCs w:val="1"/>
          <w:sz w:val="18"/>
          <w:szCs w:val="18"/>
          <w:rtl w:val="0"/>
        </w:rPr>
        <w:t>(</w:t>
      </w:r>
      <w:r>
        <w:rPr>
          <w:rStyle w:val="None"/>
          <w:rFonts w:ascii="Arial Unicode MS" w:cs="Arial Unicode MS" w:hAnsi="Arial Unicode MS" w:eastAsia="Arial Unicode MS" w:hint="default"/>
          <w:b w:val="0"/>
          <w:bCs w:val="0"/>
          <w:i w:val="0"/>
          <w:iCs w:val="0"/>
          <w:sz w:val="18"/>
          <w:szCs w:val="18"/>
          <w:rtl w:val="0"/>
        </w:rPr>
        <w:t>₹</w:t>
      </w:r>
      <w:r>
        <w:rPr>
          <w:rStyle w:val="None"/>
          <w:i w:val="1"/>
          <w:iCs w:val="1"/>
          <w:spacing w:val="-1"/>
          <w:sz w:val="18"/>
          <w:szCs w:val="18"/>
          <w:rtl w:val="0"/>
        </w:rPr>
        <w:t xml:space="preserve"> </w:t>
      </w:r>
      <w:r>
        <w:rPr>
          <w:rStyle w:val="None"/>
          <w:i w:val="1"/>
          <w:iCs w:val="1"/>
          <w:sz w:val="18"/>
          <w:szCs w:val="18"/>
          <w:rtl w:val="0"/>
        </w:rPr>
        <w:t>in</w:t>
      </w:r>
      <w:r>
        <w:rPr>
          <w:rStyle w:val="None"/>
          <w:i w:val="1"/>
          <w:iCs w:val="1"/>
          <w:spacing w:val="-1"/>
          <w:sz w:val="18"/>
          <w:szCs w:val="18"/>
          <w:rtl w:val="0"/>
        </w:rPr>
        <w:t xml:space="preserve"> </w:t>
      </w:r>
      <w:r>
        <w:rPr>
          <w:rStyle w:val="None"/>
          <w:i w:val="1"/>
          <w:iCs w:val="1"/>
          <w:spacing w:val="-2"/>
          <w:sz w:val="18"/>
          <w:szCs w:val="18"/>
          <w:rtl w:val="0"/>
        </w:rPr>
        <w:t>million)</w:t>
      </w:r>
    </w:p>
    <w:tbl>
      <w:tblPr>
        <w:tblW w:w="9398" w:type="dxa"/>
        <w:jc w:val="left"/>
        <w:tblInd w:w="909"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950"/>
        <w:gridCol w:w="4448"/>
      </w:tblGrid>
      <w:tr>
        <w:tblPrEx>
          <w:shd w:val="clear" w:color="auto" w:fill="ced7e7"/>
        </w:tblPrEx>
        <w:trPr>
          <w:trHeight w:val="198"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1"/>
              <w:bottom w:type="dxa" w:w="80"/>
              <w:right w:type="dxa" w:w="80"/>
            </w:tcMar>
            <w:vAlign w:val="top"/>
          </w:tcPr>
          <w:p>
            <w:pPr>
              <w:pStyle w:val="Table Paragraph"/>
              <w:spacing w:line="186" w:lineRule="exact"/>
              <w:ind w:left="11" w:firstLine="0"/>
              <w:jc w:val="center"/>
            </w:pPr>
            <w:r>
              <w:rPr>
                <w:rStyle w:val="None"/>
                <w:b w:val="1"/>
                <w:bCs w:val="1"/>
                <w:spacing w:val="-2"/>
                <w:sz w:val="18"/>
                <w:szCs w:val="18"/>
                <w:shd w:val="nil" w:color="auto" w:fill="auto"/>
                <w:rtl w:val="0"/>
                <w:lang w:val="en-US"/>
              </w:rPr>
              <w:t>Particulars</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244"/>
              <w:bottom w:type="dxa" w:w="80"/>
              <w:right w:type="dxa" w:w="80"/>
            </w:tcMar>
            <w:vAlign w:val="top"/>
          </w:tcPr>
          <w:p>
            <w:pPr>
              <w:pStyle w:val="Table Paragraph"/>
              <w:spacing w:line="186" w:lineRule="exact"/>
              <w:ind w:left="1164" w:firstLine="0"/>
            </w:pPr>
            <w:r>
              <w:rPr>
                <w:rStyle w:val="None"/>
                <w:b w:val="1"/>
                <w:bCs w:val="1"/>
                <w:sz w:val="18"/>
                <w:szCs w:val="18"/>
                <w:shd w:val="nil" w:color="auto" w:fill="auto"/>
                <w:rtl w:val="0"/>
                <w:lang w:val="en-US"/>
              </w:rPr>
              <w:t>Amount</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as</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June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30, </w:t>
            </w:r>
            <w:r>
              <w:rPr>
                <w:rStyle w:val="None"/>
                <w:b w:val="1"/>
                <w:bCs w:val="1"/>
                <w:spacing w:val="-4"/>
                <w:sz w:val="18"/>
                <w:szCs w:val="18"/>
                <w:shd w:val="nil" w:color="auto" w:fill="auto"/>
                <w:rtl w:val="0"/>
                <w:lang w:val="en-US"/>
              </w:rPr>
              <w:t>2025</w:t>
            </w:r>
          </w:p>
        </w:tc>
      </w:tr>
      <w:tr>
        <w:tblPrEx>
          <w:shd w:val="clear" w:color="auto" w:fill="ced7e7"/>
        </w:tblPrEx>
        <w:trPr>
          <w:trHeight w:val="199" w:hRule="atLeast"/>
        </w:trPr>
        <w:tc>
          <w:tcPr>
            <w:tcW w:type="dxa" w:w="495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23"/>
              <w:bottom w:type="dxa" w:w="80"/>
              <w:right w:type="dxa" w:w="80"/>
            </w:tcMar>
            <w:vAlign w:val="top"/>
          </w:tcPr>
          <w:p>
            <w:pPr>
              <w:pStyle w:val="Table Paragraph"/>
              <w:spacing w:line="188" w:lineRule="exact"/>
              <w:ind w:left="43" w:firstLine="0"/>
            </w:pPr>
            <w:r>
              <w:rPr>
                <w:rStyle w:val="Hyperlink.6"/>
                <w:sz w:val="18"/>
                <w:szCs w:val="18"/>
                <w:shd w:val="nil" w:color="auto" w:fill="auto"/>
                <w:rtl w:val="0"/>
                <w:lang w:val="en-US"/>
              </w:rPr>
              <w:t>Open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bank</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guarantees</w:t>
            </w:r>
            <w:r>
              <w:rPr>
                <w:rStyle w:val="Hyperlink.7"/>
                <w:spacing w:val="-2"/>
                <w:sz w:val="18"/>
                <w:szCs w:val="18"/>
                <w:shd w:val="nil" w:color="auto" w:fill="auto"/>
                <w:rtl w:val="0"/>
                <w:lang w:val="en-US"/>
              </w:rPr>
              <w:t xml:space="preserve"> outstanding</w:t>
            </w:r>
          </w:p>
        </w:tc>
        <w:tc>
          <w:tcPr>
            <w:tcW w:type="dxa" w:w="444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8" w:lineRule="exact"/>
              <w:ind w:right="45"/>
              <w:jc w:val="right"/>
            </w:pPr>
            <w:r>
              <w:rPr>
                <w:rStyle w:val="Hyperlink.7"/>
                <w:spacing w:val="-2"/>
                <w:sz w:val="18"/>
                <w:szCs w:val="18"/>
                <w:shd w:val="nil" w:color="auto" w:fill="auto"/>
                <w:rtl w:val="0"/>
                <w:lang w:val="en-US"/>
              </w:rPr>
              <w:t>34.92</w:t>
            </w:r>
          </w:p>
        </w:tc>
      </w:tr>
    </w:tbl>
    <w:p>
      <w:pPr>
        <w:pStyle w:val="Body"/>
        <w:spacing w:before="202"/>
        <w:ind w:left="801" w:hanging="801"/>
        <w:rPr>
          <w:rStyle w:val="None"/>
          <w:i w:val="1"/>
          <w:iCs w:val="1"/>
          <w:sz w:val="18"/>
          <w:szCs w:val="18"/>
        </w:rPr>
      </w:pPr>
    </w:p>
    <w:p>
      <w:pPr>
        <w:pStyle w:val="Body"/>
        <w:spacing w:before="182"/>
        <w:ind w:left="796" w:right="151" w:firstLine="0"/>
        <w:jc w:val="both"/>
        <w:rPr>
          <w:rStyle w:val="None"/>
          <w:sz w:val="20"/>
          <w:szCs w:val="20"/>
        </w:rPr>
      </w:pPr>
      <w:r>
        <w:rPr>
          <w:rStyle w:val="None"/>
          <w:sz w:val="20"/>
          <w:szCs w:val="20"/>
          <w:rtl w:val="0"/>
          <w:lang w:val="en-US"/>
        </w:rPr>
        <w:t>Our</w:t>
      </w:r>
      <w:r>
        <w:rPr>
          <w:rStyle w:val="None"/>
          <w:spacing w:val="-7"/>
          <w:sz w:val="20"/>
          <w:szCs w:val="20"/>
          <w:rtl w:val="0"/>
        </w:rPr>
        <w:t xml:space="preserve"> </w:t>
      </w:r>
      <w:r>
        <w:rPr>
          <w:rStyle w:val="None"/>
          <w:sz w:val="20"/>
          <w:szCs w:val="20"/>
          <w:rtl w:val="0"/>
          <w:lang w:val="en-US"/>
        </w:rPr>
        <w:t>contingent</w:t>
      </w:r>
      <w:r>
        <w:rPr>
          <w:rStyle w:val="None"/>
          <w:spacing w:val="-7"/>
          <w:sz w:val="20"/>
          <w:szCs w:val="20"/>
          <w:rtl w:val="0"/>
        </w:rPr>
        <w:t xml:space="preserve"> </w:t>
      </w:r>
      <w:r>
        <w:rPr>
          <w:rStyle w:val="None"/>
          <w:sz w:val="20"/>
          <w:szCs w:val="20"/>
          <w:rtl w:val="0"/>
          <w:lang w:val="en-US"/>
        </w:rPr>
        <w:t>liabilities</w:t>
      </w:r>
      <w:r>
        <w:rPr>
          <w:rStyle w:val="None"/>
          <w:spacing w:val="-9"/>
          <w:sz w:val="20"/>
          <w:szCs w:val="20"/>
          <w:rtl w:val="0"/>
        </w:rPr>
        <w:t xml:space="preserve"> </w:t>
      </w:r>
      <w:r>
        <w:rPr>
          <w:rStyle w:val="None"/>
          <w:sz w:val="20"/>
          <w:szCs w:val="20"/>
          <w:rtl w:val="0"/>
        </w:rPr>
        <w:t>may</w:t>
      </w:r>
      <w:r>
        <w:rPr>
          <w:rStyle w:val="None"/>
          <w:spacing w:val="-11"/>
          <w:sz w:val="20"/>
          <w:szCs w:val="20"/>
          <w:rtl w:val="0"/>
        </w:rPr>
        <w:t xml:space="preserve"> </w:t>
      </w:r>
      <w:r>
        <w:rPr>
          <w:rStyle w:val="None"/>
          <w:sz w:val="20"/>
          <w:szCs w:val="20"/>
          <w:rtl w:val="0"/>
          <w:lang w:val="fr-FR"/>
        </w:rPr>
        <w:t>materialise</w:t>
      </w:r>
      <w:r>
        <w:rPr>
          <w:rStyle w:val="None"/>
          <w:spacing w:val="-7"/>
          <w:sz w:val="20"/>
          <w:szCs w:val="20"/>
          <w:rtl w:val="0"/>
        </w:rPr>
        <w:t xml:space="preserve"> </w:t>
      </w:r>
      <w:r>
        <w:rPr>
          <w:rStyle w:val="None"/>
          <w:sz w:val="20"/>
          <w:szCs w:val="20"/>
          <w:rtl w:val="0"/>
        </w:rPr>
        <w:t>and</w:t>
      </w:r>
      <w:r>
        <w:rPr>
          <w:rStyle w:val="None"/>
          <w:spacing w:val="-7"/>
          <w:sz w:val="20"/>
          <w:szCs w:val="20"/>
          <w:rtl w:val="0"/>
        </w:rPr>
        <w:t xml:space="preserve"> </w:t>
      </w:r>
      <w:r>
        <w:rPr>
          <w:rStyle w:val="None"/>
          <w:sz w:val="20"/>
          <w:szCs w:val="20"/>
          <w:rtl w:val="0"/>
          <w:lang w:val="en-US"/>
        </w:rPr>
        <w:t>become</w:t>
      </w:r>
      <w:r>
        <w:rPr>
          <w:rStyle w:val="None"/>
          <w:spacing w:val="-7"/>
          <w:sz w:val="20"/>
          <w:szCs w:val="20"/>
          <w:rtl w:val="0"/>
        </w:rPr>
        <w:t xml:space="preserve"> </w:t>
      </w:r>
      <w:r>
        <w:rPr>
          <w:rStyle w:val="None"/>
          <w:sz w:val="20"/>
          <w:szCs w:val="20"/>
          <w:rtl w:val="0"/>
          <w:lang w:val="en-US"/>
        </w:rPr>
        <w:t>actual</w:t>
      </w:r>
      <w:r>
        <w:rPr>
          <w:rStyle w:val="None"/>
          <w:spacing w:val="-11"/>
          <w:sz w:val="20"/>
          <w:szCs w:val="20"/>
          <w:rtl w:val="0"/>
        </w:rPr>
        <w:t xml:space="preserve"> </w:t>
      </w:r>
      <w:r>
        <w:rPr>
          <w:rStyle w:val="None"/>
          <w:sz w:val="20"/>
          <w:szCs w:val="20"/>
          <w:rtl w:val="0"/>
          <w:lang w:val="en-US"/>
        </w:rPr>
        <w:t>liabilities.</w:t>
      </w:r>
      <w:r>
        <w:rPr>
          <w:rStyle w:val="None"/>
          <w:spacing w:val="-7"/>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de-DE"/>
        </w:rPr>
        <w:t>such</w:t>
      </w:r>
      <w:r>
        <w:rPr>
          <w:rStyle w:val="None"/>
          <w:spacing w:val="-5"/>
          <w:sz w:val="20"/>
          <w:szCs w:val="20"/>
          <w:rtl w:val="0"/>
        </w:rPr>
        <w:t xml:space="preserve"> </w:t>
      </w:r>
      <w:r>
        <w:rPr>
          <w:rStyle w:val="None"/>
          <w:sz w:val="20"/>
          <w:szCs w:val="20"/>
          <w:rtl w:val="0"/>
          <w:lang w:val="en-US"/>
        </w:rPr>
        <w:t>case,</w:t>
      </w:r>
      <w:r>
        <w:rPr>
          <w:rStyle w:val="None"/>
          <w:spacing w:val="-9"/>
          <w:sz w:val="20"/>
          <w:szCs w:val="20"/>
          <w:rtl w:val="0"/>
        </w:rPr>
        <w:t xml:space="preserve"> </w:t>
      </w:r>
      <w:r>
        <w:rPr>
          <w:rStyle w:val="None"/>
          <w:sz w:val="20"/>
          <w:szCs w:val="20"/>
          <w:rtl w:val="0"/>
          <w:lang w:val="fr-FR"/>
        </w:rPr>
        <w:t>our</w:t>
      </w:r>
      <w:r>
        <w:rPr>
          <w:rStyle w:val="None"/>
          <w:spacing w:val="-9"/>
          <w:sz w:val="20"/>
          <w:szCs w:val="20"/>
          <w:rtl w:val="0"/>
        </w:rPr>
        <w:t xml:space="preserve"> </w:t>
      </w:r>
      <w:r>
        <w:rPr>
          <w:rStyle w:val="None"/>
          <w:sz w:val="20"/>
          <w:szCs w:val="20"/>
          <w:rtl w:val="0"/>
          <w:lang w:val="en-US"/>
        </w:rPr>
        <w:t>business,</w:t>
      </w:r>
      <w:r>
        <w:rPr>
          <w:rStyle w:val="None"/>
          <w:spacing w:val="-7"/>
          <w:sz w:val="20"/>
          <w:szCs w:val="20"/>
          <w:rtl w:val="0"/>
        </w:rPr>
        <w:t xml:space="preserve"> </w:t>
      </w:r>
      <w:r>
        <w:rPr>
          <w:rStyle w:val="None"/>
          <w:sz w:val="20"/>
          <w:szCs w:val="20"/>
          <w:rtl w:val="0"/>
          <w:lang w:val="pt-PT"/>
        </w:rPr>
        <w:t>financial</w:t>
      </w:r>
      <w:r>
        <w:rPr>
          <w:rStyle w:val="None"/>
          <w:spacing w:val="-7"/>
          <w:sz w:val="20"/>
          <w:szCs w:val="20"/>
          <w:rtl w:val="0"/>
        </w:rPr>
        <w:t xml:space="preserve"> </w:t>
      </w:r>
      <w:r>
        <w:rPr>
          <w:rStyle w:val="None"/>
          <w:sz w:val="20"/>
          <w:szCs w:val="20"/>
          <w:rtl w:val="0"/>
          <w:lang w:val="en-US"/>
        </w:rPr>
        <w:t xml:space="preserve">condition, cash flows and results of operations may be adversely affected. For further information, see </w:t>
      </w:r>
      <w:r>
        <w:rPr>
          <w:rStyle w:val="None"/>
          <w:sz w:val="20"/>
          <w:szCs w:val="20"/>
          <w:rtl w:val="1"/>
          <w:lang w:val="ar-SA" w:bidi="ar-SA"/>
        </w:rPr>
        <w:t>“</w:t>
      </w:r>
      <w:r>
        <w:rPr>
          <w:rStyle w:val="None"/>
          <w:i w:val="1"/>
          <w:iCs w:val="1"/>
          <w:sz w:val="20"/>
          <w:szCs w:val="20"/>
          <w:rtl w:val="0"/>
          <w:lang w:val="en-US"/>
        </w:rPr>
        <w:t xml:space="preserve">Restated Financial Statements </w:t>
      </w:r>
      <w:r>
        <w:rPr>
          <w:rStyle w:val="None"/>
          <w:sz w:val="20"/>
          <w:szCs w:val="20"/>
          <w:rtl w:val="0"/>
        </w:rPr>
        <w:t xml:space="preserve">– </w:t>
      </w:r>
      <w:r>
        <w:rPr>
          <w:rStyle w:val="None"/>
          <w:i w:val="1"/>
          <w:iCs w:val="1"/>
          <w:sz w:val="20"/>
          <w:szCs w:val="20"/>
          <w:rtl w:val="0"/>
          <w:lang w:val="en-US"/>
        </w:rPr>
        <w:t>Note 28: Contingent liabilities and commitments</w:t>
      </w:r>
      <w:r>
        <w:rPr>
          <w:rStyle w:val="None"/>
          <w:sz w:val="20"/>
          <w:szCs w:val="20"/>
          <w:rtl w:val="0"/>
        </w:rPr>
        <w:t xml:space="preserve">” </w:t>
      </w:r>
      <w:r>
        <w:rPr>
          <w:rStyle w:val="None"/>
          <w:sz w:val="20"/>
          <w:szCs w:val="20"/>
          <w:rtl w:val="0"/>
          <w:lang w:val="fr-FR"/>
        </w:rPr>
        <w:t>on page 322.</w:t>
      </w:r>
    </w:p>
    <w:p>
      <w:pPr>
        <w:pStyle w:val="Heading 4"/>
        <w:numPr>
          <w:ilvl w:val="0"/>
          <w:numId w:val="67"/>
        </w:numPr>
        <w:spacing w:before="201"/>
        <w:ind w:right="162"/>
        <w:jc w:val="left"/>
        <w:rPr>
          <w:lang w:val="en-US"/>
        </w:rPr>
      </w:pPr>
      <w:r>
        <w:rPr>
          <w:rStyle w:val="Hyperlink.4"/>
          <w:rtl w:val="0"/>
          <w:lang w:val="en-US"/>
        </w:rPr>
        <w:t>Our Promoters and certain of our Directors are interested in our Company in addition to their remuneration and reimbursement of expenses.</w:t>
      </w:r>
    </w:p>
    <w:p>
      <w:pPr>
        <w:pStyle w:val="Body Text"/>
        <w:spacing w:before="200"/>
        <w:ind w:left="796" w:right="148" w:firstLine="0"/>
        <w:jc w:val="both"/>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us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reimbursement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expenses</w:t>
      </w:r>
      <w:r>
        <w:rPr>
          <w:rStyle w:val="None"/>
          <w:spacing w:val="0"/>
          <w:rtl w:val="0"/>
          <w:lang w:val="en-US"/>
        </w:rPr>
        <w:t xml:space="preserve"> </w:t>
      </w:r>
      <w:r>
        <w:rPr>
          <w:rStyle w:val="Hyperlink.4"/>
          <w:rtl w:val="0"/>
          <w:lang w:val="en-US"/>
        </w:rPr>
        <w:t>incurred</w:t>
      </w:r>
      <w:r>
        <w:rPr>
          <w:rStyle w:val="None"/>
          <w:spacing w:val="0"/>
          <w:rtl w:val="0"/>
          <w:lang w:val="en-US"/>
        </w:rPr>
        <w:t xml:space="preserve"> </w:t>
      </w:r>
      <w:r>
        <w:rPr>
          <w:rStyle w:val="Hyperlink.4"/>
          <w:rtl w:val="0"/>
          <w:lang w:val="en-US"/>
        </w:rPr>
        <w:t>and normal remuneration and benefits. They are interested in us to the extent of Equity Shares held by them, and their relatives in our Company or held by the entities in which they are associated as directors, promoters, proprietors, members, trustees or partners, or that may be subscribed by or allotted to the companies, firms, ventures, trusts in which</w:t>
      </w:r>
      <w:r>
        <w:rPr>
          <w:rStyle w:val="None"/>
          <w:spacing w:val="0"/>
          <w:rtl w:val="0"/>
          <w:lang w:val="en-US"/>
        </w:rPr>
        <w:t xml:space="preserve"> </w:t>
      </w:r>
      <w:r>
        <w:rPr>
          <w:rStyle w:val="Hyperlink.4"/>
          <w:rtl w:val="0"/>
          <w:lang w:val="en-US"/>
        </w:rPr>
        <w:t>they</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interested</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proprietors,</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trustees,</w:t>
      </w:r>
      <w:r>
        <w:rPr>
          <w:rStyle w:val="None"/>
          <w:spacing w:val="0"/>
          <w:rtl w:val="0"/>
          <w:lang w:val="en-US"/>
        </w:rPr>
        <w:t xml:space="preserve"> </w:t>
      </w:r>
      <w:r>
        <w:rPr>
          <w:rStyle w:val="Hyperlink.4"/>
          <w:rtl w:val="0"/>
          <w:lang w:val="en-US"/>
        </w:rPr>
        <w:t>pursuant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 any</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distributions</w:t>
      </w:r>
      <w:r>
        <w:rPr>
          <w:rStyle w:val="None"/>
          <w:spacing w:val="0"/>
          <w:rtl w:val="0"/>
          <w:lang w:val="en-US"/>
        </w:rPr>
        <w:t xml:space="preserve"> </w:t>
      </w:r>
      <w:r>
        <w:rPr>
          <w:rStyle w:val="Hyperlink.4"/>
          <w:rtl w:val="0"/>
          <w:lang w:val="en-US"/>
        </w:rPr>
        <w:t>payable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 and such Directors</w:t>
      </w:r>
      <w:r>
        <w:rPr>
          <w:rStyle w:val="None"/>
          <w:spacing w:val="0"/>
          <w:rtl w:val="0"/>
          <w:lang w:val="en-US"/>
        </w:rPr>
        <w:t xml:space="preserve"> </w:t>
      </w:r>
      <w:r>
        <w:rPr>
          <w:rStyle w:val="Hyperlink.4"/>
          <w:rtl w:val="0"/>
          <w:lang w:val="en-US"/>
        </w:rPr>
        <w:t>will exercise their rights</w:t>
      </w:r>
      <w:r>
        <w:rPr>
          <w:rStyle w:val="None"/>
          <w:spacing w:val="0"/>
          <w:rtl w:val="0"/>
          <w:lang w:val="en-US"/>
        </w:rPr>
        <w:t xml:space="preserve"> </w:t>
      </w:r>
      <w:r>
        <w:rPr>
          <w:rStyle w:val="Hyperlink.4"/>
          <w:rtl w:val="0"/>
          <w:lang w:val="en-US"/>
        </w:rPr>
        <w:t>as shareholders to the benefit and best interest of our Company under all circumstances.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the</w:t>
      </w:r>
      <w:r>
        <w:rPr>
          <w:rStyle w:val="None"/>
          <w:i w:val="1"/>
          <w:iCs w:val="1"/>
          <w:spacing w:val="0"/>
          <w:rtl w:val="0"/>
          <w:lang w:val="en-US"/>
        </w:rPr>
        <w:t xml:space="preserve"> </w:t>
      </w:r>
      <w:r>
        <w:rPr>
          <w:rStyle w:val="None"/>
          <w:i w:val="1"/>
          <w:iCs w:val="1"/>
          <w:rtl w:val="0"/>
          <w:lang w:val="en-US"/>
        </w:rPr>
        <w:t>Offer Document</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Summary</w:t>
      </w:r>
      <w:r>
        <w:rPr>
          <w:rStyle w:val="None"/>
          <w:i w:val="1"/>
          <w:iCs w:val="1"/>
          <w:spacing w:val="0"/>
          <w:rtl w:val="0"/>
          <w:lang w:val="en-US"/>
        </w:rPr>
        <w:t xml:space="preserve"> </w:t>
      </w:r>
      <w:r>
        <w:rPr>
          <w:rStyle w:val="None"/>
          <w:i w:val="1"/>
          <w:iCs w:val="1"/>
          <w:rtl w:val="0"/>
          <w:lang w:val="en-US"/>
        </w:rPr>
        <w:t>of</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None"/>
          <w:i w:val="1"/>
          <w:iCs w:val="1"/>
          <w:rtl w:val="0"/>
          <w:lang w:val="en-US"/>
        </w:rPr>
        <w:t>Other</w:t>
      </w:r>
      <w:r>
        <w:rPr>
          <w:rStyle w:val="None"/>
          <w:i w:val="1"/>
          <w:iCs w:val="1"/>
          <w:spacing w:val="0"/>
          <w:rtl w:val="0"/>
          <w:lang w:val="en-US"/>
        </w:rPr>
        <w:t xml:space="preserve"> </w:t>
      </w:r>
      <w:r>
        <w:rPr>
          <w:rStyle w:val="None"/>
          <w:i w:val="1"/>
          <w:iCs w:val="1"/>
          <w:rtl w:val="0"/>
          <w:lang w:val="en-US"/>
        </w:rPr>
        <w:t>Financial</w:t>
      </w:r>
      <w:r>
        <w:rPr>
          <w:rStyle w:val="None"/>
          <w:i w:val="1"/>
          <w:iCs w:val="1"/>
          <w:spacing w:val="0"/>
          <w:rtl w:val="0"/>
          <w:lang w:val="en-US"/>
        </w:rPr>
        <w:t xml:space="preserve"> </w:t>
      </w:r>
      <w:r>
        <w:rPr>
          <w:rStyle w:val="None"/>
          <w:i w:val="1"/>
          <w:iCs w:val="1"/>
          <w:rtl w:val="0"/>
          <w:lang w:val="en-US"/>
        </w:rPr>
        <w:t>Information</w:t>
      </w:r>
      <w:r>
        <w:rPr>
          <w:rStyle w:val="None"/>
          <w:i w:val="1"/>
          <w:iCs w:val="1"/>
          <w:spacing w:val="0"/>
          <w:rtl w:val="0"/>
          <w:lang w:val="en-US"/>
        </w:rPr>
        <w:t xml:space="preserve"> </w:t>
      </w:r>
      <w:r>
        <w:rPr>
          <w:rStyle w:val="None"/>
          <w:i w:val="1"/>
          <w:iCs w:val="1"/>
          <w:rtl w:val="0"/>
          <w:lang w:val="en-US"/>
        </w:rPr>
        <w:t>–</w:t>
      </w:r>
      <w:r>
        <w:rPr>
          <w:rStyle w:val="None"/>
          <w:i w:val="1"/>
          <w:iCs w:val="1"/>
          <w:spacing w:val="0"/>
          <w:rtl w:val="0"/>
          <w:lang w:val="en-US"/>
        </w:rPr>
        <w:t xml:space="preserve"> </w:t>
      </w:r>
      <w:r>
        <w:rPr>
          <w:rStyle w:val="None"/>
          <w:i w:val="1"/>
          <w:iCs w:val="1"/>
          <w:rtl w:val="0"/>
          <w:lang w:val="en-US"/>
        </w:rPr>
        <w:t>Related</w:t>
      </w:r>
      <w:r>
        <w:rPr>
          <w:rStyle w:val="None"/>
          <w:i w:val="1"/>
          <w:iCs w:val="1"/>
          <w:spacing w:val="0"/>
          <w:rtl w:val="0"/>
          <w:lang w:val="en-US"/>
        </w:rPr>
        <w:t xml:space="preserve"> </w:t>
      </w:r>
      <w:r>
        <w:rPr>
          <w:rStyle w:val="None"/>
          <w:i w:val="1"/>
          <w:iCs w:val="1"/>
          <w:rtl w:val="0"/>
          <w:lang w:val="en-US"/>
        </w:rPr>
        <w:t>Party</w:t>
      </w:r>
      <w:r>
        <w:rPr>
          <w:rStyle w:val="None"/>
          <w:i w:val="1"/>
          <w:iCs w:val="1"/>
          <w:spacing w:val="0"/>
          <w:rtl w:val="0"/>
          <w:lang w:val="en-US"/>
        </w:rPr>
        <w:t xml:space="preserve"> </w:t>
      </w:r>
      <w:r>
        <w:rPr>
          <w:rStyle w:val="None"/>
          <w:i w:val="1"/>
          <w:iCs w:val="1"/>
          <w:rtl w:val="0"/>
          <w:lang w:val="en-US"/>
        </w:rPr>
        <w:t>Transactions</w:t>
      </w:r>
      <w:r>
        <w:rPr>
          <w:rStyle w:val="Hyperlink.4"/>
          <w:rtl w:val="0"/>
          <w:lang w:val="en-US"/>
        </w:rPr>
        <w:t xml:space="preserve">” </w:t>
      </w:r>
      <w:r>
        <w:rPr>
          <w:rStyle w:val="Hyperlink.4"/>
          <w:rtl w:val="0"/>
          <w:lang w:val="en-US"/>
        </w:rPr>
        <w:t xml:space="preserve">on </w:t>
      </w:r>
      <w:r>
        <w:rPr>
          <w:rStyle w:val="Hyperlink.4"/>
          <w:rtl w:val="0"/>
          <w:lang w:val="en-US"/>
        </w:rPr>
        <w:t>“</w:t>
      </w:r>
      <w:r>
        <w:rPr>
          <w:rStyle w:val="Hyperlink.4"/>
          <w:rtl w:val="0"/>
          <w:lang w:val="en-US"/>
        </w:rPr>
        <w:t xml:space="preserve">Our </w:t>
      </w:r>
      <w:r>
        <w:rPr>
          <w:rStyle w:val="None"/>
          <w:i w:val="1"/>
          <w:iCs w:val="1"/>
          <w:rtl w:val="0"/>
          <w:lang w:val="en-US"/>
        </w:rPr>
        <w:t xml:space="preserve">Promoters and Promoter Group </w:t>
      </w:r>
      <w:r>
        <w:rPr>
          <w:rStyle w:val="None"/>
          <w:i w:val="1"/>
          <w:iCs w:val="1"/>
          <w:rtl w:val="0"/>
          <w:lang w:val="en-US"/>
        </w:rPr>
        <w:t xml:space="preserve">– </w:t>
      </w:r>
      <w:r>
        <w:rPr>
          <w:rStyle w:val="None"/>
          <w:i w:val="1"/>
          <w:iCs w:val="1"/>
          <w:rtl w:val="0"/>
          <w:lang w:val="en-US"/>
        </w:rPr>
        <w:t>Interests of Promoters</w:t>
      </w:r>
      <w:r>
        <w:rPr>
          <w:rStyle w:val="None"/>
          <w:i w:val="1"/>
          <w:iCs w:val="1"/>
          <w:rtl w:val="0"/>
          <w:lang w:val="en-US"/>
        </w:rPr>
        <w:t>”</w:t>
      </w:r>
      <w:r>
        <w:rPr>
          <w:rStyle w:val="Hyperlink.4"/>
          <w:rtl w:val="0"/>
          <w:lang w:val="en-US"/>
        </w:rPr>
        <w:t xml:space="preserve">, </w:t>
      </w:r>
      <w:r>
        <w:rPr>
          <w:rStyle w:val="None"/>
          <w:i w:val="1"/>
          <w:iCs w:val="1"/>
          <w:rtl w:val="0"/>
          <w:lang w:val="en-US"/>
        </w:rPr>
        <w:t>“</w:t>
      </w:r>
      <w:r>
        <w:rPr>
          <w:rStyle w:val="None"/>
          <w:i w:val="1"/>
          <w:iCs w:val="1"/>
          <w:rtl w:val="0"/>
          <w:lang w:val="en-US"/>
        </w:rPr>
        <w:t xml:space="preserve">Our Management </w:t>
      </w:r>
      <w:r>
        <w:rPr>
          <w:rStyle w:val="None"/>
          <w:i w:val="1"/>
          <w:iCs w:val="1"/>
          <w:rtl w:val="0"/>
          <w:lang w:val="en-US"/>
        </w:rPr>
        <w:t xml:space="preserve">– </w:t>
      </w:r>
      <w:r>
        <w:rPr>
          <w:rStyle w:val="None"/>
          <w:i w:val="1"/>
          <w:iCs w:val="1"/>
          <w:rtl w:val="0"/>
          <w:lang w:val="en-US"/>
        </w:rPr>
        <w:t>Interest of Directors</w:t>
      </w:r>
      <w:r>
        <w:rPr>
          <w:rStyle w:val="Hyperlink.4"/>
          <w:rtl w:val="0"/>
          <w:lang w:val="en-US"/>
        </w:rPr>
        <w:t xml:space="preserve">” </w:t>
      </w:r>
      <w:r>
        <w:rPr>
          <w:rStyle w:val="Hyperlink.4"/>
          <w:rtl w:val="0"/>
          <w:lang w:val="en-US"/>
        </w:rPr>
        <w:t>on pages 24, 355, 275 and 256, respectively.</w:t>
      </w:r>
    </w:p>
    <w:p>
      <w:pPr>
        <w:pStyle w:val="Body Text"/>
        <w:spacing w:before="200"/>
        <w:ind w:left="796" w:right="154" w:firstLine="0"/>
        <w:jc w:val="both"/>
      </w:pPr>
      <w:r>
        <w:rPr>
          <w:rStyle w:val="Hyperlink.4"/>
          <w:rtl w:val="0"/>
          <w:lang w:val="en-US"/>
        </w:rPr>
        <w:t>We cannot assure you that any Director who may be interested in the future, would always exercise their rights as Shareholders</w:t>
      </w:r>
      <w:r>
        <w:rPr>
          <w:rStyle w:val="None"/>
          <w:spacing w:val="0"/>
          <w:rtl w:val="0"/>
          <w:lang w:val="en-US"/>
        </w:rPr>
        <w:t xml:space="preserve"> </w:t>
      </w:r>
      <w:r>
        <w:rPr>
          <w:rStyle w:val="Hyperlink.4"/>
          <w:rtl w:val="0"/>
          <w:lang w:val="en-US"/>
        </w:rPr>
        <w:t>to the benefit and best interest of our Company. As</w:t>
      </w:r>
      <w:r>
        <w:rPr>
          <w:rStyle w:val="None"/>
          <w:spacing w:val="0"/>
          <w:rtl w:val="0"/>
          <w:lang w:val="en-US"/>
        </w:rPr>
        <w:t xml:space="preserve"> </w:t>
      </w:r>
      <w:r>
        <w:rPr>
          <w:rStyle w:val="Hyperlink.4"/>
          <w:rtl w:val="0"/>
          <w:lang w:val="en-US"/>
        </w:rPr>
        <w:t>a result, such Director in the future will continue to exercise significant control over our Company, including being able to control the composition of our Board of Directors and determine decisions requiring simple or special majority voting, and our other Shareholders may be unable to affect the outcome of such voting. Such interested Director in the future may take or block actions with respect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conflict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best</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interests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minority</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such as actions with respect to future capital raising or acquisitions. We cannot assure you that such interested Director in the future will always act to resolve any conflicts of interest in our favour, thereby adversely affecting our business and results of operations and prospects.</w:t>
      </w:r>
    </w:p>
    <w:p>
      <w:pPr>
        <w:pStyle w:val="Body Text"/>
        <w:jc w:val="both"/>
        <w:sectPr>
          <w:headerReference w:type="default" r:id="rId121"/>
          <w:footerReference w:type="default" r:id="rId122"/>
          <w:pgSz w:w="11920" w:h="16840" w:orient="portrait"/>
          <w:pgMar w:top="1140" w:right="566" w:bottom="920" w:left="992" w:header="0" w:footer="0"/>
          <w:bidi w:val="0"/>
        </w:sectPr>
      </w:pPr>
    </w:p>
    <w:p>
      <w:pPr>
        <w:pStyle w:val="Heading 4"/>
        <w:numPr>
          <w:ilvl w:val="0"/>
          <w:numId w:val="68"/>
        </w:numPr>
        <w:bidi w:val="0"/>
        <w:spacing w:before="67"/>
        <w:ind w:right="0"/>
        <w:jc w:val="left"/>
        <w:rPr>
          <w:i w:val="0"/>
          <w:iCs w:val="0"/>
          <w:rtl w:val="0"/>
          <w:lang w:val="en-US"/>
        </w:rPr>
      </w:pPr>
      <w:r>
        <w:rPr>
          <w:rStyle w:val="None"/>
          <w:i w:val="1"/>
          <w:iCs w:val="1"/>
          <w:spacing w:val="0"/>
          <w:rtl w:val="0"/>
          <w:lang w:val="en-US"/>
        </w:rPr>
        <w:t>We</w:t>
      </w:r>
      <w:r>
        <w:rPr>
          <w:rStyle w:val="None"/>
          <w:i w:val="1"/>
          <w:iCs w:val="1"/>
          <w:spacing w:val="0"/>
          <w:rtl w:val="0"/>
          <w:lang w:val="en-US"/>
        </w:rPr>
        <w:t xml:space="preserve"> </w:t>
      </w:r>
      <w:r>
        <w:rPr>
          <w:rStyle w:val="None"/>
          <w:i w:val="1"/>
          <w:iCs w:val="1"/>
          <w:spacing w:val="0"/>
          <w:rtl w:val="0"/>
          <w:lang w:val="en-US"/>
        </w:rPr>
        <w:t>have</w:t>
      </w:r>
      <w:r>
        <w:rPr>
          <w:rStyle w:val="None"/>
          <w:i w:val="1"/>
          <w:iCs w:val="1"/>
          <w:spacing w:val="0"/>
          <w:rtl w:val="0"/>
          <w:lang w:val="en-US"/>
        </w:rPr>
        <w:t xml:space="preserve"> </w:t>
      </w:r>
      <w:r>
        <w:rPr>
          <w:rStyle w:val="None"/>
          <w:i w:val="1"/>
          <w:iCs w:val="1"/>
          <w:spacing w:val="0"/>
          <w:rtl w:val="0"/>
          <w:lang w:val="en-US"/>
        </w:rPr>
        <w:t>entered</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and</w:t>
      </w:r>
      <w:r>
        <w:rPr>
          <w:rStyle w:val="None"/>
          <w:i w:val="1"/>
          <w:iCs w:val="1"/>
          <w:spacing w:val="0"/>
          <w:rtl w:val="0"/>
          <w:lang w:val="en-US"/>
        </w:rPr>
        <w:t xml:space="preserve"> </w:t>
      </w:r>
      <w:r>
        <w:rPr>
          <w:rStyle w:val="None"/>
          <w:i w:val="1"/>
          <w:iCs w:val="1"/>
          <w:spacing w:val="0"/>
          <w:rtl w:val="0"/>
          <w:lang w:val="en-US"/>
        </w:rPr>
        <w:t>will</w:t>
      </w:r>
      <w:r>
        <w:rPr>
          <w:rStyle w:val="None"/>
          <w:i w:val="1"/>
          <w:iCs w:val="1"/>
          <w:spacing w:val="0"/>
          <w:rtl w:val="0"/>
          <w:lang w:val="en-US"/>
        </w:rPr>
        <w:t xml:space="preserve"> </w:t>
      </w:r>
      <w:r>
        <w:rPr>
          <w:rStyle w:val="None"/>
          <w:i w:val="1"/>
          <w:iCs w:val="1"/>
          <w:spacing w:val="0"/>
          <w:rtl w:val="0"/>
          <w:lang w:val="en-US"/>
        </w:rPr>
        <w:t>continue</w:t>
      </w:r>
      <w:r>
        <w:rPr>
          <w:rStyle w:val="None"/>
          <w:i w:val="1"/>
          <w:iCs w:val="1"/>
          <w:spacing w:val="0"/>
          <w:rtl w:val="0"/>
          <w:lang w:val="en-US"/>
        </w:rPr>
        <w:t xml:space="preserve"> </w:t>
      </w:r>
      <w:r>
        <w:rPr>
          <w:rStyle w:val="None"/>
          <w:i w:val="1"/>
          <w:iCs w:val="1"/>
          <w:spacing w:val="0"/>
          <w:rtl w:val="0"/>
          <w:lang w:val="en-US"/>
        </w:rPr>
        <w:t>to</w:t>
      </w:r>
      <w:r>
        <w:rPr>
          <w:rStyle w:val="None"/>
          <w:i w:val="1"/>
          <w:iCs w:val="1"/>
          <w:spacing w:val="0"/>
          <w:rtl w:val="0"/>
          <w:lang w:val="en-US"/>
        </w:rPr>
        <w:t xml:space="preserve"> </w:t>
      </w:r>
      <w:r>
        <w:rPr>
          <w:rStyle w:val="None"/>
          <w:i w:val="1"/>
          <w:iCs w:val="1"/>
          <w:spacing w:val="0"/>
          <w:rtl w:val="0"/>
          <w:lang w:val="en-US"/>
        </w:rPr>
        <w:t>enter</w:t>
      </w:r>
      <w:r>
        <w:rPr>
          <w:rStyle w:val="None"/>
          <w:i w:val="1"/>
          <w:iCs w:val="1"/>
          <w:spacing w:val="0"/>
          <w:rtl w:val="0"/>
          <w:lang w:val="en-US"/>
        </w:rPr>
        <w:t xml:space="preserve"> </w:t>
      </w:r>
      <w:r>
        <w:rPr>
          <w:rStyle w:val="None"/>
          <w:i w:val="1"/>
          <w:iCs w:val="1"/>
          <w:spacing w:val="0"/>
          <w:rtl w:val="0"/>
          <w:lang w:val="en-US"/>
        </w:rPr>
        <w:t>into,</w:t>
      </w:r>
      <w:r>
        <w:rPr>
          <w:rStyle w:val="None"/>
          <w:i w:val="1"/>
          <w:iCs w:val="1"/>
          <w:spacing w:val="0"/>
          <w:rtl w:val="0"/>
          <w:lang w:val="en-US"/>
        </w:rPr>
        <w:t xml:space="preserve"> </w:t>
      </w:r>
      <w:r>
        <w:rPr>
          <w:rStyle w:val="None"/>
          <w:i w:val="1"/>
          <w:iCs w:val="1"/>
          <w:spacing w:val="0"/>
          <w:rtl w:val="0"/>
          <w:lang w:val="en-US"/>
        </w:rPr>
        <w:t>related</w:t>
      </w:r>
      <w:r>
        <w:rPr>
          <w:rStyle w:val="None"/>
          <w:i w:val="1"/>
          <w:iCs w:val="1"/>
          <w:spacing w:val="0"/>
          <w:rtl w:val="0"/>
          <w:lang w:val="en-US"/>
        </w:rPr>
        <w:t xml:space="preserve"> </w:t>
      </w:r>
      <w:r>
        <w:rPr>
          <w:rStyle w:val="None"/>
          <w:i w:val="1"/>
          <w:iCs w:val="1"/>
          <w:spacing w:val="0"/>
          <w:rtl w:val="0"/>
          <w:lang w:val="en-US"/>
        </w:rPr>
        <w:t>party</w:t>
      </w:r>
      <w:r>
        <w:rPr>
          <w:rStyle w:val="None"/>
          <w:i w:val="1"/>
          <w:iCs w:val="1"/>
          <w:spacing w:val="0"/>
          <w:rtl w:val="0"/>
          <w:lang w:val="en-US"/>
        </w:rPr>
        <w:t xml:space="preserve"> </w:t>
      </w:r>
      <w:r>
        <w:rPr>
          <w:rStyle w:val="None"/>
          <w:i w:val="1"/>
          <w:iCs w:val="1"/>
          <w:spacing w:val="0"/>
          <w:rtl w:val="0"/>
          <w:lang w:val="en-US"/>
        </w:rPr>
        <w:t>transactions</w:t>
      </w:r>
      <w:r>
        <w:rPr>
          <w:rStyle w:val="None"/>
          <w:i w:val="1"/>
          <w:iCs w:val="1"/>
          <w:spacing w:val="0"/>
          <w:rtl w:val="0"/>
          <w:lang w:val="en-US"/>
        </w:rPr>
        <w:t xml:space="preserve"> </w:t>
      </w:r>
      <w:r>
        <w:rPr>
          <w:rStyle w:val="None"/>
          <w:i w:val="1"/>
          <w:iCs w:val="1"/>
          <w:spacing w:val="0"/>
          <w:rtl w:val="0"/>
          <w:lang w:val="en-US"/>
        </w:rPr>
        <w:t>that</w:t>
      </w:r>
      <w:r>
        <w:rPr>
          <w:rStyle w:val="None"/>
          <w:i w:val="1"/>
          <w:iCs w:val="1"/>
          <w:spacing w:val="0"/>
          <w:rtl w:val="0"/>
          <w:lang w:val="en-US"/>
        </w:rPr>
        <w:t xml:space="preserve"> </w:t>
      </w:r>
      <w:r>
        <w:rPr>
          <w:rStyle w:val="None"/>
          <w:i w:val="1"/>
          <w:iCs w:val="1"/>
          <w:spacing w:val="0"/>
          <w:rtl w:val="0"/>
          <w:lang w:val="en-US"/>
        </w:rPr>
        <w:t>may</w:t>
      </w:r>
      <w:r>
        <w:rPr>
          <w:rStyle w:val="None"/>
          <w:i w:val="1"/>
          <w:iCs w:val="1"/>
          <w:spacing w:val="0"/>
          <w:rtl w:val="0"/>
          <w:lang w:val="en-US"/>
        </w:rPr>
        <w:t xml:space="preserve"> </w:t>
      </w:r>
      <w:r>
        <w:rPr>
          <w:rStyle w:val="None"/>
          <w:i w:val="1"/>
          <w:iCs w:val="1"/>
          <w:spacing w:val="0"/>
          <w:rtl w:val="0"/>
          <w:lang w:val="en-US"/>
        </w:rPr>
        <w:t>involve</w:t>
      </w:r>
      <w:r>
        <w:rPr>
          <w:rStyle w:val="None"/>
          <w:i w:val="1"/>
          <w:iCs w:val="1"/>
          <w:spacing w:val="0"/>
          <w:rtl w:val="0"/>
          <w:lang w:val="en-US"/>
        </w:rPr>
        <w:t xml:space="preserve"> </w:t>
      </w:r>
      <w:r>
        <w:rPr>
          <w:rStyle w:val="None"/>
          <w:i w:val="1"/>
          <w:iCs w:val="1"/>
          <w:spacing w:val="0"/>
          <w:rtl w:val="0"/>
          <w:lang w:val="en-US"/>
        </w:rPr>
        <w:t>conflicts</w:t>
      </w:r>
      <w:r>
        <w:rPr>
          <w:rStyle w:val="None"/>
          <w:i w:val="1"/>
          <w:iCs w:val="1"/>
          <w:spacing w:val="0"/>
          <w:rtl w:val="0"/>
          <w:lang w:val="en-US"/>
        </w:rPr>
        <w:t xml:space="preserve"> </w:t>
      </w:r>
      <w:r>
        <w:rPr>
          <w:rStyle w:val="None"/>
          <w:i w:val="1"/>
          <w:iCs w:val="1"/>
          <w:spacing w:val="0"/>
          <w:rtl w:val="0"/>
          <w:lang w:val="en-US"/>
        </w:rPr>
        <w:t>of</w:t>
      </w:r>
      <w:r>
        <w:rPr>
          <w:rStyle w:val="None"/>
          <w:i w:val="1"/>
          <w:iCs w:val="1"/>
          <w:spacing w:val="0"/>
          <w:rtl w:val="0"/>
          <w:lang w:val="en-US"/>
        </w:rPr>
        <w:t xml:space="preserve"> </w:t>
      </w:r>
      <w:r>
        <w:rPr>
          <w:rStyle w:val="None"/>
          <w:i w:val="1"/>
          <w:iCs w:val="1"/>
          <w:spacing w:val="0"/>
          <w:rtl w:val="0"/>
          <w:lang w:val="en-US"/>
        </w:rPr>
        <w:t>interest.</w:t>
      </w:r>
    </w:p>
    <w:p>
      <w:pPr>
        <w:pStyle w:val="Body Text"/>
        <w:spacing w:before="200"/>
        <w:ind w:left="796" w:right="147" w:firstLine="0"/>
        <w:jc w:val="both"/>
      </w:pPr>
      <w:r>
        <w:rPr>
          <w:rStyle w:val="Hyperlink.4"/>
          <w:rtl w:val="0"/>
          <w:lang w:val="en-US"/>
        </w:rPr>
        <w:t xml:space="preserve">We have in the past entered into transactions with several related parties. For details regarding our related party transactions for the Fiscals 2025, 2024, 2023 and for the three-month period ended June 30, 2025, see </w:t>
      </w:r>
      <w:r>
        <w:rPr>
          <w:rStyle w:val="Hyperlink.4"/>
          <w:rtl w:val="0"/>
          <w:lang w:val="en-US"/>
        </w:rPr>
        <w:t>“</w:t>
      </w:r>
      <w:r>
        <w:rPr>
          <w:rStyle w:val="None"/>
          <w:i w:val="1"/>
          <w:iCs w:val="1"/>
          <w:rtl w:val="0"/>
          <w:lang w:val="en-US"/>
        </w:rPr>
        <w:t xml:space="preserve">Summary of the Offer Document </w:t>
      </w:r>
      <w:r>
        <w:rPr>
          <w:rStyle w:val="None"/>
          <w:i w:val="1"/>
          <w:iCs w:val="1"/>
          <w:rtl w:val="0"/>
          <w:lang w:val="en-US"/>
        </w:rPr>
        <w:t xml:space="preserve">– </w:t>
      </w:r>
      <w:r>
        <w:rPr>
          <w:rStyle w:val="None"/>
          <w:i w:val="1"/>
          <w:iCs w:val="1"/>
          <w:rtl w:val="0"/>
          <w:lang w:val="en-US"/>
        </w:rPr>
        <w:t>Summary of related party transactions</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 xml:space="preserve">Other Financial Information </w:t>
      </w:r>
      <w:r>
        <w:rPr>
          <w:rStyle w:val="None"/>
          <w:i w:val="1"/>
          <w:iCs w:val="1"/>
          <w:rtl w:val="0"/>
          <w:lang w:val="en-US"/>
        </w:rPr>
        <w:t xml:space="preserve">– </w:t>
      </w:r>
      <w:r>
        <w:rPr>
          <w:rStyle w:val="None"/>
          <w:i w:val="1"/>
          <w:iCs w:val="1"/>
          <w:rtl w:val="0"/>
          <w:lang w:val="en-US"/>
        </w:rPr>
        <w:t>Related Party Transactions</w:t>
      </w:r>
      <w:r>
        <w:rPr>
          <w:rStyle w:val="Hyperlink.4"/>
          <w:rtl w:val="0"/>
          <w:lang w:val="en-US"/>
        </w:rPr>
        <w:t xml:space="preserve">” </w:t>
      </w:r>
      <w:r>
        <w:rPr>
          <w:rStyle w:val="Hyperlink.4"/>
          <w:rtl w:val="0"/>
          <w:lang w:val="en-US"/>
        </w:rPr>
        <w:t>on pages 24 and 355, respectively. While all such related party transactions that we have entered into have been undertaken at arms</w:t>
      </w:r>
      <w:r>
        <w:rPr>
          <w:rStyle w:val="Hyperlink.4"/>
          <w:rtl w:val="0"/>
          <w:lang w:val="en-US"/>
        </w:rPr>
        <w:t xml:space="preserve">’ </w:t>
      </w:r>
      <w:r>
        <w:rPr>
          <w:rStyle w:val="Hyperlink.4"/>
          <w:rtl w:val="0"/>
          <w:lang w:val="en-US"/>
        </w:rPr>
        <w:t>length basis in accordance with applicable laws, we cannot assure you these arrangements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future</w:t>
      </w:r>
      <w:r>
        <w:rPr>
          <w:rStyle w:val="Hyperlink.5"/>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Hyperlink.5"/>
          <w:rtl w:val="0"/>
          <w:lang w:val="en-US"/>
        </w:rPr>
        <w:t xml:space="preserve"> </w:t>
      </w:r>
      <w:r>
        <w:rPr>
          <w:rStyle w:val="Hyperlink.4"/>
          <w:rtl w:val="0"/>
          <w:lang w:val="en-US"/>
        </w:rPr>
        <w:t>individually</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aggregate,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 have an adverse effect on our</w:t>
      </w:r>
      <w:r>
        <w:rPr>
          <w:rStyle w:val="None"/>
          <w:spacing w:val="0"/>
          <w:rtl w:val="0"/>
          <w:lang w:val="en-US"/>
        </w:rPr>
        <w:t xml:space="preserve"> </w:t>
      </w:r>
      <w:r>
        <w:rPr>
          <w:rStyle w:val="Hyperlink.4"/>
          <w:rtl w:val="0"/>
          <w:lang w:val="en-US"/>
        </w:rPr>
        <w:t>business, financial condition,</w:t>
      </w:r>
      <w:r>
        <w:rPr>
          <w:rStyle w:val="None"/>
          <w:spacing w:val="0"/>
          <w:rtl w:val="0"/>
          <w:lang w:val="en-US"/>
        </w:rPr>
        <w:t xml:space="preserve"> </w:t>
      </w:r>
      <w:r>
        <w:rPr>
          <w:rStyle w:val="Hyperlink.4"/>
          <w:rtl w:val="0"/>
          <w:lang w:val="en-US"/>
        </w:rPr>
        <w:t>results of operations, cash flows and prospects. Although all</w:t>
      </w:r>
      <w:r>
        <w:rPr>
          <w:rStyle w:val="None"/>
          <w:spacing w:val="0"/>
          <w:rtl w:val="0"/>
          <w:lang w:val="en-US"/>
        </w:rPr>
        <w:t xml:space="preserve"> </w:t>
      </w:r>
      <w:r>
        <w:rPr>
          <w:rStyle w:val="Hyperlink.4"/>
          <w:rtl w:val="0"/>
          <w:lang w:val="en-US"/>
        </w:rPr>
        <w:t>related-party</w:t>
      </w:r>
      <w:r>
        <w:rPr>
          <w:rStyle w:val="None"/>
          <w:spacing w:val="0"/>
          <w:rtl w:val="0"/>
          <w:lang w:val="en-US"/>
        </w:rPr>
        <w:t xml:space="preserve"> </w:t>
      </w:r>
      <w:r>
        <w:rPr>
          <w:rStyle w:val="Hyperlink.4"/>
          <w:rtl w:val="0"/>
          <w:lang w:val="en-US"/>
        </w:rPr>
        <w:t>transactions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Audit</w:t>
      </w:r>
      <w:r>
        <w:rPr>
          <w:rStyle w:val="None"/>
          <w:spacing w:val="0"/>
          <w:rtl w:val="0"/>
          <w:lang w:val="en-US"/>
        </w:rPr>
        <w:t xml:space="preserve"> </w:t>
      </w:r>
      <w:r>
        <w:rPr>
          <w:rStyle w:val="Hyperlink.4"/>
          <w:rtl w:val="0"/>
          <w:lang w:val="en-US"/>
        </w:rPr>
        <w:t>Committee,</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shareholder</w:t>
      </w:r>
      <w:r>
        <w:rPr>
          <w:rStyle w:val="None"/>
          <w:spacing w:val="0"/>
          <w:rtl w:val="0"/>
          <w:lang w:val="en-US"/>
        </w:rPr>
        <w:t xml:space="preserve"> </w:t>
      </w:r>
      <w:r>
        <w:rPr>
          <w:rStyle w:val="Hyperlink.4"/>
          <w:rtl w:val="0"/>
          <w:lang w:val="en-US"/>
        </w:rPr>
        <w:t>approval, as may be required under the Companies Act, 2013 and the SEBI Listing Regulations and the circulars issued by the SEBI in this regard, we cannot assure you that such transactions, individually or in the aggregate, will not have an 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results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undertaken</w:t>
      </w:r>
      <w:r>
        <w:rPr>
          <w:rStyle w:val="None"/>
          <w:spacing w:val="0"/>
          <w:rtl w:val="0"/>
          <w:lang w:val="en-US"/>
        </w:rPr>
        <w:t xml:space="preserve"> </w:t>
      </w:r>
      <w:r>
        <w:rPr>
          <w:rStyle w:val="Hyperlink.4"/>
          <w:rtl w:val="0"/>
          <w:lang w:val="en-US"/>
        </w:rPr>
        <w:t>such transactions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more</w:t>
      </w:r>
      <w:r>
        <w:rPr>
          <w:rStyle w:val="None"/>
          <w:spacing w:val="0"/>
          <w:rtl w:val="0"/>
          <w:lang w:val="en-US"/>
        </w:rPr>
        <w:t xml:space="preserve"> </w:t>
      </w:r>
      <w:r>
        <w:rPr>
          <w:rStyle w:val="Hyperlink.4"/>
          <w:rtl w:val="0"/>
          <w:lang w:val="en-US"/>
        </w:rPr>
        <w:t>favorable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unrelated</w:t>
      </w:r>
      <w:r>
        <w:rPr>
          <w:rStyle w:val="None"/>
          <w:spacing w:val="0"/>
          <w:rtl w:val="0"/>
          <w:lang w:val="en-US"/>
        </w:rPr>
        <w:t xml:space="preserve"> </w:t>
      </w:r>
      <w:r>
        <w:rPr>
          <w:rStyle w:val="Hyperlink.4"/>
          <w:rtl w:val="0"/>
          <w:lang w:val="en-US"/>
        </w:rPr>
        <w:t>parties.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None"/>
          <w:spacing w:val="0"/>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dispute</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arise between us and related parties will be resolved in our favour.</w:t>
      </w:r>
    </w:p>
    <w:p>
      <w:pPr>
        <w:pStyle w:val="Heading 4"/>
        <w:numPr>
          <w:ilvl w:val="0"/>
          <w:numId w:val="48"/>
        </w:numPr>
        <w:ind w:right="158"/>
        <w:jc w:val="left"/>
        <w:rPr>
          <w:lang w:val="en-US"/>
        </w:rPr>
      </w:pP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members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Group</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continue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hold</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significant</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stake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 after the Offer and their interests may differ from those of the other shareholders.</w:t>
      </w:r>
    </w:p>
    <w:p>
      <w:pPr>
        <w:pStyle w:val="Body Text"/>
        <w:spacing w:before="201"/>
        <w:ind w:left="796" w:right="153" w:firstLine="0"/>
        <w:jc w:val="both"/>
      </w:pPr>
      <w:r>
        <w:rPr>
          <w:rStyle w:val="Hyperlink.4"/>
          <w:rtl w:val="0"/>
          <w:lang w:val="en-US"/>
        </w:rPr>
        <w:t>As on the date of this Red Herring Prospectus, our Promoters and members of the Promoter Group collectively hold 98.40% of the paid-up Equity Share capital of our Company. For further information on their shareholding pre and post-Offer, see “Capital Structure” on page 84. After the completion of the Offer, our Promoters along with the members of Promoter Group will continue to collectively hold majority of the shareholding in our Company and will continue to exercise significant influence over our business policies and affairs and all matters requiring Shareholders’ approval, including the composition of our Board, the adoption of amendments to our certificate of incorporation, the approval of mergers, strategic acquisitions or joint ventures or the sales of substantially all of our assets, and the policies for dividends, lending, investments and capital expenditure or any other matter requiring special resolution. This concentration of ownership also may delay, defer or even prevent a change in control of our Company and may make some transactions more difficult or impossible without the support of these stockholders. The interests of our Promoters and the members of the Promoter Group could conflict with our interests or the interests of our other shareholders. We cannot assure you that the Promoters or the members of the Promoter Group will act to resolve any conflict of interest in our favour and any such conflict may adversely affect our ability to execute our business strategy or to operate our business. For further information in relation to the interests of our Promoters in the Company, see “Jalsa Agrawal and Promoter Group” and “Our Management” on pages 269 and 250, respectively.</w:t>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48"/>
        </w:numPr>
        <w:spacing w:before="198"/>
        <w:ind w:right="165"/>
        <w:jc w:val="left"/>
        <w:rPr>
          <w:lang w:val="en-US"/>
        </w:rPr>
      </w:pPr>
      <w:r>
        <w:rPr>
          <w:rStyle w:val="Hyperlink.4"/>
          <w:rtl w:val="0"/>
          <w:lang w:val="en-US"/>
        </w:rPr>
        <w:t>Technological failures could disrupt our operations and adversely affect our business operations and financial</w:t>
      </w:r>
      <w:r>
        <w:rPr>
          <w:rStyle w:val="None"/>
          <w:spacing w:val="-1"/>
          <w:rtl w:val="0"/>
          <w:lang w:val="en-US"/>
        </w:rPr>
        <w:t xml:space="preserve"> </w:t>
      </w:r>
      <w:r>
        <w:rPr>
          <w:rStyle w:val="Hyperlink.5"/>
          <w:rtl w:val="0"/>
          <w:lang w:val="en-US"/>
        </w:rPr>
        <w:t>performance.</w:t>
      </w:r>
    </w:p>
    <w:p>
      <w:pPr>
        <w:pStyle w:val="Body Text"/>
        <w:spacing w:before="201"/>
        <w:ind w:left="796" w:right="150" w:firstLine="0"/>
        <w:jc w:val="both"/>
      </w:pPr>
      <w:r>
        <w:rPr>
          <w:rStyle w:val="Hyperlink.4"/>
          <w:rtl w:val="0"/>
          <w:lang w:val="en-US"/>
        </w:rPr>
        <w:t>Our IT systems are vital to our business and we have adopted IT policies to assist us in our operations. The key functions of our IT team include establishing and maintaining enterprise information systems and infrastructure services to support our business requirements, maintaining secure enterprise operations through, among others, risk assessment and incident management policies. We have implemented security measures intended to prevent unauthorized access to our information technology system, such measures may not detect or prevent all attempts to compromise our systems, including viruses, malicious software, break-ins, phishing attacks, security breaches or other attacks and similar disruptions that may jeopardize the security of information stored in. Breaches of our cybersecurity measures could result in unauthorized access to our systems, misappropriation of information or data, deletion or modification of users information, or a denial of service or other interruption to our business operations. If our security and information systems are compromised as a result of data corruption or loss, cyberattack or a network security incident or our employees, and this information is obtained by unauthorised persons or used inappropriately, it could subject us to litigation and government enforcement actions, damage our reputation, cause us to incur substantial costs, liabilities and penalties and/or result in a loss of customer confidence, any and all of which could adversely affect our business, financial condition and results of operations. Additionally, we have entered into an agreement for combined cloud services dated December 20, 2021, with a vendor (“Bahri Holdings Ltd.”) to streamline our record keeping and track our business operations. Any disruptions of services at Bahri Holdings Ltd.’s end, shall be beyond our control and may adversely affect our business, financial condition and results of operations. While we have not experienced any instances of security breaches in the three-month period ended June 30, 2025, or Fiscals 2025, 2024 and 2023, we cannot assure you that such instance will not arise in the future. Further, while we have adopted a disaster recovery policy to mitigate disruptions caused due to technological failures, we cannot assure you that such policy will effectively mitigate the adverse effects caused due to technological failures.</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None"/>
          <w:b w:val="1"/>
          <w:bCs w:val="1"/>
          <w:spacing w:val="0"/>
          <w:rtl w:val="0"/>
          <w:lang w:val="en-US"/>
        </w:rPr>
      </w:r>
      <w:r>
        <w:rPr>
          <w:rStyle w:val="None"/>
          <w:b w:val="1"/>
          <w:bCs w:val="1"/>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jc w:val="both"/>
        <w:sectPr>
          <w:headerReference w:type="default" r:id="rId123"/>
          <w:footerReference w:type="default" r:id="rId124"/>
          <w:pgSz w:w="11920" w:h="16840" w:orient="portrait"/>
          <w:pgMar w:top="1100" w:right="566" w:bottom="280" w:left="992" w:header="0" w:footer="0"/>
          <w:bidi w:val="0"/>
        </w:sectPr>
      </w:pPr>
    </w:p>
    <w:p>
      <w:pPr>
        <w:pStyle w:val="Heading 4"/>
        <w:numPr>
          <w:ilvl w:val="0"/>
          <w:numId w:val="69"/>
        </w:numPr>
        <w:spacing w:before="65"/>
        <w:ind w:right="164"/>
        <w:jc w:val="left"/>
        <w:rPr>
          <w:lang w:val="en-US"/>
        </w:rPr>
      </w:pPr>
      <w:r>
        <w:rPr>
          <w:rStyle w:val="Hyperlink.4"/>
          <w:rtl w:val="0"/>
          <w:lang w:val="en-US"/>
        </w:rPr>
        <w:t>Any variation in</w:t>
      </w:r>
      <w:r>
        <w:rPr>
          <w:rStyle w:val="None"/>
          <w:spacing w:val="0"/>
          <w:rtl w:val="0"/>
          <w:lang w:val="en-US"/>
        </w:rPr>
        <w:t xml:space="preserve"> </w:t>
      </w:r>
      <w:r>
        <w:rPr>
          <w:rStyle w:val="Hyperlink.4"/>
          <w:rtl w:val="0"/>
          <w:lang w:val="en-US"/>
        </w:rPr>
        <w:t>the utilization of the Net 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 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 Herring Prospectus shall be subject to certain compliance requirements, including prior approval of the shareholders of our Company.</w:t>
      </w:r>
    </w:p>
    <w:p>
      <w:pPr>
        <w:pStyle w:val="Body Text"/>
        <w:spacing w:before="200"/>
        <w:ind w:left="796" w:right="149" w:firstLine="0"/>
        <w:jc w:val="both"/>
      </w:pPr>
      <w:r>
        <w:rPr>
          <w:rStyle w:val="Hyperlink.4"/>
          <w:rtl w:val="0"/>
          <w:lang w:val="en-US"/>
        </w:rPr>
        <w:t>We propose</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utilize the 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(i) Prepayment and/or</w:t>
      </w:r>
      <w:r>
        <w:rPr>
          <w:rStyle w:val="Hyperlink.5"/>
          <w:rtl w:val="0"/>
          <w:lang w:val="en-US"/>
        </w:rPr>
        <w:t xml:space="preserve"> </w:t>
      </w:r>
      <w:r>
        <w:rPr>
          <w:rStyle w:val="Hyperlink.4"/>
          <w:rtl w:val="0"/>
          <w:lang w:val="en-US"/>
        </w:rPr>
        <w:t>repayment, in full or in</w:t>
      </w:r>
      <w:r>
        <w:rPr>
          <w:rStyle w:val="None"/>
          <w:spacing w:val="0"/>
          <w:rtl w:val="0"/>
          <w:lang w:val="en-US"/>
        </w:rPr>
        <w:t xml:space="preserve"> </w:t>
      </w:r>
      <w:r>
        <w:rPr>
          <w:rStyle w:val="Hyperlink.4"/>
          <w:rtl w:val="0"/>
          <w:lang w:val="en-US"/>
        </w:rPr>
        <w:t>part,</w:t>
      </w:r>
      <w:r>
        <w:rPr>
          <w:rStyle w:val="Hyperlink.5"/>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all or a</w:t>
      </w:r>
      <w:r>
        <w:rPr>
          <w:rStyle w:val="Hyperlink.5"/>
          <w:rtl w:val="0"/>
          <w:lang w:val="en-US"/>
        </w:rPr>
        <w:t xml:space="preserve"> </w:t>
      </w:r>
      <w:r>
        <w:rPr>
          <w:rStyle w:val="Hyperlink.4"/>
          <w:rtl w:val="0"/>
          <w:lang w:val="en-US"/>
        </w:rPr>
        <w:t>portion of certain outstanding borrowings availed by our Company; (ii) Funding the capital expenditure requirements of our Company towards (b) purchasing and setting up of new machinery for expansion at our Supa Facility; and (b) purchasing and setting up of new machinery at Unit 2 in Chakan, Pune in Maharashtra; (iii) Funding the capital expenditure</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towards</w:t>
      </w:r>
      <w:r>
        <w:rPr>
          <w:rStyle w:val="None"/>
          <w:spacing w:val="0"/>
          <w:rtl w:val="0"/>
          <w:lang w:val="en-US"/>
        </w:rPr>
        <w:t xml:space="preserve"> </w:t>
      </w:r>
      <w:r>
        <w:rPr>
          <w:rStyle w:val="Hyperlink.4"/>
          <w:rtl w:val="0"/>
          <w:lang w:val="en-US"/>
        </w:rPr>
        <w:t>purchasing</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setting</w:t>
      </w:r>
      <w:r>
        <w:rPr>
          <w:rStyle w:val="None"/>
          <w:spacing w:val="0"/>
          <w:rtl w:val="0"/>
          <w:lang w:val="en-US"/>
        </w:rPr>
        <w:t xml:space="preserve"> </w:t>
      </w:r>
      <w:r>
        <w:rPr>
          <w:rStyle w:val="Hyperlink.4"/>
          <w:rtl w:val="0"/>
          <w:lang w:val="en-US"/>
        </w:rPr>
        <w:t>up</w:t>
      </w:r>
      <w:r>
        <w:rPr>
          <w:rStyle w:val="None"/>
          <w:spacing w:val="0"/>
          <w:rtl w:val="0"/>
          <w:lang w:val="en-US"/>
        </w:rPr>
        <w:t xml:space="preserve"> </w:t>
      </w:r>
      <w:r>
        <w:rPr>
          <w:rStyle w:val="Hyperlink.4"/>
          <w:rtl w:val="0"/>
          <w:lang w:val="en-US"/>
        </w:rPr>
        <w:t>of a</w:t>
      </w:r>
      <w:r>
        <w:rPr>
          <w:rStyle w:val="None"/>
          <w:spacing w:val="0"/>
          <w:rtl w:val="0"/>
          <w:lang w:val="en-US"/>
        </w:rPr>
        <w:t xml:space="preserve"> </w:t>
      </w:r>
      <w:r>
        <w:rPr>
          <w:rStyle w:val="Hyperlink.4"/>
          <w:rtl w:val="0"/>
          <w:lang w:val="en-US"/>
        </w:rPr>
        <w:t>rooftop</w:t>
      </w:r>
      <w:r>
        <w:rPr>
          <w:rStyle w:val="None"/>
          <w:spacing w:val="0"/>
          <w:rtl w:val="0"/>
          <w:lang w:val="en-US"/>
        </w:rPr>
        <w:t xml:space="preserve"> </w:t>
      </w:r>
      <w:r>
        <w:rPr>
          <w:rStyle w:val="Hyperlink.4"/>
          <w:rtl w:val="0"/>
          <w:lang w:val="en-US"/>
        </w:rPr>
        <w:t>solar</w:t>
      </w:r>
      <w:r>
        <w:rPr>
          <w:rStyle w:val="None"/>
          <w:spacing w:val="0"/>
          <w:rtl w:val="0"/>
          <w:lang w:val="en-US"/>
        </w:rPr>
        <w:t xml:space="preserve"> </w:t>
      </w:r>
      <w:r>
        <w:rPr>
          <w:rStyle w:val="Hyperlink.4"/>
          <w:rtl w:val="0"/>
          <w:lang w:val="en-US"/>
        </w:rPr>
        <w:t>power</w:t>
      </w:r>
      <w:r>
        <w:rPr>
          <w:rStyle w:val="None"/>
          <w:spacing w:val="0"/>
          <w:rtl w:val="0"/>
          <w:lang w:val="en-US"/>
        </w:rPr>
        <w:t xml:space="preserve"> </w:t>
      </w:r>
      <w:r>
        <w:rPr>
          <w:rStyle w:val="Hyperlink.4"/>
          <w:rtl w:val="0"/>
          <w:lang w:val="en-US"/>
        </w:rPr>
        <w:t>plant</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power generation</w:t>
      </w:r>
      <w:r>
        <w:rPr>
          <w:rStyle w:val="None"/>
          <w:spacing w:val="0"/>
          <w:rtl w:val="0"/>
          <w:lang w:val="en-US"/>
        </w:rPr>
        <w:t xml:space="preserve"> </w:t>
      </w:r>
      <w:r>
        <w:rPr>
          <w:rStyle w:val="Hyperlink.4"/>
          <w:rtl w:val="0"/>
          <w:lang w:val="en-US"/>
        </w:rPr>
        <w:t>at our Supa Facility; and</w:t>
      </w:r>
      <w:r>
        <w:rPr>
          <w:rStyle w:val="None"/>
          <w:spacing w:val="0"/>
          <w:rtl w:val="0"/>
          <w:lang w:val="en-US"/>
        </w:rPr>
        <w:t xml:space="preserve"> </w:t>
      </w:r>
      <w:r>
        <w:rPr>
          <w:rStyle w:val="Hyperlink.4"/>
          <w:rtl w:val="0"/>
          <w:lang w:val="en-US"/>
        </w:rPr>
        <w:t>(iv) general corporate purposes. For</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 proposed</w:t>
      </w:r>
      <w:r>
        <w:rPr>
          <w:rStyle w:val="None"/>
          <w:spacing w:val="0"/>
          <w:rtl w:val="0"/>
          <w:lang w:val="en-US"/>
        </w:rPr>
        <w:t xml:space="preserve"> </w:t>
      </w:r>
      <w:r>
        <w:rPr>
          <w:rStyle w:val="Hyperlink.4"/>
          <w:rtl w:val="0"/>
          <w:lang w:val="en-US"/>
        </w:rPr>
        <w:t xml:space="preserve">objects of the Offer, see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 106. Our funding</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are based</w:t>
      </w:r>
      <w:r>
        <w:rPr>
          <w:rStyle w:val="None"/>
          <w:spacing w:val="0"/>
          <w:rtl w:val="0"/>
          <w:lang w:val="en-US"/>
        </w:rPr>
        <w:t xml:space="preserve"> </w:t>
      </w:r>
      <w:r>
        <w:rPr>
          <w:rStyle w:val="Hyperlink.4"/>
          <w:rtl w:val="0"/>
          <w:lang w:val="en-US"/>
        </w:rPr>
        <w:t>on management estimates and are not</w:t>
      </w:r>
      <w:r>
        <w:rPr>
          <w:rStyle w:val="None"/>
          <w:spacing w:val="0"/>
          <w:rtl w:val="0"/>
          <w:lang w:val="en-US"/>
        </w:rPr>
        <w:t xml:space="preserve"> </w:t>
      </w:r>
      <w:r>
        <w:rPr>
          <w:rStyle w:val="Hyperlink.4"/>
          <w:rtl w:val="0"/>
          <w:lang w:val="en-US"/>
        </w:rPr>
        <w:t>appraised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bank</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Hyperlink.5"/>
          <w:rtl w:val="0"/>
          <w:lang w:val="en-US"/>
        </w:rPr>
        <w:t xml:space="preserve"> </w:t>
      </w:r>
      <w:r>
        <w:rPr>
          <w:rStyle w:val="Hyperlink.4"/>
          <w:rtl w:val="0"/>
          <w:lang w:val="en-US"/>
        </w:rPr>
        <w:t>institution.</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Hyperlink.5"/>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at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discretion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 Board.</w:t>
      </w:r>
      <w:r>
        <w:rPr>
          <w:rStyle w:val="None"/>
          <w:spacing w:val="0"/>
          <w:rtl w:val="0"/>
          <w:lang w:val="en-US"/>
        </w:rPr>
        <w:t xml:space="preserve"> </w:t>
      </w:r>
      <w:r>
        <w:rPr>
          <w:rStyle w:val="Hyperlink.4"/>
          <w:rtl w:val="0"/>
          <w:lang w:val="en-US"/>
        </w:rPr>
        <w:t>However,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deployment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Gross</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monitored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monitoring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pursuant 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determine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certainty</w:t>
      </w:r>
      <w:r>
        <w:rPr>
          <w:rStyle w:val="None"/>
          <w:spacing w:val="0"/>
          <w:rtl w:val="0"/>
          <w:lang w:val="en-US"/>
        </w:rPr>
        <w:t xml:space="preserve"> </w:t>
      </w:r>
      <w:r>
        <w:rPr>
          <w:rStyle w:val="Hyperlink.4"/>
          <w:rtl w:val="0"/>
          <w:lang w:val="en-US"/>
        </w:rPr>
        <w:t>if</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require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 to meet another expenditure or fund any exigencies arising out of the competitive environment, business conditions, economic conditions or other factors beyond our control. In accordance with the Companies Act, 2013 and the SEBI 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undertake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disclosed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 Prospectus without obtaining the approval of the Shareholders through a special resolution. In the event of any such circumstances that require us to vary the disclosed utilization of the Net Proceeds, we may not be able to obtain the approval of the Shareholders in a timely manner, or at all. Any delay or inability in obtaining such approval of the Shareholders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adversely</w:t>
      </w:r>
      <w:r>
        <w:rPr>
          <w:rStyle w:val="None"/>
          <w:spacing w:val="0"/>
          <w:rtl w:val="0"/>
          <w:lang w:val="en-US"/>
        </w:rPr>
        <w:t xml:space="preserve"> </w:t>
      </w:r>
      <w:r>
        <w:rPr>
          <w:rStyle w:val="Hyperlink.4"/>
          <w:rtl w:val="0"/>
          <w:lang w:val="en-US"/>
        </w:rPr>
        <w:t>affect</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operations.</w:t>
      </w:r>
      <w:r>
        <w:rPr>
          <w:rStyle w:val="None"/>
          <w:spacing w:val="0"/>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would</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None"/>
          <w:spacing w:val="0"/>
          <w:rtl w:val="0"/>
          <w:lang w:val="en-US"/>
        </w:rPr>
        <w:t xml:space="preserve"> </w:t>
      </w:r>
      <w:r>
        <w:rPr>
          <w:rStyle w:val="Hyperlink.4"/>
          <w:rtl w:val="0"/>
          <w:lang w:val="en-US"/>
        </w:rPr>
        <w:t>an exit opportunity</w:t>
      </w:r>
      <w:r>
        <w:rPr>
          <w:rStyle w:val="None"/>
          <w:spacing w:val="0"/>
          <w:rtl w:val="0"/>
          <w:lang w:val="en-US"/>
        </w:rPr>
        <w:t xml:space="preserve"> </w:t>
      </w:r>
      <w:r>
        <w:rPr>
          <w:rStyle w:val="Hyperlink.4"/>
          <w:rtl w:val="0"/>
          <w:lang w:val="en-US"/>
        </w:rPr>
        <w:t>to the shareholders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 Company</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do not agree with our</w:t>
      </w:r>
      <w:r>
        <w:rPr>
          <w:rStyle w:val="Hyperlink.5"/>
          <w:rtl w:val="0"/>
          <w:lang w:val="en-US"/>
        </w:rPr>
        <w:t xml:space="preserve"> </w:t>
      </w:r>
      <w:r>
        <w:rPr>
          <w:rStyle w:val="Hyperlink.4"/>
          <w:rtl w:val="0"/>
          <w:lang w:val="en-US"/>
        </w:rPr>
        <w:t>proposal to modify the</w:t>
      </w:r>
      <w:r>
        <w:rPr>
          <w:rStyle w:val="Hyperlink.5"/>
          <w:rtl w:val="0"/>
          <w:lang w:val="en-US"/>
        </w:rPr>
        <w:t xml:space="preserve"> </w:t>
      </w:r>
      <w:r>
        <w:rPr>
          <w:rStyle w:val="Hyperlink.4"/>
          <w:rtl w:val="0"/>
          <w:lang w:val="en-US"/>
        </w:rPr>
        <w:t>objects of the Offer, at a price and manner as prescribed by SEBI.</w:t>
      </w:r>
    </w:p>
    <w:p>
      <w:pPr>
        <w:pStyle w:val="Body Text"/>
        <w:spacing w:before="201"/>
        <w:ind w:left="796" w:right="154" w:firstLine="0"/>
        <w:jc w:val="both"/>
      </w:pPr>
      <w:r>
        <w:rPr>
          <w:rStyle w:val="Hyperlink.4"/>
          <w:rtl w:val="0"/>
          <w:lang w:val="en-US"/>
        </w:rPr>
        <w:t>Additionally, the requirement on Promoters to provide an exit opportunity to such dissenting shareholders of our Company</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deter</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agreeing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utilization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even if</w:t>
      </w:r>
      <w:r>
        <w:rPr>
          <w:rStyle w:val="Hyperlink.5"/>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variation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interest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Further,</w:t>
      </w:r>
      <w:r>
        <w:rPr>
          <w:rStyle w:val="None"/>
          <w:spacing w:val="0"/>
          <w:rtl w:val="0"/>
          <w:lang w:val="en-US"/>
        </w:rPr>
        <w:t xml:space="preserve"> </w:t>
      </w:r>
      <w:r>
        <w:rPr>
          <w:rStyle w:val="Hyperlink.4"/>
          <w:rtl w:val="0"/>
          <w:lang w:val="en-US"/>
        </w:rPr>
        <w:t>we</w:t>
      </w:r>
      <w:r>
        <w:rPr>
          <w:rStyle w:val="Hyperlink.5"/>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assure</w:t>
      </w:r>
      <w:r>
        <w:rPr>
          <w:rStyle w:val="Hyperlink.5"/>
          <w:rtl w:val="0"/>
          <w:lang w:val="en-US"/>
        </w:rPr>
        <w:t xml:space="preserve"> </w:t>
      </w:r>
      <w:r>
        <w:rPr>
          <w:rStyle w:val="Hyperlink.4"/>
          <w:rtl w:val="0"/>
          <w:lang w:val="en-US"/>
        </w:rPr>
        <w:t>you</w:t>
      </w:r>
      <w:r>
        <w:rPr>
          <w:rStyle w:val="None"/>
          <w:spacing w:val="0"/>
          <w:rtl w:val="0"/>
          <w:lang w:val="en-US"/>
        </w:rPr>
        <w:t xml:space="preserve"> </w:t>
      </w:r>
      <w:r>
        <w:rPr>
          <w:rStyle w:val="Hyperlink.4"/>
          <w:rtl w:val="0"/>
          <w:lang w:val="en-US"/>
        </w:rPr>
        <w:t>that</w:t>
      </w:r>
      <w:r>
        <w:rPr>
          <w:rStyle w:val="Hyperlink.5"/>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our</w:t>
      </w:r>
      <w:r>
        <w:rPr>
          <w:rStyle w:val="Hyperlink.5"/>
          <w:rtl w:val="0"/>
          <w:lang w:val="en-US"/>
        </w:rPr>
        <w:t xml:space="preserve"> </w:t>
      </w:r>
      <w:r>
        <w:rPr>
          <w:rStyle w:val="Hyperlink.4"/>
          <w:rtl w:val="0"/>
          <w:lang w:val="en-US"/>
        </w:rPr>
        <w:t>Company if applicable, will have adequate resources</w:t>
      </w:r>
      <w:r>
        <w:rPr>
          <w:rStyle w:val="None"/>
          <w:spacing w:val="0"/>
          <w:rtl w:val="0"/>
          <w:lang w:val="en-US"/>
        </w:rPr>
        <w:t xml:space="preserve"> </w:t>
      </w:r>
      <w:r>
        <w:rPr>
          <w:rStyle w:val="Hyperlink.4"/>
          <w:rtl w:val="0"/>
          <w:lang w:val="en-US"/>
        </w:rPr>
        <w:t>at their</w:t>
      </w:r>
      <w:r>
        <w:rPr>
          <w:rStyle w:val="None"/>
          <w:spacing w:val="0"/>
          <w:rtl w:val="0"/>
          <w:lang w:val="en-US"/>
        </w:rPr>
        <w:t xml:space="preserve"> </w:t>
      </w:r>
      <w:r>
        <w:rPr>
          <w:rStyle w:val="Hyperlink.4"/>
          <w:rtl w:val="0"/>
          <w:lang w:val="en-US"/>
        </w:rPr>
        <w:t>disposal at all times to enable 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provide</w:t>
      </w:r>
      <w:r>
        <w:rPr>
          <w:rStyle w:val="Hyperlink.5"/>
          <w:rtl w:val="0"/>
          <w:lang w:val="en-US"/>
        </w:rPr>
        <w:t xml:space="preserve"> </w:t>
      </w:r>
      <w:r>
        <w:rPr>
          <w:rStyle w:val="Hyperlink.4"/>
          <w:rtl w:val="0"/>
          <w:lang w:val="en-US"/>
        </w:rPr>
        <w:t>an exit opportunity. In</w:t>
      </w:r>
      <w:r>
        <w:rPr>
          <w:rStyle w:val="None"/>
          <w:spacing w:val="0"/>
          <w:rtl w:val="0"/>
          <w:lang w:val="en-US"/>
        </w:rPr>
        <w:t xml:space="preserve"> </w:t>
      </w:r>
      <w:r>
        <w:rPr>
          <w:rStyle w:val="Hyperlink.4"/>
          <w:rtl w:val="0"/>
          <w:lang w:val="en-US"/>
        </w:rPr>
        <w:t>light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these</w:t>
      </w:r>
      <w:r>
        <w:rPr>
          <w:rStyle w:val="None"/>
          <w:spacing w:val="0"/>
          <w:rtl w:val="0"/>
          <w:lang w:val="en-US"/>
        </w:rPr>
        <w:t xml:space="preserve"> </w:t>
      </w:r>
      <w:r>
        <w:rPr>
          <w:rStyle w:val="Hyperlink.4"/>
          <w:rtl w:val="0"/>
          <w:lang w:val="en-US"/>
        </w:rPr>
        <w:t>factors,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vary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objects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use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Fresh Issue, if any, even if such variation is in the interest of our Company. This may restrict our Company</w:t>
      </w:r>
      <w:r>
        <w:rPr>
          <w:rStyle w:val="Hyperlink.4"/>
          <w:rtl w:val="0"/>
          <w:lang w:val="en-US"/>
        </w:rPr>
        <w:t>’</w:t>
      </w:r>
      <w:r>
        <w:rPr>
          <w:rStyle w:val="Hyperlink.4"/>
          <w:rtl w:val="0"/>
          <w:lang w:val="en-US"/>
        </w:rPr>
        <w:t>s ability to respond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change</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re-deploying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unutilized</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if any, which may adversely affect our business, financial conditions, cash flows and results of operations.</w:t>
      </w:r>
    </w:p>
    <w:p>
      <w:pPr>
        <w:pStyle w:val="Heading 4"/>
        <w:numPr>
          <w:ilvl w:val="0"/>
          <w:numId w:val="48"/>
        </w:numPr>
        <w:spacing w:before="203"/>
        <w:jc w:val="left"/>
        <w:rPr>
          <w:lang w:val="en-US"/>
        </w:rPr>
      </w:pP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susceptible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liabilities</w:t>
      </w:r>
      <w:r>
        <w:rPr>
          <w:rStyle w:val="None"/>
          <w:spacing w:val="0"/>
          <w:rtl w:val="0"/>
          <w:lang w:val="en-US"/>
        </w:rPr>
        <w:t xml:space="preserve"> </w:t>
      </w:r>
      <w:r>
        <w:rPr>
          <w:rStyle w:val="Hyperlink.4"/>
          <w:rtl w:val="0"/>
          <w:lang w:val="en-US"/>
        </w:rPr>
        <w:t>arising</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5"/>
          <w:rtl w:val="0"/>
          <w:lang w:val="en-US"/>
        </w:rPr>
        <w:t>laws.</w:t>
      </w:r>
    </w:p>
    <w:p>
      <w:pPr>
        <w:pStyle w:val="Body Text"/>
        <w:spacing w:before="199"/>
        <w:ind w:left="796" w:right="145" w:firstLine="0"/>
        <w:jc w:val="both"/>
      </w:pPr>
      <w:r>
        <w:rPr>
          <w:rStyle w:val="Hyperlink.4"/>
          <w:rtl w:val="0"/>
          <w:lang w:val="en-US"/>
        </w:rPr>
        <w:t>We</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subject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anti-corruption</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prohibit</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offers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improper</w:t>
      </w:r>
      <w:r>
        <w:rPr>
          <w:rStyle w:val="None"/>
          <w:spacing w:val="0"/>
          <w:rtl w:val="0"/>
          <w:lang w:val="en-US"/>
        </w:rPr>
        <w:t xml:space="preserve"> </w:t>
      </w:r>
      <w:r>
        <w:rPr>
          <w:rStyle w:val="Hyperlink.4"/>
          <w:rtl w:val="0"/>
          <w:lang w:val="en-US"/>
        </w:rPr>
        <w:t>payments to governments and their officials and political parties for the purpose of obtaining or retaining business or securing an improper advantage and require the maintenance of internal controls to prevent such payments. Our Company maintains</w:t>
      </w:r>
      <w:r>
        <w:rPr>
          <w:rStyle w:val="None"/>
          <w:spacing w:val="0"/>
          <w:rtl w:val="0"/>
          <w:lang w:val="en-US"/>
        </w:rPr>
        <w:t xml:space="preserve"> </w:t>
      </w:r>
      <w:r>
        <w:rPr>
          <w:rStyle w:val="Hyperlink.4"/>
          <w:rtl w:val="0"/>
          <w:lang w:val="en-US"/>
        </w:rPr>
        <w:t>a policy</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conduct</w:t>
      </w:r>
      <w:r>
        <w:rPr>
          <w:rStyle w:val="Hyperlink.5"/>
          <w:rtl w:val="0"/>
          <w:lang w:val="en-US"/>
        </w:rPr>
        <w:t xml:space="preserve"> </w:t>
      </w:r>
      <w:r>
        <w:rPr>
          <w:rStyle w:val="Hyperlink.4"/>
          <w:rtl w:val="0"/>
          <w:lang w:val="en-US"/>
        </w:rPr>
        <w:t>relating to anti-bribery and corruption,</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applies</w:t>
      </w:r>
      <w:r>
        <w:rPr>
          <w:rStyle w:val="None"/>
          <w:spacing w:val="0"/>
          <w:rtl w:val="0"/>
          <w:lang w:val="en-US"/>
        </w:rPr>
        <w:t xml:space="preserve"> </w:t>
      </w:r>
      <w:r>
        <w:rPr>
          <w:rStyle w:val="Hyperlink.4"/>
          <w:rtl w:val="0"/>
          <w:lang w:val="en-US"/>
        </w:rPr>
        <w:t>to the</w:t>
      </w:r>
      <w:r>
        <w:rPr>
          <w:rStyle w:val="Hyperlink.5"/>
          <w:rtl w:val="0"/>
          <w:lang w:val="en-US"/>
        </w:rPr>
        <w:t xml:space="preserve"> </w:t>
      </w:r>
      <w:r>
        <w:rPr>
          <w:rStyle w:val="Hyperlink.4"/>
          <w:rtl w:val="0"/>
          <w:lang w:val="en-US"/>
        </w:rPr>
        <w:t>employees</w:t>
      </w:r>
      <w:r>
        <w:rPr>
          <w:rStyle w:val="None"/>
          <w:spacing w:val="0"/>
          <w:rtl w:val="0"/>
          <w:lang w:val="en-US"/>
        </w:rPr>
        <w:t xml:space="preserve"> </w:t>
      </w:r>
      <w:r>
        <w:rPr>
          <w:rStyle w:val="Hyperlink.4"/>
          <w:rtl w:val="0"/>
          <w:lang w:val="en-US"/>
        </w:rPr>
        <w:t>of our Company. Notwithstanding this, our employees might take actions that could expose us to liability under anti-bribery</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circumstances,</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liable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actions</w:t>
      </w:r>
      <w:r>
        <w:rPr>
          <w:rStyle w:val="None"/>
          <w:spacing w:val="0"/>
          <w:rtl w:val="0"/>
          <w:lang w:val="en-US"/>
        </w:rPr>
        <w:t xml:space="preserve"> </w:t>
      </w:r>
      <w:r>
        <w:rPr>
          <w:rStyle w:val="Hyperlink.4"/>
          <w:rtl w:val="0"/>
          <w:lang w:val="en-US"/>
        </w:rPr>
        <w:t>taken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partners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agents,</w:t>
      </w:r>
      <w:r>
        <w:rPr>
          <w:rStyle w:val="None"/>
          <w:spacing w:val="0"/>
          <w:rtl w:val="0"/>
          <w:lang w:val="en-US"/>
        </w:rPr>
        <w:t xml:space="preserve"> </w:t>
      </w:r>
      <w:r>
        <w:rPr>
          <w:rStyle w:val="Hyperlink.4"/>
          <w:rtl w:val="0"/>
          <w:lang w:val="en-US"/>
        </w:rPr>
        <w:t>even</w:t>
      </w:r>
      <w:r>
        <w:rPr>
          <w:rStyle w:val="None"/>
          <w:spacing w:val="0"/>
          <w:rtl w:val="0"/>
          <w:lang w:val="en-US"/>
        </w:rPr>
        <w:t xml:space="preserve"> </w:t>
      </w:r>
      <w:r>
        <w:rPr>
          <w:rStyle w:val="Hyperlink.4"/>
          <w:rtl w:val="0"/>
          <w:lang w:val="en-US"/>
        </w:rPr>
        <w:t>though they are</w:t>
      </w:r>
      <w:r>
        <w:rPr>
          <w:rStyle w:val="Hyperlink.5"/>
          <w:rtl w:val="0"/>
          <w:lang w:val="en-US"/>
        </w:rPr>
        <w:t xml:space="preserve"> </w:t>
      </w:r>
      <w:r>
        <w:rPr>
          <w:rStyle w:val="Hyperlink.4"/>
          <w:rtl w:val="0"/>
          <w:lang w:val="en-US"/>
        </w:rPr>
        <w:t>not always</w:t>
      </w:r>
      <w:r>
        <w:rPr>
          <w:rStyle w:val="None"/>
          <w:spacing w:val="0"/>
          <w:rtl w:val="0"/>
          <w:lang w:val="en-US"/>
        </w:rPr>
        <w:t xml:space="preserve"> </w:t>
      </w:r>
      <w:r>
        <w:rPr>
          <w:rStyle w:val="Hyperlink.4"/>
          <w:rtl w:val="0"/>
          <w:lang w:val="en-US"/>
        </w:rPr>
        <w:t>subject</w:t>
      </w:r>
      <w:r>
        <w:rPr>
          <w:rStyle w:val="Hyperlink.5"/>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our control.</w:t>
      </w:r>
      <w:r>
        <w:rPr>
          <w:rStyle w:val="Hyperlink.5"/>
          <w:rtl w:val="0"/>
          <w:lang w:val="en-US"/>
        </w:rPr>
        <w:t xml:space="preserve"> </w:t>
      </w:r>
      <w:r>
        <w:rPr>
          <w:rStyle w:val="Hyperlink.4"/>
          <w:rtl w:val="0"/>
          <w:lang w:val="en-US"/>
        </w:rPr>
        <w:t>While there</w:t>
      </w:r>
      <w:r>
        <w:rPr>
          <w:rStyle w:val="Hyperlink.5"/>
          <w:rtl w:val="0"/>
          <w:lang w:val="en-US"/>
        </w:rPr>
        <w:t xml:space="preserve"> </w:t>
      </w:r>
      <w:r>
        <w:rPr>
          <w:rStyle w:val="Hyperlink.4"/>
          <w:rtl w:val="0"/>
          <w:lang w:val="en-US"/>
        </w:rPr>
        <w:t>have</w:t>
      </w:r>
      <w:r>
        <w:rPr>
          <w:rStyle w:val="Hyperlink.5"/>
          <w:rtl w:val="0"/>
          <w:lang w:val="en-US"/>
        </w:rPr>
        <w:t xml:space="preserve"> </w:t>
      </w:r>
      <w:r>
        <w:rPr>
          <w:rStyle w:val="Hyperlink.4"/>
          <w:rtl w:val="0"/>
          <w:lang w:val="en-US"/>
        </w:rPr>
        <w:t>been no such</w:t>
      </w:r>
      <w:r>
        <w:rPr>
          <w:rStyle w:val="None"/>
          <w:spacing w:val="0"/>
          <w:rtl w:val="0"/>
          <w:lang w:val="en-US"/>
        </w:rPr>
        <w:t xml:space="preserve"> </w:t>
      </w:r>
      <w:r>
        <w:rPr>
          <w:rStyle w:val="Hyperlink.4"/>
          <w:rtl w:val="0"/>
          <w:lang w:val="en-US"/>
        </w:rPr>
        <w:t>violations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past, any</w:t>
      </w:r>
      <w:r>
        <w:rPr>
          <w:rStyle w:val="None"/>
          <w:spacing w:val="0"/>
          <w:rtl w:val="0"/>
          <w:lang w:val="en-US"/>
        </w:rPr>
        <w:t xml:space="preserve"> </w:t>
      </w:r>
      <w:r>
        <w:rPr>
          <w:rStyle w:val="Hyperlink.4"/>
          <w:rtl w:val="0"/>
          <w:lang w:val="en-US"/>
        </w:rPr>
        <w:t>violation</w:t>
      </w:r>
      <w:r>
        <w:rPr>
          <w:rStyle w:val="None"/>
          <w:spacing w:val="0"/>
          <w:rtl w:val="0"/>
          <w:lang w:val="en-US"/>
        </w:rPr>
        <w:t xml:space="preserve"> </w:t>
      </w:r>
      <w:r>
        <w:rPr>
          <w:rStyle w:val="Hyperlink.4"/>
          <w:rtl w:val="0"/>
          <w:lang w:val="en-US"/>
        </w:rPr>
        <w:t>of anti-corruption</w:t>
      </w:r>
      <w:r>
        <w:rPr>
          <w:rStyle w:val="None"/>
          <w:spacing w:val="0"/>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result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penalties,</w:t>
      </w:r>
      <w:r>
        <w:rPr>
          <w:rStyle w:val="None"/>
          <w:spacing w:val="0"/>
          <w:rtl w:val="0"/>
          <w:lang w:val="en-US"/>
        </w:rPr>
        <w:t xml:space="preserve"> </w:t>
      </w:r>
      <w:r>
        <w:rPr>
          <w:rStyle w:val="Hyperlink.4"/>
          <w:rtl w:val="0"/>
          <w:lang w:val="en-US"/>
        </w:rPr>
        <w:t>both</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non-financial,</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could</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material</w:t>
      </w:r>
      <w:r>
        <w:rPr>
          <w:rStyle w:val="None"/>
          <w:spacing w:val="0"/>
          <w:rtl w:val="0"/>
          <w:lang w:val="en-US"/>
        </w:rPr>
        <w:t xml:space="preserve"> </w:t>
      </w:r>
      <w:r>
        <w:rPr>
          <w:rStyle w:val="Hyperlink.4"/>
          <w:rtl w:val="0"/>
          <w:lang w:val="en-US"/>
        </w:rPr>
        <w:t>adverse</w:t>
      </w:r>
      <w:r>
        <w:rPr>
          <w:rStyle w:val="None"/>
          <w:spacing w:val="0"/>
          <w:rtl w:val="0"/>
          <w:lang w:val="en-US"/>
        </w:rPr>
        <w:t xml:space="preserve"> </w:t>
      </w:r>
      <w:r>
        <w:rPr>
          <w:rStyle w:val="Hyperlink.4"/>
          <w:rtl w:val="0"/>
          <w:lang w:val="en-US"/>
        </w:rPr>
        <w:t>effect</w:t>
      </w:r>
      <w:r>
        <w:rPr>
          <w:rStyle w:val="None"/>
          <w:spacing w:val="0"/>
          <w:rtl w:val="0"/>
          <w:lang w:val="en-US"/>
        </w:rPr>
        <w:t xml:space="preserve"> </w:t>
      </w:r>
      <w:r>
        <w:rPr>
          <w:rStyle w:val="Hyperlink.4"/>
          <w:rtl w:val="0"/>
          <w:lang w:val="en-US"/>
        </w:rPr>
        <w:t>on our business and reputation.</w:t>
      </w:r>
    </w:p>
    <w:p>
      <w:pPr>
        <w:pStyle w:val="Heading 4"/>
        <w:numPr>
          <w:ilvl w:val="0"/>
          <w:numId w:val="48"/>
        </w:numPr>
        <w:spacing w:before="199"/>
        <w:ind w:right="156"/>
        <w:jc w:val="left"/>
        <w:rPr>
          <w:lang w:val="en-US"/>
        </w:rPr>
      </w:pPr>
      <w:r>
        <w:rPr>
          <w:rStyle w:val="Hyperlink.4"/>
          <w:rtl w:val="0"/>
          <w:lang w:val="en-US"/>
        </w:rPr>
        <w:t>Our</w:t>
      </w:r>
      <w:r>
        <w:rPr>
          <w:rStyle w:val="None"/>
          <w:spacing w:val="0"/>
          <w:rtl w:val="0"/>
          <w:lang w:val="en-US"/>
        </w:rPr>
        <w:t xml:space="preserve"> </w:t>
      </w:r>
      <w:r>
        <w:rPr>
          <w:rStyle w:val="Hyperlink.4"/>
          <w:rtl w:val="0"/>
          <w:lang w:val="en-US"/>
        </w:rPr>
        <w:t>ability</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pay</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depend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cash</w:t>
      </w:r>
      <w:r>
        <w:rPr>
          <w:rStyle w:val="None"/>
          <w:spacing w:val="0"/>
          <w:rtl w:val="0"/>
          <w:lang w:val="en-US"/>
        </w:rPr>
        <w:t xml:space="preserve"> </w:t>
      </w:r>
      <w:r>
        <w:rPr>
          <w:rStyle w:val="Hyperlink.4"/>
          <w:rtl w:val="0"/>
          <w:lang w:val="en-US"/>
        </w:rPr>
        <w:t>flows,</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 expenditures and financial condition.</w:t>
      </w:r>
    </w:p>
    <w:p>
      <w:pPr>
        <w:pStyle w:val="Body Text"/>
        <w:spacing w:before="200"/>
        <w:ind w:left="808" w:right="147" w:firstLine="0"/>
        <w:jc w:val="both"/>
      </w:pPr>
      <w:r>
        <w:rPr>
          <w:rStyle w:val="Hyperlink.4"/>
          <w:rtl w:val="0"/>
          <w:lang w:val="en-US"/>
        </w:rPr>
        <w:t>We</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paid</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previous</w:t>
      </w:r>
      <w:r>
        <w:rPr>
          <w:rStyle w:val="None"/>
          <w:spacing w:val="0"/>
          <w:rtl w:val="0"/>
          <w:lang w:val="en-US"/>
        </w:rPr>
        <w:t xml:space="preserve"> </w:t>
      </w:r>
      <w:r>
        <w:rPr>
          <w:rStyle w:val="Hyperlink.4"/>
          <w:rtl w:val="0"/>
          <w:lang w:val="en-US"/>
        </w:rPr>
        <w:t>three</w:t>
      </w:r>
      <w:r>
        <w:rPr>
          <w:rStyle w:val="None"/>
          <w:spacing w:val="0"/>
          <w:rtl w:val="0"/>
          <w:lang w:val="en-US"/>
        </w:rPr>
        <w:t xml:space="preserve"> </w:t>
      </w:r>
      <w:r>
        <w:rPr>
          <w:rStyle w:val="Hyperlink.4"/>
          <w:rtl w:val="0"/>
          <w:lang w:val="en-US"/>
        </w:rPr>
        <w:t>Fiscals.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see</w:t>
      </w:r>
      <w:r>
        <w:rPr>
          <w:rStyle w:val="None"/>
          <w:spacing w:val="0"/>
          <w:rtl w:val="0"/>
          <w:lang w:val="en-US"/>
        </w:rPr>
        <w:t xml:space="preserve"> </w:t>
      </w:r>
      <w:r>
        <w:rPr>
          <w:rStyle w:val="Hyperlink.4"/>
          <w:rtl w:val="0"/>
          <w:lang w:val="en-US"/>
        </w:rPr>
        <w:t>section</w:t>
      </w:r>
      <w:r>
        <w:rPr>
          <w:rStyle w:val="None"/>
          <w:spacing w:val="0"/>
          <w:rtl w:val="0"/>
          <w:lang w:val="en-US"/>
        </w:rPr>
        <w:t xml:space="preserve"> </w:t>
      </w:r>
      <w:r>
        <w:rPr>
          <w:rStyle w:val="Hyperlink.4"/>
          <w:rtl w:val="0"/>
          <w:lang w:val="en-US"/>
        </w:rPr>
        <w:t>titled</w:t>
      </w:r>
      <w:r>
        <w:rPr>
          <w:rStyle w:val="None"/>
          <w:spacing w:val="0"/>
          <w:rtl w:val="0"/>
          <w:lang w:val="en-US"/>
        </w:rPr>
        <w:t xml:space="preserve"> </w:t>
      </w:r>
      <w:r>
        <w:rPr>
          <w:rStyle w:val="Hyperlink.4"/>
          <w:rtl w:val="0"/>
          <w:lang w:val="en-US"/>
        </w:rPr>
        <w:t>“</w:t>
      </w:r>
      <w:r>
        <w:rPr>
          <w:rStyle w:val="None"/>
          <w:i w:val="1"/>
          <w:iCs w:val="1"/>
          <w:rtl w:val="0"/>
          <w:lang w:val="en-US"/>
        </w:rPr>
        <w:t>Dividend</w:t>
      </w:r>
      <w:r>
        <w:rPr>
          <w:rStyle w:val="None"/>
          <w:i w:val="1"/>
          <w:iCs w:val="1"/>
          <w:spacing w:val="0"/>
          <w:rtl w:val="0"/>
          <w:lang w:val="en-US"/>
        </w:rPr>
        <w:t xml:space="preserve"> </w:t>
      </w:r>
      <w:r>
        <w:rPr>
          <w:rStyle w:val="None"/>
          <w:i w:val="1"/>
          <w:iCs w:val="1"/>
          <w:rtl w:val="0"/>
          <w:lang w:val="en-US"/>
        </w:rPr>
        <w:t>Policy</w:t>
      </w:r>
      <w:r>
        <w:rPr>
          <w:rStyle w:val="Hyperlink.4"/>
          <w:rtl w:val="0"/>
          <w:lang w:val="en-US"/>
        </w:rPr>
        <w:t xml:space="preserve">” </w:t>
      </w:r>
      <w:r>
        <w:rPr>
          <w:rStyle w:val="Hyperlink.4"/>
          <w:rtl w:val="0"/>
          <w:lang w:val="en-US"/>
        </w:rPr>
        <w:t>on page 279. However, the amount of our future dividend</w:t>
      </w:r>
      <w:r>
        <w:rPr>
          <w:rStyle w:val="None"/>
          <w:spacing w:val="0"/>
          <w:rtl w:val="0"/>
          <w:lang w:val="en-US"/>
        </w:rPr>
        <w:t xml:space="preserve"> </w:t>
      </w:r>
      <w:r>
        <w:rPr>
          <w:rStyle w:val="Hyperlink.4"/>
          <w:rtl w:val="0"/>
          <w:lang w:val="en-US"/>
        </w:rPr>
        <w:t>payments, if any, will depend on our future earnings, cash flows,</w:t>
      </w:r>
      <w:r>
        <w:rPr>
          <w:rStyle w:val="None"/>
          <w:spacing w:val="0"/>
          <w:rtl w:val="0"/>
          <w:lang w:val="en-US"/>
        </w:rPr>
        <w:t xml:space="preserve"> </w:t>
      </w:r>
      <w:r>
        <w:rPr>
          <w:rStyle w:val="Hyperlink.4"/>
          <w:rtl w:val="0"/>
          <w:lang w:val="en-US"/>
        </w:rPr>
        <w:t>financial</w:t>
      </w:r>
      <w:r>
        <w:rPr>
          <w:rStyle w:val="None"/>
          <w:spacing w:val="0"/>
          <w:rtl w:val="0"/>
          <w:lang w:val="en-US"/>
        </w:rPr>
        <w:t xml:space="preserve"> </w:t>
      </w:r>
      <w:r>
        <w:rPr>
          <w:rStyle w:val="Hyperlink.4"/>
          <w:rtl w:val="0"/>
          <w:lang w:val="en-US"/>
        </w:rPr>
        <w:t>condition,</w:t>
      </w:r>
      <w:r>
        <w:rPr>
          <w:rStyle w:val="None"/>
          <w:spacing w:val="0"/>
          <w:rtl w:val="0"/>
          <w:lang w:val="en-US"/>
        </w:rPr>
        <w:t xml:space="preserve"> </w:t>
      </w:r>
      <w:r>
        <w:rPr>
          <w:rStyle w:val="Hyperlink.4"/>
          <w:rtl w:val="0"/>
          <w:lang w:val="en-US"/>
        </w:rPr>
        <w:t>working</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requirements,</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expenditures,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Indian</w:t>
      </w:r>
      <w:r>
        <w:rPr>
          <w:rStyle w:val="None"/>
          <w:spacing w:val="0"/>
          <w:rtl w:val="0"/>
          <w:lang w:val="en-US"/>
        </w:rPr>
        <w:t xml:space="preserve"> </w:t>
      </w:r>
      <w:r>
        <w:rPr>
          <w:rStyle w:val="Hyperlink.4"/>
          <w:rtl w:val="0"/>
          <w:lang w:val="en-US"/>
        </w:rPr>
        <w:t>legal</w:t>
      </w:r>
      <w:r>
        <w:rPr>
          <w:rStyle w:val="None"/>
          <w:spacing w:val="0"/>
          <w:rtl w:val="0"/>
          <w:lang w:val="en-US"/>
        </w:rPr>
        <w:t xml:space="preserve"> </w:t>
      </w:r>
      <w:r>
        <w:rPr>
          <w:rStyle w:val="Hyperlink.4"/>
          <w:rtl w:val="0"/>
          <w:lang w:val="en-US"/>
        </w:rPr>
        <w:t>restrictions</w:t>
      </w:r>
      <w:r>
        <w:rPr>
          <w:rStyle w:val="None"/>
          <w:spacing w:val="0"/>
          <w:rtl w:val="0"/>
          <w:lang w:val="en-US"/>
        </w:rPr>
        <w:t xml:space="preserve"> </w:t>
      </w:r>
      <w:r>
        <w:rPr>
          <w:rStyle w:val="Hyperlink.4"/>
          <w:rtl w:val="0"/>
          <w:lang w:val="en-US"/>
        </w:rPr>
        <w:t>and other factors. There can be no assurance that we will pay dividends. We may decide to retain all of our earnings to finance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development</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expansion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therefore,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declare</w:t>
      </w:r>
      <w:r>
        <w:rPr>
          <w:rStyle w:val="None"/>
          <w:spacing w:val="0"/>
          <w:rtl w:val="0"/>
          <w:lang w:val="en-US"/>
        </w:rPr>
        <w:t xml:space="preserve"> </w:t>
      </w:r>
      <w:r>
        <w:rPr>
          <w:rStyle w:val="Hyperlink.4"/>
          <w:rtl w:val="0"/>
          <w:lang w:val="en-US"/>
        </w:rPr>
        <w:t>dividends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 Additionally,</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future,</w:t>
      </w:r>
      <w:r>
        <w:rPr>
          <w:rStyle w:val="None"/>
          <w:spacing w:val="0"/>
          <w:rtl w:val="0"/>
          <w:lang w:val="en-US"/>
        </w:rPr>
        <w:t xml:space="preserve"> </w:t>
      </w:r>
      <w:r>
        <w:rPr>
          <w:rStyle w:val="Hyperlink.4"/>
          <w:rtl w:val="0"/>
          <w:lang w:val="en-US"/>
        </w:rPr>
        <w:t>we</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restricted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financing</w:t>
      </w:r>
      <w:r>
        <w:rPr>
          <w:rStyle w:val="None"/>
          <w:spacing w:val="0"/>
          <w:rtl w:val="0"/>
          <w:lang w:val="en-US"/>
        </w:rPr>
        <w:t xml:space="preserve"> </w:t>
      </w:r>
      <w:r>
        <w:rPr>
          <w:rStyle w:val="Hyperlink.4"/>
          <w:rtl w:val="0"/>
          <w:lang w:val="en-US"/>
        </w:rPr>
        <w:t>agreements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making</w:t>
      </w:r>
      <w:r>
        <w:rPr>
          <w:rStyle w:val="None"/>
          <w:spacing w:val="0"/>
          <w:rtl w:val="0"/>
          <w:lang w:val="en-US"/>
        </w:rPr>
        <w:t xml:space="preserve"> </w:t>
      </w:r>
      <w:r>
        <w:rPr>
          <w:rStyle w:val="Hyperlink.4"/>
          <w:rtl w:val="0"/>
          <w:lang w:val="en-US"/>
        </w:rPr>
        <w:t>dividend</w:t>
      </w:r>
      <w:r>
        <w:rPr>
          <w:rStyle w:val="None"/>
          <w:spacing w:val="0"/>
          <w:rtl w:val="0"/>
          <w:lang w:val="en-US"/>
        </w:rPr>
        <w:t xml:space="preserve"> </w:t>
      </w:r>
      <w:r>
        <w:rPr>
          <w:rStyle w:val="Hyperlink.4"/>
          <w:rtl w:val="0"/>
          <w:lang w:val="en-US"/>
        </w:rPr>
        <w:t>payments unless otherwise agreed with our lenders.</w:t>
      </w:r>
    </w:p>
    <w:p>
      <w:pPr>
        <w:pStyle w:val="Heading 4"/>
        <w:numPr>
          <w:ilvl w:val="0"/>
          <w:numId w:val="48"/>
        </w:numPr>
        <w:ind w:right="159"/>
        <w:jc w:val="left"/>
        <w:rPr>
          <w:lang w:val="en-US"/>
        </w:rPr>
      </w:pPr>
      <w:r>
        <w:rPr>
          <w:rStyle w:val="Hyperlink.4"/>
          <w:rtl w:val="0"/>
          <w:lang w:val="en-US"/>
        </w:rPr>
        <w:t>The</w:t>
      </w:r>
      <w:r>
        <w:rPr>
          <w:rStyle w:val="None"/>
          <w:spacing w:val="0"/>
          <w:rtl w:val="0"/>
          <w:lang w:val="en-US"/>
        </w:rPr>
        <w:t xml:space="preserve"> </w:t>
      </w:r>
      <w:r>
        <w:rPr>
          <w:rStyle w:val="Hyperlink.4"/>
          <w:rtl w:val="0"/>
          <w:lang w:val="en-US"/>
        </w:rPr>
        <w:t>disclosures</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educational</w:t>
      </w:r>
      <w:r>
        <w:rPr>
          <w:rStyle w:val="None"/>
          <w:spacing w:val="0"/>
          <w:rtl w:val="0"/>
          <w:lang w:val="en-US"/>
        </w:rPr>
        <w:t xml:space="preserve"> </w:t>
      </w:r>
      <w:r>
        <w:rPr>
          <w:rStyle w:val="Hyperlink.4"/>
          <w:rtl w:val="0"/>
          <w:lang w:val="en-US"/>
        </w:rPr>
        <w:t>qualifications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certain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are based on declarations, affidavits, and undertakings furnished by them.</w:t>
      </w:r>
    </w:p>
    <w:p>
      <w:pPr>
        <w:pStyle w:val="Body Text"/>
        <w:spacing w:before="200"/>
        <w:ind w:left="796" w:right="155" w:firstLine="0"/>
        <w:jc w:val="both"/>
      </w:pPr>
      <w:r>
        <w:rPr>
          <w:rStyle w:val="Hyperlink.4"/>
          <w:rtl w:val="0"/>
          <w:lang w:val="en-US"/>
        </w:rPr>
        <w:t>Our Promoter, Chairman and Executive Director, Arjun Ramesh Mehta, and our Promoter, Nirja Chandran have been unable to trace copies of certain documents pertaining to their educational qualifications. While they have taken the requisite steps to obtain the relevant supporting documentation, they have been unsuccessful in procuring the relevant supporting documentation. Accordingly, we have placed reliance on affidavits furnished by them to disclose the details of their educational qualifications in this Red Herring Prospectus and we have not been able to independently</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r>
        <w:rPr>
          <w:rStyle w:val="None"/>
          <w:spacing w:val="0"/>
          <w:rtl w:val="0"/>
          <w:lang w:val="en-US"/>
        </w:rPr>
      </w:r>
      <w:r>
        <w:rPr>
          <w:rStyle w:val="Hyperlink.5"/>
          <w:rtl w:val="0"/>
          <w:lang w:val="en-US"/>
        </w:rPr>
      </w:r>
    </w:p>
    <w:p>
      <w:pPr>
        <w:pStyle w:val="Body Text"/>
        <w:jc w:val="both"/>
        <w:sectPr>
          <w:headerReference w:type="default" r:id="rId125"/>
          <w:footerReference w:type="default" r:id="rId126"/>
          <w:pgSz w:w="11920" w:h="16840" w:orient="portrait"/>
          <w:pgMar w:top="1100" w:right="566" w:bottom="280" w:left="992" w:header="0" w:footer="0"/>
          <w:bidi w:val="0"/>
        </w:sectPr>
      </w:pPr>
    </w:p>
    <w:p>
      <w:pPr>
        <w:pStyle w:val="Body Text"/>
        <w:spacing w:before="65"/>
        <w:ind w:left="796" w:right="146" w:firstLine="0"/>
        <w:jc w:val="both"/>
      </w:pPr>
      <w:r>
        <w:rPr>
          <w:rStyle w:val="Hyperlink.4"/>
          <w:rtl w:val="0"/>
          <w:lang w:val="en-US"/>
        </w:rPr>
        <w:t>verify these details in the absence of primary documentary evidence. Further, there can be no assurances that they will be able to trace the relevant documents pertaining to their educational qualifications in the future, or at all. Therefore, we cannot assure you that all or any of the information relating to his educational qualification included in “Hayre Group Ltd.” on page 250 is complete, true and accurate.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4"/>
        <w:numPr>
          <w:ilvl w:val="0"/>
          <w:numId w:val="70"/>
        </w:numPr>
        <w:spacing w:before="201"/>
        <w:ind w:right="160"/>
        <w:jc w:val="left"/>
        <w:rPr>
          <w:lang w:val="en-US"/>
        </w:rPr>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receive</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receive the proceeds from the Offer for Sale.</w:t>
      </w:r>
    </w:p>
    <w:p>
      <w:pPr>
        <w:pStyle w:val="Body Text"/>
        <w:spacing w:before="200"/>
        <w:ind w:left="796" w:right="148" w:firstLine="0"/>
        <w:jc w:val="both"/>
        <w:sectPr>
          <w:headerReference w:type="default" r:id="rId127"/>
          <w:footerReference w:type="default" r:id="rId128"/>
          <w:pgSz w:w="11920" w:h="16840" w:orient="portrait"/>
          <w:pgMar w:top="1100" w:right="566" w:bottom="280" w:left="992" w:header="0" w:footer="0"/>
          <w:bidi w:val="0"/>
        </w:sectPr>
      </w:pP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comprises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Fresh</w:t>
      </w:r>
      <w:r>
        <w:rPr>
          <w:rStyle w:val="None"/>
          <w:spacing w:val="0"/>
          <w:rtl w:val="0"/>
          <w:lang w:val="en-US"/>
        </w:rPr>
        <w:t xml:space="preserve"> </w:t>
      </w:r>
      <w:r>
        <w:rPr>
          <w:rStyle w:val="Hyperlink.4"/>
          <w:rtl w:val="0"/>
          <w:lang w:val="en-US"/>
        </w:rPr>
        <w:t>Issue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 Shareholders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entitled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entire</w:t>
      </w:r>
      <w:r>
        <w:rPr>
          <w:rStyle w:val="None"/>
          <w:spacing w:val="0"/>
          <w:rtl w:val="0"/>
          <w:lang w:val="en-US"/>
        </w:rPr>
        <w:t xml:space="preserve"> </w:t>
      </w:r>
      <w:r>
        <w:rPr>
          <w:rStyle w:val="Hyperlink.4"/>
          <w:rtl w:val="0"/>
          <w:lang w:val="en-US"/>
        </w:rPr>
        <w:t>proceeds</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Sale</w:t>
      </w:r>
      <w:r>
        <w:rPr>
          <w:rStyle w:val="None"/>
          <w:spacing w:val="0"/>
          <w:rtl w:val="0"/>
          <w:lang w:val="en-US"/>
        </w:rPr>
        <w:t xml:space="preserve"> </w:t>
      </w:r>
      <w:r>
        <w:rPr>
          <w:rStyle w:val="Hyperlink.4"/>
          <w:rtl w:val="0"/>
          <w:lang w:val="en-US"/>
        </w:rPr>
        <w:t>(net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portion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Offer-related expenses) and we will not receive any proceeds from the Offer for Sale. For further information, see </w:t>
      </w:r>
      <w:r>
        <w:rPr>
          <w:rStyle w:val="Hyperlink.4"/>
          <w:rtl w:val="0"/>
          <w:lang w:val="en-US"/>
        </w:rPr>
        <w:t>“</w:t>
      </w:r>
      <w:r>
        <w:rPr>
          <w:rStyle w:val="None"/>
          <w:i w:val="1"/>
          <w:iCs w:val="1"/>
          <w:rtl w:val="0"/>
          <w:lang w:val="en-US"/>
        </w:rPr>
        <w:t>The Offer</w:t>
      </w:r>
      <w:r>
        <w:rPr>
          <w:rStyle w:val="Hyperlink.4"/>
          <w:rtl w:val="0"/>
          <w:lang w:val="en-US"/>
        </w:rPr>
        <w:t xml:space="preserve">” </w:t>
      </w:r>
      <w:r>
        <w:rPr>
          <w:rStyle w:val="Hyperlink.4"/>
          <w:rtl w:val="0"/>
          <w:lang w:val="en-US"/>
        </w:rPr>
        <w:t xml:space="preserve">and </w:t>
      </w:r>
      <w:r>
        <w:rPr>
          <w:rStyle w:val="Hyperlink.4"/>
          <w:rtl w:val="0"/>
          <w:lang w:val="en-US"/>
        </w:rPr>
        <w:t>“</w:t>
      </w:r>
      <w:r>
        <w:rPr>
          <w:rStyle w:val="None"/>
          <w:i w:val="1"/>
          <w:iCs w:val="1"/>
          <w:rtl w:val="0"/>
          <w:lang w:val="en-US"/>
        </w:rPr>
        <w:t>Objects of the Offer</w:t>
      </w:r>
      <w:r>
        <w:rPr>
          <w:rStyle w:val="Hyperlink.4"/>
          <w:rtl w:val="0"/>
          <w:lang w:val="en-US"/>
        </w:rPr>
        <w:t xml:space="preserve">” </w:t>
      </w:r>
      <w:r>
        <w:rPr>
          <w:rStyle w:val="Hyperlink.4"/>
          <w:rtl w:val="0"/>
          <w:lang w:val="en-US"/>
        </w:rPr>
        <w:t>on pages 67 and 106, respectively.</w:t>
      </w:r>
    </w:p>
    <w:p>
      <w:pPr>
        <w:pStyle w:val="Heading 2"/>
        <w:spacing w:before="67" w:line="448" w:lineRule="auto"/>
        <w:ind w:left="3478" w:right="3545" w:firstLine="0"/>
      </w:pPr>
      <w:bookmarkStart w:name="_bookmark6" w:id="5"/>
      <w:bookmarkEnd w:id="5"/>
      <w:r>
        <w:rPr>
          <w:rStyle w:val="Hyperlink.4"/>
          <w:rtl w:val="0"/>
        </w:rPr>
        <w:t>S</w:t>
      </w:r>
      <w:r>
        <w:rPr>
          <w:rStyle w:val="Hyperlink.4"/>
          <w:rtl w:val="0"/>
          <w:lang w:val="en-US"/>
        </w:rPr>
        <w:t>ECTION</w:t>
      </w:r>
      <w:r>
        <w:rPr>
          <w:rStyle w:val="None"/>
          <w:spacing w:val="0"/>
          <w:rtl w:val="0"/>
        </w:rPr>
        <w:t xml:space="preserve"> </w:t>
      </w:r>
      <w:r>
        <w:rPr>
          <w:rStyle w:val="Hyperlink.4"/>
          <w:rtl w:val="0"/>
        </w:rPr>
        <w:t>III</w:t>
      </w:r>
      <w:r>
        <w:rPr>
          <w:rStyle w:val="None"/>
          <w:spacing w:val="0"/>
          <w:rtl w:val="0"/>
        </w:rPr>
        <w:t xml:space="preserve"> </w:t>
      </w:r>
      <w:r>
        <w:rPr>
          <w:rStyle w:val="Hyperlink.4"/>
          <w:rtl w:val="0"/>
        </w:rPr>
        <w:t>–</w:t>
      </w:r>
      <w:r>
        <w:rPr>
          <w:rStyle w:val="None"/>
          <w:spacing w:val="0"/>
          <w:rtl w:val="0"/>
        </w:rPr>
        <w:t xml:space="preserve"> </w:t>
      </w:r>
      <w:r>
        <w:rPr>
          <w:rStyle w:val="Hyperlink.4"/>
          <w:rtl w:val="0"/>
          <w:lang w:val="en-US"/>
        </w:rPr>
        <w:t xml:space="preserve">INTRODUCTION </w:t>
      </w:r>
      <w:bookmarkStart w:name="_bookmark7" w:id="6"/>
      <w:bookmarkEnd w:id="6"/>
      <w:r>
        <w:rPr>
          <w:rStyle w:val="Hyperlink.4"/>
          <w:rtl w:val="0"/>
        </w:rPr>
        <w:t>T</w:t>
      </w:r>
      <w:r>
        <w:rPr>
          <w:rStyle w:val="Hyperlink.4"/>
          <w:rtl w:val="0"/>
          <w:lang w:val="en-US"/>
        </w:rPr>
        <w:t>HE OFFER</w:t>
      </w:r>
    </w:p>
    <w:p>
      <w:pPr>
        <w:pStyle w:val="Body Text"/>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summarizes</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the </w:t>
      </w:r>
      <w:r>
        <w:rPr>
          <w:rStyle w:val="Hyperlink.5"/>
          <w:rtl w:val="0"/>
          <w:lang w:val="en-US"/>
        </w:rPr>
        <w:t>Offer:</w:t>
      </w:r>
    </w:p>
    <w:p>
      <w:pPr>
        <w:pStyle w:val="Body Text"/>
        <w:spacing w:before="3" w:after="1"/>
        <w:rPr>
          <w:rStyle w:val="Hyperlink.4"/>
          <w:sz w:val="17"/>
          <w:szCs w:val="17"/>
        </w:rPr>
      </w:pP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5336"/>
        <w:gridCol w:w="4765"/>
      </w:tblGrid>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Offer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 xml:space="preserve">Shares </w:t>
            </w:r>
            <w:r>
              <w:rPr>
                <w:rStyle w:val="None"/>
                <w:b w:val="1"/>
                <w:bCs w:val="1"/>
                <w:spacing w:val="-5"/>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 million</w:t>
            </w:r>
          </w:p>
        </w:tc>
      </w:tr>
      <w:tr>
        <w:tblPrEx>
          <w:shd w:val="clear" w:color="auto" w:fill="ced7e7"/>
        </w:tblPrEx>
        <w:trPr>
          <w:trHeight w:val="19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5"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Fresh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Issue</w:t>
            </w:r>
            <w:r>
              <w:rPr>
                <w:rStyle w:val="None"/>
                <w:spacing w:val="-2"/>
                <w:sz w:val="18"/>
                <w:szCs w:val="18"/>
                <w:shd w:val="nil" w:color="auto" w:fill="auto"/>
                <w:vertAlign w:val="superscript"/>
                <w:rtl w:val="0"/>
                <w:lang w:val="en-US"/>
              </w:rPr>
              <w:t>(1)</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Offer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for </w:t>
            </w:r>
            <w:r>
              <w:rPr>
                <w:rStyle w:val="Hyperlink.7"/>
                <w:spacing w:val="-2"/>
                <w:sz w:val="18"/>
                <w:szCs w:val="18"/>
                <w:shd w:val="nil" w:color="auto" w:fill="auto"/>
                <w:rtl w:val="0"/>
                <w:lang w:val="en-US"/>
              </w:rPr>
              <w:t>Sale</w:t>
            </w:r>
            <w:r>
              <w:rPr>
                <w:rStyle w:val="None"/>
                <w:spacing w:val="-2"/>
                <w:sz w:val="18"/>
                <w:szCs w:val="18"/>
                <w:shd w:val="nil" w:color="auto" w:fill="auto"/>
                <w:vertAlign w:val="superscript"/>
                <w:rtl w:val="0"/>
                <w:lang w:val="en-US"/>
              </w:rPr>
              <w:t>(2)(3)</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Up</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1" w:line="186" w:lineRule="exact"/>
              <w:ind w:left="57" w:firstLine="0"/>
            </w:pP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comprises</w:t>
            </w:r>
            <w:r>
              <w:rPr>
                <w:rStyle w:val="None"/>
                <w:b w:val="1"/>
                <w:bCs w:val="1"/>
                <w:spacing w:val="-2"/>
                <w:sz w:val="18"/>
                <w:szCs w:val="18"/>
                <w:shd w:val="nil" w:color="auto" w:fill="auto"/>
                <w:rtl w:val="0"/>
                <w:lang w:val="en-US"/>
              </w:rPr>
              <w:t xml:space="preserve"> </w:t>
            </w:r>
            <w:r>
              <w:rPr>
                <w:rStyle w:val="None"/>
                <w:b w:val="1"/>
                <w:bCs w:val="1"/>
                <w:spacing w:val="-5"/>
                <w:sz w:val="18"/>
                <w:szCs w:val="18"/>
                <w:shd w:val="nil" w:color="auto" w:fill="auto"/>
                <w:rtl w:val="0"/>
                <w:lang w:val="en-US"/>
              </w:rPr>
              <w:t>of:</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A)</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 xml:space="preserve">QIB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more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r>
              <w:rPr>
                <w:rStyle w:val="Hyperlink.7"/>
                <w:spacing w:val="-2"/>
                <w:sz w:val="18"/>
                <w:szCs w:val="18"/>
                <w:shd w:val="nil" w:color="auto" w:fill="auto"/>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25"/>
              <w:bottom w:type="dxa" w:w="80"/>
              <w:right w:type="dxa" w:w="80"/>
            </w:tcMar>
            <w:vAlign w:val="top"/>
          </w:tcPr>
          <w:p>
            <w:pPr>
              <w:pStyle w:val="Table Paragraph"/>
              <w:spacing w:line="186" w:lineRule="exact"/>
              <w:ind w:left="45" w:firstLine="0"/>
            </w:pPr>
            <w:r>
              <w:rPr>
                <w:rStyle w:val="Hyperlink.6"/>
                <w:sz w:val="18"/>
                <w:szCs w:val="18"/>
                <w:shd w:val="nil" w:color="auto" w:fill="auto"/>
                <w:rtl w:val="0"/>
                <w:lang w:val="en-US"/>
              </w:rPr>
              <w:t>(i)</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Portion</w:t>
            </w:r>
            <w:r>
              <w:rPr>
                <w:rStyle w:val="None"/>
                <w:spacing w:val="-2"/>
                <w:sz w:val="18"/>
                <w:szCs w:val="18"/>
                <w:shd w:val="nil" w:color="auto" w:fill="auto"/>
                <w:vertAlign w:val="superscript"/>
                <w:rtl w:val="0"/>
                <w:lang w:val="en-US"/>
              </w:rPr>
              <w:t>(6)</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131"/>
            </w:tcMar>
            <w:vAlign w:val="top"/>
          </w:tcPr>
          <w:p>
            <w:pPr>
              <w:pStyle w:val="Table Paragraph"/>
              <w:spacing w:line="206" w:lineRule="exact"/>
              <w:ind w:left="328" w:right="51" w:hanging="296"/>
            </w:pPr>
            <w:r>
              <w:rPr>
                <w:rStyle w:val="Hyperlink.6"/>
                <w:sz w:val="18"/>
                <w:szCs w:val="18"/>
                <w:shd w:val="nil" w:color="auto" w:fill="auto"/>
                <w:rtl w:val="0"/>
                <w:lang w:val="en-US"/>
              </w:rPr>
              <w:t>(ii)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QIB</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(assuming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Anchor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Portion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fully</w:t>
            </w:r>
            <w:r>
              <w:rPr>
                <w:rStyle w:val="None"/>
                <w:spacing w:val="80"/>
                <w:sz w:val="18"/>
                <w:szCs w:val="18"/>
                <w:shd w:val="nil" w:color="auto" w:fill="auto"/>
                <w:rtl w:val="0"/>
                <w:lang w:val="en-US"/>
              </w:rPr>
              <w:t xml:space="preserve"> </w:t>
            </w:r>
            <w:r>
              <w:rPr>
                <w:rStyle w:val="Hyperlink.7"/>
                <w:spacing w:val="-2"/>
                <w:sz w:val="18"/>
                <w:szCs w:val="18"/>
                <w:shd w:val="nil" w:color="auto" w:fill="auto"/>
                <w:rtl w:val="0"/>
                <w:lang w:val="en-US"/>
              </w:rPr>
              <w:t>subscribed)</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68"/>
              <w:bottom w:type="dxa" w:w="80"/>
              <w:right w:type="dxa" w:w="80"/>
            </w:tcMar>
            <w:vAlign w:val="top"/>
          </w:tcPr>
          <w:p>
            <w:pPr>
              <w:pStyle w:val="Table Paragraph"/>
              <w:spacing w:line="206" w:lineRule="exact"/>
              <w:ind w:left="688" w:hanging="360"/>
            </w:pPr>
            <w:r>
              <w:rPr>
                <w:rStyle w:val="Hyperlink.6"/>
                <w:sz w:val="18"/>
                <w:szCs w:val="18"/>
                <w:shd w:val="nil" w:color="auto" w:fill="auto"/>
                <w:rtl w:val="0"/>
                <w:lang w:val="en-US"/>
              </w:rPr>
              <w:t>(a)</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Available</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allocation</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Mutual</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Funds</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only</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(5%</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Net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 xml:space="preserve">QIB </w:t>
            </w:r>
            <w:r>
              <w:rPr>
                <w:rStyle w:val="Hyperlink.7"/>
                <w:spacing w:val="-2"/>
                <w:sz w:val="18"/>
                <w:szCs w:val="18"/>
                <w:shd w:val="nil" w:color="auto" w:fill="auto"/>
                <w:rtl w:val="0"/>
                <w:lang w:val="en-US"/>
              </w:rPr>
              <w:t>Portion)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20"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408"/>
              <w:bottom w:type="dxa" w:w="80"/>
              <w:right w:type="dxa" w:w="80"/>
            </w:tcMar>
            <w:vAlign w:val="top"/>
          </w:tcPr>
          <w:p>
            <w:pPr>
              <w:pStyle w:val="Table Paragraph"/>
              <w:spacing w:line="186" w:lineRule="exact"/>
              <w:ind w:left="328" w:firstLine="0"/>
            </w:pPr>
            <w:r>
              <w:rPr>
                <w:rStyle w:val="Hyperlink.6"/>
                <w:sz w:val="18"/>
                <w:szCs w:val="18"/>
                <w:shd w:val="nil" w:color="auto" w:fill="auto"/>
                <w:rtl w:val="0"/>
                <w:lang w:val="en-US"/>
              </w:rPr>
              <w:t>(b)</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Balance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QIB</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Portion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QIBs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 xml:space="preserve">including Mutual </w:t>
            </w:r>
            <w:r>
              <w:rPr>
                <w:rStyle w:val="None"/>
                <w:spacing w:val="-4"/>
                <w:sz w:val="18"/>
                <w:szCs w:val="18"/>
                <w:shd w:val="nil" w:color="auto" w:fill="auto"/>
                <w:rtl w:val="0"/>
                <w:lang w:val="en-US"/>
              </w:rPr>
              <w:t>Funds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B)</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Non-Institutional</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358"/>
              <w:bottom w:type="dxa" w:w="80"/>
              <w:right w:type="dxa" w:w="80"/>
            </w:tcMar>
            <w:vAlign w:val="top"/>
          </w:tcPr>
          <w:p>
            <w:pPr>
              <w:pStyle w:val="Table Paragraph"/>
              <w:spacing w:line="186" w:lineRule="exact"/>
              <w:ind w:left="278" w:firstLine="0"/>
            </w:pPr>
            <w:r>
              <w:rPr>
                <w:rStyle w:val="None"/>
                <w:i w:val="1"/>
                <w:iCs w:val="1"/>
                <w:sz w:val="18"/>
                <w:szCs w:val="18"/>
                <w:shd w:val="nil" w:color="auto" w:fill="auto"/>
                <w:rtl w:val="0"/>
                <w:lang w:val="en-US"/>
              </w:rPr>
              <w:t>of</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which:</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 One-third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0.20 million and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718"/>
              <w:bottom w:type="dxa" w:w="80"/>
              <w:right w:type="dxa" w:w="80"/>
            </w:tcMar>
            <w:vAlign w:val="top"/>
          </w:tcPr>
          <w:p>
            <w:pPr>
              <w:pStyle w:val="Table Paragraph"/>
              <w:spacing w:line="206" w:lineRule="exact"/>
              <w:ind w:left="638" w:hanging="360"/>
            </w:pPr>
            <w:r>
              <w:rPr>
                <w:rStyle w:val="Hyperlink.6"/>
                <w:sz w:val="18"/>
                <w:szCs w:val="18"/>
                <w:shd w:val="nil" w:color="auto" w:fill="auto"/>
                <w:rtl w:val="0"/>
                <w:lang w:val="en-US"/>
              </w:rPr>
              <w:t xml:space="preserve">(ii) Two-third available for allocation to Bidders with an application size of more than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1.00 million</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Up to</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 xml:space="preserve">C) Retail </w:t>
            </w:r>
            <w:r>
              <w:rPr>
                <w:rStyle w:val="None"/>
                <w:b w:val="1"/>
                <w:bCs w:val="1"/>
                <w:spacing w:val="-2"/>
                <w:sz w:val="18"/>
                <w:szCs w:val="18"/>
                <w:shd w:val="nil" w:color="auto" w:fill="auto"/>
                <w:rtl w:val="0"/>
                <w:lang w:val="en-US"/>
              </w:rPr>
              <w:t>Portion</w:t>
            </w:r>
            <w:r>
              <w:rPr>
                <w:rStyle w:val="None"/>
                <w:b w:val="1"/>
                <w:bCs w:val="1"/>
                <w:spacing w:val="-2"/>
                <w:sz w:val="18"/>
                <w:szCs w:val="18"/>
                <w:shd w:val="nil" w:color="auto" w:fill="auto"/>
                <w:vertAlign w:val="superscript"/>
                <w:rtl w:val="0"/>
                <w:lang w:val="en-US"/>
              </w:rPr>
              <w:t>(4)(5)</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Not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less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than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 million</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Pre-</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post-Offer</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Shares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27"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10" w:lineRule="exact"/>
              <w:ind w:left="57" w:firstLine="0"/>
            </w:pPr>
            <w:r>
              <w:rPr>
                <w:rStyle w:val="Hyperlink.6"/>
                <w:sz w:val="18"/>
                <w:szCs w:val="18"/>
                <w:shd w:val="nil" w:color="auto" w:fill="auto"/>
                <w:rtl w:val="0"/>
                <w:lang w:val="en-US"/>
              </w:rPr>
              <w:t>Equity Shares outstanding prior to the Offer (as on the date of this Red Herring Prospectus)</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21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Equity</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Shares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outstanding after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Offer</w:t>
            </w:r>
            <w:r>
              <w:rPr>
                <w:rStyle w:val="None"/>
                <w:spacing w:val="-2"/>
                <w:sz w:val="18"/>
                <w:szCs w:val="18"/>
                <w:shd w:val="nil" w:color="auto" w:fill="auto"/>
                <w:vertAlign w:val="superscript"/>
                <w:rtl w:val="0"/>
                <w:lang w:val="en-US"/>
              </w:rPr>
              <w:t>*</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80"/>
            </w:tcMar>
            <w:vAlign w:val="top"/>
          </w:tcPr>
          <w:p>
            <w:pPr>
              <w:pStyle w:val="Table Paragraph"/>
              <w:spacing w:line="181"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 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r>
      <w:tr>
        <w:tblPrEx>
          <w:shd w:val="clear" w:color="auto" w:fill="ced7e7"/>
        </w:tblPrEx>
        <w:trPr>
          <w:trHeight w:val="164"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80"/>
              <w:bottom w:type="dxa" w:w="80"/>
              <w:right w:type="dxa" w:w="80"/>
            </w:tcMar>
            <w:vAlign w:val="top"/>
          </w:tcP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626" w:hRule="atLeast"/>
        </w:trPr>
        <w:tc>
          <w:tcPr>
            <w:tcW w:type="dxa" w:w="5336"/>
            <w:tcBorders>
              <w:top w:val="single" w:color="808080" w:sz="4" w:space="0" w:shadow="0" w:frame="0"/>
              <w:left w:val="single" w:color="808080" w:sz="4" w:space="0" w:shadow="0" w:frame="0"/>
              <w:bottom w:val="single" w:color="80808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207" w:lineRule="exact"/>
              <w:ind w:left="57" w:firstLine="0"/>
            </w:pPr>
            <w:r>
              <w:rPr>
                <w:rStyle w:val="None"/>
                <w:b w:val="1"/>
                <w:bCs w:val="1"/>
                <w:sz w:val="18"/>
                <w:szCs w:val="18"/>
                <w:shd w:val="nil" w:color="auto" w:fill="auto"/>
                <w:rtl w:val="0"/>
                <w:lang w:val="en-US"/>
              </w:rPr>
              <w:t>Use</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Net</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Proceeds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1"/>
                <w:sz w:val="18"/>
                <w:szCs w:val="18"/>
                <w:shd w:val="nil" w:color="auto" w:fill="auto"/>
                <w:rtl w:val="0"/>
                <w:lang w:val="en-US"/>
              </w:rPr>
              <w:t xml:space="preserve"> </w:t>
            </w:r>
            <w:r>
              <w:rPr>
                <w:rStyle w:val="None"/>
                <w:b w:val="1"/>
                <w:bCs w:val="1"/>
                <w:spacing w:val="-4"/>
                <w:sz w:val="18"/>
                <w:szCs w:val="18"/>
                <w:shd w:val="nil" w:color="auto" w:fill="auto"/>
                <w:rtl w:val="0"/>
                <w:lang w:val="en-US"/>
              </w:rPr>
              <w:t>Offer</w:t>
            </w:r>
          </w:p>
        </w:tc>
        <w:tc>
          <w:tcPr>
            <w:tcW w:type="dxa" w:w="4765"/>
            <w:tcBorders>
              <w:top w:val="single" w:color="808080" w:sz="4" w:space="0" w:shadow="0" w:frame="0"/>
              <w:left w:val="single" w:color="000000" w:sz="4" w:space="0" w:shadow="0" w:frame="0"/>
              <w:bottom w:val="single" w:color="808080" w:sz="4" w:space="0" w:shadow="0" w:frame="0"/>
              <w:right w:val="single" w:color="808080" w:sz="4" w:space="0" w:shadow="0" w:frame="0"/>
            </w:tcBorders>
            <w:shd w:val="clear" w:color="auto" w:fill="auto"/>
            <w:tcMar>
              <w:top w:type="dxa" w:w="80"/>
              <w:left w:type="dxa" w:w="137"/>
              <w:bottom w:type="dxa" w:w="80"/>
              <w:right w:type="dxa" w:w="123"/>
            </w:tcMar>
            <w:vAlign w:val="top"/>
          </w:tcPr>
          <w:p>
            <w:pPr>
              <w:pStyle w:val="Table Paragraph"/>
              <w:spacing w:line="206" w:lineRule="exact"/>
              <w:ind w:left="57" w:right="43" w:firstLine="0"/>
              <w:jc w:val="both"/>
            </w:pPr>
            <w:r>
              <w:rPr>
                <w:rStyle w:val="Hyperlink.6"/>
                <w:sz w:val="18"/>
                <w:szCs w:val="18"/>
                <w:shd w:val="nil" w:color="auto" w:fill="auto"/>
                <w:rtl w:val="0"/>
                <w:lang w:val="en-US"/>
              </w:rPr>
              <w:t>See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w:t>
            </w:r>
            <w:r>
              <w:rPr>
                <w:rStyle w:val="None"/>
                <w:i w:val="1"/>
                <w:iCs w:val="1"/>
                <w:sz w:val="18"/>
                <w:szCs w:val="18"/>
                <w:shd w:val="nil" w:color="auto" w:fill="auto"/>
                <w:rtl w:val="0"/>
                <w:lang w:val="en-US"/>
              </w:rPr>
              <w:t>Objects</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of</w:t>
            </w:r>
            <w:r>
              <w:rPr>
                <w:rStyle w:val="None"/>
                <w:i w:val="1"/>
                <w:iCs w:val="1"/>
                <w:spacing w:val="-6"/>
                <w:sz w:val="18"/>
                <w:szCs w:val="18"/>
                <w:shd w:val="nil" w:color="auto" w:fill="auto"/>
                <w:rtl w:val="0"/>
                <w:lang w:val="en-US"/>
              </w:rPr>
              <w:t xml:space="preserve"> </w:t>
            </w:r>
            <w:r>
              <w:rPr>
                <w:rStyle w:val="None"/>
                <w:i w:val="1"/>
                <w:iCs w:val="1"/>
                <w:sz w:val="18"/>
                <w:szCs w:val="18"/>
                <w:shd w:val="nil" w:color="auto" w:fill="auto"/>
                <w:rtl w:val="0"/>
                <w:lang w:val="en-US"/>
              </w:rPr>
              <w:t>the</w:t>
            </w:r>
            <w:r>
              <w:rPr>
                <w:rStyle w:val="None"/>
                <w:i w:val="1"/>
                <w:iCs w:val="1"/>
                <w:spacing w:val="-7"/>
                <w:sz w:val="18"/>
                <w:szCs w:val="18"/>
                <w:shd w:val="nil" w:color="auto" w:fill="auto"/>
                <w:rtl w:val="0"/>
                <w:lang w:val="en-US"/>
              </w:rPr>
              <w:t xml:space="preserve"> </w:t>
            </w:r>
            <w:r>
              <w:rPr>
                <w:rStyle w:val="None"/>
                <w:i w:val="1"/>
                <w:iCs w:val="1"/>
                <w:sz w:val="18"/>
                <w:szCs w:val="18"/>
                <w:shd w:val="nil" w:color="auto" w:fill="auto"/>
                <w:rtl w:val="0"/>
                <w:lang w:val="en-US"/>
              </w:rPr>
              <w:t>Offer</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page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106</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information</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about</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the use of the Net Proceeds of the Offer. Our Company will not receive any proceeds from the Offer for Sale.</w:t>
            </w:r>
          </w:p>
        </w:tc>
      </w:tr>
    </w:tbl>
    <w:p>
      <w:pPr>
        <w:pStyle w:val="Body Text"/>
        <w:spacing w:before="3" w:after="1"/>
        <w:ind w:left="98" w:hanging="98"/>
        <w:rPr>
          <w:rStyle w:val="Hyperlink.4"/>
          <w:sz w:val="17"/>
          <w:szCs w:val="17"/>
        </w:rPr>
      </w:pPr>
    </w:p>
    <w:p>
      <w:pPr>
        <w:pStyle w:val="Body"/>
        <w:tabs>
          <w:tab w:val="left" w:pos="448"/>
        </w:tabs>
        <w:spacing w:before="14" w:line="230" w:lineRule="exact"/>
        <w:ind w:left="88" w:firstLine="0"/>
        <w:rPr>
          <w:rStyle w:val="Hyperlink.8"/>
        </w:rPr>
      </w:pPr>
      <w:r>
        <w:rPr>
          <w:rStyle w:val="None"/>
          <w:i w:val="1"/>
          <w:iCs w:val="1"/>
          <w:spacing w:val="-10"/>
          <w:sz w:val="20"/>
          <w:szCs w:val="20"/>
          <w:rtl w:val="0"/>
        </w:rPr>
        <w:t>*</w:t>
      </w:r>
      <w:r>
        <w:rPr>
          <w:rStyle w:val="None"/>
          <w:i w:val="1"/>
          <w:iCs w:val="1"/>
          <w:sz w:val="20"/>
          <w:szCs w:val="20"/>
        </w:rPr>
        <w:tab/>
      </w:r>
      <w:r>
        <w:rPr>
          <w:rStyle w:val="Hyperlink.8"/>
          <w:rtl w:val="0"/>
        </w:rPr>
        <w:t>To</w:t>
      </w:r>
      <w:r>
        <w:rPr>
          <w:rStyle w:val="None"/>
          <w:i w:val="1"/>
          <w:iCs w:val="1"/>
          <w:spacing w:val="-6"/>
          <w:sz w:val="16"/>
          <w:szCs w:val="16"/>
          <w:rtl w:val="0"/>
        </w:rPr>
        <w:t xml:space="preserve"> </w:t>
      </w:r>
      <w:r>
        <w:rPr>
          <w:rStyle w:val="Hyperlink.8"/>
          <w:rtl w:val="0"/>
        </w:rPr>
        <w:t>be</w:t>
      </w:r>
      <w:r>
        <w:rPr>
          <w:rStyle w:val="None"/>
          <w:i w:val="1"/>
          <w:iCs w:val="1"/>
          <w:spacing w:val="-6"/>
          <w:sz w:val="16"/>
          <w:szCs w:val="16"/>
          <w:rtl w:val="0"/>
        </w:rPr>
        <w:t xml:space="preserve"> </w:t>
      </w:r>
      <w:r>
        <w:rPr>
          <w:rStyle w:val="Hyperlink.8"/>
          <w:rtl w:val="0"/>
          <w:lang w:val="en-US"/>
        </w:rPr>
        <w:t>updated</w:t>
      </w:r>
      <w:r>
        <w:rPr>
          <w:rStyle w:val="None"/>
          <w:i w:val="1"/>
          <w:iCs w:val="1"/>
          <w:spacing w:val="-5"/>
          <w:sz w:val="16"/>
          <w:szCs w:val="16"/>
          <w:rtl w:val="0"/>
        </w:rPr>
        <w:t xml:space="preserve"> </w:t>
      </w:r>
      <w:r>
        <w:rPr>
          <w:rStyle w:val="Hyperlink.8"/>
          <w:rtl w:val="0"/>
          <w:lang w:val="es-ES_tradnl"/>
        </w:rPr>
        <w:t>upon</w:t>
      </w:r>
      <w:r>
        <w:rPr>
          <w:rStyle w:val="None"/>
          <w:i w:val="1"/>
          <w:iCs w:val="1"/>
          <w:spacing w:val="-3"/>
          <w:sz w:val="16"/>
          <w:szCs w:val="16"/>
          <w:rtl w:val="0"/>
        </w:rPr>
        <w:t xml:space="preserve"> </w:t>
      </w:r>
      <w:r>
        <w:rPr>
          <w:rStyle w:val="Hyperlink.8"/>
          <w:rtl w:val="0"/>
          <w:lang w:val="en-US"/>
        </w:rPr>
        <w:t>finalization</w:t>
      </w:r>
      <w:r>
        <w:rPr>
          <w:rStyle w:val="None"/>
          <w:i w:val="1"/>
          <w:iCs w:val="1"/>
          <w:spacing w:val="-5"/>
          <w:sz w:val="16"/>
          <w:szCs w:val="16"/>
          <w:rtl w:val="0"/>
        </w:rPr>
        <w:t xml:space="preserve"> </w:t>
      </w:r>
      <w:r>
        <w:rPr>
          <w:rStyle w:val="Hyperlink.8"/>
          <w:rtl w:val="0"/>
          <w:lang w:val="en-US"/>
        </w:rPr>
        <w:t>of</w:t>
      </w:r>
      <w:r>
        <w:rPr>
          <w:rStyle w:val="None"/>
          <w:i w:val="1"/>
          <w:iCs w:val="1"/>
          <w:spacing w:val="-3"/>
          <w:sz w:val="16"/>
          <w:szCs w:val="16"/>
          <w:rtl w:val="0"/>
        </w:rPr>
        <w:t xml:space="preserve"> </w:t>
      </w:r>
      <w:r>
        <w:rPr>
          <w:rStyle w:val="Hyperlink.8"/>
          <w:rtl w:val="0"/>
          <w:lang w:val="en-US"/>
        </w:rPr>
        <w:t>the</w:t>
      </w:r>
      <w:r>
        <w:rPr>
          <w:rStyle w:val="None"/>
          <w:i w:val="1"/>
          <w:iCs w:val="1"/>
          <w:spacing w:val="-6"/>
          <w:sz w:val="16"/>
          <w:szCs w:val="16"/>
          <w:rtl w:val="0"/>
        </w:rPr>
        <w:t xml:space="preserve"> </w:t>
      </w:r>
      <w:r>
        <w:rPr>
          <w:rStyle w:val="Hyperlink.8"/>
          <w:rtl w:val="0"/>
          <w:lang w:val="en-US"/>
        </w:rPr>
        <w:t>Offer</w:t>
      </w:r>
      <w:r>
        <w:rPr>
          <w:rStyle w:val="None"/>
          <w:i w:val="1"/>
          <w:iCs w:val="1"/>
          <w:spacing w:val="-4"/>
          <w:sz w:val="16"/>
          <w:szCs w:val="16"/>
          <w:rtl w:val="0"/>
        </w:rPr>
        <w:t xml:space="preserve"> </w:t>
      </w:r>
      <w:r>
        <w:rPr>
          <w:rStyle w:val="None"/>
          <w:i w:val="1"/>
          <w:iCs w:val="1"/>
          <w:spacing w:val="-2"/>
          <w:sz w:val="16"/>
          <w:szCs w:val="16"/>
          <w:rtl w:val="0"/>
        </w:rPr>
        <w:t>Price.</w:t>
      </w:r>
    </w:p>
    <w:p>
      <w:pPr>
        <w:pStyle w:val="List Paragraph"/>
        <w:numPr>
          <w:ilvl w:val="0"/>
          <w:numId w:val="72"/>
        </w:numPr>
        <w:bidi w:val="0"/>
        <w:spacing w:before="0"/>
        <w:ind w:right="149"/>
        <w:jc w:val="both"/>
        <w:rPr>
          <w:i w:val="1"/>
          <w:iCs w:val="1"/>
          <w:sz w:val="16"/>
          <w:szCs w:val="16"/>
          <w:rtl w:val="0"/>
          <w:lang w:val="en-US"/>
        </w:rPr>
      </w:pP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Offer</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10"/>
          <w:sz w:val="16"/>
          <w:szCs w:val="16"/>
          <w:rtl w:val="0"/>
          <w:lang w:val="en-US"/>
        </w:rPr>
        <w:t xml:space="preserve"> </w:t>
      </w:r>
      <w:r>
        <w:rPr>
          <w:rStyle w:val="Hyperlink.4"/>
          <w:i w:val="1"/>
          <w:iCs w:val="1"/>
          <w:sz w:val="16"/>
          <w:szCs w:val="16"/>
          <w:rtl w:val="0"/>
          <w:lang w:val="en-US"/>
        </w:rPr>
        <w:t>pursuant</w:t>
      </w:r>
      <w:r>
        <w:rPr>
          <w:rStyle w:val="None"/>
          <w:i w:val="1"/>
          <w:iCs w:val="1"/>
          <w:spacing w:val="-10"/>
          <w:sz w:val="16"/>
          <w:szCs w:val="16"/>
          <w:rtl w:val="0"/>
          <w:lang w:val="en-US"/>
        </w:rPr>
        <w:t xml:space="preserve"> </w:t>
      </w:r>
      <w:r>
        <w:rPr>
          <w:rStyle w:val="Hyperlink.4"/>
          <w:i w:val="1"/>
          <w:iCs w:val="1"/>
          <w:sz w:val="16"/>
          <w:szCs w:val="16"/>
          <w:rtl w:val="0"/>
          <w:lang w:val="en-US"/>
        </w:rPr>
        <w:t>to</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9"/>
          <w:sz w:val="16"/>
          <w:szCs w:val="16"/>
          <w:rtl w:val="0"/>
          <w:lang w:val="en-US"/>
        </w:rPr>
        <w:t xml:space="preserve"> </w:t>
      </w:r>
      <w:r>
        <w:rPr>
          <w:rStyle w:val="Hyperlink.4"/>
          <w:i w:val="1"/>
          <w:iCs w:val="1"/>
          <w:sz w:val="16"/>
          <w:szCs w:val="16"/>
          <w:rtl w:val="0"/>
          <w:lang w:val="en-US"/>
        </w:rPr>
        <w:t>resolution</w:t>
      </w:r>
      <w:r>
        <w:rPr>
          <w:rStyle w:val="None"/>
          <w:i w:val="1"/>
          <w:iCs w:val="1"/>
          <w:spacing w:val="-9"/>
          <w:sz w:val="16"/>
          <w:szCs w:val="16"/>
          <w:rtl w:val="0"/>
          <w:lang w:val="en-US"/>
        </w:rPr>
        <w:t xml:space="preserve"> </w:t>
      </w:r>
      <w:r>
        <w:rPr>
          <w:rStyle w:val="Hyperlink.4"/>
          <w:i w:val="1"/>
          <w:iCs w:val="1"/>
          <w:sz w:val="16"/>
          <w:szCs w:val="16"/>
          <w:rtl w:val="0"/>
          <w:lang w:val="en-US"/>
        </w:rPr>
        <w:t>passed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Board</w:t>
      </w:r>
      <w:r>
        <w:rPr>
          <w:rStyle w:val="None"/>
          <w:i w:val="1"/>
          <w:iCs w:val="1"/>
          <w:spacing w:val="-9"/>
          <w:sz w:val="16"/>
          <w:szCs w:val="16"/>
          <w:rtl w:val="0"/>
          <w:lang w:val="en-US"/>
        </w:rPr>
        <w:t xml:space="preserve"> </w:t>
      </w:r>
      <w:r>
        <w:rPr>
          <w:rStyle w:val="Hyperlink.4"/>
          <w:i w:val="1"/>
          <w:iCs w:val="1"/>
          <w:sz w:val="16"/>
          <w:szCs w:val="16"/>
          <w:rtl w:val="0"/>
          <w:lang w:val="en-US"/>
        </w:rPr>
        <w:t>dated</w:t>
      </w:r>
      <w:r>
        <w:rPr>
          <w:rStyle w:val="None"/>
          <w:i w:val="1"/>
          <w:iCs w:val="1"/>
          <w:spacing w:val="-9"/>
          <w:sz w:val="16"/>
          <w:szCs w:val="16"/>
          <w:rtl w:val="0"/>
          <w:lang w:val="en-US"/>
        </w:rPr>
        <w:t xml:space="preserve"> </w:t>
      </w:r>
      <w:r>
        <w:rPr>
          <w:rStyle w:val="Hyperlink.4"/>
          <w:i w:val="1"/>
          <w:iCs w:val="1"/>
          <w:sz w:val="16"/>
          <w:szCs w:val="16"/>
          <w:rtl w:val="0"/>
          <w:lang w:val="en-US"/>
        </w:rPr>
        <w:t>May</w:t>
      </w:r>
      <w:r>
        <w:rPr>
          <w:rStyle w:val="None"/>
          <w:i w:val="1"/>
          <w:iCs w:val="1"/>
          <w:spacing w:val="-10"/>
          <w:sz w:val="16"/>
          <w:szCs w:val="16"/>
          <w:rtl w:val="0"/>
          <w:lang w:val="en-US"/>
        </w:rPr>
        <w:t xml:space="preserve"> </w:t>
      </w:r>
      <w:r>
        <w:rPr>
          <w:rStyle w:val="Hyperlink.4"/>
          <w:i w:val="1"/>
          <w:iCs w:val="1"/>
          <w:sz w:val="16"/>
          <w:szCs w:val="16"/>
          <w:rtl w:val="0"/>
          <w:lang w:val="en-US"/>
        </w:rPr>
        <w:t>6,</w:t>
      </w:r>
      <w:r>
        <w:rPr>
          <w:rStyle w:val="None"/>
          <w:i w:val="1"/>
          <w:iCs w:val="1"/>
          <w:spacing w:val="-10"/>
          <w:sz w:val="16"/>
          <w:szCs w:val="16"/>
          <w:rtl w:val="0"/>
          <w:lang w:val="en-US"/>
        </w:rPr>
        <w:t xml:space="preserve"> </w:t>
      </w:r>
      <w:r>
        <w:rPr>
          <w:rStyle w:val="Hyperlink.4"/>
          <w:i w:val="1"/>
          <w:iCs w:val="1"/>
          <w:sz w:val="16"/>
          <w:szCs w:val="16"/>
          <w:rtl w:val="0"/>
          <w:lang w:val="en-US"/>
        </w:rPr>
        <w:t>2025.</w:t>
      </w:r>
      <w:r>
        <w:rPr>
          <w:rStyle w:val="None"/>
          <w:i w:val="1"/>
          <w:iCs w:val="1"/>
          <w:spacing w:val="-10"/>
          <w:sz w:val="16"/>
          <w:szCs w:val="16"/>
          <w:rtl w:val="0"/>
          <w:lang w:val="en-US"/>
        </w:rPr>
        <w:t xml:space="preserve"> </w:t>
      </w:r>
      <w:r>
        <w:rPr>
          <w:rStyle w:val="Hyperlink.4"/>
          <w:i w:val="1"/>
          <w:iCs w:val="1"/>
          <w:sz w:val="16"/>
          <w:szCs w:val="16"/>
          <w:rtl w:val="0"/>
          <w:lang w:val="en-US"/>
        </w:rPr>
        <w:t>The</w:t>
      </w:r>
      <w:r>
        <w:rPr>
          <w:rStyle w:val="None"/>
          <w:i w:val="1"/>
          <w:iCs w:val="1"/>
          <w:spacing w:val="-10"/>
          <w:sz w:val="16"/>
          <w:szCs w:val="16"/>
          <w:rtl w:val="0"/>
          <w:lang w:val="en-US"/>
        </w:rPr>
        <w:t xml:space="preserve"> </w:t>
      </w:r>
      <w:r>
        <w:rPr>
          <w:rStyle w:val="Hyperlink.4"/>
          <w:i w:val="1"/>
          <w:iCs w:val="1"/>
          <w:sz w:val="16"/>
          <w:szCs w:val="16"/>
          <w:rtl w:val="0"/>
          <w:lang w:val="en-US"/>
        </w:rPr>
        <w:t>Fresh</w:t>
      </w:r>
      <w:r>
        <w:rPr>
          <w:rStyle w:val="None"/>
          <w:i w:val="1"/>
          <w:iCs w:val="1"/>
          <w:spacing w:val="-9"/>
          <w:sz w:val="16"/>
          <w:szCs w:val="16"/>
          <w:rtl w:val="0"/>
          <w:lang w:val="en-US"/>
        </w:rPr>
        <w:t xml:space="preserve"> </w:t>
      </w:r>
      <w:r>
        <w:rPr>
          <w:rStyle w:val="Hyperlink.4"/>
          <w:i w:val="1"/>
          <w:iCs w:val="1"/>
          <w:sz w:val="16"/>
          <w:szCs w:val="16"/>
          <w:rtl w:val="0"/>
          <w:lang w:val="en-US"/>
        </w:rPr>
        <w:t>Issue</w:t>
      </w:r>
      <w:r>
        <w:rPr>
          <w:rStyle w:val="None"/>
          <w:i w:val="1"/>
          <w:iCs w:val="1"/>
          <w:spacing w:val="-10"/>
          <w:sz w:val="16"/>
          <w:szCs w:val="16"/>
          <w:rtl w:val="0"/>
          <w:lang w:val="en-US"/>
        </w:rPr>
        <w:t xml:space="preserve"> </w:t>
      </w:r>
      <w:r>
        <w:rPr>
          <w:rStyle w:val="Hyperlink.4"/>
          <w:i w:val="1"/>
          <w:iCs w:val="1"/>
          <w:sz w:val="16"/>
          <w:szCs w:val="16"/>
          <w:rtl w:val="0"/>
          <w:lang w:val="en-US"/>
        </w:rPr>
        <w:t>has</w:t>
      </w:r>
      <w:r>
        <w:rPr>
          <w:rStyle w:val="None"/>
          <w:i w:val="1"/>
          <w:iCs w:val="1"/>
          <w:spacing w:val="-10"/>
          <w:sz w:val="16"/>
          <w:szCs w:val="16"/>
          <w:rtl w:val="0"/>
          <w:lang w:val="en-US"/>
        </w:rPr>
        <w:t xml:space="preserve"> </w:t>
      </w:r>
      <w:r>
        <w:rPr>
          <w:rStyle w:val="Hyperlink.4"/>
          <w:i w:val="1"/>
          <w:iCs w:val="1"/>
          <w:sz w:val="16"/>
          <w:szCs w:val="16"/>
          <w:rtl w:val="0"/>
          <w:lang w:val="en-US"/>
        </w:rPr>
        <w:t>been</w:t>
      </w:r>
      <w:r>
        <w:rPr>
          <w:rStyle w:val="None"/>
          <w:i w:val="1"/>
          <w:iCs w:val="1"/>
          <w:spacing w:val="-10"/>
          <w:sz w:val="16"/>
          <w:szCs w:val="16"/>
          <w:rtl w:val="0"/>
          <w:lang w:val="en-US"/>
        </w:rPr>
        <w:t xml:space="preserve"> </w:t>
      </w:r>
      <w:r>
        <w:rPr>
          <w:rStyle w:val="Hyperlink.4"/>
          <w:i w:val="1"/>
          <w:iCs w:val="1"/>
          <w:sz w:val="16"/>
          <w:szCs w:val="16"/>
          <w:rtl w:val="0"/>
          <w:lang w:val="en-US"/>
        </w:rPr>
        <w:t>authorized</w:t>
      </w:r>
      <w:r>
        <w:rPr>
          <w:rStyle w:val="None"/>
          <w:i w:val="1"/>
          <w:iCs w:val="1"/>
          <w:spacing w:val="-9"/>
          <w:sz w:val="16"/>
          <w:szCs w:val="16"/>
          <w:rtl w:val="0"/>
          <w:lang w:val="en-US"/>
        </w:rPr>
        <w:t xml:space="preserve"> </w:t>
      </w:r>
      <w:r>
        <w:rPr>
          <w:rStyle w:val="Hyperlink.4"/>
          <w:i w:val="1"/>
          <w:iCs w:val="1"/>
          <w:sz w:val="16"/>
          <w:szCs w:val="16"/>
          <w:rtl w:val="0"/>
          <w:lang w:val="en-US"/>
        </w:rPr>
        <w:t>by</w:t>
      </w:r>
      <w:r>
        <w:rPr>
          <w:rStyle w:val="None"/>
          <w:i w:val="1"/>
          <w:iCs w:val="1"/>
          <w:spacing w:val="-10"/>
          <w:sz w:val="16"/>
          <w:szCs w:val="16"/>
          <w:rtl w:val="0"/>
          <w:lang w:val="en-US"/>
        </w:rPr>
        <w:t xml:space="preserve"> </w:t>
      </w:r>
      <w:r>
        <w:rPr>
          <w:rStyle w:val="Hyperlink.4"/>
          <w:i w:val="1"/>
          <w:iCs w:val="1"/>
          <w:sz w:val="16"/>
          <w:szCs w:val="16"/>
          <w:rtl w:val="0"/>
          <w:lang w:val="en-US"/>
        </w:rPr>
        <w:t>our</w:t>
      </w:r>
      <w:r>
        <w:rPr>
          <w:rStyle w:val="None"/>
          <w:i w:val="1"/>
          <w:iCs w:val="1"/>
          <w:spacing w:val="-10"/>
          <w:sz w:val="16"/>
          <w:szCs w:val="16"/>
          <w:rtl w:val="0"/>
          <w:lang w:val="en-US"/>
        </w:rPr>
        <w:t xml:space="preserve"> </w:t>
      </w:r>
      <w:r>
        <w:rPr>
          <w:rStyle w:val="Hyperlink.4"/>
          <w:i w:val="1"/>
          <w:iCs w:val="1"/>
          <w:sz w:val="16"/>
          <w:szCs w:val="16"/>
          <w:rtl w:val="0"/>
          <w:lang w:val="en-US"/>
        </w:rPr>
        <w:t>Shareholders</w:t>
      </w:r>
      <w:r>
        <w:rPr>
          <w:rStyle w:val="None"/>
          <w:i w:val="1"/>
          <w:iCs w:val="1"/>
          <w:spacing w:val="40"/>
          <w:sz w:val="16"/>
          <w:szCs w:val="16"/>
          <w:rtl w:val="0"/>
          <w:lang w:val="en-US"/>
        </w:rPr>
        <w:t xml:space="preserve"> </w:t>
      </w:r>
      <w:r>
        <w:rPr>
          <w:rStyle w:val="Hyperlink.4"/>
          <w:i w:val="1"/>
          <w:iCs w:val="1"/>
          <w:sz w:val="16"/>
          <w:szCs w:val="16"/>
          <w:rtl w:val="0"/>
          <w:lang w:val="en-US"/>
        </w:rPr>
        <w:t>by</w:t>
      </w:r>
      <w:r>
        <w:rPr>
          <w:rStyle w:val="None"/>
          <w:i w:val="1"/>
          <w:iCs w:val="1"/>
          <w:spacing w:val="-5"/>
          <w:sz w:val="16"/>
          <w:szCs w:val="16"/>
          <w:rtl w:val="0"/>
          <w:lang w:val="en-US"/>
        </w:rPr>
        <w:t xml:space="preserve"> </w:t>
      </w:r>
      <w:r>
        <w:rPr>
          <w:rStyle w:val="Hyperlink.4"/>
          <w:i w:val="1"/>
          <w:iCs w:val="1"/>
          <w:sz w:val="16"/>
          <w:szCs w:val="16"/>
          <w:rtl w:val="0"/>
          <w:lang w:val="en-US"/>
        </w:rPr>
        <w:t>a</w:t>
      </w:r>
      <w:r>
        <w:rPr>
          <w:rStyle w:val="None"/>
          <w:i w:val="1"/>
          <w:iCs w:val="1"/>
          <w:spacing w:val="-4"/>
          <w:sz w:val="16"/>
          <w:szCs w:val="16"/>
          <w:rtl w:val="0"/>
          <w:lang w:val="en-US"/>
        </w:rPr>
        <w:t xml:space="preserve"> </w:t>
      </w:r>
      <w:r>
        <w:rPr>
          <w:rStyle w:val="Hyperlink.4"/>
          <w:i w:val="1"/>
          <w:iCs w:val="1"/>
          <w:sz w:val="16"/>
          <w:szCs w:val="16"/>
          <w:rtl w:val="0"/>
          <w:lang w:val="en-US"/>
        </w:rPr>
        <w:t>special</w:t>
      </w:r>
      <w:r>
        <w:rPr>
          <w:rStyle w:val="None"/>
          <w:i w:val="1"/>
          <w:iCs w:val="1"/>
          <w:spacing w:val="-2"/>
          <w:sz w:val="16"/>
          <w:szCs w:val="16"/>
          <w:rtl w:val="0"/>
          <w:lang w:val="en-US"/>
        </w:rPr>
        <w:t xml:space="preserve"> </w:t>
      </w:r>
      <w:r>
        <w:rPr>
          <w:rStyle w:val="Hyperlink.4"/>
          <w:i w:val="1"/>
          <w:iCs w:val="1"/>
          <w:sz w:val="16"/>
          <w:szCs w:val="16"/>
          <w:rtl w:val="0"/>
          <w:lang w:val="en-US"/>
        </w:rPr>
        <w:t>resolution</w:t>
      </w:r>
      <w:r>
        <w:rPr>
          <w:rStyle w:val="None"/>
          <w:i w:val="1"/>
          <w:iCs w:val="1"/>
          <w:spacing w:val="-5"/>
          <w:sz w:val="16"/>
          <w:szCs w:val="16"/>
          <w:rtl w:val="0"/>
          <w:lang w:val="en-US"/>
        </w:rPr>
        <w:t xml:space="preserve"> </w:t>
      </w:r>
      <w:r>
        <w:rPr>
          <w:rStyle w:val="Hyperlink.4"/>
          <w:i w:val="1"/>
          <w:iCs w:val="1"/>
          <w:sz w:val="16"/>
          <w:szCs w:val="16"/>
          <w:rtl w:val="0"/>
          <w:lang w:val="en-US"/>
        </w:rPr>
        <w:t>dated</w:t>
      </w:r>
      <w:r>
        <w:rPr>
          <w:rStyle w:val="None"/>
          <w:i w:val="1"/>
          <w:iCs w:val="1"/>
          <w:spacing w:val="-4"/>
          <w:sz w:val="16"/>
          <w:szCs w:val="16"/>
          <w:rtl w:val="0"/>
          <w:lang w:val="en-US"/>
        </w:rPr>
        <w:t xml:space="preserve"> </w:t>
      </w:r>
      <w:r>
        <w:rPr>
          <w:rStyle w:val="Hyperlink.4"/>
          <w:i w:val="1"/>
          <w:iCs w:val="1"/>
          <w:sz w:val="16"/>
          <w:szCs w:val="16"/>
          <w:rtl w:val="0"/>
          <w:lang w:val="en-US"/>
        </w:rPr>
        <w:t>May</w:t>
      </w:r>
      <w:r>
        <w:rPr>
          <w:rStyle w:val="None"/>
          <w:i w:val="1"/>
          <w:iCs w:val="1"/>
          <w:spacing w:val="-5"/>
          <w:sz w:val="16"/>
          <w:szCs w:val="16"/>
          <w:rtl w:val="0"/>
          <w:lang w:val="en-US"/>
        </w:rPr>
        <w:t xml:space="preserve"> </w:t>
      </w:r>
      <w:r>
        <w:rPr>
          <w:rStyle w:val="Hyperlink.4"/>
          <w:i w:val="1"/>
          <w:iCs w:val="1"/>
          <w:sz w:val="16"/>
          <w:szCs w:val="16"/>
          <w:rtl w:val="0"/>
          <w:lang w:val="en-US"/>
        </w:rPr>
        <w:t>6,</w:t>
      </w:r>
      <w:r>
        <w:rPr>
          <w:rStyle w:val="None"/>
          <w:i w:val="1"/>
          <w:iCs w:val="1"/>
          <w:spacing w:val="-5"/>
          <w:sz w:val="16"/>
          <w:szCs w:val="16"/>
          <w:rtl w:val="0"/>
          <w:lang w:val="en-US"/>
        </w:rPr>
        <w:t xml:space="preserve"> </w:t>
      </w:r>
      <w:r>
        <w:rPr>
          <w:rStyle w:val="Hyperlink.4"/>
          <w:i w:val="1"/>
          <w:iCs w:val="1"/>
          <w:sz w:val="16"/>
          <w:szCs w:val="16"/>
          <w:rtl w:val="0"/>
          <w:lang w:val="en-US"/>
        </w:rPr>
        <w:t>2025.</w:t>
      </w:r>
      <w:r>
        <w:rPr>
          <w:rStyle w:val="None"/>
          <w:i w:val="1"/>
          <w:iCs w:val="1"/>
          <w:spacing w:val="-5"/>
          <w:sz w:val="16"/>
          <w:szCs w:val="16"/>
          <w:rtl w:val="0"/>
          <w:lang w:val="en-US"/>
        </w:rPr>
        <w:t xml:space="preserve"> </w:t>
      </w:r>
      <w:r>
        <w:rPr>
          <w:rStyle w:val="Hyperlink.4"/>
          <w:i w:val="1"/>
          <w:iCs w:val="1"/>
          <w:sz w:val="16"/>
          <w:szCs w:val="16"/>
          <w:rtl w:val="0"/>
          <w:lang w:val="en-US"/>
        </w:rPr>
        <w:t>Further,</w:t>
      </w:r>
      <w:r>
        <w:rPr>
          <w:rStyle w:val="None"/>
          <w:i w:val="1"/>
          <w:iCs w:val="1"/>
          <w:spacing w:val="-5"/>
          <w:sz w:val="16"/>
          <w:szCs w:val="16"/>
          <w:rtl w:val="0"/>
          <w:lang w:val="en-US"/>
        </w:rPr>
        <w:t xml:space="preserve"> </w:t>
      </w:r>
      <w:r>
        <w:rPr>
          <w:rStyle w:val="Hyperlink.4"/>
          <w:i w:val="1"/>
          <w:iCs w:val="1"/>
          <w:sz w:val="16"/>
          <w:szCs w:val="16"/>
          <w:rtl w:val="0"/>
          <w:lang w:val="en-US"/>
        </w:rPr>
        <w:t>our</w:t>
      </w:r>
      <w:r>
        <w:rPr>
          <w:rStyle w:val="None"/>
          <w:i w:val="1"/>
          <w:iCs w:val="1"/>
          <w:spacing w:val="-3"/>
          <w:sz w:val="16"/>
          <w:szCs w:val="16"/>
          <w:rtl w:val="0"/>
          <w:lang w:val="en-US"/>
        </w:rPr>
        <w:t xml:space="preserve"> </w:t>
      </w:r>
      <w:r>
        <w:rPr>
          <w:rStyle w:val="Hyperlink.4"/>
          <w:i w:val="1"/>
          <w:iCs w:val="1"/>
          <w:sz w:val="16"/>
          <w:szCs w:val="16"/>
          <w:rtl w:val="0"/>
          <w:lang w:val="en-US"/>
        </w:rPr>
        <w:t>Board</w:t>
      </w:r>
      <w:r>
        <w:rPr>
          <w:rStyle w:val="None"/>
          <w:i w:val="1"/>
          <w:iCs w:val="1"/>
          <w:spacing w:val="-4"/>
          <w:sz w:val="16"/>
          <w:szCs w:val="16"/>
          <w:rtl w:val="0"/>
          <w:lang w:val="en-US"/>
        </w:rPr>
        <w:t xml:space="preserve"> </w:t>
      </w:r>
      <w:r>
        <w:rPr>
          <w:rStyle w:val="Hyperlink.4"/>
          <w:i w:val="1"/>
          <w:iCs w:val="1"/>
          <w:sz w:val="16"/>
          <w:szCs w:val="16"/>
          <w:rtl w:val="0"/>
          <w:lang w:val="en-US"/>
        </w:rPr>
        <w:t>has</w:t>
      </w:r>
      <w:r>
        <w:rPr>
          <w:rStyle w:val="None"/>
          <w:i w:val="1"/>
          <w:iCs w:val="1"/>
          <w:spacing w:val="-6"/>
          <w:sz w:val="16"/>
          <w:szCs w:val="16"/>
          <w:rtl w:val="0"/>
          <w:lang w:val="en-US"/>
        </w:rPr>
        <w:t xml:space="preserve"> </w:t>
      </w:r>
      <w:r>
        <w:rPr>
          <w:rStyle w:val="Hyperlink.4"/>
          <w:i w:val="1"/>
          <w:iCs w:val="1"/>
          <w:sz w:val="16"/>
          <w:szCs w:val="16"/>
          <w:rtl w:val="0"/>
          <w:lang w:val="en-US"/>
        </w:rPr>
        <w:t>taken</w:t>
      </w:r>
      <w:r>
        <w:rPr>
          <w:rStyle w:val="None"/>
          <w:i w:val="1"/>
          <w:iCs w:val="1"/>
          <w:spacing w:val="-4"/>
          <w:sz w:val="16"/>
          <w:szCs w:val="16"/>
          <w:rtl w:val="0"/>
          <w:lang w:val="en-US"/>
        </w:rPr>
        <w:t xml:space="preserve"> </w:t>
      </w:r>
      <w:r>
        <w:rPr>
          <w:rStyle w:val="Hyperlink.4"/>
          <w:i w:val="1"/>
          <w:iCs w:val="1"/>
          <w:sz w:val="16"/>
          <w:szCs w:val="16"/>
          <w:rtl w:val="0"/>
          <w:lang w:val="en-US"/>
        </w:rPr>
        <w:t>on</w:t>
      </w:r>
      <w:r>
        <w:rPr>
          <w:rStyle w:val="None"/>
          <w:i w:val="1"/>
          <w:iCs w:val="1"/>
          <w:spacing w:val="-5"/>
          <w:sz w:val="16"/>
          <w:szCs w:val="16"/>
          <w:rtl w:val="0"/>
          <w:lang w:val="en-US"/>
        </w:rPr>
        <w:t xml:space="preserve"> </w:t>
      </w:r>
      <w:r>
        <w:rPr>
          <w:rStyle w:val="Hyperlink.4"/>
          <w:i w:val="1"/>
          <w:iCs w:val="1"/>
          <w:sz w:val="16"/>
          <w:szCs w:val="16"/>
          <w:rtl w:val="0"/>
          <w:lang w:val="en-US"/>
        </w:rPr>
        <w:t>record</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5"/>
          <w:sz w:val="16"/>
          <w:szCs w:val="16"/>
          <w:rtl w:val="0"/>
          <w:lang w:val="en-US"/>
        </w:rPr>
        <w:t xml:space="preserve"> </w:t>
      </w:r>
      <w:r>
        <w:rPr>
          <w:rStyle w:val="Hyperlink.4"/>
          <w:i w:val="1"/>
          <w:iCs w:val="1"/>
          <w:sz w:val="16"/>
          <w:szCs w:val="16"/>
          <w:rtl w:val="0"/>
          <w:lang w:val="en-US"/>
        </w:rPr>
        <w:t>consents</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5"/>
          <w:sz w:val="16"/>
          <w:szCs w:val="16"/>
          <w:rtl w:val="0"/>
          <w:lang w:val="en-US"/>
        </w:rPr>
        <w:t xml:space="preserve"> </w:t>
      </w:r>
      <w:r>
        <w:rPr>
          <w:rStyle w:val="Hyperlink.4"/>
          <w:i w:val="1"/>
          <w:iCs w:val="1"/>
          <w:sz w:val="16"/>
          <w:szCs w:val="16"/>
          <w:rtl w:val="0"/>
          <w:lang w:val="en-US"/>
        </w:rPr>
        <w:t>the</w:t>
      </w:r>
      <w:r>
        <w:rPr>
          <w:rStyle w:val="None"/>
          <w:i w:val="1"/>
          <w:iCs w:val="1"/>
          <w:spacing w:val="-3"/>
          <w:sz w:val="16"/>
          <w:szCs w:val="16"/>
          <w:rtl w:val="0"/>
          <w:lang w:val="en-US"/>
        </w:rPr>
        <w:t xml:space="preserve"> </w:t>
      </w:r>
      <w:r>
        <w:rPr>
          <w:rStyle w:val="Hyperlink.4"/>
          <w:i w:val="1"/>
          <w:iCs w:val="1"/>
          <w:sz w:val="16"/>
          <w:szCs w:val="16"/>
          <w:rtl w:val="0"/>
          <w:lang w:val="en-US"/>
        </w:rPr>
        <w:t>Promoter</w:t>
      </w:r>
      <w:r>
        <w:rPr>
          <w:rStyle w:val="None"/>
          <w:i w:val="1"/>
          <w:iCs w:val="1"/>
          <w:spacing w:val="-6"/>
          <w:sz w:val="16"/>
          <w:szCs w:val="16"/>
          <w:rtl w:val="0"/>
          <w:lang w:val="en-US"/>
        </w:rPr>
        <w:t xml:space="preserve"> </w:t>
      </w:r>
      <w:r>
        <w:rPr>
          <w:rStyle w:val="Hyperlink.4"/>
          <w:i w:val="1"/>
          <w:iCs w:val="1"/>
          <w:sz w:val="16"/>
          <w:szCs w:val="16"/>
          <w:rtl w:val="0"/>
          <w:lang w:val="en-US"/>
        </w:rPr>
        <w:t>Selling</w:t>
      </w:r>
      <w:r>
        <w:rPr>
          <w:rStyle w:val="None"/>
          <w:i w:val="1"/>
          <w:iCs w:val="1"/>
          <w:spacing w:val="-4"/>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to</w:t>
      </w:r>
      <w:r>
        <w:rPr>
          <w:rStyle w:val="None"/>
          <w:i w:val="1"/>
          <w:iCs w:val="1"/>
          <w:spacing w:val="-5"/>
          <w:sz w:val="16"/>
          <w:szCs w:val="16"/>
          <w:rtl w:val="0"/>
          <w:lang w:val="en-US"/>
        </w:rPr>
        <w:t xml:space="preserve"> </w:t>
      </w:r>
      <w:r>
        <w:rPr>
          <w:rStyle w:val="Hyperlink.4"/>
          <w:i w:val="1"/>
          <w:iCs w:val="1"/>
          <w:sz w:val="16"/>
          <w:szCs w:val="16"/>
          <w:rtl w:val="0"/>
          <w:lang w:val="en-US"/>
        </w:rPr>
        <w:t>participate</w:t>
      </w:r>
      <w:r>
        <w:rPr>
          <w:rStyle w:val="None"/>
          <w:i w:val="1"/>
          <w:iCs w:val="1"/>
          <w:spacing w:val="-3"/>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Offer for Sale pursuant to its resolution dated May 6, 2025 and IPO Committee has taken on record further updated consents of the Promoter Selling</w:t>
      </w:r>
      <w:r>
        <w:rPr>
          <w:rStyle w:val="None"/>
          <w:i w:val="1"/>
          <w:iCs w:val="1"/>
          <w:spacing w:val="40"/>
          <w:sz w:val="16"/>
          <w:szCs w:val="16"/>
          <w:rtl w:val="0"/>
          <w:lang w:val="en-US"/>
        </w:rPr>
        <w:t xml:space="preserve"> </w:t>
      </w:r>
      <w:r>
        <w:rPr>
          <w:rStyle w:val="Hyperlink.4"/>
          <w:i w:val="1"/>
          <w:iCs w:val="1"/>
          <w:sz w:val="16"/>
          <w:szCs w:val="16"/>
          <w:rtl w:val="0"/>
          <w:lang w:val="en-US"/>
        </w:rPr>
        <w:t>Shareholders pursuant to its resolutions dated May 22, 2025 and December 6, 2025, respectively.</w:t>
      </w:r>
    </w:p>
    <w:p>
      <w:pPr>
        <w:pStyle w:val="Body Text"/>
        <w:spacing w:before="15"/>
        <w:rPr>
          <w:rStyle w:val="None"/>
          <w:i w:val="1"/>
          <w:iCs w:val="1"/>
          <w:sz w:val="16"/>
          <w:szCs w:val="16"/>
        </w:rPr>
      </w:pPr>
    </w:p>
    <w:p>
      <w:pPr>
        <w:pStyle w:val="List Paragraph"/>
        <w:numPr>
          <w:ilvl w:val="0"/>
          <w:numId w:val="73"/>
        </w:numPr>
        <w:bidi w:val="0"/>
        <w:spacing w:before="0"/>
        <w:ind w:right="0"/>
        <w:jc w:val="left"/>
        <w:rPr>
          <w:i w:val="1"/>
          <w:iCs w:val="1"/>
          <w:sz w:val="16"/>
          <w:szCs w:val="16"/>
          <w:rtl w:val="0"/>
          <w:lang w:val="en-US"/>
        </w:rPr>
      </w:pP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Promoter</w:t>
      </w:r>
      <w:r>
        <w:rPr>
          <w:rStyle w:val="None"/>
          <w:i w:val="1"/>
          <w:iCs w:val="1"/>
          <w:spacing w:val="-7"/>
          <w:sz w:val="16"/>
          <w:szCs w:val="16"/>
          <w:rtl w:val="0"/>
          <w:lang w:val="en-US"/>
        </w:rPr>
        <w:t xml:space="preserve"> </w:t>
      </w:r>
      <w:r>
        <w:rPr>
          <w:rStyle w:val="Hyperlink.4"/>
          <w:i w:val="1"/>
          <w:iCs w:val="1"/>
          <w:sz w:val="16"/>
          <w:szCs w:val="16"/>
          <w:rtl w:val="0"/>
          <w:lang w:val="en-US"/>
        </w:rPr>
        <w:t>Selling</w:t>
      </w:r>
      <w:r>
        <w:rPr>
          <w:rStyle w:val="None"/>
          <w:i w:val="1"/>
          <w:iCs w:val="1"/>
          <w:spacing w:val="-5"/>
          <w:sz w:val="16"/>
          <w:szCs w:val="16"/>
          <w:rtl w:val="0"/>
          <w:lang w:val="en-US"/>
        </w:rPr>
        <w:t xml:space="preserve"> </w:t>
      </w:r>
      <w:r>
        <w:rPr>
          <w:rStyle w:val="Hyperlink.4"/>
          <w:i w:val="1"/>
          <w:iCs w:val="1"/>
          <w:sz w:val="16"/>
          <w:szCs w:val="16"/>
          <w:rtl w:val="0"/>
          <w:lang w:val="en-US"/>
        </w:rPr>
        <w:t>Shareholders</w:t>
      </w:r>
      <w:r>
        <w:rPr>
          <w:rStyle w:val="None"/>
          <w:i w:val="1"/>
          <w:iCs w:val="1"/>
          <w:spacing w:val="-6"/>
          <w:sz w:val="16"/>
          <w:szCs w:val="16"/>
          <w:rtl w:val="0"/>
          <w:lang w:val="en-US"/>
        </w:rPr>
        <w:t xml:space="preserve"> </w:t>
      </w:r>
      <w:r>
        <w:rPr>
          <w:rStyle w:val="Hyperlink.4"/>
          <w:i w:val="1"/>
          <w:iCs w:val="1"/>
          <w:sz w:val="16"/>
          <w:szCs w:val="16"/>
          <w:rtl w:val="0"/>
          <w:lang w:val="en-US"/>
        </w:rPr>
        <w:t>have</w:t>
      </w:r>
      <w:r>
        <w:rPr>
          <w:rStyle w:val="None"/>
          <w:i w:val="1"/>
          <w:iCs w:val="1"/>
          <w:spacing w:val="-5"/>
          <w:sz w:val="16"/>
          <w:szCs w:val="16"/>
          <w:rtl w:val="0"/>
          <w:lang w:val="en-US"/>
        </w:rPr>
        <w:t xml:space="preserve"> </w:t>
      </w:r>
      <w:r>
        <w:rPr>
          <w:rStyle w:val="Hyperlink.4"/>
          <w:i w:val="1"/>
          <w:iCs w:val="1"/>
          <w:sz w:val="16"/>
          <w:szCs w:val="16"/>
          <w:rtl w:val="0"/>
          <w:lang w:val="en-US"/>
        </w:rPr>
        <w:t>confirmed</w:t>
      </w:r>
      <w:r>
        <w:rPr>
          <w:rStyle w:val="None"/>
          <w:i w:val="1"/>
          <w:iCs w:val="1"/>
          <w:spacing w:val="-6"/>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authorised</w:t>
      </w:r>
      <w:r>
        <w:rPr>
          <w:rStyle w:val="None"/>
          <w:i w:val="1"/>
          <w:iCs w:val="1"/>
          <w:spacing w:val="-4"/>
          <w:sz w:val="16"/>
          <w:szCs w:val="16"/>
          <w:rtl w:val="0"/>
          <w:lang w:val="en-US"/>
        </w:rPr>
        <w:t xml:space="preserve"> </w:t>
      </w:r>
      <w:r>
        <w:rPr>
          <w:rStyle w:val="Hyperlink.4"/>
          <w:i w:val="1"/>
          <w:iCs w:val="1"/>
          <w:sz w:val="16"/>
          <w:szCs w:val="16"/>
          <w:rtl w:val="0"/>
          <w:lang w:val="en-US"/>
        </w:rPr>
        <w:t>their</w:t>
      </w:r>
      <w:r>
        <w:rPr>
          <w:rStyle w:val="None"/>
          <w:i w:val="1"/>
          <w:iCs w:val="1"/>
          <w:spacing w:val="-6"/>
          <w:sz w:val="16"/>
          <w:szCs w:val="16"/>
          <w:rtl w:val="0"/>
          <w:lang w:val="en-US"/>
        </w:rPr>
        <w:t xml:space="preserve"> </w:t>
      </w:r>
      <w:r>
        <w:rPr>
          <w:rStyle w:val="Hyperlink.4"/>
          <w:i w:val="1"/>
          <w:iCs w:val="1"/>
          <w:sz w:val="16"/>
          <w:szCs w:val="16"/>
          <w:rtl w:val="0"/>
          <w:lang w:val="en-US"/>
        </w:rPr>
        <w:t>participation</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Offer</w:t>
      </w:r>
      <w:r>
        <w:rPr>
          <w:rStyle w:val="None"/>
          <w:i w:val="1"/>
          <w:iCs w:val="1"/>
          <w:spacing w:val="-6"/>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Sale</w:t>
      </w:r>
      <w:r>
        <w:rPr>
          <w:rStyle w:val="None"/>
          <w:i w:val="1"/>
          <w:iCs w:val="1"/>
          <w:spacing w:val="-7"/>
          <w:sz w:val="16"/>
          <w:szCs w:val="16"/>
          <w:rtl w:val="0"/>
          <w:lang w:val="en-US"/>
        </w:rPr>
        <w:t xml:space="preserve"> </w:t>
      </w:r>
      <w:r>
        <w:rPr>
          <w:rStyle w:val="Hyperlink.4"/>
          <w:i w:val="1"/>
          <w:iCs w:val="1"/>
          <w:sz w:val="16"/>
          <w:szCs w:val="16"/>
          <w:rtl w:val="0"/>
          <w:lang w:val="en-US"/>
        </w:rPr>
        <w:t>as</w:t>
      </w:r>
      <w:r>
        <w:rPr>
          <w:rStyle w:val="None"/>
          <w:i w:val="1"/>
          <w:iCs w:val="1"/>
          <w:spacing w:val="-6"/>
          <w:sz w:val="16"/>
          <w:szCs w:val="16"/>
          <w:rtl w:val="0"/>
          <w:lang w:val="en-US"/>
        </w:rPr>
        <w:t xml:space="preserve"> </w:t>
      </w:r>
      <w:r>
        <w:rPr>
          <w:rStyle w:val="Hyperlink.4"/>
          <w:i w:val="1"/>
          <w:iCs w:val="1"/>
          <w:sz w:val="16"/>
          <w:szCs w:val="16"/>
          <w:rtl w:val="0"/>
          <w:lang w:val="en-US"/>
        </w:rPr>
        <w:t>set</w:t>
      </w:r>
      <w:r>
        <w:rPr>
          <w:rStyle w:val="None"/>
          <w:i w:val="1"/>
          <w:iCs w:val="1"/>
          <w:spacing w:val="-4"/>
          <w:sz w:val="16"/>
          <w:szCs w:val="16"/>
          <w:rtl w:val="0"/>
          <w:lang w:val="en-US"/>
        </w:rPr>
        <w:t xml:space="preserve"> </w:t>
      </w:r>
      <w:r>
        <w:rPr>
          <w:rStyle w:val="Hyperlink.4"/>
          <w:i w:val="1"/>
          <w:iCs w:val="1"/>
          <w:sz w:val="16"/>
          <w:szCs w:val="16"/>
          <w:rtl w:val="0"/>
          <w:lang w:val="en-US"/>
        </w:rPr>
        <w:t>out</w:t>
      </w:r>
      <w:r>
        <w:rPr>
          <w:rStyle w:val="None"/>
          <w:i w:val="1"/>
          <w:iCs w:val="1"/>
          <w:spacing w:val="-5"/>
          <w:sz w:val="16"/>
          <w:szCs w:val="16"/>
          <w:rtl w:val="0"/>
          <w:lang w:val="en-US"/>
        </w:rPr>
        <w:t xml:space="preserve"> </w:t>
      </w:r>
      <w:r>
        <w:rPr>
          <w:rStyle w:val="None"/>
          <w:i w:val="1"/>
          <w:iCs w:val="1"/>
          <w:spacing w:val="-2"/>
          <w:sz w:val="16"/>
          <w:szCs w:val="16"/>
          <w:rtl w:val="0"/>
          <w:lang w:val="en-US"/>
        </w:rPr>
        <w:t>below:</w:t>
      </w:r>
    </w:p>
    <w:p>
      <w:pPr>
        <w:pStyle w:val="Body Text"/>
        <w:spacing w:before="3"/>
        <w:rPr>
          <w:rStyle w:val="None"/>
          <w:i w:val="1"/>
          <w:iCs w:val="1"/>
          <w:sz w:val="17"/>
          <w:szCs w:val="17"/>
        </w:rPr>
      </w:pPr>
    </w:p>
    <w:tbl>
      <w:tblPr>
        <w:tblW w:w="10104"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706"/>
        <w:gridCol w:w="1813"/>
        <w:gridCol w:w="1628"/>
        <w:gridCol w:w="3083"/>
        <w:gridCol w:w="2874"/>
      </w:tblGrid>
      <w:tr>
        <w:tblPrEx>
          <w:shd w:val="clear" w:color="auto" w:fill="ced7e7"/>
        </w:tblPrEx>
        <w:trPr>
          <w:trHeight w:val="723"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228"/>
              <w:bottom w:type="dxa" w:w="80"/>
              <w:right w:type="dxa" w:w="80"/>
            </w:tcMar>
            <w:vAlign w:val="top"/>
          </w:tcPr>
          <w:p>
            <w:pPr>
              <w:pStyle w:val="Table Paragraph"/>
              <w:spacing w:before="1"/>
              <w:ind w:left="148" w:firstLine="0"/>
            </w:pPr>
            <w:r>
              <w:rPr>
                <w:rStyle w:val="None"/>
                <w:b w:val="1"/>
                <w:bCs w:val="1"/>
                <w:i w:val="1"/>
                <w:iCs w:val="1"/>
                <w:sz w:val="16"/>
                <w:szCs w:val="16"/>
                <w:shd w:val="nil" w:color="auto" w:fill="auto"/>
                <w:rtl w:val="0"/>
                <w:lang w:val="en-US"/>
              </w:rPr>
              <w:t xml:space="preserve">S. </w:t>
            </w:r>
            <w:r>
              <w:rPr>
                <w:rStyle w:val="None"/>
                <w:b w:val="1"/>
                <w:bCs w:val="1"/>
                <w:i w:val="1"/>
                <w:iCs w:val="1"/>
                <w:spacing w:val="-5"/>
                <w:sz w:val="16"/>
                <w:szCs w:val="16"/>
                <w:shd w:val="nil" w:color="auto" w:fill="auto"/>
                <w:rtl w:val="0"/>
                <w:lang w:val="en-US"/>
              </w:rPr>
              <w:t>No.</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576"/>
              <w:bottom w:type="dxa" w:w="80"/>
              <w:right w:type="dxa" w:w="406"/>
            </w:tcMar>
            <w:vAlign w:val="top"/>
          </w:tcPr>
          <w:p>
            <w:pPr>
              <w:pStyle w:val="Table Paragraph"/>
              <w:spacing w:before="1"/>
              <w:ind w:left="496" w:right="326" w:hanging="154"/>
            </w:pPr>
            <w:r>
              <w:rPr>
                <w:rStyle w:val="None"/>
                <w:b w:val="1"/>
                <w:bCs w:val="1"/>
                <w:i w:val="1"/>
                <w:iCs w:val="1"/>
                <w:sz w:val="16"/>
                <w:szCs w:val="16"/>
                <w:shd w:val="nil" w:color="auto" w:fill="auto"/>
                <w:rtl w:val="0"/>
                <w:lang w:val="en-US"/>
              </w:rPr>
              <w:t>Promoter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Selling</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Shareholder</w:t>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70"/>
              <w:bottom w:type="dxa" w:w="80"/>
              <w:right w:type="dxa" w:w="166"/>
            </w:tcMar>
            <w:vAlign w:val="top"/>
          </w:tcPr>
          <w:p>
            <w:pPr>
              <w:pStyle w:val="Table Paragraph"/>
              <w:spacing w:line="180" w:lineRule="atLeast"/>
              <w:ind w:left="90" w:right="86" w:firstLine="14"/>
              <w:jc w:val="both"/>
            </w:pPr>
            <w:r>
              <w:rPr>
                <w:rStyle w:val="None"/>
                <w:b w:val="1"/>
                <w:bCs w:val="1"/>
                <w:i w:val="1"/>
                <w:iCs w:val="1"/>
                <w:sz w:val="16"/>
                <w:szCs w:val="16"/>
                <w:shd w:val="nil" w:color="auto" w:fill="auto"/>
                <w:rtl w:val="0"/>
                <w:lang w:val="en-US"/>
              </w:rPr>
              <w:t>Maximum</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number</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Equity</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Shares</w:t>
            </w:r>
            <w:r>
              <w:rPr>
                <w:rStyle w:val="None"/>
                <w:b w:val="1"/>
                <w:bCs w:val="1"/>
                <w:i w:val="1"/>
                <w:iCs w:val="1"/>
                <w:spacing w:val="-10"/>
                <w:sz w:val="16"/>
                <w:szCs w:val="16"/>
                <w:shd w:val="nil" w:color="auto" w:fill="auto"/>
                <w:rtl w:val="0"/>
                <w:lang w:val="en-US"/>
              </w:rPr>
              <w:t xml:space="preserve"> </w:t>
            </w:r>
            <w:r>
              <w:rPr>
                <w:rStyle w:val="None"/>
                <w:b w:val="1"/>
                <w:bCs w:val="1"/>
                <w:i w:val="1"/>
                <w:iCs w:val="1"/>
                <w:sz w:val="16"/>
                <w:szCs w:val="16"/>
                <w:shd w:val="nil" w:color="auto" w:fill="auto"/>
                <w:rtl w:val="0"/>
                <w:lang w:val="en-US"/>
              </w:rPr>
              <w:t>offered</w:t>
            </w:r>
            <w:r>
              <w:rPr>
                <w:rStyle w:val="None"/>
                <w:b w:val="1"/>
                <w:bCs w:val="1"/>
                <w:i w:val="1"/>
                <w:iCs w:val="1"/>
                <w:spacing w:val="40"/>
                <w:sz w:val="16"/>
                <w:szCs w:val="16"/>
                <w:shd w:val="nil" w:color="auto" w:fill="auto"/>
                <w:rtl w:val="0"/>
                <w:lang w:val="en-US"/>
              </w:rPr>
              <w:t xml:space="preserve"> </w:t>
            </w:r>
            <w:r>
              <w:rPr>
                <w:rStyle w:val="None"/>
                <w:b w:val="1"/>
                <w:bCs w:val="1"/>
                <w:i w:val="1"/>
                <w:iCs w:val="1"/>
                <w:sz w:val="16"/>
                <w:szCs w:val="16"/>
                <w:shd w:val="nil" w:color="auto" w:fill="auto"/>
                <w:rtl w:val="0"/>
                <w:lang w:val="en-US"/>
              </w:rPr>
              <w:t>in the Offer for Sale</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55"/>
              <w:bottom w:type="dxa" w:w="80"/>
              <w:right w:type="dxa" w:w="80"/>
            </w:tcMar>
            <w:vAlign w:val="top"/>
          </w:tcPr>
          <w:p>
            <w:pPr>
              <w:pStyle w:val="Table Paragraph"/>
              <w:spacing w:before="1"/>
              <w:ind w:left="1275" w:hanging="1088"/>
            </w:pPr>
            <w:r>
              <w:rPr>
                <w:rStyle w:val="None"/>
                <w:b w:val="1"/>
                <w:bCs w:val="1"/>
                <w:i w:val="1"/>
                <w:iCs w:val="1"/>
                <w:sz w:val="16"/>
                <w:szCs w:val="16"/>
                <w:shd w:val="nil" w:color="auto" w:fill="auto"/>
                <w:rtl w:val="0"/>
                <w:lang w:val="en-US"/>
              </w:rPr>
              <w:t>Aggregate</w:t>
            </w:r>
            <w:r>
              <w:rPr>
                <w:rStyle w:val="None"/>
                <w:b w:val="1"/>
                <w:bCs w:val="1"/>
                <w:i w:val="1"/>
                <w:iCs w:val="1"/>
                <w:spacing w:val="-7"/>
                <w:sz w:val="16"/>
                <w:szCs w:val="16"/>
                <w:shd w:val="nil" w:color="auto" w:fill="auto"/>
                <w:rtl w:val="0"/>
                <w:lang w:val="en-US"/>
              </w:rPr>
              <w:t xml:space="preserve"> </w:t>
            </w:r>
            <w:r>
              <w:rPr>
                <w:rStyle w:val="None"/>
                <w:b w:val="1"/>
                <w:bCs w:val="1"/>
                <w:i w:val="1"/>
                <w:iCs w:val="1"/>
                <w:sz w:val="16"/>
                <w:szCs w:val="16"/>
                <w:shd w:val="nil" w:color="auto" w:fill="auto"/>
                <w:rtl w:val="0"/>
                <w:lang w:val="en-US"/>
              </w:rPr>
              <w:t>amount</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Offer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for</w:t>
            </w:r>
            <w:r>
              <w:rPr>
                <w:rStyle w:val="None"/>
                <w:b w:val="1"/>
                <w:bCs w:val="1"/>
                <w:i w:val="1"/>
                <w:iCs w:val="1"/>
                <w:spacing w:val="-5"/>
                <w:sz w:val="16"/>
                <w:szCs w:val="16"/>
                <w:shd w:val="nil" w:color="auto" w:fill="auto"/>
                <w:rtl w:val="0"/>
                <w:lang w:val="en-US"/>
              </w:rPr>
              <w:t xml:space="preserve"> </w:t>
            </w:r>
            <w:r>
              <w:rPr>
                <w:rStyle w:val="None"/>
                <w:b w:val="1"/>
                <w:bCs w:val="1"/>
                <w:i w:val="1"/>
                <w:iCs w:val="1"/>
                <w:sz w:val="16"/>
                <w:szCs w:val="16"/>
                <w:shd w:val="nil" w:color="auto" w:fill="auto"/>
                <w:rtl w:val="0"/>
                <w:lang w:val="en-US"/>
              </w:rPr>
              <w:t>Sale</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in</w:t>
            </w:r>
            <w:r>
              <w:rPr>
                <w:rStyle w:val="None"/>
                <w:b w:val="1"/>
                <w:bCs w:val="1"/>
                <w:i w:val="1"/>
                <w:iCs w:val="1"/>
                <w:spacing w:val="40"/>
                <w:sz w:val="16"/>
                <w:szCs w:val="16"/>
                <w:shd w:val="nil" w:color="auto" w:fill="auto"/>
                <w:rtl w:val="0"/>
                <w:lang w:val="en-US"/>
              </w:rPr>
              <w:t xml:space="preserve"> </w:t>
            </w:r>
            <w:r>
              <w:rPr>
                <w:rStyle w:val="None"/>
                <w:b w:val="1"/>
                <w:bCs w:val="1"/>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5"/>
              <w:bottom w:type="dxa" w:w="80"/>
              <w:right w:type="dxa" w:w="80"/>
            </w:tcMar>
            <w:vAlign w:val="top"/>
          </w:tcPr>
          <w:p>
            <w:pPr>
              <w:pStyle w:val="Table Paragraph"/>
              <w:spacing w:before="1"/>
              <w:ind w:left="5" w:firstLine="0"/>
              <w:jc w:val="center"/>
            </w:pPr>
            <w:r>
              <w:rPr>
                <w:rStyle w:val="None"/>
                <w:b w:val="1"/>
                <w:bCs w:val="1"/>
                <w:i w:val="1"/>
                <w:iCs w:val="1"/>
                <w:sz w:val="16"/>
                <w:szCs w:val="16"/>
                <w:shd w:val="nil" w:color="auto" w:fill="auto"/>
                <w:rtl w:val="0"/>
                <w:lang w:val="en-US"/>
              </w:rPr>
              <w:t>Date</w:t>
            </w:r>
            <w:r>
              <w:rPr>
                <w:rStyle w:val="None"/>
                <w:b w:val="1"/>
                <w:bCs w:val="1"/>
                <w:i w:val="1"/>
                <w:iCs w:val="1"/>
                <w:spacing w:val="-6"/>
                <w:sz w:val="16"/>
                <w:szCs w:val="16"/>
                <w:shd w:val="nil" w:color="auto" w:fill="auto"/>
                <w:rtl w:val="0"/>
                <w:lang w:val="en-US"/>
              </w:rPr>
              <w:t xml:space="preserve"> </w:t>
            </w:r>
            <w:r>
              <w:rPr>
                <w:rStyle w:val="None"/>
                <w:b w:val="1"/>
                <w:bCs w:val="1"/>
                <w:i w:val="1"/>
                <w:iCs w:val="1"/>
                <w:sz w:val="16"/>
                <w:szCs w:val="16"/>
                <w:shd w:val="nil" w:color="auto" w:fill="auto"/>
                <w:rtl w:val="0"/>
                <w:lang w:val="en-US"/>
              </w:rPr>
              <w:t>of</w:t>
            </w:r>
            <w:r>
              <w:rPr>
                <w:rStyle w:val="None"/>
                <w:b w:val="1"/>
                <w:bCs w:val="1"/>
                <w:i w:val="1"/>
                <w:iCs w:val="1"/>
                <w:spacing w:val="-4"/>
                <w:sz w:val="16"/>
                <w:szCs w:val="16"/>
                <w:shd w:val="nil" w:color="auto" w:fill="auto"/>
                <w:rtl w:val="0"/>
                <w:lang w:val="en-US"/>
              </w:rPr>
              <w:t xml:space="preserve"> </w:t>
            </w:r>
            <w:r>
              <w:rPr>
                <w:rStyle w:val="None"/>
                <w:b w:val="1"/>
                <w:bCs w:val="1"/>
                <w:i w:val="1"/>
                <w:iCs w:val="1"/>
                <w:sz w:val="16"/>
                <w:szCs w:val="16"/>
                <w:shd w:val="nil" w:color="auto" w:fill="auto"/>
                <w:rtl w:val="0"/>
                <w:lang w:val="en-US"/>
              </w:rPr>
              <w:t>consent</w:t>
            </w:r>
            <w:r>
              <w:rPr>
                <w:rStyle w:val="None"/>
                <w:b w:val="1"/>
                <w:bCs w:val="1"/>
                <w:i w:val="1"/>
                <w:iCs w:val="1"/>
                <w:spacing w:val="-2"/>
                <w:sz w:val="16"/>
                <w:szCs w:val="16"/>
                <w:shd w:val="nil" w:color="auto" w:fill="auto"/>
                <w:rtl w:val="0"/>
                <w:lang w:val="en-US"/>
              </w:rPr>
              <w:t xml:space="preserve"> letter</w:t>
            </w:r>
          </w:p>
        </w:tc>
      </w:tr>
      <w:tr>
        <w:tblPrEx>
          <w:shd w:val="clear" w:color="auto" w:fill="ced7e7"/>
        </w:tblPrEx>
        <w:trPr>
          <w:trHeight w:val="194"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line="162" w:lineRule="exact"/>
              <w:jc w:val="center"/>
            </w:pPr>
            <w:r>
              <w:rPr>
                <w:rStyle w:val="None"/>
                <w:i w:val="1"/>
                <w:iCs w:val="1"/>
                <w:spacing w:val="-5"/>
                <w:sz w:val="16"/>
                <w:szCs w:val="16"/>
                <w:shd w:val="nil" w:color="auto" w:fill="auto"/>
                <w:rtl w:val="0"/>
                <w:lang w:val="en-US"/>
              </w:rPr>
              <w:t>1.</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62" w:lineRule="exact"/>
              <w:ind w:left="57" w:firstLine="0"/>
            </w:pPr>
            <w:r>
              <w:rPr>
                <w:rStyle w:val="None"/>
                <w:i w:val="1"/>
                <w:iCs w:val="1"/>
                <w:sz w:val="16"/>
                <w:szCs w:val="16"/>
                <w:shd w:val="nil" w:color="auto" w:fill="auto"/>
                <w:rtl w:val="0"/>
                <w:lang w:val="en-US"/>
              </w:rPr>
              <w:t>Arjun Ramesh Mehta</w:t>
            </w:r>
            <w:r>
              <w:rPr>
                <w:rStyle w:val="None"/>
                <w:i w:val="1"/>
                <w:iCs w:val="1"/>
                <w:spacing w:val="-8"/>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7"/>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line="162"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line="162" w:lineRule="exact"/>
              <w:ind w:left="4" w:firstLine="0"/>
              <w:jc w:val="center"/>
            </w:pPr>
            <w:r>
              <w:rPr>
                <w:rStyle w:val="None"/>
                <w:i w:val="1"/>
                <w:iCs w:val="1"/>
                <w:sz w:val="16"/>
                <w:szCs w:val="16"/>
                <w:shd w:val="nil" w:color="auto" w:fill="auto"/>
                <w:rtl w:val="0"/>
                <w:lang w:val="en-US"/>
              </w:rPr>
              <w:t>Up</w:t>
            </w:r>
            <w:r>
              <w:rPr>
                <w:rStyle w:val="None"/>
                <w:i w:val="1"/>
                <w:iCs w:val="1"/>
                <w:spacing w:val="-4"/>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1,528.00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line="162"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2.</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Priya Ramesh Mehta</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5"/>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5"/>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422.00</w:t>
            </w:r>
            <w:r>
              <w:rPr>
                <w:rStyle w:val="None"/>
                <w:i w:val="1"/>
                <w:iCs w:val="1"/>
                <w:spacing w:val="-1"/>
                <w:sz w:val="16"/>
                <w:szCs w:val="16"/>
                <w:shd w:val="nil" w:color="auto" w:fill="auto"/>
                <w:rtl w:val="0"/>
                <w:lang w:val="en-US"/>
              </w:rPr>
              <w:t xml:space="preserve"> </w:t>
            </w:r>
            <w:r>
              <w:rPr>
                <w:rStyle w:val="None"/>
                <w:i w:val="1"/>
                <w:iCs w:val="1"/>
                <w:spacing w:val="-2"/>
                <w:sz w:val="16"/>
                <w:szCs w:val="16"/>
                <w:shd w:val="nil" w:color="auto" w:fill="auto"/>
                <w:rtl w:val="0"/>
                <w:lang w:val="en-US"/>
              </w:rPr>
              <w:t>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2" w:line="163" w:lineRule="exact"/>
              <w:jc w:val="center"/>
            </w:pPr>
            <w:r>
              <w:rPr>
                <w:rStyle w:val="None"/>
                <w:i w:val="1"/>
                <w:iCs w:val="1"/>
                <w:spacing w:val="-5"/>
                <w:sz w:val="16"/>
                <w:szCs w:val="16"/>
                <w:shd w:val="nil" w:color="auto" w:fill="auto"/>
                <w:rtl w:val="0"/>
                <w:lang w:val="en-US"/>
              </w:rPr>
              <w:t>3.</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63" w:lineRule="exact"/>
              <w:ind w:left="57" w:firstLine="0"/>
            </w:pPr>
            <w:r>
              <w:rPr>
                <w:rStyle w:val="None"/>
                <w:i w:val="1"/>
                <w:iCs w:val="1"/>
                <w:sz w:val="16"/>
                <w:szCs w:val="16"/>
                <w:shd w:val="nil" w:color="auto" w:fill="auto"/>
                <w:rtl w:val="0"/>
                <w:lang w:val="en-US"/>
              </w:rPr>
              <w:t>Rohit Suresh Kulkarni</w:t>
            </w:r>
            <w:r>
              <w:rPr>
                <w:rStyle w:val="None"/>
                <w:i w:val="1"/>
                <w:iCs w:val="1"/>
                <w:spacing w:val="-5"/>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2"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2"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2"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r>
        <w:tblPrEx>
          <w:shd w:val="clear" w:color="auto" w:fill="ced7e7"/>
        </w:tblPrEx>
        <w:trPr>
          <w:trHeight w:val="195" w:hRule="atLeast"/>
        </w:trPr>
        <w:tc>
          <w:tcPr>
            <w:tcW w:type="dxa" w:w="70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pPr>
              <w:pStyle w:val="Table Paragraph"/>
              <w:spacing w:before="1" w:line="163" w:lineRule="exact"/>
              <w:jc w:val="center"/>
            </w:pPr>
            <w:r>
              <w:rPr>
                <w:rStyle w:val="None"/>
                <w:i w:val="1"/>
                <w:iCs w:val="1"/>
                <w:spacing w:val="-5"/>
                <w:sz w:val="16"/>
                <w:szCs w:val="16"/>
                <w:shd w:val="nil" w:color="auto" w:fill="auto"/>
                <w:rtl w:val="0"/>
                <w:lang w:val="en-US"/>
              </w:rPr>
              <w:t>4.</w:t>
            </w:r>
          </w:p>
        </w:tc>
        <w:tc>
          <w:tcPr>
            <w:tcW w:type="dxa" w:w="181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1" w:line="163" w:lineRule="exact"/>
              <w:ind w:left="57" w:firstLine="0"/>
            </w:pPr>
            <w:r>
              <w:rPr>
                <w:rStyle w:val="None"/>
                <w:i w:val="1"/>
                <w:iCs w:val="1"/>
                <w:sz w:val="16"/>
                <w:szCs w:val="16"/>
                <w:shd w:val="nil" w:color="auto" w:fill="auto"/>
                <w:rtl w:val="0"/>
                <w:lang w:val="en-US"/>
              </w:rPr>
              <w:t>Vivek Suresh Kulkarni</w:t>
            </w:r>
            <w:r>
              <w:rPr>
                <w:rStyle w:val="None"/>
                <w:i w:val="1"/>
                <w:iCs w:val="1"/>
                <w:spacing w:val="-7"/>
                <w:sz w:val="16"/>
                <w:szCs w:val="16"/>
                <w:shd w:val="nil" w:color="auto" w:fill="auto"/>
                <w:rtl w:val="0"/>
                <w:lang w:val="en-US"/>
              </w:rPr>
            </w:r>
            <w:r>
              <w:rPr>
                <w:rStyle w:val="None"/>
                <w:i w:val="1"/>
                <w:iCs w:val="1"/>
                <w:sz w:val="16"/>
                <w:szCs w:val="16"/>
                <w:shd w:val="nil" w:color="auto" w:fill="auto"/>
                <w:rtl w:val="0"/>
                <w:lang w:val="en-US"/>
              </w:rPr>
            </w:r>
            <w:r>
              <w:rPr>
                <w:rStyle w:val="None"/>
                <w:i w:val="1"/>
                <w:iCs w:val="1"/>
                <w:spacing w:val="-4"/>
                <w:sz w:val="16"/>
                <w:szCs w:val="16"/>
                <w:shd w:val="nil" w:color="auto" w:fill="auto"/>
                <w:rtl w:val="0"/>
                <w:lang w:val="en-US"/>
              </w:rPr>
            </w:r>
            <w:r>
              <w:rPr>
                <w:rStyle w:val="None"/>
                <w:i w:val="1"/>
                <w:iCs w:val="1"/>
                <w:spacing w:val="-2"/>
                <w:sz w:val="16"/>
                <w:szCs w:val="16"/>
                <w:shd w:val="nil" w:color="auto" w:fill="auto"/>
                <w:rtl w:val="0"/>
                <w:lang w:val="en-US"/>
              </w:rPr>
            </w:r>
          </w:p>
        </w:tc>
        <w:tc>
          <w:tcPr>
            <w:tcW w:type="dxa" w:w="162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9"/>
              <w:bottom w:type="dxa" w:w="80"/>
              <w:right w:type="dxa" w:w="80"/>
            </w:tcMar>
            <w:vAlign w:val="top"/>
          </w:tcPr>
          <w:p>
            <w:pPr>
              <w:pStyle w:val="Table Paragraph"/>
              <w:spacing w:before="1" w:line="163" w:lineRule="exact"/>
              <w:ind w:left="9" w:firstLine="0"/>
              <w:jc w:val="center"/>
            </w:pP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r>
              <w:rPr>
                <w:rStyle w:val="None"/>
                <w:i w:val="1"/>
                <w:iCs w:val="1"/>
                <w:spacing w:val="-5"/>
                <w:sz w:val="16"/>
                <w:szCs w:val="16"/>
                <w:shd w:val="nil" w:color="auto" w:fill="auto"/>
                <w:rtl w:val="0"/>
                <w:lang w:val="en-US"/>
              </w:rPr>
              <w:t>]</w:t>
            </w:r>
          </w:p>
        </w:tc>
        <w:tc>
          <w:tcPr>
            <w:tcW w:type="dxa" w:w="308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4"/>
              <w:bottom w:type="dxa" w:w="80"/>
              <w:right w:type="dxa" w:w="80"/>
            </w:tcMar>
            <w:vAlign w:val="top"/>
          </w:tcPr>
          <w:p>
            <w:pPr>
              <w:pStyle w:val="Table Paragraph"/>
              <w:spacing w:before="1" w:line="163" w:lineRule="exact"/>
              <w:ind w:left="4" w:firstLine="0"/>
              <w:jc w:val="center"/>
            </w:pPr>
            <w:r>
              <w:rPr>
                <w:rStyle w:val="None"/>
                <w:i w:val="1"/>
                <w:iCs w:val="1"/>
                <w:sz w:val="16"/>
                <w:szCs w:val="16"/>
                <w:shd w:val="nil" w:color="auto" w:fill="auto"/>
                <w:rtl w:val="0"/>
                <w:lang w:val="en-US"/>
              </w:rPr>
              <w:t>Up</w:t>
            </w:r>
            <w:r>
              <w:rPr>
                <w:rStyle w:val="None"/>
                <w:i w:val="1"/>
                <w:iCs w:val="1"/>
                <w:spacing w:val="-5"/>
                <w:sz w:val="16"/>
                <w:szCs w:val="16"/>
                <w:shd w:val="nil" w:color="auto" w:fill="auto"/>
                <w:rtl w:val="0"/>
                <w:lang w:val="en-US"/>
              </w:rPr>
              <w:t xml:space="preserve"> </w:t>
            </w:r>
            <w:r>
              <w:rPr>
                <w:rStyle w:val="None"/>
                <w:i w:val="1"/>
                <w:iCs w:val="1"/>
                <w:sz w:val="16"/>
                <w:szCs w:val="16"/>
                <w:shd w:val="nil" w:color="auto" w:fill="auto"/>
                <w:rtl w:val="0"/>
                <w:lang w:val="en-US"/>
              </w:rPr>
              <w:t>to</w:t>
            </w:r>
            <w:r>
              <w:rPr>
                <w:rStyle w:val="None"/>
                <w:i w:val="1"/>
                <w:iCs w:val="1"/>
                <w:spacing w:val="-3"/>
                <w:sz w:val="16"/>
                <w:szCs w:val="16"/>
                <w:shd w:val="nil" w:color="auto" w:fill="auto"/>
                <w:rtl w:val="0"/>
                <w:lang w:val="en-US"/>
              </w:rPr>
              <w:t xml:space="preserve"> </w:t>
            </w:r>
            <w:r>
              <w:rPr>
                <w:rStyle w:val="None"/>
                <w:rFonts w:ascii="Arial Unicode MS" w:cs="Arial Unicode MS" w:hAnsi="Arial Unicode MS" w:eastAsia="Arial Unicode MS" w:hint="default"/>
                <w:b w:val="0"/>
                <w:bCs w:val="0"/>
                <w:i w:val="0"/>
                <w:iCs w:val="0"/>
                <w:sz w:val="16"/>
                <w:szCs w:val="16"/>
                <w:shd w:val="nil" w:color="auto" w:fill="auto"/>
                <w:rtl w:val="0"/>
                <w:lang w:val="en-US"/>
              </w:rPr>
              <w:t>₹</w:t>
            </w:r>
            <w:r>
              <w:rPr>
                <w:rStyle w:val="None"/>
                <w:i w:val="1"/>
                <w:iCs w:val="1"/>
                <w:sz w:val="16"/>
                <w:szCs w:val="16"/>
                <w:shd w:val="nil" w:color="auto" w:fill="auto"/>
                <w:rtl w:val="0"/>
                <w:lang w:val="en-US"/>
              </w:rPr>
              <w:t>475.00</w:t>
            </w:r>
            <w:r>
              <w:rPr>
                <w:rStyle w:val="None"/>
                <w:i w:val="1"/>
                <w:iCs w:val="1"/>
                <w:spacing w:val="-2"/>
                <w:sz w:val="16"/>
                <w:szCs w:val="16"/>
                <w:shd w:val="nil" w:color="auto" w:fill="auto"/>
                <w:rtl w:val="0"/>
                <w:lang w:val="en-US"/>
              </w:rPr>
              <w:t xml:space="preserve"> million</w:t>
            </w:r>
          </w:p>
        </w:tc>
        <w:tc>
          <w:tcPr>
            <w:tcW w:type="dxa" w:w="28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5"/>
              <w:bottom w:type="dxa" w:w="80"/>
              <w:right w:type="dxa" w:w="81"/>
            </w:tcMar>
            <w:vAlign w:val="top"/>
          </w:tcPr>
          <w:p>
            <w:pPr>
              <w:pStyle w:val="Table Paragraph"/>
              <w:spacing w:before="1" w:line="163" w:lineRule="exact"/>
              <w:ind w:left="5" w:right="1" w:firstLine="0"/>
              <w:jc w:val="center"/>
            </w:pPr>
            <w:r>
              <w:rPr>
                <w:rStyle w:val="Hyperlink.6"/>
                <w:sz w:val="16"/>
                <w:szCs w:val="16"/>
                <w:shd w:val="nil" w:color="auto" w:fill="auto"/>
                <w:rtl w:val="0"/>
                <w:lang w:val="en-US"/>
              </w:rPr>
              <w:t>December</w:t>
            </w:r>
            <w:r>
              <w:rPr>
                <w:rStyle w:val="None"/>
                <w:spacing w:val="-5"/>
                <w:sz w:val="16"/>
                <w:szCs w:val="16"/>
                <w:shd w:val="nil" w:color="auto" w:fill="auto"/>
                <w:rtl w:val="0"/>
                <w:lang w:val="en-US"/>
              </w:rPr>
              <w:t xml:space="preserve"> </w:t>
            </w:r>
            <w:r>
              <w:rPr>
                <w:rStyle w:val="Hyperlink.6"/>
                <w:sz w:val="16"/>
                <w:szCs w:val="16"/>
                <w:shd w:val="nil" w:color="auto" w:fill="auto"/>
                <w:rtl w:val="0"/>
                <w:lang w:val="en-US"/>
              </w:rPr>
              <w:t>6,</w:t>
            </w:r>
            <w:r>
              <w:rPr>
                <w:rStyle w:val="None"/>
                <w:spacing w:val="-4"/>
                <w:sz w:val="16"/>
                <w:szCs w:val="16"/>
                <w:shd w:val="nil" w:color="auto" w:fill="auto"/>
                <w:rtl w:val="0"/>
                <w:lang w:val="en-US"/>
              </w:rPr>
              <w:t xml:space="preserve"> 2025</w:t>
            </w:r>
          </w:p>
        </w:tc>
      </w:tr>
    </w:tbl>
    <w:p>
      <w:pPr>
        <w:pStyle w:val="Body Text"/>
        <w:spacing w:before="3"/>
        <w:ind w:left="98" w:hanging="98"/>
        <w:rPr>
          <w:rStyle w:val="None"/>
          <w:i w:val="1"/>
          <w:iCs w:val="1"/>
          <w:sz w:val="17"/>
          <w:szCs w:val="17"/>
        </w:rPr>
      </w:pPr>
    </w:p>
    <w:p>
      <w:pPr>
        <w:pStyle w:val="Body Text"/>
        <w:spacing w:before="1"/>
        <w:rPr>
          <w:rStyle w:val="None"/>
          <w:i w:val="1"/>
          <w:iCs w:val="1"/>
          <w:sz w:val="16"/>
          <w:szCs w:val="16"/>
        </w:rPr>
      </w:pPr>
    </w:p>
    <w:p>
      <w:pPr>
        <w:pStyle w:val="List Paragraph"/>
        <w:numPr>
          <w:ilvl w:val="0"/>
          <w:numId w:val="74"/>
        </w:numPr>
        <w:bidi w:val="0"/>
        <w:spacing w:before="0"/>
        <w:ind w:right="148"/>
        <w:jc w:val="both"/>
        <w:rPr>
          <w:sz w:val="16"/>
          <w:szCs w:val="16"/>
          <w:rtl w:val="0"/>
          <w:lang w:val="en-US"/>
        </w:rPr>
      </w:pPr>
      <w:r>
        <w:rPr>
          <w:rStyle w:val="None"/>
          <w:i w:val="1"/>
          <w:iCs w:val="1"/>
          <w:sz w:val="16"/>
          <w:szCs w:val="16"/>
          <w:rtl w:val="0"/>
          <w:lang w:val="en-US"/>
        </w:rPr>
        <w:t>The Equity Shares held by the respective Promoter Selling Shareholders and being offered by the Promoter Selling Shareholders are eligible to form a</w:t>
      </w:r>
      <w:r>
        <w:rPr>
          <w:rStyle w:val="None"/>
          <w:i w:val="1"/>
          <w:iCs w:val="1"/>
          <w:spacing w:val="40"/>
          <w:sz w:val="16"/>
          <w:szCs w:val="16"/>
          <w:rtl w:val="0"/>
          <w:lang w:val="en-US"/>
        </w:rPr>
        <w:t xml:space="preserve"> </w:t>
      </w:r>
      <w:r>
        <w:rPr>
          <w:rStyle w:val="None"/>
          <w:i w:val="1"/>
          <w:iCs w:val="1"/>
          <w:sz w:val="16"/>
          <w:szCs w:val="16"/>
          <w:rtl w:val="0"/>
          <w:lang w:val="en-US"/>
        </w:rPr>
        <w:t>part of the Offer</w:t>
      </w:r>
      <w:r>
        <w:rPr>
          <w:rStyle w:val="None"/>
          <w:i w:val="1"/>
          <w:iCs w:val="1"/>
          <w:spacing w:val="-1"/>
          <w:sz w:val="16"/>
          <w:szCs w:val="16"/>
          <w:rtl w:val="0"/>
          <w:lang w:val="en-US"/>
        </w:rPr>
        <w:t xml:space="preserve"> </w:t>
      </w:r>
      <w:r>
        <w:rPr>
          <w:rStyle w:val="None"/>
          <w:i w:val="1"/>
          <w:iCs w:val="1"/>
          <w:sz w:val="16"/>
          <w:szCs w:val="16"/>
          <w:rtl w:val="0"/>
          <w:lang w:val="en-US"/>
        </w:rPr>
        <w:t>for</w:t>
      </w:r>
      <w:r>
        <w:rPr>
          <w:rStyle w:val="None"/>
          <w:i w:val="1"/>
          <w:iCs w:val="1"/>
          <w:spacing w:val="-1"/>
          <w:sz w:val="16"/>
          <w:szCs w:val="16"/>
          <w:rtl w:val="0"/>
          <w:lang w:val="en-US"/>
        </w:rPr>
        <w:t xml:space="preserve"> </w:t>
      </w:r>
      <w:r>
        <w:rPr>
          <w:rStyle w:val="None"/>
          <w:i w:val="1"/>
          <w:iCs w:val="1"/>
          <w:sz w:val="16"/>
          <w:szCs w:val="16"/>
          <w:rtl w:val="0"/>
          <w:lang w:val="en-US"/>
        </w:rPr>
        <w:t>Sale in terms</w:t>
      </w:r>
      <w:r>
        <w:rPr>
          <w:rStyle w:val="None"/>
          <w:i w:val="1"/>
          <w:iCs w:val="1"/>
          <w:spacing w:val="-1"/>
          <w:sz w:val="16"/>
          <w:szCs w:val="16"/>
          <w:rtl w:val="0"/>
          <w:lang w:val="en-US"/>
        </w:rPr>
        <w:t xml:space="preserve"> </w:t>
      </w:r>
      <w:r>
        <w:rPr>
          <w:rStyle w:val="None"/>
          <w:i w:val="1"/>
          <w:iCs w:val="1"/>
          <w:sz w:val="16"/>
          <w:szCs w:val="16"/>
          <w:rtl w:val="0"/>
          <w:lang w:val="en-US"/>
        </w:rPr>
        <w:t>of the SEBI ICDR</w:t>
      </w:r>
      <w:r>
        <w:rPr>
          <w:rStyle w:val="None"/>
          <w:i w:val="1"/>
          <w:iCs w:val="1"/>
          <w:spacing w:val="-1"/>
          <w:sz w:val="16"/>
          <w:szCs w:val="16"/>
          <w:rtl w:val="0"/>
          <w:lang w:val="en-US"/>
        </w:rPr>
        <w:t xml:space="preserve"> </w:t>
      </w:r>
      <w:r>
        <w:rPr>
          <w:rStyle w:val="None"/>
          <w:i w:val="1"/>
          <w:iCs w:val="1"/>
          <w:sz w:val="16"/>
          <w:szCs w:val="16"/>
          <w:rtl w:val="0"/>
          <w:lang w:val="en-US"/>
        </w:rPr>
        <w:t>Regulations. Each of the Promoter Selling Shareholders, severally and not jointly, confirms</w:t>
      </w:r>
      <w:r>
        <w:rPr>
          <w:rStyle w:val="None"/>
          <w:i w:val="1"/>
          <w:iCs w:val="1"/>
          <w:spacing w:val="-1"/>
          <w:sz w:val="16"/>
          <w:szCs w:val="16"/>
          <w:rtl w:val="0"/>
          <w:lang w:val="en-US"/>
        </w:rPr>
        <w:t xml:space="preserve"> </w:t>
      </w:r>
      <w:r>
        <w:rPr>
          <w:rStyle w:val="None"/>
          <w:i w:val="1"/>
          <w:iCs w:val="1"/>
          <w:sz w:val="16"/>
          <w:szCs w:val="16"/>
          <w:rtl w:val="0"/>
          <w:lang w:val="en-US"/>
        </w:rPr>
        <w:t>that the</w:t>
      </w:r>
      <w:r>
        <w:rPr>
          <w:rStyle w:val="None"/>
          <w:i w:val="1"/>
          <w:iCs w:val="1"/>
          <w:spacing w:val="40"/>
          <w:sz w:val="16"/>
          <w:szCs w:val="16"/>
          <w:rtl w:val="0"/>
          <w:lang w:val="en-US"/>
        </w:rPr>
        <w:t xml:space="preserve"> </w:t>
      </w:r>
      <w:r>
        <w:rPr>
          <w:rStyle w:val="None"/>
          <w:i w:val="1"/>
          <w:iCs w:val="1"/>
          <w:sz w:val="16"/>
          <w:szCs w:val="16"/>
          <w:rtl w:val="0"/>
          <w:lang w:val="en-US"/>
        </w:rPr>
        <w:t>Equity Shares</w:t>
      </w:r>
      <w:r>
        <w:rPr>
          <w:rStyle w:val="None"/>
          <w:i w:val="1"/>
          <w:iCs w:val="1"/>
          <w:spacing w:val="-2"/>
          <w:sz w:val="16"/>
          <w:szCs w:val="16"/>
          <w:rtl w:val="0"/>
          <w:lang w:val="en-US"/>
        </w:rPr>
        <w:t xml:space="preserve"> </w:t>
      </w:r>
      <w:r>
        <w:rPr>
          <w:rStyle w:val="None"/>
          <w:i w:val="1"/>
          <w:iCs w:val="1"/>
          <w:sz w:val="16"/>
          <w:szCs w:val="16"/>
          <w:rtl w:val="0"/>
          <w:lang w:val="en-US"/>
        </w:rPr>
        <w:t>being</w:t>
      </w:r>
      <w:r>
        <w:rPr>
          <w:rStyle w:val="None"/>
          <w:i w:val="1"/>
          <w:iCs w:val="1"/>
          <w:spacing w:val="-1"/>
          <w:sz w:val="16"/>
          <w:szCs w:val="16"/>
          <w:rtl w:val="0"/>
          <w:lang w:val="en-US"/>
        </w:rPr>
        <w:t xml:space="preserve"> </w:t>
      </w:r>
      <w:r>
        <w:rPr>
          <w:rStyle w:val="None"/>
          <w:i w:val="1"/>
          <w:iCs w:val="1"/>
          <w:sz w:val="16"/>
          <w:szCs w:val="16"/>
          <w:rtl w:val="0"/>
          <w:lang w:val="en-US"/>
        </w:rPr>
        <w:t>offered</w:t>
      </w:r>
      <w:r>
        <w:rPr>
          <w:rStyle w:val="None"/>
          <w:i w:val="1"/>
          <w:iCs w:val="1"/>
          <w:spacing w:val="-1"/>
          <w:sz w:val="16"/>
          <w:szCs w:val="16"/>
          <w:rtl w:val="0"/>
          <w:lang w:val="en-US"/>
        </w:rPr>
        <w:t xml:space="preserve"> </w:t>
      </w:r>
      <w:r>
        <w:rPr>
          <w:rStyle w:val="None"/>
          <w:i w:val="1"/>
          <w:iCs w:val="1"/>
          <w:sz w:val="16"/>
          <w:szCs w:val="16"/>
          <w:rtl w:val="0"/>
          <w:lang w:val="en-US"/>
        </w:rPr>
        <w:t>by it are</w:t>
      </w:r>
      <w:r>
        <w:rPr>
          <w:rStyle w:val="None"/>
          <w:i w:val="1"/>
          <w:iCs w:val="1"/>
          <w:spacing w:val="-2"/>
          <w:sz w:val="16"/>
          <w:szCs w:val="16"/>
          <w:rtl w:val="0"/>
          <w:lang w:val="en-US"/>
        </w:rPr>
        <w:t xml:space="preserve"> </w:t>
      </w:r>
      <w:r>
        <w:rPr>
          <w:rStyle w:val="None"/>
          <w:i w:val="1"/>
          <w:iCs w:val="1"/>
          <w:sz w:val="16"/>
          <w:szCs w:val="16"/>
          <w:rtl w:val="0"/>
          <w:lang w:val="en-US"/>
        </w:rPr>
        <w:t>eligible for</w:t>
      </w:r>
      <w:r>
        <w:rPr>
          <w:rStyle w:val="None"/>
          <w:i w:val="1"/>
          <w:iCs w:val="1"/>
          <w:spacing w:val="-2"/>
          <w:sz w:val="16"/>
          <w:szCs w:val="16"/>
          <w:rtl w:val="0"/>
          <w:lang w:val="en-US"/>
        </w:rPr>
        <w:t xml:space="preserve"> </w:t>
      </w:r>
      <w:r>
        <w:rPr>
          <w:rStyle w:val="None"/>
          <w:i w:val="1"/>
          <w:iCs w:val="1"/>
          <w:sz w:val="16"/>
          <w:szCs w:val="16"/>
          <w:rtl w:val="0"/>
          <w:lang w:val="en-US"/>
        </w:rPr>
        <w:t>being offered for sale</w:t>
      </w:r>
      <w:r>
        <w:rPr>
          <w:rStyle w:val="None"/>
          <w:i w:val="1"/>
          <w:iCs w:val="1"/>
          <w:spacing w:val="-2"/>
          <w:sz w:val="16"/>
          <w:szCs w:val="16"/>
          <w:rtl w:val="0"/>
          <w:lang w:val="en-US"/>
        </w:rPr>
        <w:t xml:space="preserve"> </w:t>
      </w:r>
      <w:r>
        <w:rPr>
          <w:rStyle w:val="None"/>
          <w:i w:val="1"/>
          <w:iCs w:val="1"/>
          <w:sz w:val="16"/>
          <w:szCs w:val="16"/>
          <w:rtl w:val="0"/>
          <w:lang w:val="en-US"/>
        </w:rPr>
        <w:t>pursuant</w:t>
      </w:r>
      <w:r>
        <w:rPr>
          <w:rStyle w:val="None"/>
          <w:i w:val="1"/>
          <w:iCs w:val="1"/>
          <w:spacing w:val="-1"/>
          <w:sz w:val="16"/>
          <w:szCs w:val="16"/>
          <w:rtl w:val="0"/>
          <w:lang w:val="en-US"/>
        </w:rPr>
        <w:t xml:space="preserve"> </w:t>
      </w:r>
      <w:r>
        <w:rPr>
          <w:rStyle w:val="None"/>
          <w:i w:val="1"/>
          <w:iCs w:val="1"/>
          <w:sz w:val="16"/>
          <w:szCs w:val="16"/>
          <w:rtl w:val="0"/>
          <w:lang w:val="en-US"/>
        </w:rPr>
        <w:t>to</w:t>
      </w:r>
      <w:r>
        <w:rPr>
          <w:rStyle w:val="None"/>
          <w:i w:val="1"/>
          <w:iCs w:val="1"/>
          <w:spacing w:val="-1"/>
          <w:sz w:val="16"/>
          <w:szCs w:val="16"/>
          <w:rtl w:val="0"/>
          <w:lang w:val="en-US"/>
        </w:rPr>
        <w:t xml:space="preserve"> </w:t>
      </w:r>
      <w:r>
        <w:rPr>
          <w:rStyle w:val="None"/>
          <w:i w:val="1"/>
          <w:iCs w:val="1"/>
          <w:sz w:val="16"/>
          <w:szCs w:val="16"/>
          <w:rtl w:val="0"/>
          <w:lang w:val="en-US"/>
        </w:rPr>
        <w:t>the Offer in terms of Regulation</w:t>
      </w:r>
      <w:r>
        <w:rPr>
          <w:rStyle w:val="None"/>
          <w:i w:val="1"/>
          <w:iCs w:val="1"/>
          <w:spacing w:val="-1"/>
          <w:sz w:val="16"/>
          <w:szCs w:val="16"/>
          <w:rtl w:val="0"/>
          <w:lang w:val="en-US"/>
        </w:rPr>
        <w:t xml:space="preserve"> </w:t>
      </w:r>
      <w:r>
        <w:rPr>
          <w:rStyle w:val="None"/>
          <w:i w:val="1"/>
          <w:iCs w:val="1"/>
          <w:sz w:val="16"/>
          <w:szCs w:val="16"/>
          <w:rtl w:val="0"/>
          <w:lang w:val="en-US"/>
        </w:rPr>
        <w:t>8 of the</w:t>
      </w:r>
      <w:r>
        <w:rPr>
          <w:rStyle w:val="None"/>
          <w:i w:val="1"/>
          <w:iCs w:val="1"/>
          <w:spacing w:val="-2"/>
          <w:sz w:val="16"/>
          <w:szCs w:val="16"/>
          <w:rtl w:val="0"/>
          <w:lang w:val="en-US"/>
        </w:rPr>
        <w:t xml:space="preserve"> </w:t>
      </w:r>
      <w:r>
        <w:rPr>
          <w:rStyle w:val="None"/>
          <w:i w:val="1"/>
          <w:iCs w:val="1"/>
          <w:sz w:val="16"/>
          <w:szCs w:val="16"/>
          <w:rtl w:val="0"/>
          <w:lang w:val="en-US"/>
        </w:rPr>
        <w:t>SEBI ICDR</w:t>
      </w:r>
      <w:r>
        <w:rPr>
          <w:rStyle w:val="None"/>
          <w:i w:val="1"/>
          <w:iCs w:val="1"/>
          <w:spacing w:val="-2"/>
          <w:sz w:val="16"/>
          <w:szCs w:val="16"/>
          <w:rtl w:val="0"/>
          <w:lang w:val="en-US"/>
        </w:rPr>
        <w:t xml:space="preserve"> </w:t>
      </w:r>
      <w:r>
        <w:rPr>
          <w:rStyle w:val="None"/>
          <w:i w:val="1"/>
          <w:iCs w:val="1"/>
          <w:sz w:val="16"/>
          <w:szCs w:val="16"/>
          <w:rtl w:val="0"/>
          <w:lang w:val="en-US"/>
        </w:rPr>
        <w:t>Regulations. For</w:t>
      </w:r>
      <w:r>
        <w:rPr>
          <w:rStyle w:val="None"/>
          <w:i w:val="1"/>
          <w:iCs w:val="1"/>
          <w:spacing w:val="40"/>
          <w:sz w:val="16"/>
          <w:szCs w:val="16"/>
          <w:rtl w:val="0"/>
          <w:lang w:val="en-US"/>
        </w:rPr>
        <w:t xml:space="preserve"> </w:t>
      </w:r>
      <w:r>
        <w:rPr>
          <w:rStyle w:val="None"/>
          <w:i w:val="1"/>
          <w:iCs w:val="1"/>
          <w:sz w:val="16"/>
          <w:szCs w:val="16"/>
          <w:rtl w:val="0"/>
          <w:lang w:val="en-US"/>
        </w:rPr>
        <w:t xml:space="preserve">further details of authorizations received for the Offer, see </w:t>
      </w:r>
      <w:r>
        <w:rPr>
          <w:rStyle w:val="None"/>
          <w:i w:val="1"/>
          <w:iCs w:val="1"/>
          <w:sz w:val="16"/>
          <w:szCs w:val="16"/>
          <w:rtl w:val="0"/>
          <w:lang w:val="en-US"/>
        </w:rPr>
        <w:t>“</w:t>
      </w:r>
      <w:r>
        <w:rPr>
          <w:rStyle w:val="None"/>
          <w:i w:val="1"/>
          <w:iCs w:val="1"/>
          <w:sz w:val="16"/>
          <w:szCs w:val="16"/>
          <w:rtl w:val="0"/>
          <w:lang w:val="en-US"/>
        </w:rPr>
        <w:t>Other Regulatory and Statutory Disclosures</w:t>
      </w:r>
      <w:r>
        <w:rPr>
          <w:rStyle w:val="None"/>
          <w:i w:val="1"/>
          <w:iCs w:val="1"/>
          <w:sz w:val="16"/>
          <w:szCs w:val="16"/>
          <w:rtl w:val="0"/>
          <w:lang w:val="en-US"/>
        </w:rPr>
        <w:t xml:space="preserve">” </w:t>
      </w:r>
      <w:r>
        <w:rPr>
          <w:rStyle w:val="None"/>
          <w:i w:val="1"/>
          <w:iCs w:val="1"/>
          <w:sz w:val="16"/>
          <w:szCs w:val="16"/>
          <w:rtl w:val="0"/>
          <w:lang w:val="en-US"/>
        </w:rPr>
        <w:t>on page 398</w:t>
      </w:r>
      <w:r>
        <w:rPr>
          <w:rStyle w:val="Hyperlink.4"/>
          <w:sz w:val="16"/>
          <w:szCs w:val="16"/>
          <w:rtl w:val="0"/>
          <w:lang w:val="en-US"/>
        </w:rPr>
        <w:t>.</w:t>
      </w:r>
    </w:p>
    <w:p>
      <w:pPr>
        <w:pStyle w:val="Body Text"/>
        <w:spacing w:before="16"/>
        <w:rPr>
          <w:rStyle w:val="Hyperlink.4"/>
          <w:sz w:val="16"/>
          <w:szCs w:val="16"/>
        </w:rPr>
      </w:pPr>
    </w:p>
    <w:p>
      <w:pPr>
        <w:pStyle w:val="List Paragraph"/>
        <w:numPr>
          <w:ilvl w:val="0"/>
          <w:numId w:val="72"/>
        </w:numPr>
        <w:bidi w:val="0"/>
        <w:spacing w:before="0"/>
        <w:ind w:right="150"/>
        <w:jc w:val="both"/>
        <w:rPr>
          <w:i w:val="1"/>
          <w:iCs w:val="1"/>
          <w:sz w:val="16"/>
          <w:szCs w:val="16"/>
          <w:rtl w:val="0"/>
          <w:lang w:val="en-US"/>
        </w:rPr>
      </w:pPr>
      <w:r>
        <w:rPr>
          <w:rStyle w:val="Hyperlink.4"/>
          <w:i w:val="1"/>
          <w:iCs w:val="1"/>
          <w:sz w:val="16"/>
          <w:szCs w:val="16"/>
          <w:rtl w:val="0"/>
          <w:lang w:val="en-US"/>
        </w:rPr>
        <w:t>Subject to valid bids</w:t>
      </w:r>
      <w:r>
        <w:rPr>
          <w:rStyle w:val="None"/>
          <w:i w:val="1"/>
          <w:iCs w:val="1"/>
          <w:spacing w:val="-3"/>
          <w:sz w:val="16"/>
          <w:szCs w:val="16"/>
          <w:rtl w:val="0"/>
          <w:lang w:val="en-US"/>
        </w:rPr>
        <w:t xml:space="preserve"> </w:t>
      </w:r>
      <w:r>
        <w:rPr>
          <w:rStyle w:val="Hyperlink.4"/>
          <w:i w:val="1"/>
          <w:iCs w:val="1"/>
          <w:sz w:val="16"/>
          <w:szCs w:val="16"/>
          <w:rtl w:val="0"/>
          <w:lang w:val="en-US"/>
        </w:rPr>
        <w:t>being received at or</w:t>
      </w:r>
      <w:r>
        <w:rPr>
          <w:rStyle w:val="None"/>
          <w:i w:val="1"/>
          <w:iCs w:val="1"/>
          <w:spacing w:val="-3"/>
          <w:sz w:val="16"/>
          <w:szCs w:val="16"/>
          <w:rtl w:val="0"/>
          <w:lang w:val="en-US"/>
        </w:rPr>
        <w:t xml:space="preserve"> </w:t>
      </w:r>
      <w:r>
        <w:rPr>
          <w:rStyle w:val="Hyperlink.4"/>
          <w:i w:val="1"/>
          <w:iCs w:val="1"/>
          <w:sz w:val="16"/>
          <w:szCs w:val="16"/>
          <w:rtl w:val="0"/>
          <w:lang w:val="en-US"/>
        </w:rPr>
        <w:t>above the Offer</w:t>
      </w:r>
      <w:r>
        <w:rPr>
          <w:rStyle w:val="None"/>
          <w:i w:val="1"/>
          <w:iCs w:val="1"/>
          <w:spacing w:val="-1"/>
          <w:sz w:val="16"/>
          <w:szCs w:val="16"/>
          <w:rtl w:val="0"/>
          <w:lang w:val="en-US"/>
        </w:rPr>
        <w:t xml:space="preserve"> </w:t>
      </w:r>
      <w:r>
        <w:rPr>
          <w:rStyle w:val="Hyperlink.4"/>
          <w:i w:val="1"/>
          <w:iCs w:val="1"/>
          <w:sz w:val="16"/>
          <w:szCs w:val="16"/>
          <w:rtl w:val="0"/>
          <w:lang w:val="en-US"/>
        </w:rPr>
        <w:t>Price,</w:t>
      </w:r>
      <w:r>
        <w:rPr>
          <w:rStyle w:val="None"/>
          <w:i w:val="1"/>
          <w:iCs w:val="1"/>
          <w:spacing w:val="-3"/>
          <w:sz w:val="16"/>
          <w:szCs w:val="16"/>
          <w:rtl w:val="0"/>
          <w:lang w:val="en-US"/>
        </w:rPr>
        <w:t xml:space="preserve"> </w:t>
      </w:r>
      <w:r>
        <w:rPr>
          <w:rStyle w:val="Hyperlink.4"/>
          <w:i w:val="1"/>
          <w:iCs w:val="1"/>
          <w:sz w:val="16"/>
          <w:szCs w:val="16"/>
          <w:rtl w:val="0"/>
          <w:lang w:val="en-US"/>
        </w:rPr>
        <w:t>under</w:t>
      </w:r>
      <w:r>
        <w:rPr>
          <w:rStyle w:val="None"/>
          <w:i w:val="1"/>
          <w:iCs w:val="1"/>
          <w:spacing w:val="-1"/>
          <w:sz w:val="16"/>
          <w:szCs w:val="16"/>
          <w:rtl w:val="0"/>
          <w:lang w:val="en-US"/>
        </w:rPr>
        <w:t xml:space="preserve"> </w:t>
      </w:r>
      <w:r>
        <w:rPr>
          <w:rStyle w:val="Hyperlink.4"/>
          <w:i w:val="1"/>
          <w:iCs w:val="1"/>
          <w:sz w:val="16"/>
          <w:szCs w:val="16"/>
          <w:rtl w:val="0"/>
          <w:lang w:val="en-US"/>
        </w:rPr>
        <w:t>subscription, if any,</w:t>
      </w:r>
      <w:r>
        <w:rPr>
          <w:rStyle w:val="None"/>
          <w:i w:val="1"/>
          <w:iCs w:val="1"/>
          <w:spacing w:val="-3"/>
          <w:sz w:val="16"/>
          <w:szCs w:val="16"/>
          <w:rtl w:val="0"/>
          <w:lang w:val="en-US"/>
        </w:rPr>
        <w:t xml:space="preserve"> </w:t>
      </w:r>
      <w:r>
        <w:rPr>
          <w:rStyle w:val="Hyperlink.4"/>
          <w:i w:val="1"/>
          <w:iCs w:val="1"/>
          <w:sz w:val="16"/>
          <w:szCs w:val="16"/>
          <w:rtl w:val="0"/>
          <w:lang w:val="en-US"/>
        </w:rPr>
        <w:t>in any category, except in the</w:t>
      </w:r>
      <w:r>
        <w:rPr>
          <w:rStyle w:val="None"/>
          <w:i w:val="1"/>
          <w:iCs w:val="1"/>
          <w:spacing w:val="10"/>
          <w:sz w:val="16"/>
          <w:szCs w:val="16"/>
          <w:rtl w:val="0"/>
          <w:lang w:val="en-US"/>
        </w:rPr>
        <w:t xml:space="preserve"> </w:t>
      </w:r>
      <w:r>
        <w:rPr>
          <w:rStyle w:val="Hyperlink.4"/>
          <w:i w:val="1"/>
          <w:iCs w:val="1"/>
          <w:sz w:val="16"/>
          <w:szCs w:val="16"/>
          <w:rtl w:val="0"/>
          <w:lang w:val="en-US"/>
        </w:rPr>
        <w:t>QIB Portion, would</w:t>
      </w:r>
      <w:r>
        <w:rPr>
          <w:rStyle w:val="None"/>
          <w:i w:val="1"/>
          <w:iCs w:val="1"/>
          <w:spacing w:val="-2"/>
          <w:sz w:val="16"/>
          <w:szCs w:val="16"/>
          <w:rtl w:val="0"/>
          <w:lang w:val="en-US"/>
        </w:rPr>
        <w:t xml:space="preserve"> </w:t>
      </w:r>
      <w:r>
        <w:rPr>
          <w:rStyle w:val="Hyperlink.4"/>
          <w:i w:val="1"/>
          <w:iCs w:val="1"/>
          <w:sz w:val="16"/>
          <w:szCs w:val="16"/>
          <w:rtl w:val="0"/>
          <w:lang w:val="en-US"/>
        </w:rPr>
        <w:t>be allowed</w:t>
      </w:r>
      <w:r>
        <w:rPr>
          <w:rStyle w:val="None"/>
          <w:i w:val="1"/>
          <w:iCs w:val="1"/>
          <w:spacing w:val="40"/>
          <w:sz w:val="16"/>
          <w:szCs w:val="16"/>
          <w:rtl w:val="0"/>
          <w:lang w:val="en-US"/>
        </w:rPr>
        <w:t xml:space="preserve"> </w:t>
      </w:r>
      <w:r>
        <w:rPr>
          <w:rStyle w:val="Hyperlink.4"/>
          <w:i w:val="1"/>
          <w:iCs w:val="1"/>
          <w:sz w:val="16"/>
          <w:szCs w:val="16"/>
          <w:rtl w:val="0"/>
          <w:lang w:val="en-US"/>
        </w:rPr>
        <w:t>to</w:t>
      </w:r>
      <w:r>
        <w:rPr>
          <w:rStyle w:val="None"/>
          <w:i w:val="1"/>
          <w:iCs w:val="1"/>
          <w:spacing w:val="-6"/>
          <w:sz w:val="16"/>
          <w:szCs w:val="16"/>
          <w:rtl w:val="0"/>
          <w:lang w:val="en-US"/>
        </w:rPr>
        <w:t xml:space="preserve"> </w:t>
      </w:r>
      <w:r>
        <w:rPr>
          <w:rStyle w:val="Hyperlink.4"/>
          <w:i w:val="1"/>
          <w:iCs w:val="1"/>
          <w:sz w:val="16"/>
          <w:szCs w:val="16"/>
          <w:rtl w:val="0"/>
          <w:lang w:val="en-US"/>
        </w:rPr>
        <w:t>be</w:t>
      </w:r>
      <w:r>
        <w:rPr>
          <w:rStyle w:val="None"/>
          <w:i w:val="1"/>
          <w:iCs w:val="1"/>
          <w:spacing w:val="-4"/>
          <w:sz w:val="16"/>
          <w:szCs w:val="16"/>
          <w:rtl w:val="0"/>
          <w:lang w:val="en-US"/>
        </w:rPr>
        <w:t xml:space="preserve"> </w:t>
      </w:r>
      <w:r>
        <w:rPr>
          <w:rStyle w:val="Hyperlink.4"/>
          <w:i w:val="1"/>
          <w:iCs w:val="1"/>
          <w:sz w:val="16"/>
          <w:szCs w:val="16"/>
          <w:rtl w:val="0"/>
          <w:lang w:val="en-US"/>
        </w:rPr>
        <w:t>met</w:t>
      </w:r>
      <w:r>
        <w:rPr>
          <w:rStyle w:val="None"/>
          <w:i w:val="1"/>
          <w:iCs w:val="1"/>
          <w:spacing w:val="-4"/>
          <w:sz w:val="16"/>
          <w:szCs w:val="16"/>
          <w:rtl w:val="0"/>
          <w:lang w:val="en-US"/>
        </w:rPr>
        <w:t xml:space="preserve"> </w:t>
      </w:r>
      <w:r>
        <w:rPr>
          <w:rStyle w:val="Hyperlink.4"/>
          <w:i w:val="1"/>
          <w:iCs w:val="1"/>
          <w:sz w:val="16"/>
          <w:szCs w:val="16"/>
          <w:rtl w:val="0"/>
          <w:lang w:val="en-US"/>
        </w:rPr>
        <w:t>with</w:t>
      </w:r>
      <w:r>
        <w:rPr>
          <w:rStyle w:val="None"/>
          <w:i w:val="1"/>
          <w:iCs w:val="1"/>
          <w:spacing w:val="-4"/>
          <w:sz w:val="16"/>
          <w:szCs w:val="16"/>
          <w:rtl w:val="0"/>
          <w:lang w:val="en-US"/>
        </w:rPr>
        <w:t xml:space="preserve"> </w:t>
      </w:r>
      <w:r>
        <w:rPr>
          <w:rStyle w:val="Hyperlink.4"/>
          <w:i w:val="1"/>
          <w:iCs w:val="1"/>
          <w:sz w:val="16"/>
          <w:szCs w:val="16"/>
          <w:rtl w:val="0"/>
          <w:lang w:val="en-US"/>
        </w:rPr>
        <w:t>spill-over</w:t>
      </w:r>
      <w:r>
        <w:rPr>
          <w:rStyle w:val="None"/>
          <w:i w:val="1"/>
          <w:iCs w:val="1"/>
          <w:spacing w:val="-5"/>
          <w:sz w:val="16"/>
          <w:szCs w:val="16"/>
          <w:rtl w:val="0"/>
          <w:lang w:val="en-US"/>
        </w:rPr>
        <w:t xml:space="preserve"> </w:t>
      </w:r>
      <w:r>
        <w:rPr>
          <w:rStyle w:val="Hyperlink.4"/>
          <w:i w:val="1"/>
          <w:iCs w:val="1"/>
          <w:sz w:val="16"/>
          <w:szCs w:val="16"/>
          <w:rtl w:val="0"/>
          <w:lang w:val="en-US"/>
        </w:rPr>
        <w:t>from</w:t>
      </w:r>
      <w:r>
        <w:rPr>
          <w:rStyle w:val="None"/>
          <w:i w:val="1"/>
          <w:iCs w:val="1"/>
          <w:spacing w:val="-8"/>
          <w:sz w:val="16"/>
          <w:szCs w:val="16"/>
          <w:rtl w:val="0"/>
          <w:lang w:val="en-US"/>
        </w:rPr>
        <w:t xml:space="preserve"> </w:t>
      </w:r>
      <w:r>
        <w:rPr>
          <w:rStyle w:val="Hyperlink.4"/>
          <w:i w:val="1"/>
          <w:iCs w:val="1"/>
          <w:sz w:val="16"/>
          <w:szCs w:val="16"/>
          <w:rtl w:val="0"/>
          <w:lang w:val="en-US"/>
        </w:rPr>
        <w:t>any</w:t>
      </w:r>
      <w:r>
        <w:rPr>
          <w:rStyle w:val="None"/>
          <w:i w:val="1"/>
          <w:iCs w:val="1"/>
          <w:spacing w:val="-4"/>
          <w:sz w:val="16"/>
          <w:szCs w:val="16"/>
          <w:rtl w:val="0"/>
          <w:lang w:val="en-US"/>
        </w:rPr>
        <w:t xml:space="preserve"> </w:t>
      </w:r>
      <w:r>
        <w:rPr>
          <w:rStyle w:val="Hyperlink.4"/>
          <w:i w:val="1"/>
          <w:iCs w:val="1"/>
          <w:sz w:val="16"/>
          <w:szCs w:val="16"/>
          <w:rtl w:val="0"/>
          <w:lang w:val="en-US"/>
        </w:rPr>
        <w:t>other</w:t>
      </w:r>
      <w:r>
        <w:rPr>
          <w:rStyle w:val="None"/>
          <w:i w:val="1"/>
          <w:iCs w:val="1"/>
          <w:spacing w:val="-5"/>
          <w:sz w:val="16"/>
          <w:szCs w:val="16"/>
          <w:rtl w:val="0"/>
          <w:lang w:val="en-US"/>
        </w:rPr>
        <w:t xml:space="preserve"> </w:t>
      </w:r>
      <w:r>
        <w:rPr>
          <w:rStyle w:val="Hyperlink.4"/>
          <w:i w:val="1"/>
          <w:iCs w:val="1"/>
          <w:sz w:val="16"/>
          <w:szCs w:val="16"/>
          <w:rtl w:val="0"/>
          <w:lang w:val="en-US"/>
        </w:rPr>
        <w:t>category</w:t>
      </w:r>
      <w:r>
        <w:rPr>
          <w:rStyle w:val="None"/>
          <w:i w:val="1"/>
          <w:iCs w:val="1"/>
          <w:spacing w:val="-6"/>
          <w:sz w:val="16"/>
          <w:szCs w:val="16"/>
          <w:rtl w:val="0"/>
          <w:lang w:val="en-US"/>
        </w:rPr>
        <w:t xml:space="preserve"> </w:t>
      </w:r>
      <w:r>
        <w:rPr>
          <w:rStyle w:val="Hyperlink.4"/>
          <w:i w:val="1"/>
          <w:iCs w:val="1"/>
          <w:sz w:val="16"/>
          <w:szCs w:val="16"/>
          <w:rtl w:val="0"/>
          <w:lang w:val="en-US"/>
        </w:rPr>
        <w:t>or</w:t>
      </w:r>
      <w:r>
        <w:rPr>
          <w:rStyle w:val="None"/>
          <w:i w:val="1"/>
          <w:iCs w:val="1"/>
          <w:spacing w:val="-5"/>
          <w:sz w:val="16"/>
          <w:szCs w:val="16"/>
          <w:rtl w:val="0"/>
          <w:lang w:val="en-US"/>
        </w:rPr>
        <w:t xml:space="preserve"> </w:t>
      </w:r>
      <w:r>
        <w:rPr>
          <w:rStyle w:val="Hyperlink.4"/>
          <w:i w:val="1"/>
          <w:iCs w:val="1"/>
          <w:sz w:val="16"/>
          <w:szCs w:val="16"/>
          <w:rtl w:val="0"/>
          <w:lang w:val="en-US"/>
        </w:rPr>
        <w:t>combination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categories</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4"/>
          <w:sz w:val="16"/>
          <w:szCs w:val="16"/>
          <w:rtl w:val="0"/>
          <w:lang w:val="en-US"/>
        </w:rPr>
        <w:t xml:space="preserve"> </w:t>
      </w:r>
      <w:r>
        <w:rPr>
          <w:rStyle w:val="Hyperlink.4"/>
          <w:i w:val="1"/>
          <w:iCs w:val="1"/>
          <w:sz w:val="16"/>
          <w:szCs w:val="16"/>
          <w:rtl w:val="0"/>
          <w:lang w:val="en-US"/>
        </w:rPr>
        <w:t>Bidders,</w:t>
      </w:r>
      <w:r>
        <w:rPr>
          <w:rStyle w:val="None"/>
          <w:i w:val="1"/>
          <w:iCs w:val="1"/>
          <w:spacing w:val="-4"/>
          <w:sz w:val="16"/>
          <w:szCs w:val="16"/>
          <w:rtl w:val="0"/>
          <w:lang w:val="en-US"/>
        </w:rPr>
        <w:t xml:space="preserve"> </w:t>
      </w:r>
      <w:r>
        <w:rPr>
          <w:rStyle w:val="Hyperlink.4"/>
          <w:i w:val="1"/>
          <w:iCs w:val="1"/>
          <w:sz w:val="16"/>
          <w:szCs w:val="16"/>
          <w:rtl w:val="0"/>
          <w:lang w:val="en-US"/>
        </w:rPr>
        <w:t>as</w:t>
      </w:r>
      <w:r>
        <w:rPr>
          <w:rStyle w:val="None"/>
          <w:i w:val="1"/>
          <w:iCs w:val="1"/>
          <w:spacing w:val="-7"/>
          <w:sz w:val="16"/>
          <w:szCs w:val="16"/>
          <w:rtl w:val="0"/>
          <w:lang w:val="en-US"/>
        </w:rPr>
        <w:t xml:space="preserve"> </w:t>
      </w:r>
      <w:r>
        <w:rPr>
          <w:rStyle w:val="Hyperlink.4"/>
          <w:i w:val="1"/>
          <w:iCs w:val="1"/>
          <w:sz w:val="16"/>
          <w:szCs w:val="16"/>
          <w:rtl w:val="0"/>
          <w:lang w:val="en-US"/>
        </w:rPr>
        <w:t>applicable,</w:t>
      </w:r>
      <w:r>
        <w:rPr>
          <w:rStyle w:val="None"/>
          <w:i w:val="1"/>
          <w:iCs w:val="1"/>
          <w:spacing w:val="-6"/>
          <w:sz w:val="16"/>
          <w:szCs w:val="16"/>
          <w:rtl w:val="0"/>
          <w:lang w:val="en-US"/>
        </w:rPr>
        <w:t xml:space="preserve"> </w:t>
      </w:r>
      <w:r>
        <w:rPr>
          <w:rStyle w:val="Hyperlink.4"/>
          <w:i w:val="1"/>
          <w:iCs w:val="1"/>
          <w:sz w:val="16"/>
          <w:szCs w:val="16"/>
          <w:rtl w:val="0"/>
          <w:lang w:val="en-US"/>
        </w:rPr>
        <w:t>at</w:t>
      </w:r>
      <w:r>
        <w:rPr>
          <w:rStyle w:val="None"/>
          <w:i w:val="1"/>
          <w:iCs w:val="1"/>
          <w:spacing w:val="-6"/>
          <w:sz w:val="16"/>
          <w:szCs w:val="16"/>
          <w:rtl w:val="0"/>
          <w:lang w:val="en-US"/>
        </w:rPr>
        <w:t xml:space="preserve"> </w:t>
      </w:r>
      <w:r>
        <w:rPr>
          <w:rStyle w:val="Hyperlink.4"/>
          <w:i w:val="1"/>
          <w:iCs w:val="1"/>
          <w:sz w:val="16"/>
          <w:szCs w:val="16"/>
          <w:rtl w:val="0"/>
          <w:lang w:val="en-US"/>
        </w:rPr>
        <w:t>the</w:t>
      </w:r>
      <w:r>
        <w:rPr>
          <w:rStyle w:val="None"/>
          <w:i w:val="1"/>
          <w:iCs w:val="1"/>
          <w:spacing w:val="-4"/>
          <w:sz w:val="16"/>
          <w:szCs w:val="16"/>
          <w:rtl w:val="0"/>
          <w:lang w:val="en-US"/>
        </w:rPr>
        <w:t xml:space="preserve"> </w:t>
      </w:r>
      <w:r>
        <w:rPr>
          <w:rStyle w:val="Hyperlink.4"/>
          <w:i w:val="1"/>
          <w:iCs w:val="1"/>
          <w:sz w:val="16"/>
          <w:szCs w:val="16"/>
          <w:rtl w:val="0"/>
          <w:lang w:val="en-US"/>
        </w:rPr>
        <w:t>discretion</w:t>
      </w:r>
      <w:r>
        <w:rPr>
          <w:rStyle w:val="None"/>
          <w:i w:val="1"/>
          <w:iCs w:val="1"/>
          <w:spacing w:val="-6"/>
          <w:sz w:val="16"/>
          <w:szCs w:val="16"/>
          <w:rtl w:val="0"/>
          <w:lang w:val="en-US"/>
        </w:rPr>
        <w:t xml:space="preserve"> </w:t>
      </w:r>
      <w:r>
        <w:rPr>
          <w:rStyle w:val="Hyperlink.4"/>
          <w:i w:val="1"/>
          <w:iCs w:val="1"/>
          <w:sz w:val="16"/>
          <w:szCs w:val="16"/>
          <w:rtl w:val="0"/>
          <w:lang w:val="en-US"/>
        </w:rPr>
        <w:t>of</w:t>
      </w:r>
      <w:r>
        <w:rPr>
          <w:rStyle w:val="None"/>
          <w:i w:val="1"/>
          <w:iCs w:val="1"/>
          <w:spacing w:val="-6"/>
          <w:sz w:val="16"/>
          <w:szCs w:val="16"/>
          <w:rtl w:val="0"/>
          <w:lang w:val="en-US"/>
        </w:rPr>
        <w:t xml:space="preserve"> </w:t>
      </w:r>
      <w:r>
        <w:rPr>
          <w:rStyle w:val="Hyperlink.4"/>
          <w:i w:val="1"/>
          <w:iCs w:val="1"/>
          <w:sz w:val="16"/>
          <w:szCs w:val="16"/>
          <w:rtl w:val="0"/>
          <w:lang w:val="en-US"/>
        </w:rPr>
        <w:t>our</w:t>
      </w:r>
      <w:r>
        <w:rPr>
          <w:rStyle w:val="None"/>
          <w:i w:val="1"/>
          <w:iCs w:val="1"/>
          <w:spacing w:val="-7"/>
          <w:sz w:val="16"/>
          <w:szCs w:val="16"/>
          <w:rtl w:val="0"/>
          <w:lang w:val="en-US"/>
        </w:rPr>
        <w:t xml:space="preserve"> </w:t>
      </w:r>
      <w:r>
        <w:rPr>
          <w:rStyle w:val="Hyperlink.4"/>
          <w:i w:val="1"/>
          <w:iCs w:val="1"/>
          <w:sz w:val="16"/>
          <w:szCs w:val="16"/>
          <w:rtl w:val="0"/>
          <w:lang w:val="en-US"/>
        </w:rPr>
        <w:t>Company,</w:t>
      </w:r>
      <w:r>
        <w:rPr>
          <w:rStyle w:val="None"/>
          <w:i w:val="1"/>
          <w:iCs w:val="1"/>
          <w:spacing w:val="-6"/>
          <w:sz w:val="16"/>
          <w:szCs w:val="16"/>
          <w:rtl w:val="0"/>
          <w:lang w:val="en-US"/>
        </w:rPr>
        <w:t xml:space="preserve"> </w:t>
      </w:r>
      <w:r>
        <w:rPr>
          <w:rStyle w:val="Hyperlink.4"/>
          <w:i w:val="1"/>
          <w:iCs w:val="1"/>
          <w:sz w:val="16"/>
          <w:szCs w:val="16"/>
          <w:rtl w:val="0"/>
          <w:lang w:val="en-US"/>
        </w:rPr>
        <w:t>in</w:t>
      </w:r>
      <w:r>
        <w:rPr>
          <w:rStyle w:val="None"/>
          <w:i w:val="1"/>
          <w:iCs w:val="1"/>
          <w:spacing w:val="-4"/>
          <w:sz w:val="16"/>
          <w:szCs w:val="16"/>
          <w:rtl w:val="0"/>
          <w:lang w:val="en-US"/>
        </w:rPr>
        <w:t xml:space="preserve"> </w:t>
      </w:r>
      <w:r>
        <w:rPr>
          <w:rStyle w:val="Hyperlink.4"/>
          <w:i w:val="1"/>
          <w:iCs w:val="1"/>
          <w:sz w:val="16"/>
          <w:szCs w:val="16"/>
          <w:rtl w:val="0"/>
          <w:lang w:val="en-US"/>
        </w:rPr>
        <w:t>consultation</w:t>
      </w:r>
      <w:r>
        <w:rPr>
          <w:rStyle w:val="None"/>
          <w:i w:val="1"/>
          <w:iCs w:val="1"/>
          <w:spacing w:val="40"/>
          <w:sz w:val="16"/>
          <w:szCs w:val="16"/>
          <w:rtl w:val="0"/>
          <w:lang w:val="en-US"/>
        </w:rPr>
        <w:t xml:space="preserve"> </w:t>
      </w:r>
      <w:r>
        <w:rPr>
          <w:rStyle w:val="Hyperlink.4"/>
          <w:i w:val="1"/>
          <w:iCs w:val="1"/>
          <w:sz w:val="16"/>
          <w:szCs w:val="16"/>
          <w:rtl w:val="0"/>
          <w:lang w:val="en-US"/>
        </w:rPr>
        <w:t>with the BRLMs and the Designated Stock Exchange, subject to applicable laws. Undersubscription in the Offer, if any, subject to receiving minimum</w:t>
      </w:r>
      <w:r>
        <w:rPr>
          <w:rStyle w:val="None"/>
          <w:i w:val="1"/>
          <w:iCs w:val="1"/>
          <w:spacing w:val="40"/>
          <w:sz w:val="16"/>
          <w:szCs w:val="16"/>
          <w:rtl w:val="0"/>
          <w:lang w:val="en-US"/>
        </w:rPr>
        <w:t xml:space="preserve"> </w:t>
      </w:r>
      <w:r>
        <w:rPr>
          <w:rStyle w:val="Hyperlink.4"/>
          <w:i w:val="1"/>
          <w:iCs w:val="1"/>
          <w:sz w:val="16"/>
          <w:szCs w:val="16"/>
          <w:rtl w:val="0"/>
          <w:lang w:val="en-US"/>
        </w:rPr>
        <w:t>subscription for 90% of the Fresh Issue and compliance with Rule 19(2)(b) of the Securities Contracts (Regulation) Rules, 1957, the Allotment for the</w:t>
      </w:r>
      <w:r>
        <w:rPr>
          <w:rStyle w:val="None"/>
          <w:i w:val="1"/>
          <w:iCs w:val="1"/>
          <w:spacing w:val="40"/>
          <w:sz w:val="16"/>
          <w:szCs w:val="16"/>
          <w:rtl w:val="0"/>
          <w:lang w:val="en-US"/>
        </w:rPr>
        <w:t xml:space="preserve"> </w:t>
      </w:r>
      <w:r>
        <w:rPr>
          <w:rStyle w:val="Hyperlink.4"/>
          <w:i w:val="1"/>
          <w:iCs w:val="1"/>
          <w:sz w:val="16"/>
          <w:szCs w:val="16"/>
          <w:rtl w:val="0"/>
          <w:lang w:val="en-US"/>
        </w:rPr>
        <w:t xml:space="preserve">valid Bids will be made in the first instance towards subscription for 90% of the Fresh Issue. For further details, see </w:t>
      </w:r>
      <w:r>
        <w:rPr>
          <w:rStyle w:val="Hyperlink.4"/>
          <w:i w:val="1"/>
          <w:iCs w:val="1"/>
          <w:sz w:val="16"/>
          <w:szCs w:val="16"/>
          <w:rtl w:val="0"/>
          <w:lang w:val="en-US"/>
        </w:rPr>
        <w:t>“</w:t>
      </w:r>
      <w:r>
        <w:rPr>
          <w:rStyle w:val="Hyperlink.4"/>
          <w:i w:val="1"/>
          <w:iCs w:val="1"/>
          <w:sz w:val="16"/>
          <w:szCs w:val="16"/>
          <w:rtl w:val="0"/>
          <w:lang w:val="en-US"/>
        </w:rPr>
        <w:t>Offer Structure</w:t>
      </w:r>
      <w:r>
        <w:rPr>
          <w:rStyle w:val="Hyperlink.4"/>
          <w:i w:val="1"/>
          <w:iCs w:val="1"/>
          <w:sz w:val="16"/>
          <w:szCs w:val="16"/>
          <w:rtl w:val="0"/>
          <w:lang w:val="en-US"/>
        </w:rPr>
        <w:t xml:space="preserve">” </w:t>
      </w:r>
      <w:r>
        <w:rPr>
          <w:rStyle w:val="Hyperlink.4"/>
          <w:i w:val="1"/>
          <w:iCs w:val="1"/>
          <w:sz w:val="16"/>
          <w:szCs w:val="16"/>
          <w:rtl w:val="0"/>
          <w:lang w:val="en-US"/>
        </w:rPr>
        <w:t>on page 417.</w:t>
      </w:r>
    </w:p>
    <w:p>
      <w:pPr>
        <w:pStyle w:val="List Paragraph"/>
        <w:jc w:val="both"/>
        <w:sectPr>
          <w:headerReference w:type="default" r:id="rId129"/>
          <w:footerReference w:type="default" r:id="rId130"/>
          <w:pgSz w:w="11920" w:h="16840" w:orient="portrait"/>
          <w:pgMar w:top="1100" w:right="566" w:bottom="280" w:left="992" w:header="0" w:footer="0"/>
          <w:bidi w:val="0"/>
        </w:sectPr>
      </w:pPr>
    </w:p>
    <w:p>
      <w:pPr>
        <w:pStyle w:val="List Paragraph"/>
        <w:numPr>
          <w:ilvl w:val="0"/>
          <w:numId w:val="75"/>
        </w:numPr>
        <w:bidi w:val="0"/>
        <w:spacing w:before="66"/>
        <w:ind w:right="148"/>
        <w:jc w:val="both"/>
        <w:rPr>
          <w:i w:val="1"/>
          <w:iCs w:val="1"/>
          <w:sz w:val="16"/>
          <w:szCs w:val="16"/>
          <w:rtl w:val="0"/>
          <w:lang w:val="en-US"/>
        </w:rPr>
      </w:pPr>
      <w:r>
        <w:rPr>
          <w:rStyle w:val="Hyperlink.4"/>
          <w:i w:val="1"/>
          <w:iCs w:val="1"/>
          <w:sz w:val="16"/>
          <w:szCs w:val="16"/>
          <w:rtl w:val="0"/>
          <w:lang w:val="en-US"/>
        </w:rPr>
        <w:t>Allocation to Bidders in all categories, except Anchor Investors, if any, Non-Institutional Investors and Retail Individual Investors, shall be made on a</w:t>
      </w:r>
      <w:r>
        <w:rPr>
          <w:rStyle w:val="None"/>
          <w:i w:val="1"/>
          <w:iCs w:val="1"/>
          <w:spacing w:val="40"/>
          <w:sz w:val="16"/>
          <w:szCs w:val="16"/>
          <w:rtl w:val="0"/>
          <w:lang w:val="en-US"/>
        </w:rPr>
        <w:t xml:space="preserve"> </w:t>
      </w:r>
      <w:r>
        <w:rPr>
          <w:rStyle w:val="Hyperlink.4"/>
          <w:i w:val="1"/>
          <w:iCs w:val="1"/>
          <w:sz w:val="16"/>
          <w:szCs w:val="16"/>
          <w:rtl w:val="0"/>
          <w:lang w:val="en-US"/>
        </w:rPr>
        <w:t>proportionate</w:t>
      </w:r>
      <w:r>
        <w:rPr>
          <w:rStyle w:val="None"/>
          <w:i w:val="1"/>
          <w:iCs w:val="1"/>
          <w:spacing w:val="-3"/>
          <w:sz w:val="16"/>
          <w:szCs w:val="16"/>
          <w:rtl w:val="0"/>
          <w:lang w:val="en-US"/>
        </w:rPr>
        <w:t xml:space="preserve"> </w:t>
      </w:r>
      <w:r>
        <w:rPr>
          <w:rStyle w:val="Hyperlink.4"/>
          <w:i w:val="1"/>
          <w:iCs w:val="1"/>
          <w:sz w:val="16"/>
          <w:szCs w:val="16"/>
          <w:rtl w:val="0"/>
          <w:lang w:val="en-US"/>
        </w:rPr>
        <w:t>basis</w:t>
      </w:r>
      <w:r>
        <w:rPr>
          <w:rStyle w:val="None"/>
          <w:i w:val="1"/>
          <w:iCs w:val="1"/>
          <w:spacing w:val="-3"/>
          <w:sz w:val="16"/>
          <w:szCs w:val="16"/>
          <w:rtl w:val="0"/>
          <w:lang w:val="en-US"/>
        </w:rPr>
        <w:t xml:space="preserve"> </w:t>
      </w:r>
      <w:r>
        <w:rPr>
          <w:rStyle w:val="Hyperlink.4"/>
          <w:i w:val="1"/>
          <w:iCs w:val="1"/>
          <w:sz w:val="16"/>
          <w:szCs w:val="16"/>
          <w:rtl w:val="0"/>
          <w:lang w:val="en-US"/>
        </w:rPr>
        <w:t>subject</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valid</w:t>
      </w:r>
      <w:r>
        <w:rPr>
          <w:rStyle w:val="None"/>
          <w:i w:val="1"/>
          <w:iCs w:val="1"/>
          <w:spacing w:val="-2"/>
          <w:sz w:val="16"/>
          <w:szCs w:val="16"/>
          <w:rtl w:val="0"/>
          <w:lang w:val="en-US"/>
        </w:rPr>
        <w:t xml:space="preserve"> </w:t>
      </w:r>
      <w:r>
        <w:rPr>
          <w:rStyle w:val="Hyperlink.4"/>
          <w:i w:val="1"/>
          <w:iCs w:val="1"/>
          <w:sz w:val="16"/>
          <w:szCs w:val="16"/>
          <w:rtl w:val="0"/>
          <w:lang w:val="en-US"/>
        </w:rPr>
        <w:t>Bids</w:t>
      </w:r>
      <w:r>
        <w:rPr>
          <w:rStyle w:val="None"/>
          <w:i w:val="1"/>
          <w:iCs w:val="1"/>
          <w:spacing w:val="-1"/>
          <w:sz w:val="16"/>
          <w:szCs w:val="16"/>
          <w:rtl w:val="0"/>
          <w:lang w:val="en-US"/>
        </w:rPr>
        <w:t xml:space="preserve"> </w:t>
      </w:r>
      <w:r>
        <w:rPr>
          <w:rStyle w:val="Hyperlink.4"/>
          <w:i w:val="1"/>
          <w:iCs w:val="1"/>
          <w:sz w:val="16"/>
          <w:szCs w:val="16"/>
          <w:rtl w:val="0"/>
          <w:lang w:val="en-US"/>
        </w:rPr>
        <w:t>received</w:t>
      </w:r>
      <w:r>
        <w:rPr>
          <w:rStyle w:val="None"/>
          <w:i w:val="1"/>
          <w:iCs w:val="1"/>
          <w:spacing w:val="-2"/>
          <w:sz w:val="16"/>
          <w:szCs w:val="16"/>
          <w:rtl w:val="0"/>
          <w:lang w:val="en-US"/>
        </w:rPr>
        <w:t xml:space="preserve"> </w:t>
      </w:r>
      <w:r>
        <w:rPr>
          <w:rStyle w:val="Hyperlink.4"/>
          <w:i w:val="1"/>
          <w:iCs w:val="1"/>
          <w:sz w:val="16"/>
          <w:szCs w:val="16"/>
          <w:rtl w:val="0"/>
          <w:lang w:val="en-US"/>
        </w:rPr>
        <w:t>at</w:t>
      </w:r>
      <w:r>
        <w:rPr>
          <w:rStyle w:val="None"/>
          <w:i w:val="1"/>
          <w:iCs w:val="1"/>
          <w:spacing w:val="-2"/>
          <w:sz w:val="16"/>
          <w:szCs w:val="16"/>
          <w:rtl w:val="0"/>
          <w:lang w:val="en-US"/>
        </w:rPr>
        <w:t xml:space="preserve"> </w:t>
      </w:r>
      <w:r>
        <w:rPr>
          <w:rStyle w:val="Hyperlink.4"/>
          <w:i w:val="1"/>
          <w:iCs w:val="1"/>
          <w:sz w:val="16"/>
          <w:szCs w:val="16"/>
          <w:rtl w:val="0"/>
          <w:lang w:val="en-US"/>
        </w:rPr>
        <w:t>or</w:t>
      </w:r>
      <w:r>
        <w:rPr>
          <w:rStyle w:val="None"/>
          <w:i w:val="1"/>
          <w:iCs w:val="1"/>
          <w:spacing w:val="-6"/>
          <w:sz w:val="16"/>
          <w:szCs w:val="16"/>
          <w:rtl w:val="0"/>
          <w:lang w:val="en-US"/>
        </w:rPr>
        <w:t xml:space="preserve"> </w:t>
      </w:r>
      <w:r>
        <w:rPr>
          <w:rStyle w:val="Hyperlink.4"/>
          <w:i w:val="1"/>
          <w:iCs w:val="1"/>
          <w:sz w:val="16"/>
          <w:szCs w:val="16"/>
          <w:rtl w:val="0"/>
          <w:lang w:val="en-US"/>
        </w:rPr>
        <w:t>above</w:t>
      </w:r>
      <w:r>
        <w:rPr>
          <w:rStyle w:val="None"/>
          <w:i w:val="1"/>
          <w:iCs w:val="1"/>
          <w:spacing w:val="-3"/>
          <w:sz w:val="16"/>
          <w:szCs w:val="16"/>
          <w:rtl w:val="0"/>
          <w:lang w:val="en-US"/>
        </w:rPr>
        <w:t xml:space="preserve"> </w:t>
      </w:r>
      <w:r>
        <w:rPr>
          <w:rStyle w:val="Hyperlink.4"/>
          <w:i w:val="1"/>
          <w:iCs w:val="1"/>
          <w:sz w:val="16"/>
          <w:szCs w:val="16"/>
          <w:rtl w:val="0"/>
          <w:lang w:val="en-US"/>
        </w:rPr>
        <w:t>the Offer</w:t>
      </w:r>
      <w:r>
        <w:rPr>
          <w:rStyle w:val="None"/>
          <w:i w:val="1"/>
          <w:iCs w:val="1"/>
          <w:spacing w:val="-3"/>
          <w:sz w:val="16"/>
          <w:szCs w:val="16"/>
          <w:rtl w:val="0"/>
          <w:lang w:val="en-US"/>
        </w:rPr>
        <w:t xml:space="preserve"> </w:t>
      </w:r>
      <w:r>
        <w:rPr>
          <w:rStyle w:val="Hyperlink.4"/>
          <w:i w:val="1"/>
          <w:iCs w:val="1"/>
          <w:sz w:val="16"/>
          <w:szCs w:val="16"/>
          <w:rtl w:val="0"/>
          <w:lang w:val="en-US"/>
        </w:rPr>
        <w:t>Price. The</w:t>
      </w:r>
      <w:r>
        <w:rPr>
          <w:rStyle w:val="None"/>
          <w:i w:val="1"/>
          <w:iCs w:val="1"/>
          <w:spacing w:val="-5"/>
          <w:sz w:val="16"/>
          <w:szCs w:val="16"/>
          <w:rtl w:val="0"/>
          <w:lang w:val="en-US"/>
        </w:rPr>
        <w:t xml:space="preserve"> </w:t>
      </w:r>
      <w:r>
        <w:rPr>
          <w:rStyle w:val="Hyperlink.4"/>
          <w:i w:val="1"/>
          <w:iCs w:val="1"/>
          <w:sz w:val="16"/>
          <w:szCs w:val="16"/>
          <w:rtl w:val="0"/>
          <w:lang w:val="en-US"/>
        </w:rPr>
        <w:t>allocation</w:t>
      </w:r>
      <w:r>
        <w:rPr>
          <w:rStyle w:val="None"/>
          <w:i w:val="1"/>
          <w:iCs w:val="1"/>
          <w:spacing w:val="-4"/>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each Retail</w:t>
      </w:r>
      <w:r>
        <w:rPr>
          <w:rStyle w:val="None"/>
          <w:i w:val="1"/>
          <w:iCs w:val="1"/>
          <w:spacing w:val="-2"/>
          <w:sz w:val="16"/>
          <w:szCs w:val="16"/>
          <w:rtl w:val="0"/>
          <w:lang w:val="en-US"/>
        </w:rPr>
        <w:t xml:space="preserve"> </w:t>
      </w:r>
      <w:r>
        <w:rPr>
          <w:rStyle w:val="Hyperlink.4"/>
          <w:i w:val="1"/>
          <w:iCs w:val="1"/>
          <w:sz w:val="16"/>
          <w:szCs w:val="16"/>
          <w:rtl w:val="0"/>
          <w:lang w:val="en-US"/>
        </w:rPr>
        <w:t>Individual</w:t>
      </w:r>
      <w:r>
        <w:rPr>
          <w:rStyle w:val="None"/>
          <w:i w:val="1"/>
          <w:iCs w:val="1"/>
          <w:spacing w:val="-2"/>
          <w:sz w:val="16"/>
          <w:szCs w:val="16"/>
          <w:rtl w:val="0"/>
          <w:lang w:val="en-US"/>
        </w:rPr>
        <w:t xml:space="preserve"> </w:t>
      </w:r>
      <w:r>
        <w:rPr>
          <w:rStyle w:val="Hyperlink.4"/>
          <w:i w:val="1"/>
          <w:iCs w:val="1"/>
          <w:sz w:val="16"/>
          <w:szCs w:val="16"/>
          <w:rtl w:val="0"/>
          <w:lang w:val="en-US"/>
        </w:rPr>
        <w:t>Investors</w:t>
      </w:r>
      <w:r>
        <w:rPr>
          <w:rStyle w:val="None"/>
          <w:i w:val="1"/>
          <w:iCs w:val="1"/>
          <w:spacing w:val="-1"/>
          <w:sz w:val="16"/>
          <w:szCs w:val="16"/>
          <w:rtl w:val="0"/>
          <w:lang w:val="en-US"/>
        </w:rPr>
        <w:t xml:space="preserve"> </w:t>
      </w:r>
      <w:r>
        <w:rPr>
          <w:rStyle w:val="Hyperlink.4"/>
          <w:i w:val="1"/>
          <w:iCs w:val="1"/>
          <w:sz w:val="16"/>
          <w:szCs w:val="16"/>
          <w:rtl w:val="0"/>
          <w:lang w:val="en-US"/>
        </w:rPr>
        <w:t>shall</w:t>
      </w:r>
      <w:r>
        <w:rPr>
          <w:rStyle w:val="None"/>
          <w:i w:val="1"/>
          <w:iCs w:val="1"/>
          <w:spacing w:val="-4"/>
          <w:sz w:val="16"/>
          <w:szCs w:val="16"/>
          <w:rtl w:val="0"/>
          <w:lang w:val="en-US"/>
        </w:rPr>
        <w:t xml:space="preserve"> </w:t>
      </w:r>
      <w:r>
        <w:rPr>
          <w:rStyle w:val="Hyperlink.4"/>
          <w:i w:val="1"/>
          <w:iCs w:val="1"/>
          <w:sz w:val="16"/>
          <w:szCs w:val="16"/>
          <w:rtl w:val="0"/>
          <w:lang w:val="en-US"/>
        </w:rPr>
        <w:t>not</w:t>
      </w:r>
      <w:r>
        <w:rPr>
          <w:rStyle w:val="None"/>
          <w:i w:val="1"/>
          <w:iCs w:val="1"/>
          <w:spacing w:val="-2"/>
          <w:sz w:val="16"/>
          <w:szCs w:val="16"/>
          <w:rtl w:val="0"/>
          <w:lang w:val="en-US"/>
        </w:rPr>
        <w:t xml:space="preserve"> </w:t>
      </w:r>
      <w:r>
        <w:rPr>
          <w:rStyle w:val="Hyperlink.4"/>
          <w:i w:val="1"/>
          <w:iCs w:val="1"/>
          <w:sz w:val="16"/>
          <w:szCs w:val="16"/>
          <w:rtl w:val="0"/>
          <w:lang w:val="en-US"/>
        </w:rPr>
        <w:t>be</w:t>
      </w:r>
      <w:r>
        <w:rPr>
          <w:rStyle w:val="None"/>
          <w:i w:val="1"/>
          <w:iCs w:val="1"/>
          <w:spacing w:val="-5"/>
          <w:sz w:val="16"/>
          <w:szCs w:val="16"/>
          <w:rtl w:val="0"/>
          <w:lang w:val="en-US"/>
        </w:rPr>
        <w:t xml:space="preserve"> </w:t>
      </w:r>
      <w:r>
        <w:rPr>
          <w:rStyle w:val="Hyperlink.4"/>
          <w:i w:val="1"/>
          <w:iCs w:val="1"/>
          <w:sz w:val="16"/>
          <w:szCs w:val="16"/>
          <w:rtl w:val="0"/>
          <w:lang w:val="en-US"/>
        </w:rPr>
        <w:t>less</w:t>
      </w:r>
      <w:r>
        <w:rPr>
          <w:rStyle w:val="None"/>
          <w:i w:val="1"/>
          <w:iCs w:val="1"/>
          <w:spacing w:val="-4"/>
          <w:sz w:val="16"/>
          <w:szCs w:val="16"/>
          <w:rtl w:val="0"/>
          <w:lang w:val="en-US"/>
        </w:rPr>
        <w:t xml:space="preserve"> </w:t>
      </w:r>
      <w:r>
        <w:rPr>
          <w:rStyle w:val="Hyperlink.4"/>
          <w:i w:val="1"/>
          <w:iCs w:val="1"/>
          <w:sz w:val="16"/>
          <w:szCs w:val="16"/>
          <w:rtl w:val="0"/>
          <w:lang w:val="en-US"/>
        </w:rPr>
        <w:t>than</w:t>
      </w:r>
      <w:r>
        <w:rPr>
          <w:rStyle w:val="None"/>
          <w:i w:val="1"/>
          <w:iCs w:val="1"/>
          <w:spacing w:val="-2"/>
          <w:sz w:val="16"/>
          <w:szCs w:val="16"/>
          <w:rtl w:val="0"/>
          <w:lang w:val="en-US"/>
        </w:rPr>
        <w:t xml:space="preserve"> </w:t>
      </w:r>
      <w:r>
        <w:rPr>
          <w:rStyle w:val="Hyperlink.4"/>
          <w:i w:val="1"/>
          <w:iCs w:val="1"/>
          <w:sz w:val="16"/>
          <w:szCs w:val="16"/>
          <w:rtl w:val="0"/>
          <w:lang w:val="en-US"/>
        </w:rPr>
        <w:t>the</w:t>
      </w:r>
      <w:r>
        <w:rPr>
          <w:rStyle w:val="None"/>
          <w:i w:val="1"/>
          <w:iCs w:val="1"/>
          <w:spacing w:val="40"/>
          <w:sz w:val="16"/>
          <w:szCs w:val="16"/>
          <w:rtl w:val="0"/>
          <w:lang w:val="en-US"/>
        </w:rPr>
        <w:t xml:space="preserve"> </w:t>
      </w:r>
      <w:r>
        <w:rPr>
          <w:rStyle w:val="Hyperlink.4"/>
          <w:i w:val="1"/>
          <w:iCs w:val="1"/>
          <w:sz w:val="16"/>
          <w:szCs w:val="16"/>
          <w:rtl w:val="0"/>
          <w:lang w:val="en-US"/>
        </w:rPr>
        <w:t>minimum</w:t>
      </w:r>
      <w:r>
        <w:rPr>
          <w:rStyle w:val="None"/>
          <w:i w:val="1"/>
          <w:iCs w:val="1"/>
          <w:spacing w:val="-2"/>
          <w:sz w:val="16"/>
          <w:szCs w:val="16"/>
          <w:rtl w:val="0"/>
          <w:lang w:val="en-US"/>
        </w:rPr>
        <w:t xml:space="preserve"> </w:t>
      </w:r>
      <w:r>
        <w:rPr>
          <w:rStyle w:val="Hyperlink.4"/>
          <w:i w:val="1"/>
          <w:iCs w:val="1"/>
          <w:sz w:val="16"/>
          <w:szCs w:val="16"/>
          <w:rtl w:val="0"/>
          <w:lang w:val="en-US"/>
        </w:rPr>
        <w:t>Bid Lot, subject to availability</w:t>
      </w:r>
      <w:r>
        <w:rPr>
          <w:rStyle w:val="None"/>
          <w:i w:val="1"/>
          <w:iCs w:val="1"/>
          <w:spacing w:val="-3"/>
          <w:sz w:val="16"/>
          <w:szCs w:val="16"/>
          <w:rtl w:val="0"/>
          <w:lang w:val="en-US"/>
        </w:rPr>
        <w:t xml:space="preserve"> </w:t>
      </w:r>
      <w:r>
        <w:rPr>
          <w:rStyle w:val="Hyperlink.4"/>
          <w:i w:val="1"/>
          <w:iCs w:val="1"/>
          <w:sz w:val="16"/>
          <w:szCs w:val="16"/>
          <w:rtl w:val="0"/>
          <w:lang w:val="en-US"/>
        </w:rPr>
        <w:t>of Equity Shares</w:t>
      </w:r>
      <w:r>
        <w:rPr>
          <w:rStyle w:val="None"/>
          <w:i w:val="1"/>
          <w:iCs w:val="1"/>
          <w:spacing w:val="-1"/>
          <w:sz w:val="16"/>
          <w:szCs w:val="16"/>
          <w:rtl w:val="0"/>
          <w:lang w:val="en-US"/>
        </w:rPr>
        <w:t xml:space="preserve"> </w:t>
      </w:r>
      <w:r>
        <w:rPr>
          <w:rStyle w:val="Hyperlink.4"/>
          <w:i w:val="1"/>
          <w:iCs w:val="1"/>
          <w:sz w:val="16"/>
          <w:szCs w:val="16"/>
          <w:rtl w:val="0"/>
          <w:lang w:val="en-US"/>
        </w:rPr>
        <w:t>in the Retail Portion and</w:t>
      </w:r>
      <w:r>
        <w:rPr>
          <w:rStyle w:val="None"/>
          <w:i w:val="1"/>
          <w:iCs w:val="1"/>
          <w:spacing w:val="-2"/>
          <w:sz w:val="16"/>
          <w:szCs w:val="16"/>
          <w:rtl w:val="0"/>
          <w:lang w:val="en-US"/>
        </w:rPr>
        <w:t xml:space="preserve"> </w:t>
      </w:r>
      <w:r>
        <w:rPr>
          <w:rStyle w:val="Hyperlink.4"/>
          <w:i w:val="1"/>
          <w:iCs w:val="1"/>
          <w:sz w:val="16"/>
          <w:szCs w:val="16"/>
          <w:rtl w:val="0"/>
          <w:lang w:val="en-US"/>
        </w:rPr>
        <w:t>the remaining</w:t>
      </w:r>
      <w:r>
        <w:rPr>
          <w:rStyle w:val="None"/>
          <w:i w:val="1"/>
          <w:iCs w:val="1"/>
          <w:spacing w:val="-2"/>
          <w:sz w:val="16"/>
          <w:szCs w:val="16"/>
          <w:rtl w:val="0"/>
          <w:lang w:val="en-US"/>
        </w:rPr>
        <w:t xml:space="preserve"> </w:t>
      </w:r>
      <w:r>
        <w:rPr>
          <w:rStyle w:val="Hyperlink.4"/>
          <w:i w:val="1"/>
          <w:iCs w:val="1"/>
          <w:sz w:val="16"/>
          <w:szCs w:val="16"/>
          <w:rtl w:val="0"/>
          <w:lang w:val="en-US"/>
        </w:rPr>
        <w:t>available Equity Shares, if any, shall</w:t>
      </w:r>
      <w:r>
        <w:rPr>
          <w:rStyle w:val="None"/>
          <w:i w:val="1"/>
          <w:iCs w:val="1"/>
          <w:spacing w:val="-2"/>
          <w:sz w:val="16"/>
          <w:szCs w:val="16"/>
          <w:rtl w:val="0"/>
          <w:lang w:val="en-US"/>
        </w:rPr>
        <w:t xml:space="preserve"> </w:t>
      </w:r>
      <w:r>
        <w:rPr>
          <w:rStyle w:val="Hyperlink.4"/>
          <w:i w:val="1"/>
          <w:iCs w:val="1"/>
          <w:sz w:val="16"/>
          <w:szCs w:val="16"/>
          <w:rtl w:val="0"/>
          <w:lang w:val="en-US"/>
        </w:rPr>
        <w:t>be allocated on a</w:t>
      </w:r>
      <w:r>
        <w:rPr>
          <w:rStyle w:val="None"/>
          <w:i w:val="1"/>
          <w:iCs w:val="1"/>
          <w:spacing w:val="40"/>
          <w:sz w:val="16"/>
          <w:szCs w:val="16"/>
          <w:rtl w:val="0"/>
          <w:lang w:val="en-US"/>
        </w:rPr>
        <w:t xml:space="preserve"> </w:t>
      </w:r>
      <w:r>
        <w:rPr>
          <w:rStyle w:val="Hyperlink.4"/>
          <w:i w:val="1"/>
          <w:iCs w:val="1"/>
          <w:sz w:val="16"/>
          <w:szCs w:val="16"/>
          <w:rtl w:val="0"/>
          <w:lang w:val="en-US"/>
        </w:rPr>
        <w:t>proportionate basis. Not less than 15% of the Offer shall be available for allocation to Non-Institutional Investors of which one-third of the Non-Institutional</w:t>
      </w:r>
      <w:r>
        <w:rPr>
          <w:rStyle w:val="None"/>
          <w:i w:val="1"/>
          <w:iCs w:val="1"/>
          <w:spacing w:val="-2"/>
          <w:sz w:val="16"/>
          <w:szCs w:val="16"/>
          <w:rtl w:val="0"/>
          <w:lang w:val="en-US"/>
        </w:rPr>
        <w:t xml:space="preserve"> </w:t>
      </w:r>
      <w:r>
        <w:rPr>
          <w:rStyle w:val="Hyperlink.4"/>
          <w:i w:val="1"/>
          <w:iCs w:val="1"/>
          <w:sz w:val="16"/>
          <w:szCs w:val="16"/>
          <w:rtl w:val="0"/>
          <w:lang w:val="en-US"/>
        </w:rPr>
        <w:t>Portion</w:t>
      </w:r>
      <w:r>
        <w:rPr>
          <w:rStyle w:val="None"/>
          <w:i w:val="1"/>
          <w:iCs w:val="1"/>
          <w:spacing w:val="-5"/>
          <w:sz w:val="16"/>
          <w:szCs w:val="16"/>
          <w:rtl w:val="0"/>
          <w:lang w:val="en-US"/>
        </w:rPr>
        <w:t xml:space="preserve"> </w:t>
      </w:r>
      <w:r>
        <w:rPr>
          <w:rStyle w:val="Hyperlink.4"/>
          <w:i w:val="1"/>
          <w:iCs w:val="1"/>
          <w:sz w:val="16"/>
          <w:szCs w:val="16"/>
          <w:rtl w:val="0"/>
          <w:lang w:val="en-US"/>
        </w:rPr>
        <w:t>will</w:t>
      </w:r>
      <w:r>
        <w:rPr>
          <w:rStyle w:val="None"/>
          <w:i w:val="1"/>
          <w:iCs w:val="1"/>
          <w:spacing w:val="-5"/>
          <w:sz w:val="16"/>
          <w:szCs w:val="16"/>
          <w:rtl w:val="0"/>
          <w:lang w:val="en-US"/>
        </w:rPr>
        <w:t xml:space="preserve"> </w:t>
      </w:r>
      <w:r>
        <w:rPr>
          <w:rStyle w:val="Hyperlink.4"/>
          <w:i w:val="1"/>
          <w:iCs w:val="1"/>
          <w:sz w:val="16"/>
          <w:szCs w:val="16"/>
          <w:rtl w:val="0"/>
          <w:lang w:val="en-US"/>
        </w:rPr>
        <w:t>be</w:t>
      </w:r>
      <w:r>
        <w:rPr>
          <w:rStyle w:val="None"/>
          <w:i w:val="1"/>
          <w:iCs w:val="1"/>
          <w:spacing w:val="-3"/>
          <w:sz w:val="16"/>
          <w:szCs w:val="16"/>
          <w:rtl w:val="0"/>
          <w:lang w:val="en-US"/>
        </w:rPr>
        <w:t xml:space="preserve"> </w:t>
      </w:r>
      <w:r>
        <w:rPr>
          <w:rStyle w:val="Hyperlink.4"/>
          <w:i w:val="1"/>
          <w:iCs w:val="1"/>
          <w:sz w:val="16"/>
          <w:szCs w:val="16"/>
          <w:rtl w:val="0"/>
          <w:lang w:val="en-US"/>
        </w:rPr>
        <w:t>available</w:t>
      </w:r>
      <w:r>
        <w:rPr>
          <w:rStyle w:val="None"/>
          <w:i w:val="1"/>
          <w:iCs w:val="1"/>
          <w:spacing w:val="-7"/>
          <w:sz w:val="16"/>
          <w:szCs w:val="16"/>
          <w:rtl w:val="0"/>
          <w:lang w:val="en-US"/>
        </w:rPr>
        <w:t xml:space="preserve"> </w:t>
      </w:r>
      <w:r>
        <w:rPr>
          <w:rStyle w:val="Hyperlink.4"/>
          <w:i w:val="1"/>
          <w:iCs w:val="1"/>
          <w:sz w:val="16"/>
          <w:szCs w:val="16"/>
          <w:rtl w:val="0"/>
          <w:lang w:val="en-US"/>
        </w:rPr>
        <w:t>for</w:t>
      </w:r>
      <w:r>
        <w:rPr>
          <w:rStyle w:val="None"/>
          <w:i w:val="1"/>
          <w:iCs w:val="1"/>
          <w:spacing w:val="-6"/>
          <w:sz w:val="16"/>
          <w:szCs w:val="16"/>
          <w:rtl w:val="0"/>
          <w:lang w:val="en-US"/>
        </w:rPr>
        <w:t xml:space="preserve"> </w:t>
      </w:r>
      <w:r>
        <w:rPr>
          <w:rStyle w:val="Hyperlink.4"/>
          <w:i w:val="1"/>
          <w:iCs w:val="1"/>
          <w:sz w:val="16"/>
          <w:szCs w:val="16"/>
          <w:rtl w:val="0"/>
          <w:lang w:val="en-US"/>
        </w:rPr>
        <w:t>allocation</w:t>
      </w:r>
      <w:r>
        <w:rPr>
          <w:rStyle w:val="None"/>
          <w:i w:val="1"/>
          <w:iCs w:val="1"/>
          <w:spacing w:val="-2"/>
          <w:sz w:val="16"/>
          <w:szCs w:val="16"/>
          <w:rtl w:val="0"/>
          <w:lang w:val="en-US"/>
        </w:rPr>
        <w:t xml:space="preserve"> </w:t>
      </w:r>
      <w:r>
        <w:rPr>
          <w:rStyle w:val="Hyperlink.4"/>
          <w:i w:val="1"/>
          <w:iCs w:val="1"/>
          <w:sz w:val="16"/>
          <w:szCs w:val="16"/>
          <w:rtl w:val="0"/>
          <w:lang w:val="en-US"/>
        </w:rPr>
        <w:t>to</w:t>
      </w:r>
      <w:r>
        <w:rPr>
          <w:rStyle w:val="None"/>
          <w:i w:val="1"/>
          <w:iCs w:val="1"/>
          <w:spacing w:val="-2"/>
          <w:sz w:val="16"/>
          <w:szCs w:val="16"/>
          <w:rtl w:val="0"/>
          <w:lang w:val="en-US"/>
        </w:rPr>
        <w:t xml:space="preserve"> </w:t>
      </w:r>
      <w:r>
        <w:rPr>
          <w:rStyle w:val="Hyperlink.4"/>
          <w:i w:val="1"/>
          <w:iCs w:val="1"/>
          <w:sz w:val="16"/>
          <w:szCs w:val="16"/>
          <w:rtl w:val="0"/>
          <w:lang w:val="en-US"/>
        </w:rPr>
        <w:t>Bidders</w:t>
      </w:r>
      <w:r>
        <w:rPr>
          <w:rStyle w:val="None"/>
          <w:i w:val="1"/>
          <w:iCs w:val="1"/>
          <w:spacing w:val="-3"/>
          <w:sz w:val="16"/>
          <w:szCs w:val="16"/>
          <w:rtl w:val="0"/>
          <w:lang w:val="en-US"/>
        </w:rPr>
        <w:t xml:space="preserve"> </w:t>
      </w:r>
      <w:r>
        <w:rPr>
          <w:rStyle w:val="Hyperlink.4"/>
          <w:i w:val="1"/>
          <w:iCs w:val="1"/>
          <w:sz w:val="16"/>
          <w:szCs w:val="16"/>
          <w:rtl w:val="0"/>
          <w:lang w:val="en-US"/>
        </w:rPr>
        <w:t>with</w:t>
      </w:r>
      <w:r>
        <w:rPr>
          <w:rStyle w:val="None"/>
          <w:i w:val="1"/>
          <w:iCs w:val="1"/>
          <w:spacing w:val="-5"/>
          <w:sz w:val="16"/>
          <w:szCs w:val="16"/>
          <w:rtl w:val="0"/>
          <w:lang w:val="en-US"/>
        </w:rPr>
        <w:t xml:space="preserve"> </w:t>
      </w:r>
      <w:r>
        <w:rPr>
          <w:rStyle w:val="Hyperlink.4"/>
          <w:i w:val="1"/>
          <w:iCs w:val="1"/>
          <w:sz w:val="16"/>
          <w:szCs w:val="16"/>
          <w:rtl w:val="0"/>
          <w:lang w:val="en-US"/>
        </w:rPr>
        <w:t>an</w:t>
      </w:r>
      <w:r>
        <w:rPr>
          <w:rStyle w:val="None"/>
          <w:i w:val="1"/>
          <w:iCs w:val="1"/>
          <w:spacing w:val="-5"/>
          <w:sz w:val="16"/>
          <w:szCs w:val="16"/>
          <w:rtl w:val="0"/>
          <w:lang w:val="en-US"/>
        </w:rPr>
        <w:t xml:space="preserve"> </w:t>
      </w:r>
      <w:r>
        <w:rPr>
          <w:rStyle w:val="Hyperlink.4"/>
          <w:i w:val="1"/>
          <w:iCs w:val="1"/>
          <w:sz w:val="16"/>
          <w:szCs w:val="16"/>
          <w:rtl w:val="0"/>
          <w:lang w:val="en-US"/>
        </w:rPr>
        <w:t>application</w:t>
      </w:r>
      <w:r>
        <w:rPr>
          <w:rStyle w:val="None"/>
          <w:i w:val="1"/>
          <w:iCs w:val="1"/>
          <w:spacing w:val="-2"/>
          <w:sz w:val="16"/>
          <w:szCs w:val="16"/>
          <w:rtl w:val="0"/>
          <w:lang w:val="en-US"/>
        </w:rPr>
        <w:t xml:space="preserve"> </w:t>
      </w:r>
      <w:r>
        <w:rPr>
          <w:rStyle w:val="Hyperlink.4"/>
          <w:i w:val="1"/>
          <w:iCs w:val="1"/>
          <w:sz w:val="16"/>
          <w:szCs w:val="16"/>
          <w:rtl w:val="0"/>
          <w:lang w:val="en-US"/>
        </w:rPr>
        <w:t>size</w:t>
      </w:r>
      <w:r>
        <w:rPr>
          <w:rStyle w:val="None"/>
          <w:i w:val="1"/>
          <w:iCs w:val="1"/>
          <w:spacing w:val="-5"/>
          <w:sz w:val="16"/>
          <w:szCs w:val="16"/>
          <w:rtl w:val="0"/>
          <w:lang w:val="en-US"/>
        </w:rPr>
        <w:t xml:space="preserve"> </w:t>
      </w:r>
      <w:r>
        <w:rPr>
          <w:rStyle w:val="Hyperlink.4"/>
          <w:i w:val="1"/>
          <w:iCs w:val="1"/>
          <w:sz w:val="16"/>
          <w:szCs w:val="16"/>
          <w:rtl w:val="0"/>
          <w:lang w:val="en-US"/>
        </w:rPr>
        <w:t>of</w:t>
      </w:r>
      <w:r>
        <w:rPr>
          <w:rStyle w:val="None"/>
          <w:i w:val="1"/>
          <w:iCs w:val="1"/>
          <w:spacing w:val="-2"/>
          <w:sz w:val="16"/>
          <w:szCs w:val="16"/>
          <w:rtl w:val="0"/>
          <w:lang w:val="en-US"/>
        </w:rPr>
        <w:t xml:space="preserve"> </w:t>
      </w:r>
      <w:r>
        <w:rPr>
          <w:rStyle w:val="Hyperlink.4"/>
          <w:i w:val="1"/>
          <w:iCs w:val="1"/>
          <w:sz w:val="16"/>
          <w:szCs w:val="16"/>
          <w:rtl w:val="0"/>
          <w:lang w:val="en-US"/>
        </w:rPr>
        <w:t>more</w:t>
      </w:r>
      <w:r>
        <w:rPr>
          <w:rStyle w:val="None"/>
          <w:i w:val="1"/>
          <w:iCs w:val="1"/>
          <w:spacing w:val="-3"/>
          <w:sz w:val="16"/>
          <w:szCs w:val="16"/>
          <w:rtl w:val="0"/>
          <w:lang w:val="en-US"/>
        </w:rPr>
        <w:t xml:space="preserve"> </w:t>
      </w:r>
      <w:r>
        <w:rPr>
          <w:rStyle w:val="Hyperlink.4"/>
          <w:i w:val="1"/>
          <w:iCs w:val="1"/>
          <w:sz w:val="16"/>
          <w:szCs w:val="16"/>
          <w:rtl w:val="0"/>
          <w:lang w:val="en-US"/>
        </w:rPr>
        <w:t xml:space="preserve">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0.20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4"/>
          <w:sz w:val="16"/>
          <w:szCs w:val="16"/>
          <w:rtl w:val="0"/>
          <w:lang w:val="en-US"/>
        </w:rPr>
        <w:t xml:space="preserve"> </w:t>
      </w:r>
      <w:r>
        <w:rPr>
          <w:rStyle w:val="Hyperlink.4"/>
          <w:i w:val="1"/>
          <w:iCs w:val="1"/>
          <w:sz w:val="16"/>
          <w:szCs w:val="16"/>
          <w:rtl w:val="0"/>
          <w:lang w:val="en-US"/>
        </w:rPr>
        <w:t>and</w:t>
      </w:r>
      <w:r>
        <w:rPr>
          <w:rStyle w:val="None"/>
          <w:i w:val="1"/>
          <w:iCs w:val="1"/>
          <w:spacing w:val="-5"/>
          <w:sz w:val="16"/>
          <w:szCs w:val="16"/>
          <w:rtl w:val="0"/>
          <w:lang w:val="en-US"/>
        </w:rPr>
        <w:t xml:space="preserve"> </w:t>
      </w:r>
      <w:r>
        <w:rPr>
          <w:rStyle w:val="Hyperlink.4"/>
          <w:i w:val="1"/>
          <w:iCs w:val="1"/>
          <w:sz w:val="16"/>
          <w:szCs w:val="16"/>
          <w:rtl w:val="0"/>
          <w:lang w:val="en-US"/>
        </w:rPr>
        <w:t>up</w:t>
      </w:r>
      <w:r>
        <w:rPr>
          <w:rStyle w:val="None"/>
          <w:i w:val="1"/>
          <w:iCs w:val="1"/>
          <w:spacing w:val="-5"/>
          <w:sz w:val="16"/>
          <w:szCs w:val="16"/>
          <w:rtl w:val="0"/>
          <w:lang w:val="en-US"/>
        </w:rPr>
        <w:t xml:space="preserve"> </w:t>
      </w:r>
      <w:r>
        <w:rPr>
          <w:rStyle w:val="Hyperlink.4"/>
          <w:i w:val="1"/>
          <w:iCs w:val="1"/>
          <w:sz w:val="16"/>
          <w:szCs w:val="16"/>
          <w:rtl w:val="0"/>
          <w:lang w:val="en-US"/>
        </w:rPr>
        <w:t xml:space="preserve">to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w:t>
      </w:r>
      <w:r>
        <w:rPr>
          <w:rStyle w:val="None"/>
          <w:i w:val="1"/>
          <w:iCs w:val="1"/>
          <w:spacing w:val="-2"/>
          <w:sz w:val="16"/>
          <w:szCs w:val="16"/>
          <w:rtl w:val="0"/>
          <w:lang w:val="en-US"/>
        </w:rPr>
        <w:t xml:space="preserve"> </w:t>
      </w:r>
      <w:r>
        <w:rPr>
          <w:rStyle w:val="Hyperlink.4"/>
          <w:i w:val="1"/>
          <w:iCs w:val="1"/>
          <w:sz w:val="16"/>
          <w:szCs w:val="16"/>
          <w:rtl w:val="0"/>
          <w:lang w:val="en-US"/>
        </w:rPr>
        <w:t>million</w:t>
      </w:r>
      <w:r>
        <w:rPr>
          <w:rStyle w:val="None"/>
          <w:i w:val="1"/>
          <w:iCs w:val="1"/>
          <w:spacing w:val="-5"/>
          <w:sz w:val="16"/>
          <w:szCs w:val="16"/>
          <w:rtl w:val="0"/>
          <w:lang w:val="en-US"/>
        </w:rPr>
        <w:t xml:space="preserve"> </w:t>
      </w:r>
      <w:r>
        <w:rPr>
          <w:rStyle w:val="Hyperlink.4"/>
          <w:i w:val="1"/>
          <w:iCs w:val="1"/>
          <w:sz w:val="16"/>
          <w:szCs w:val="16"/>
          <w:rtl w:val="0"/>
          <w:lang w:val="en-US"/>
        </w:rPr>
        <w:t>and</w:t>
      </w:r>
      <w:r>
        <w:rPr>
          <w:rStyle w:val="None"/>
          <w:i w:val="1"/>
          <w:iCs w:val="1"/>
          <w:spacing w:val="-2"/>
          <w:sz w:val="16"/>
          <w:szCs w:val="16"/>
          <w:rtl w:val="0"/>
          <w:lang w:val="en-US"/>
        </w:rPr>
        <w:t xml:space="preserve"> </w:t>
      </w:r>
      <w:r>
        <w:rPr>
          <w:rStyle w:val="Hyperlink.4"/>
          <w:i w:val="1"/>
          <w:iCs w:val="1"/>
          <w:sz w:val="16"/>
          <w:szCs w:val="16"/>
          <w:rtl w:val="0"/>
          <w:lang w:val="en-US"/>
        </w:rPr>
        <w:t>two-thirds</w:t>
      </w:r>
      <w:r>
        <w:rPr>
          <w:rStyle w:val="None"/>
          <w:i w:val="1"/>
          <w:iCs w:val="1"/>
          <w:spacing w:val="40"/>
          <w:sz w:val="16"/>
          <w:szCs w:val="16"/>
          <w:rtl w:val="0"/>
          <w:lang w:val="en-US"/>
        </w:rPr>
        <w:t xml:space="preserve"> </w:t>
      </w:r>
      <w:r>
        <w:rPr>
          <w:rStyle w:val="Hyperlink.4"/>
          <w:i w:val="1"/>
          <w:iCs w:val="1"/>
          <w:sz w:val="16"/>
          <w:szCs w:val="16"/>
          <w:rtl w:val="0"/>
          <w:lang w:val="en-US"/>
        </w:rPr>
        <w:t>of the Non-Institutional Portion will be available for</w:t>
      </w:r>
      <w:r>
        <w:rPr>
          <w:rStyle w:val="None"/>
          <w:i w:val="1"/>
          <w:iCs w:val="1"/>
          <w:spacing w:val="-1"/>
          <w:sz w:val="16"/>
          <w:szCs w:val="16"/>
          <w:rtl w:val="0"/>
          <w:lang w:val="en-US"/>
        </w:rPr>
        <w:t xml:space="preserve"> </w:t>
      </w:r>
      <w:r>
        <w:rPr>
          <w:rStyle w:val="Hyperlink.4"/>
          <w:i w:val="1"/>
          <w:iCs w:val="1"/>
          <w:sz w:val="16"/>
          <w:szCs w:val="16"/>
          <w:rtl w:val="0"/>
          <w:lang w:val="en-US"/>
        </w:rPr>
        <w:t>allocation to Bidders</w:t>
      </w:r>
      <w:r>
        <w:rPr>
          <w:rStyle w:val="None"/>
          <w:i w:val="1"/>
          <w:iCs w:val="1"/>
          <w:spacing w:val="-1"/>
          <w:sz w:val="16"/>
          <w:szCs w:val="16"/>
          <w:rtl w:val="0"/>
          <w:lang w:val="en-US"/>
        </w:rPr>
        <w:t xml:space="preserve"> </w:t>
      </w:r>
      <w:r>
        <w:rPr>
          <w:rStyle w:val="Hyperlink.4"/>
          <w:i w:val="1"/>
          <w:iCs w:val="1"/>
          <w:sz w:val="16"/>
          <w:szCs w:val="16"/>
          <w:rtl w:val="0"/>
          <w:lang w:val="en-US"/>
        </w:rPr>
        <w:t xml:space="preserve">with an application size of more than </w:t>
      </w:r>
      <w:r>
        <w:rPr>
          <w:rStyle w:val="Hyperlink.4"/>
          <w:rFonts w:ascii="Arial Unicode MS" w:cs="Arial Unicode MS" w:hAnsi="Arial Unicode MS" w:eastAsia="Arial Unicode MS" w:hint="default"/>
          <w:b w:val="0"/>
          <w:bCs w:val="0"/>
          <w:i w:val="0"/>
          <w:iCs w:val="0"/>
          <w:sz w:val="16"/>
          <w:szCs w:val="16"/>
          <w:rtl w:val="0"/>
          <w:lang w:val="en-US"/>
        </w:rPr>
        <w:t>₹</w:t>
      </w:r>
      <w:r>
        <w:rPr>
          <w:rStyle w:val="Hyperlink.4"/>
          <w:i w:val="1"/>
          <w:iCs w:val="1"/>
          <w:sz w:val="16"/>
          <w:szCs w:val="16"/>
          <w:rtl w:val="0"/>
          <w:lang w:val="en-US"/>
        </w:rPr>
        <w:t>1.00 million and under-subscription in</w:t>
      </w:r>
      <w:r>
        <w:rPr>
          <w:rStyle w:val="None"/>
          <w:i w:val="1"/>
          <w:iCs w:val="1"/>
          <w:spacing w:val="40"/>
          <w:sz w:val="16"/>
          <w:szCs w:val="16"/>
          <w:rtl w:val="0"/>
          <w:lang w:val="en-US"/>
        </w:rPr>
        <w:t xml:space="preserve"> </w:t>
      </w:r>
      <w:r>
        <w:rPr>
          <w:rStyle w:val="Hyperlink.4"/>
          <w:i w:val="1"/>
          <w:iCs w:val="1"/>
          <w:sz w:val="16"/>
          <w:szCs w:val="16"/>
          <w:rtl w:val="0"/>
          <w:lang w:val="en-US"/>
        </w:rPr>
        <w:t>either of these two sub-categories of Non-Institutional Portion may be allocated to Bidders in the other sub-category of Non-Institutional Portion. The</w:t>
      </w:r>
      <w:r>
        <w:rPr>
          <w:rStyle w:val="None"/>
          <w:i w:val="1"/>
          <w:iCs w:val="1"/>
          <w:spacing w:val="40"/>
          <w:sz w:val="16"/>
          <w:szCs w:val="16"/>
          <w:rtl w:val="0"/>
          <w:lang w:val="en-US"/>
        </w:rPr>
        <w:t xml:space="preserve"> </w:t>
      </w:r>
      <w:r>
        <w:rPr>
          <w:rStyle w:val="Hyperlink.4"/>
          <w:i w:val="1"/>
          <w:iCs w:val="1"/>
          <w:sz w:val="16"/>
          <w:szCs w:val="16"/>
          <w:rtl w:val="0"/>
          <w:lang w:val="en-US"/>
        </w:rPr>
        <w:t>allocation to each Non-Institutional Investors shall not be less than the minimum application size, subject to availability of Equity Shares in the Non-Institutional Portion and the remaining available Equity Shares, if any, shall be allocated on a proportionate basis.</w:t>
      </w:r>
    </w:p>
    <w:p>
      <w:pPr>
        <w:pStyle w:val="Body Text"/>
        <w:spacing w:before="18"/>
        <w:rPr>
          <w:rStyle w:val="None"/>
          <w:i w:val="1"/>
          <w:iCs w:val="1"/>
          <w:sz w:val="16"/>
          <w:szCs w:val="16"/>
        </w:rPr>
      </w:pPr>
    </w:p>
    <w:p>
      <w:pPr>
        <w:pStyle w:val="List Paragraph"/>
        <w:numPr>
          <w:ilvl w:val="0"/>
          <w:numId w:val="72"/>
        </w:numPr>
        <w:bidi w:val="0"/>
        <w:spacing w:before="0"/>
        <w:ind w:right="147"/>
        <w:jc w:val="both"/>
        <w:rPr>
          <w:i w:val="1"/>
          <w:iCs w:val="1"/>
          <w:sz w:val="16"/>
          <w:szCs w:val="16"/>
          <w:rtl w:val="0"/>
          <w:lang w:val="en-US"/>
        </w:rPr>
      </w:pPr>
      <w:r>
        <w:t>Our Company, in consultation with the BRLMs, may allocate up to 60% of the QIB Portion to Anchor Investors on a discretionary basis in accordance with the SEBI ICDR Regulations. 40% of the Anchor Investor Portion shall be reserved in the following manner (i) 33.33% of the Anchor Investor Portion shall be reserved for domestic Mutual Funds; and (ii) 6.67% of the Anchor Investor Portion shall be reserved for Life Insurance Companies and Pension Funds, subject to valid Bids being received from domestic Mutual Funds, Life Insurance Companies and Pension Funds, as applicable, at or above the Anchor Investor Allocation Price. Any under-subscription in the Life Insurance Companies and Pension Funds category specified in (ii) above may be allocated to domestic Mutual Funds, in accordance with the SEBI ICDR Regulations.. In the event of under-subscription in the Anchor Investor Portion, the remaining Equity Shares shall be added to the Net QIB Portion. Further, 5% of the Net QIB Portion shall be available for allocation on a proportionate basis to Mutual Funds only, and the remainder of the Net QIB Portion shall be available for allocation on a proportionate basis to all Adweta Rajagopalan (other than Anchor Investors), including Mutual Funds, subject to valid Bids being received at or above the Offer Price. However, if the aggregate demand from Mutual Funds is less than as specified above, the balance Equity Shares available for Allotment in the Mutual Fund Portion will be added to the Net QIB Portion and allocated proportionately to the Adweta Rajagopalan (other than Anchor Investors) in proportion to their Bids. For further information, see “Offer Procedure” on page 420.</w:t>
      </w:r>
    </w:p>
    <w:p>
      <w:pPr>
        <w:pStyle w:val="Body Text"/>
        <w:spacing w:before="15"/>
        <w:rPr>
          <w:rStyle w:val="None"/>
          <w:i w:val="1"/>
          <w:iCs w:val="1"/>
          <w:sz w:val="16"/>
          <w:szCs w:val="16"/>
        </w:rPr>
      </w:pPr>
    </w:p>
    <w:p>
      <w:pPr>
        <w:pStyle w:val="Body"/>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further</w:t>
      </w:r>
      <w:r>
        <w:rPr>
          <w:rStyle w:val="None"/>
          <w:spacing w:val="-7"/>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including</w:t>
      </w:r>
      <w:r>
        <w:rPr>
          <w:rStyle w:val="None"/>
          <w:spacing w:val="-3"/>
          <w:sz w:val="20"/>
          <w:szCs w:val="20"/>
          <w:rtl w:val="0"/>
        </w:rPr>
        <w:t xml:space="preserve"> </w:t>
      </w:r>
      <w:r>
        <w:rPr>
          <w:rStyle w:val="None"/>
          <w:sz w:val="20"/>
          <w:szCs w:val="20"/>
          <w:rtl w:val="0"/>
        </w:rPr>
        <w:t>in</w:t>
      </w:r>
      <w:r>
        <w:rPr>
          <w:rStyle w:val="None"/>
          <w:spacing w:val="-7"/>
          <w:sz w:val="20"/>
          <w:szCs w:val="20"/>
          <w:rtl w:val="0"/>
        </w:rPr>
        <w:t xml:space="preserve"> </w:t>
      </w:r>
      <w:r>
        <w:rPr>
          <w:rStyle w:val="None"/>
          <w:sz w:val="20"/>
          <w:szCs w:val="20"/>
          <w:rtl w:val="0"/>
          <w:lang w:val="fr-FR"/>
        </w:rPr>
        <w:t>relation</w:t>
      </w:r>
      <w:r>
        <w:rPr>
          <w:rStyle w:val="None"/>
          <w:spacing w:val="-3"/>
          <w:sz w:val="20"/>
          <w:szCs w:val="20"/>
          <w:rtl w:val="0"/>
        </w:rPr>
        <w:t xml:space="preserve"> </w:t>
      </w:r>
      <w:r>
        <w:rPr>
          <w:rStyle w:val="None"/>
          <w:sz w:val="20"/>
          <w:szCs w:val="20"/>
          <w:rtl w:val="0"/>
        </w:rPr>
        <w:t>to</w:t>
      </w:r>
      <w:r>
        <w:rPr>
          <w:rStyle w:val="None"/>
          <w:spacing w:val="-5"/>
          <w:sz w:val="20"/>
          <w:szCs w:val="20"/>
          <w:rtl w:val="0"/>
        </w:rPr>
        <w:t xml:space="preserve"> </w:t>
      </w:r>
      <w:r>
        <w:rPr>
          <w:rStyle w:val="None"/>
          <w:sz w:val="20"/>
          <w:szCs w:val="20"/>
          <w:rtl w:val="0"/>
          <w:lang w:val="en-US"/>
        </w:rPr>
        <w:t>grounds</w:t>
      </w:r>
      <w:r>
        <w:rPr>
          <w:rStyle w:val="None"/>
          <w:spacing w:val="-5"/>
          <w:sz w:val="20"/>
          <w:szCs w:val="20"/>
          <w:rtl w:val="0"/>
        </w:rPr>
        <w:t xml:space="preserve"> </w:t>
      </w:r>
      <w:r>
        <w:rPr>
          <w:rStyle w:val="None"/>
          <w:sz w:val="20"/>
          <w:szCs w:val="20"/>
          <w:rtl w:val="0"/>
          <w:lang w:val="en-US"/>
        </w:rPr>
        <w:t>for</w:t>
      </w:r>
      <w:r>
        <w:rPr>
          <w:rStyle w:val="None"/>
          <w:spacing w:val="-5"/>
          <w:sz w:val="20"/>
          <w:szCs w:val="20"/>
          <w:rtl w:val="0"/>
        </w:rPr>
        <w:t xml:space="preserve"> </w:t>
      </w:r>
      <w:r>
        <w:rPr>
          <w:rStyle w:val="None"/>
          <w:sz w:val="20"/>
          <w:szCs w:val="20"/>
          <w:rtl w:val="0"/>
          <w:lang w:val="fr-FR"/>
        </w:rPr>
        <w:t>rejection</w:t>
      </w:r>
      <w:r>
        <w:rPr>
          <w:rStyle w:val="None"/>
          <w:spacing w:val="-3"/>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en-US"/>
        </w:rPr>
        <w:t>Bids,</w:t>
      </w:r>
      <w:r>
        <w:rPr>
          <w:rStyle w:val="None"/>
          <w:spacing w:val="-5"/>
          <w:sz w:val="20"/>
          <w:szCs w:val="20"/>
          <w:rtl w:val="0"/>
        </w:rPr>
        <w:t xml:space="preserve"> </w:t>
      </w:r>
      <w:r>
        <w:rPr>
          <w:rStyle w:val="None"/>
          <w:sz w:val="20"/>
          <w:szCs w:val="20"/>
          <w:rtl w:val="0"/>
          <w:lang w:val="en-US"/>
        </w:rPr>
        <w:t xml:space="preserve">see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de-DE"/>
        </w:rPr>
        <w:t>Structure</w:t>
      </w:r>
      <w:r>
        <w:rPr>
          <w:rStyle w:val="None"/>
          <w:i w:val="1"/>
          <w:iCs w:val="1"/>
          <w:sz w:val="20"/>
          <w:szCs w:val="20"/>
          <w:rtl w:val="0"/>
        </w:rPr>
        <w:t>”</w:t>
      </w:r>
      <w:r>
        <w:rPr>
          <w:rStyle w:val="None"/>
          <w:sz w:val="20"/>
          <w:szCs w:val="20"/>
          <w:rtl w:val="0"/>
        </w:rPr>
        <w:t>,</w:t>
      </w:r>
      <w:r>
        <w:rPr>
          <w:rStyle w:val="None"/>
          <w:spacing w:val="-5"/>
          <w:sz w:val="20"/>
          <w:szCs w:val="20"/>
          <w:rtl w:val="0"/>
        </w:rPr>
        <w:t xml:space="preserve"> </w:t>
      </w:r>
      <w:r>
        <w:rPr>
          <w:rStyle w:val="None"/>
          <w:i w:val="1"/>
          <w:iCs w:val="1"/>
          <w:sz w:val="20"/>
          <w:szCs w:val="20"/>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None"/>
          <w:i w:val="1"/>
          <w:iCs w:val="1"/>
          <w:sz w:val="20"/>
          <w:szCs w:val="20"/>
          <w:rtl w:val="0"/>
        </w:rPr>
        <w:t>”</w:t>
      </w:r>
      <w:r>
        <w:rPr>
          <w:rStyle w:val="None"/>
          <w:i w:val="1"/>
          <w:iCs w:val="1"/>
          <w:spacing w:val="-5"/>
          <w:sz w:val="20"/>
          <w:szCs w:val="20"/>
          <w:rtl w:val="0"/>
        </w:rPr>
        <w:t xml:space="preserve"> </w:t>
      </w:r>
      <w:r>
        <w:rPr>
          <w:rStyle w:val="None"/>
          <w:sz w:val="20"/>
          <w:szCs w:val="20"/>
          <w:rtl w:val="0"/>
        </w:rPr>
        <w:t>and</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Terms of the Offer</w:t>
      </w:r>
      <w:r>
        <w:rPr>
          <w:rStyle w:val="None"/>
          <w:sz w:val="20"/>
          <w:szCs w:val="20"/>
          <w:rtl w:val="0"/>
        </w:rPr>
        <w:t xml:space="preserve">” </w:t>
      </w:r>
      <w:r>
        <w:rPr>
          <w:rStyle w:val="None"/>
          <w:sz w:val="20"/>
          <w:szCs w:val="20"/>
          <w:rtl w:val="0"/>
          <w:lang w:val="en-US"/>
        </w:rPr>
        <w:t>on pages 417, 420 and 411.</w:t>
      </w:r>
    </w:p>
    <w:p>
      <w:pPr>
        <w:pStyle w:val="Body"/>
        <w:sectPr>
          <w:headerReference w:type="default" r:id="rId131"/>
          <w:footerReference w:type="default" r:id="rId132"/>
          <w:pgSz w:w="11920" w:h="16840" w:orient="portrait"/>
          <w:pgMar w:top="1100" w:right="566" w:bottom="280" w:left="992" w:header="0" w:footer="0"/>
          <w:bidi w:val="0"/>
        </w:sectPr>
      </w:pPr>
    </w:p>
    <w:p>
      <w:pPr>
        <w:pStyle w:val="Heading 2"/>
        <w:spacing w:before="67"/>
        <w:ind w:left="7" w:right="72" w:firstLine="0"/>
      </w:pPr>
      <w:bookmarkStart w:name="_bookmark8" w:id="7"/>
      <w:bookmarkEnd w:id="7"/>
      <w:r>
        <w:rPr>
          <w:rStyle w:val="Hyperlink.4"/>
          <w:rtl w:val="0"/>
        </w:rPr>
        <w:t>S</w:t>
      </w:r>
      <w:r>
        <w:rPr>
          <w:rStyle w:val="Hyperlink.4"/>
          <w:rtl w:val="0"/>
          <w:lang w:val="en-US"/>
        </w:rPr>
        <w:t>UMMARY</w:t>
      </w:r>
      <w:r>
        <w:rPr>
          <w:rStyle w:val="None"/>
          <w:spacing w:val="0"/>
          <w:rtl w:val="0"/>
        </w:rPr>
        <w:t xml:space="preserve"> </w:t>
      </w:r>
      <w:r>
        <w:rPr>
          <w:rStyle w:val="Hyperlink.4"/>
          <w:rtl w:val="0"/>
        </w:rPr>
        <w:t>FINANCIAL</w:t>
      </w:r>
      <w:r>
        <w:rPr>
          <w:rStyle w:val="None"/>
          <w:spacing w:val="0"/>
          <w:rtl w:val="0"/>
        </w:rPr>
        <w:t xml:space="preserve"> </w:t>
      </w:r>
      <w:r>
        <w:rPr>
          <w:rStyle w:val="Hyperlink.5"/>
          <w:rtl w:val="0"/>
          <w:lang w:val="en-US"/>
        </w:rPr>
        <w:t>STATEMENTS</w:t>
      </w:r>
    </w:p>
    <w:p>
      <w:pPr>
        <w:pStyle w:val="Body"/>
        <w:spacing w:before="200"/>
        <w:ind w:left="88" w:right="148" w:firstLine="0"/>
        <w:jc w:val="both"/>
        <w:rPr>
          <w:rStyle w:val="None"/>
          <w:i w:val="1"/>
          <w:iCs w:val="1"/>
          <w:sz w:val="20"/>
          <w:szCs w:val="20"/>
        </w:rPr>
      </w:pP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following</w:t>
      </w:r>
      <w:r>
        <w:rPr>
          <w:rStyle w:val="None"/>
          <w:i w:val="1"/>
          <w:iCs w:val="1"/>
          <w:spacing w:val="-9"/>
          <w:sz w:val="20"/>
          <w:szCs w:val="20"/>
          <w:rtl w:val="0"/>
        </w:rPr>
        <w:t xml:space="preserve"> </w:t>
      </w:r>
      <w:r>
        <w:rPr>
          <w:rStyle w:val="None"/>
          <w:i w:val="1"/>
          <w:iCs w:val="1"/>
          <w:sz w:val="20"/>
          <w:szCs w:val="20"/>
          <w:rtl w:val="0"/>
          <w:lang w:val="fr-FR"/>
        </w:rPr>
        <w:t>tables</w:t>
      </w:r>
      <w:r>
        <w:rPr>
          <w:rStyle w:val="None"/>
          <w:i w:val="1"/>
          <w:iCs w:val="1"/>
          <w:spacing w:val="-11"/>
          <w:sz w:val="20"/>
          <w:szCs w:val="20"/>
          <w:rtl w:val="0"/>
        </w:rPr>
        <w:t xml:space="preserve"> </w:t>
      </w:r>
      <w:r>
        <w:rPr>
          <w:rStyle w:val="None"/>
          <w:i w:val="1"/>
          <w:iCs w:val="1"/>
          <w:sz w:val="20"/>
          <w:szCs w:val="20"/>
          <w:rtl w:val="0"/>
        </w:rPr>
        <w:t>set</w:t>
      </w:r>
      <w:r>
        <w:rPr>
          <w:rStyle w:val="None"/>
          <w:i w:val="1"/>
          <w:iCs w:val="1"/>
          <w:spacing w:val="-10"/>
          <w:sz w:val="20"/>
          <w:szCs w:val="20"/>
          <w:rtl w:val="0"/>
        </w:rPr>
        <w:t xml:space="preserve"> </w:t>
      </w:r>
      <w:r>
        <w:rPr>
          <w:rStyle w:val="None"/>
          <w:i w:val="1"/>
          <w:iCs w:val="1"/>
          <w:sz w:val="20"/>
          <w:szCs w:val="20"/>
          <w:rtl w:val="0"/>
          <w:lang w:val="en-US"/>
        </w:rPr>
        <w:t>forth</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summary</w:t>
      </w:r>
      <w:r>
        <w:rPr>
          <w:rStyle w:val="None"/>
          <w:i w:val="1"/>
          <w:iCs w:val="1"/>
          <w:spacing w:val="-10"/>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fr-FR"/>
        </w:rPr>
        <w:t>information</w:t>
      </w:r>
      <w:r>
        <w:rPr>
          <w:rStyle w:val="None"/>
          <w:i w:val="1"/>
          <w:iCs w:val="1"/>
          <w:spacing w:val="-9"/>
          <w:sz w:val="20"/>
          <w:szCs w:val="20"/>
          <w:rtl w:val="0"/>
        </w:rPr>
        <w:t xml:space="preserve"> </w:t>
      </w:r>
      <w:r>
        <w:rPr>
          <w:rStyle w:val="None"/>
          <w:i w:val="1"/>
          <w:iCs w:val="1"/>
          <w:sz w:val="20"/>
          <w:szCs w:val="20"/>
          <w:rtl w:val="0"/>
          <w:lang w:val="en-US"/>
        </w:rPr>
        <w:t>derived</w:t>
      </w:r>
      <w:r>
        <w:rPr>
          <w:rStyle w:val="None"/>
          <w:i w:val="1"/>
          <w:iCs w:val="1"/>
          <w:spacing w:val="-9"/>
          <w:sz w:val="20"/>
          <w:szCs w:val="20"/>
          <w:rtl w:val="0"/>
        </w:rPr>
        <w:t xml:space="preserve"> </w:t>
      </w:r>
      <w:r>
        <w:rPr>
          <w:rStyle w:val="None"/>
          <w:i w:val="1"/>
          <w:iCs w:val="1"/>
          <w:sz w:val="20"/>
          <w:szCs w:val="20"/>
          <w:rtl w:val="0"/>
          <w:lang w:val="en-US"/>
        </w:rPr>
        <w:t>from</w:t>
      </w:r>
      <w:r>
        <w:rPr>
          <w:rStyle w:val="None"/>
          <w:i w:val="1"/>
          <w:iCs w:val="1"/>
          <w:spacing w:val="-10"/>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Restated</w:t>
      </w:r>
      <w:r>
        <w:rPr>
          <w:rStyle w:val="None"/>
          <w:i w:val="1"/>
          <w:iCs w:val="1"/>
          <w:spacing w:val="-9"/>
          <w:sz w:val="20"/>
          <w:szCs w:val="20"/>
          <w:rtl w:val="0"/>
        </w:rPr>
        <w:t xml:space="preserve"> </w:t>
      </w:r>
      <w:r>
        <w:rPr>
          <w:rStyle w:val="None"/>
          <w:i w:val="1"/>
          <w:iCs w:val="1"/>
          <w:sz w:val="20"/>
          <w:szCs w:val="20"/>
          <w:rtl w:val="0"/>
          <w:lang w:val="pt-PT"/>
        </w:rPr>
        <w:t>Financial</w:t>
      </w:r>
      <w:r>
        <w:rPr>
          <w:rStyle w:val="None"/>
          <w:i w:val="1"/>
          <w:iCs w:val="1"/>
          <w:spacing w:val="-10"/>
          <w:sz w:val="20"/>
          <w:szCs w:val="20"/>
          <w:rtl w:val="0"/>
        </w:rPr>
        <w:t xml:space="preserve"> </w:t>
      </w:r>
      <w:r>
        <w:rPr>
          <w:rStyle w:val="None"/>
          <w:i w:val="1"/>
          <w:iCs w:val="1"/>
          <w:sz w:val="20"/>
          <w:szCs w:val="20"/>
          <w:rtl w:val="0"/>
          <w:lang w:val="en-US"/>
        </w:rPr>
        <w:t>Statements.</w:t>
      </w:r>
      <w:r>
        <w:rPr>
          <w:rStyle w:val="None"/>
          <w:i w:val="1"/>
          <w:iCs w:val="1"/>
          <w:spacing w:val="-9"/>
          <w:sz w:val="20"/>
          <w:szCs w:val="20"/>
          <w:rtl w:val="0"/>
        </w:rPr>
        <w:t xml:space="preserve"> </w:t>
      </w:r>
      <w:r>
        <w:rPr>
          <w:rStyle w:val="None"/>
          <w:i w:val="1"/>
          <w:iCs w:val="1"/>
          <w:sz w:val="20"/>
          <w:szCs w:val="20"/>
          <w:rtl w:val="0"/>
          <w:lang w:val="en-US"/>
        </w:rPr>
        <w:t>The</w:t>
      </w:r>
      <w:r>
        <w:rPr>
          <w:rStyle w:val="None"/>
          <w:i w:val="1"/>
          <w:iCs w:val="1"/>
          <w:spacing w:val="-10"/>
          <w:sz w:val="20"/>
          <w:szCs w:val="20"/>
          <w:rtl w:val="0"/>
        </w:rPr>
        <w:t xml:space="preserve"> </w:t>
      </w:r>
      <w:r>
        <w:rPr>
          <w:rStyle w:val="None"/>
          <w:i w:val="1"/>
          <w:iCs w:val="1"/>
          <w:sz w:val="20"/>
          <w:szCs w:val="20"/>
          <w:rtl w:val="0"/>
          <w:lang w:val="en-US"/>
        </w:rPr>
        <w:t xml:space="preserve">summary financial information presented below should be read in conjunction with </w:t>
      </w:r>
      <w:r>
        <w:rPr>
          <w:rStyle w:val="None"/>
          <w:i w:val="1"/>
          <w:iCs w:val="1"/>
          <w:sz w:val="20"/>
          <w:szCs w:val="20"/>
          <w:rtl w:val="1"/>
          <w:lang w:val="ar-SA" w:bidi="ar-SA"/>
        </w:rPr>
        <w:t>“</w:t>
      </w:r>
      <w:r>
        <w:rPr>
          <w:rStyle w:val="None"/>
          <w:i w:val="1"/>
          <w:iCs w:val="1"/>
          <w:sz w:val="20"/>
          <w:szCs w:val="20"/>
          <w:rtl w:val="0"/>
          <w:lang w:val="en-US"/>
        </w:rPr>
        <w:t>Financial Information</w:t>
      </w:r>
      <w:r>
        <w:rPr>
          <w:rStyle w:val="None"/>
          <w:i w:val="1"/>
          <w:iCs w:val="1"/>
          <w:sz w:val="20"/>
          <w:szCs w:val="20"/>
          <w:rtl w:val="0"/>
        </w:rPr>
        <w:t xml:space="preserve">” </w:t>
      </w:r>
      <w:r>
        <w:rPr>
          <w:rStyle w:val="None"/>
          <w:i w:val="1"/>
          <w:iCs w:val="1"/>
          <w:sz w:val="20"/>
          <w:szCs w:val="20"/>
          <w:rtl w:val="0"/>
          <w:lang w:val="en-US"/>
        </w:rPr>
        <w:t xml:space="preserve">and </w:t>
      </w:r>
      <w:r>
        <w:rPr>
          <w:rStyle w:val="None"/>
          <w:i w:val="1"/>
          <w:iCs w:val="1"/>
          <w:sz w:val="20"/>
          <w:szCs w:val="20"/>
          <w:rtl w:val="1"/>
          <w:lang w:val="ar-SA" w:bidi="ar-SA"/>
        </w:rPr>
        <w:t>“</w:t>
      </w:r>
      <w:r>
        <w:rPr>
          <w:rStyle w:val="None"/>
          <w:i w:val="1"/>
          <w:iCs w:val="1"/>
          <w:sz w:val="20"/>
          <w:szCs w:val="20"/>
          <w:rtl w:val="0"/>
          <w:lang w:val="fr-FR"/>
        </w:rPr>
        <w:t>Management</w:t>
      </w:r>
      <w:r>
        <w:rPr>
          <w:rStyle w:val="None"/>
          <w:i w:val="1"/>
          <w:iCs w:val="1"/>
          <w:sz w:val="20"/>
          <w:szCs w:val="20"/>
          <w:rtl w:val="1"/>
        </w:rPr>
        <w:t>’</w:t>
      </w:r>
      <w:r>
        <w:rPr>
          <w:rStyle w:val="None"/>
          <w:i w:val="1"/>
          <w:iCs w:val="1"/>
          <w:sz w:val="20"/>
          <w:szCs w:val="20"/>
          <w:rtl w:val="0"/>
          <w:lang w:val="en-US"/>
        </w:rPr>
        <w:t>s Discussion and Analysis of Financial Condition and Results of Operations</w:t>
      </w:r>
      <w:r>
        <w:rPr>
          <w:rStyle w:val="None"/>
          <w:i w:val="1"/>
          <w:iCs w:val="1"/>
          <w:sz w:val="20"/>
          <w:szCs w:val="20"/>
          <w:rtl w:val="0"/>
        </w:rPr>
        <w:t xml:space="preserve">” </w:t>
      </w:r>
      <w:r>
        <w:rPr>
          <w:rStyle w:val="None"/>
          <w:i w:val="1"/>
          <w:iCs w:val="1"/>
          <w:sz w:val="20"/>
          <w:szCs w:val="20"/>
          <w:rtl w:val="0"/>
          <w:lang w:val="en-US"/>
        </w:rPr>
        <w:t>on pages 280 and 356, respectively.</w:t>
      </w:r>
    </w:p>
    <w:p>
      <w:pPr>
        <w:pStyle w:val="Body Text"/>
        <w:rPr>
          <w:rStyle w:val="None"/>
          <w:i w:val="1"/>
          <w:iCs w:val="1"/>
        </w:rPr>
      </w:pPr>
    </w:p>
    <w:p>
      <w:pPr>
        <w:pStyle w:val="Body Text"/>
        <w:spacing w:before="170"/>
        <w:rPr>
          <w:rStyle w:val="None"/>
          <w:i w:val="1"/>
          <w:iCs w:val="1"/>
        </w:rPr>
      </w:pPr>
    </w:p>
    <w:p>
      <w:pPr>
        <w:pStyle w:val="Body"/>
        <w:ind w:left="3060" w:firstLine="0"/>
        <w:rPr>
          <w:rStyle w:val="None"/>
          <w:i w:val="1"/>
          <w:iCs w:val="1"/>
          <w:sz w:val="20"/>
          <w:szCs w:val="20"/>
        </w:rPr>
      </w:pP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remainder</w:t>
      </w:r>
      <w:r>
        <w:rPr>
          <w:rStyle w:val="None"/>
          <w:i w:val="1"/>
          <w:iCs w:val="1"/>
          <w:spacing w:val="-5"/>
          <w:sz w:val="20"/>
          <w:szCs w:val="20"/>
          <w:rtl w:val="0"/>
        </w:rPr>
        <w:t xml:space="preserve"> </w:t>
      </w:r>
      <w:r>
        <w:rPr>
          <w:rStyle w:val="None"/>
          <w:i w:val="1"/>
          <w:iCs w:val="1"/>
          <w:sz w:val="20"/>
          <w:szCs w:val="20"/>
          <w:rtl w:val="0"/>
          <w:lang w:val="en-US"/>
        </w:rPr>
        <w:t>of</w:t>
      </w:r>
      <w:r>
        <w:rPr>
          <w:rStyle w:val="None"/>
          <w:i w:val="1"/>
          <w:iCs w:val="1"/>
          <w:spacing w:val="-3"/>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fr-FR"/>
        </w:rPr>
        <w:t>page</w:t>
      </w:r>
      <w:r>
        <w:rPr>
          <w:rStyle w:val="None"/>
          <w:i w:val="1"/>
          <w:iCs w:val="1"/>
          <w:spacing w:val="-5"/>
          <w:sz w:val="20"/>
          <w:szCs w:val="20"/>
          <w:rtl w:val="0"/>
        </w:rPr>
        <w:t xml:space="preserve"> </w:t>
      </w:r>
      <w:r>
        <w:rPr>
          <w:rStyle w:val="None"/>
          <w:i w:val="1"/>
          <w:iCs w:val="1"/>
          <w:sz w:val="20"/>
          <w:szCs w:val="20"/>
          <w:rtl w:val="0"/>
          <w:lang w:val="en-US"/>
        </w:rPr>
        <w:t>has</w:t>
      </w:r>
      <w:r>
        <w:rPr>
          <w:rStyle w:val="None"/>
          <w:i w:val="1"/>
          <w:iCs w:val="1"/>
          <w:spacing w:val="-5"/>
          <w:sz w:val="20"/>
          <w:szCs w:val="20"/>
          <w:rtl w:val="0"/>
        </w:rPr>
        <w:t xml:space="preserve"> </w:t>
      </w:r>
      <w:r>
        <w:rPr>
          <w:rStyle w:val="None"/>
          <w:i w:val="1"/>
          <w:iCs w:val="1"/>
          <w:sz w:val="20"/>
          <w:szCs w:val="20"/>
          <w:rtl w:val="0"/>
          <w:lang w:val="en-US"/>
        </w:rPr>
        <w:t>intentionally</w:t>
      </w:r>
      <w:r>
        <w:rPr>
          <w:rStyle w:val="None"/>
          <w:i w:val="1"/>
          <w:iCs w:val="1"/>
          <w:spacing w:val="-1"/>
          <w:sz w:val="20"/>
          <w:szCs w:val="20"/>
          <w:rtl w:val="0"/>
        </w:rPr>
        <w:t xml:space="preserve"> </w:t>
      </w:r>
      <w:r>
        <w:rPr>
          <w:rStyle w:val="None"/>
          <w:i w:val="1"/>
          <w:iCs w:val="1"/>
          <w:sz w:val="20"/>
          <w:szCs w:val="20"/>
          <w:rtl w:val="0"/>
          <w:lang w:val="en-US"/>
        </w:rPr>
        <w:t>been</w:t>
      </w:r>
      <w:r>
        <w:rPr>
          <w:rStyle w:val="None"/>
          <w:i w:val="1"/>
          <w:iCs w:val="1"/>
          <w:spacing w:val="-1"/>
          <w:sz w:val="20"/>
          <w:szCs w:val="20"/>
          <w:rtl w:val="0"/>
        </w:rPr>
        <w:t xml:space="preserve"> </w:t>
      </w:r>
      <w:r>
        <w:rPr>
          <w:rStyle w:val="None"/>
          <w:i w:val="1"/>
          <w:iCs w:val="1"/>
          <w:sz w:val="20"/>
          <w:szCs w:val="20"/>
          <w:rtl w:val="0"/>
          <w:lang w:val="en-US"/>
        </w:rPr>
        <w:t>left</w:t>
      </w:r>
      <w:r>
        <w:rPr>
          <w:rStyle w:val="None"/>
          <w:i w:val="1"/>
          <w:iCs w:val="1"/>
          <w:spacing w:val="-7"/>
          <w:sz w:val="20"/>
          <w:szCs w:val="20"/>
          <w:rtl w:val="0"/>
        </w:rPr>
        <w:t xml:space="preserve"> </w:t>
      </w:r>
      <w:r>
        <w:rPr>
          <w:rStyle w:val="None"/>
          <w:i w:val="1"/>
          <w:iCs w:val="1"/>
          <w:spacing w:val="-1"/>
          <w:sz w:val="20"/>
          <w:szCs w:val="20"/>
          <w:rtl w:val="0"/>
        </w:rPr>
        <w:t>blank)</w:t>
      </w:r>
    </w:p>
    <w:p>
      <w:pPr>
        <w:pStyle w:val="Body"/>
        <w:sectPr>
          <w:headerReference w:type="default" r:id="rId133"/>
          <w:footerReference w:type="default" r:id="rId134"/>
          <w:pgSz w:w="11920" w:h="16840" w:orient="portrait"/>
          <w:pgMar w:top="1100" w:right="566" w:bottom="280" w:left="992" w:header="0" w:footer="0"/>
          <w:bidi w:val="0"/>
        </w:sectPr>
      </w:pPr>
    </w:p>
    <w:p>
      <w:pPr>
        <w:pStyle w:val="Heading 2"/>
        <w:spacing w:before="67"/>
        <w:ind w:left="3479" w:right="3545" w:firstLine="0"/>
      </w:pPr>
      <w:bookmarkStart w:name="_bookmark9" w:id="8"/>
      <w:bookmarkEnd w:id="8"/>
      <w:r>
        <w:rPr>
          <w:rStyle w:val="Hyperlink.4"/>
          <w:rtl w:val="0"/>
        </w:rPr>
        <w:t>G</w:t>
      </w:r>
      <w:r>
        <w:rPr>
          <w:rStyle w:val="Hyperlink.4"/>
          <w:rtl w:val="0"/>
          <w:lang w:val="de-DE"/>
        </w:rPr>
        <w:t>ENERAL</w:t>
      </w:r>
      <w:r>
        <w:rPr>
          <w:rStyle w:val="None"/>
          <w:spacing w:val="0"/>
          <w:rtl w:val="0"/>
        </w:rPr>
        <w:t xml:space="preserve"> </w:t>
      </w:r>
      <w:r>
        <w:rPr>
          <w:rStyle w:val="Hyperlink.5"/>
          <w:rtl w:val="0"/>
          <w:lang w:val="en-US"/>
        </w:rPr>
        <w:t>INFORMATION</w:t>
      </w:r>
    </w:p>
    <w:p>
      <w:pPr>
        <w:pStyle w:val="Heading 3"/>
        <w:spacing w:before="0" w:line="430" w:lineRule="atLeast"/>
        <w:ind w:right="6992"/>
      </w:pPr>
      <w:r>
        <w:rPr>
          <w:rStyle w:val="Hyperlink.4"/>
          <w:rtl w:val="0"/>
          <w:lang w:val="en-US"/>
        </w:rPr>
        <w:t>Registered Office of our Company VRK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11/3,</w:t>
      </w:r>
      <w:r>
        <w:rPr>
          <w:rStyle w:val="None"/>
          <w:spacing w:val="0"/>
          <w:rtl w:val="0"/>
          <w:lang w:val="en-US"/>
        </w:rPr>
        <w:t xml:space="preserve"> </w:t>
      </w:r>
      <w:r>
        <w:rPr>
          <w:rStyle w:val="Hyperlink.4"/>
          <w:rtl w:val="0"/>
          <w:lang w:val="en-US"/>
        </w:rPr>
        <w:t>11/4</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11/5,</w:t>
      </w:r>
      <w:r>
        <w:rPr>
          <w:rStyle w:val="None"/>
          <w:spacing w:val="0"/>
          <w:rtl w:val="0"/>
          <w:lang w:val="en-US"/>
        </w:rPr>
        <w:t xml:space="preserve"> </w:t>
      </w:r>
      <w:r>
        <w:rPr>
          <w:rStyle w:val="Hyperlink.4"/>
          <w:rtl w:val="0"/>
          <w:lang w:val="en-US"/>
        </w:rPr>
        <w:t>Village</w:t>
      </w:r>
      <w:r>
        <w:rPr>
          <w:rStyle w:val="None"/>
          <w:spacing w:val="0"/>
          <w:rtl w:val="0"/>
          <w:lang w:val="en-US"/>
        </w:rPr>
        <w:t xml:space="preserve"> </w:t>
      </w:r>
      <w:r>
        <w:rPr>
          <w:rStyle w:val="Hyperlink.4"/>
          <w:rtl w:val="0"/>
          <w:lang w:val="en-US"/>
        </w:rPr>
        <w:t>Birdewadi Chakan, Taluka-Khed</w:t>
      </w:r>
    </w:p>
    <w:p>
      <w:pPr>
        <w:pStyle w:val="Body Text"/>
        <w:spacing w:line="228"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410</w:t>
      </w:r>
      <w:r>
        <w:rPr>
          <w:rStyle w:val="None"/>
          <w:spacing w:val="0"/>
          <w:rtl w:val="0"/>
          <w:lang w:val="en-US"/>
        </w:rPr>
        <w:t xml:space="preserve"> </w:t>
      </w:r>
      <w:r>
        <w:rPr>
          <w:rStyle w:val="None"/>
          <w:spacing w:val="0"/>
          <w:rtl w:val="0"/>
          <w:lang w:val="en-US"/>
        </w:rPr>
        <w:t>501</w:t>
      </w:r>
    </w:p>
    <w:p>
      <w:pPr>
        <w:pStyle w:val="Body Text"/>
        <w:spacing w:before="1"/>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99"/>
        <w:ind w:left="88" w:right="152" w:firstLine="0"/>
        <w:rPr>
          <w:rStyle w:val="None"/>
          <w:sz w:val="20"/>
          <w:szCs w:val="20"/>
        </w:rPr>
      </w:pPr>
      <w:r>
        <w:rPr>
          <w:rStyle w:val="None"/>
          <w:sz w:val="20"/>
          <w:szCs w:val="20"/>
          <w:rtl w:val="0"/>
        </w:rPr>
        <w:t>For</w:t>
      </w:r>
      <w:r>
        <w:rPr>
          <w:rStyle w:val="None"/>
          <w:spacing w:val="-5"/>
          <w:sz w:val="20"/>
          <w:szCs w:val="20"/>
          <w:rtl w:val="0"/>
        </w:rPr>
        <w:t xml:space="preserve"> </w:t>
      </w:r>
      <w:r>
        <w:rPr>
          <w:rStyle w:val="None"/>
          <w:sz w:val="20"/>
          <w:szCs w:val="20"/>
          <w:rtl w:val="0"/>
          <w:lang w:val="en-US"/>
        </w:rPr>
        <w:t>details</w:t>
      </w:r>
      <w:r>
        <w:rPr>
          <w:rStyle w:val="None"/>
          <w:spacing w:val="-7"/>
          <w:sz w:val="20"/>
          <w:szCs w:val="20"/>
          <w:rtl w:val="0"/>
        </w:rPr>
        <w:t xml:space="preserve"> </w:t>
      </w:r>
      <w:r>
        <w:rPr>
          <w:rStyle w:val="None"/>
          <w:sz w:val="20"/>
          <w:szCs w:val="20"/>
          <w:rtl w:val="0"/>
          <w:lang w:val="en-US"/>
        </w:rPr>
        <w:t>of</w:t>
      </w:r>
      <w:r>
        <w:rPr>
          <w:rStyle w:val="None"/>
          <w:spacing w:val="-5"/>
          <w:sz w:val="20"/>
          <w:szCs w:val="20"/>
          <w:rtl w:val="0"/>
        </w:rPr>
        <w:t xml:space="preserve"> </w:t>
      </w:r>
      <w:r>
        <w:rPr>
          <w:rStyle w:val="None"/>
          <w:sz w:val="20"/>
          <w:szCs w:val="20"/>
          <w:rtl w:val="0"/>
          <w:lang w:val="fr-FR"/>
        </w:rPr>
        <w:t>change</w:t>
      </w:r>
      <w:r>
        <w:rPr>
          <w:rStyle w:val="None"/>
          <w:spacing w:val="-5"/>
          <w:sz w:val="20"/>
          <w:szCs w:val="20"/>
          <w:rtl w:val="0"/>
        </w:rPr>
        <w:t xml:space="preserve"> </w:t>
      </w:r>
      <w:r>
        <w:rPr>
          <w:rStyle w:val="None"/>
          <w:sz w:val="20"/>
          <w:szCs w:val="20"/>
          <w:rtl w:val="0"/>
        </w:rPr>
        <w:t>in</w:t>
      </w:r>
      <w:r>
        <w:rPr>
          <w:rStyle w:val="None"/>
          <w:spacing w:val="-5"/>
          <w:sz w:val="20"/>
          <w:szCs w:val="20"/>
          <w:rtl w:val="0"/>
        </w:rPr>
        <w:t xml:space="preserve"> </w:t>
      </w:r>
      <w:r>
        <w:rPr>
          <w:rStyle w:val="None"/>
          <w:sz w:val="20"/>
          <w:szCs w:val="20"/>
          <w:rtl w:val="0"/>
          <w:lang w:val="fr-FR"/>
        </w:rPr>
        <w:t>our</w:t>
      </w:r>
      <w:r>
        <w:rPr>
          <w:rStyle w:val="None"/>
          <w:spacing w:val="-5"/>
          <w:sz w:val="20"/>
          <w:szCs w:val="20"/>
          <w:rtl w:val="0"/>
        </w:rPr>
        <w:t xml:space="preserve"> </w:t>
      </w:r>
      <w:r>
        <w:rPr>
          <w:rStyle w:val="None"/>
          <w:sz w:val="20"/>
          <w:szCs w:val="20"/>
          <w:rtl w:val="0"/>
          <w:lang w:val="en-US"/>
        </w:rPr>
        <w:t>registered</w:t>
      </w:r>
      <w:r>
        <w:rPr>
          <w:rStyle w:val="None"/>
          <w:spacing w:val="-5"/>
          <w:sz w:val="20"/>
          <w:szCs w:val="20"/>
          <w:rtl w:val="0"/>
        </w:rPr>
        <w:t xml:space="preserve"> </w:t>
      </w:r>
      <w:r>
        <w:rPr>
          <w:rStyle w:val="None"/>
          <w:sz w:val="20"/>
          <w:szCs w:val="20"/>
          <w:rtl w:val="0"/>
          <w:lang w:val="en-US"/>
        </w:rPr>
        <w:t>office,</w:t>
      </w:r>
      <w:r>
        <w:rPr>
          <w:rStyle w:val="None"/>
          <w:spacing w:val="-5"/>
          <w:sz w:val="20"/>
          <w:szCs w:val="20"/>
          <w:rtl w:val="0"/>
        </w:rPr>
        <w:t xml:space="preserve"> </w:t>
      </w:r>
      <w:r>
        <w:rPr>
          <w:rStyle w:val="None"/>
          <w:sz w:val="20"/>
          <w:szCs w:val="20"/>
          <w:rtl w:val="0"/>
        </w:rPr>
        <w:t>see</w:t>
      </w:r>
      <w:r>
        <w:rPr>
          <w:rStyle w:val="None"/>
          <w:spacing w:val="-5"/>
          <w:sz w:val="20"/>
          <w:szCs w:val="20"/>
          <w:rtl w:val="0"/>
        </w:rPr>
        <w:t xml:space="preserve"> </w:t>
      </w:r>
      <w:r>
        <w:rPr>
          <w:rStyle w:val="None"/>
          <w:sz w:val="20"/>
          <w:szCs w:val="20"/>
          <w:rtl w:val="1"/>
          <w:lang w:val="ar-SA" w:bidi="ar-SA"/>
        </w:rPr>
        <w:t>“</w:t>
      </w:r>
      <w:r>
        <w:rPr>
          <w:rStyle w:val="None"/>
          <w:i w:val="1"/>
          <w:iCs w:val="1"/>
          <w:sz w:val="20"/>
          <w:szCs w:val="20"/>
          <w:rtl w:val="0"/>
          <w:lang w:val="en-US"/>
        </w:rPr>
        <w:t>History</w:t>
      </w:r>
      <w:r>
        <w:rPr>
          <w:rStyle w:val="None"/>
          <w:i w:val="1"/>
          <w:iCs w:val="1"/>
          <w:spacing w:val="-5"/>
          <w:sz w:val="20"/>
          <w:szCs w:val="20"/>
          <w:rtl w:val="0"/>
        </w:rPr>
        <w:t xml:space="preserve"> </w:t>
      </w:r>
      <w:r>
        <w:rPr>
          <w:rStyle w:val="None"/>
          <w:i w:val="1"/>
          <w:iCs w:val="1"/>
          <w:sz w:val="20"/>
          <w:szCs w:val="20"/>
          <w:rtl w:val="0"/>
        </w:rPr>
        <w:t>and</w:t>
      </w:r>
      <w:r>
        <w:rPr>
          <w:rStyle w:val="None"/>
          <w:i w:val="1"/>
          <w:iCs w:val="1"/>
          <w:spacing w:val="-5"/>
          <w:sz w:val="20"/>
          <w:szCs w:val="20"/>
          <w:rtl w:val="0"/>
        </w:rPr>
        <w:t xml:space="preserve"> </w:t>
      </w:r>
      <w:r>
        <w:rPr>
          <w:rStyle w:val="None"/>
          <w:i w:val="1"/>
          <w:iCs w:val="1"/>
          <w:sz w:val="20"/>
          <w:szCs w:val="20"/>
          <w:rtl w:val="0"/>
          <w:lang w:val="fr-FR"/>
        </w:rPr>
        <w:t>Certain</w:t>
      </w:r>
      <w:r>
        <w:rPr>
          <w:rStyle w:val="None"/>
          <w:i w:val="1"/>
          <w:iCs w:val="1"/>
          <w:spacing w:val="-5"/>
          <w:sz w:val="20"/>
          <w:szCs w:val="20"/>
          <w:rtl w:val="0"/>
        </w:rPr>
        <w:t xml:space="preserve"> </w:t>
      </w:r>
      <w:r>
        <w:rPr>
          <w:rStyle w:val="None"/>
          <w:i w:val="1"/>
          <w:iCs w:val="1"/>
          <w:sz w:val="20"/>
          <w:szCs w:val="20"/>
          <w:rtl w:val="0"/>
          <w:lang w:val="en-US"/>
        </w:rPr>
        <w:t>Corporate</w:t>
      </w:r>
      <w:r>
        <w:rPr>
          <w:rStyle w:val="None"/>
          <w:i w:val="1"/>
          <w:iCs w:val="1"/>
          <w:spacing w:val="-7"/>
          <w:sz w:val="20"/>
          <w:szCs w:val="20"/>
          <w:rtl w:val="0"/>
        </w:rPr>
        <w:t xml:space="preserve"> </w:t>
      </w:r>
      <w:r>
        <w:rPr>
          <w:rStyle w:val="None"/>
          <w:i w:val="1"/>
          <w:iCs w:val="1"/>
          <w:sz w:val="20"/>
          <w:szCs w:val="20"/>
          <w:rtl w:val="0"/>
          <w:lang w:val="it-IT"/>
        </w:rPr>
        <w:t>Matters</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5"/>
          <w:sz w:val="20"/>
          <w:szCs w:val="20"/>
          <w:rtl w:val="0"/>
        </w:rPr>
        <w:t xml:space="preserve"> </w:t>
      </w:r>
      <w:r>
        <w:rPr>
          <w:rStyle w:val="None"/>
          <w:i w:val="1"/>
          <w:iCs w:val="1"/>
          <w:sz w:val="20"/>
          <w:szCs w:val="20"/>
          <w:rtl w:val="0"/>
          <w:lang w:val="en-US"/>
        </w:rPr>
        <w:t>Changes</w:t>
      </w:r>
      <w:r>
        <w:rPr>
          <w:rStyle w:val="None"/>
          <w:i w:val="1"/>
          <w:iCs w:val="1"/>
          <w:spacing w:val="-7"/>
          <w:sz w:val="20"/>
          <w:szCs w:val="20"/>
          <w:rtl w:val="0"/>
        </w:rPr>
        <w:t xml:space="preserve"> </w:t>
      </w:r>
      <w:r>
        <w:rPr>
          <w:rStyle w:val="None"/>
          <w:i w:val="1"/>
          <w:iCs w:val="1"/>
          <w:sz w:val="20"/>
          <w:szCs w:val="20"/>
          <w:rtl w:val="0"/>
        </w:rPr>
        <w:t>in</w:t>
      </w:r>
      <w:r>
        <w:rPr>
          <w:rStyle w:val="None"/>
          <w:i w:val="1"/>
          <w:iCs w:val="1"/>
          <w:spacing w:val="-5"/>
          <w:sz w:val="20"/>
          <w:szCs w:val="20"/>
          <w:rtl w:val="0"/>
        </w:rPr>
        <w:t xml:space="preserve"> </w:t>
      </w:r>
      <w:r>
        <w:rPr>
          <w:rStyle w:val="None"/>
          <w:i w:val="1"/>
          <w:iCs w:val="1"/>
          <w:sz w:val="20"/>
          <w:szCs w:val="20"/>
          <w:rtl w:val="0"/>
          <w:lang w:val="fr-FR"/>
        </w:rPr>
        <w:t>our</w:t>
      </w:r>
      <w:r>
        <w:rPr>
          <w:rStyle w:val="None"/>
          <w:i w:val="1"/>
          <w:iCs w:val="1"/>
          <w:spacing w:val="-7"/>
          <w:sz w:val="20"/>
          <w:szCs w:val="20"/>
          <w:rtl w:val="0"/>
        </w:rPr>
        <w:t xml:space="preserve"> </w:t>
      </w:r>
      <w:r>
        <w:rPr>
          <w:rStyle w:val="None"/>
          <w:i w:val="1"/>
          <w:iCs w:val="1"/>
          <w:sz w:val="20"/>
          <w:szCs w:val="20"/>
          <w:rtl w:val="0"/>
          <w:lang w:val="en-US"/>
        </w:rPr>
        <w:t>Registered</w:t>
      </w:r>
      <w:r>
        <w:rPr>
          <w:rStyle w:val="None"/>
          <w:i w:val="1"/>
          <w:iCs w:val="1"/>
          <w:spacing w:val="-5"/>
          <w:sz w:val="20"/>
          <w:szCs w:val="20"/>
          <w:rtl w:val="0"/>
        </w:rPr>
        <w:t xml:space="preserve"> </w:t>
      </w:r>
      <w:r>
        <w:rPr>
          <w:rStyle w:val="None"/>
          <w:i w:val="1"/>
          <w:iCs w:val="1"/>
          <w:sz w:val="20"/>
          <w:szCs w:val="20"/>
          <w:rtl w:val="0"/>
          <w:lang w:val="en-US"/>
        </w:rPr>
        <w:t>Office</w:t>
      </w:r>
      <w:r>
        <w:rPr>
          <w:rStyle w:val="None"/>
          <w:sz w:val="20"/>
          <w:szCs w:val="20"/>
          <w:rtl w:val="0"/>
        </w:rPr>
        <w:t xml:space="preserve">” </w:t>
      </w:r>
      <w:r>
        <w:rPr>
          <w:rStyle w:val="None"/>
          <w:sz w:val="20"/>
          <w:szCs w:val="20"/>
          <w:rtl w:val="0"/>
          <w:lang w:val="fr-FR"/>
        </w:rPr>
        <w:t>on page 243.</w:t>
      </w:r>
    </w:p>
    <w:p>
      <w:pPr>
        <w:pStyle w:val="Heading 3"/>
        <w:spacing w:before="0" w:line="430" w:lineRule="atLeast"/>
        <w:ind w:right="6992"/>
      </w:pPr>
      <w:r>
        <w:rPr>
          <w:rStyle w:val="Hyperlink.4"/>
          <w:rtl w:val="0"/>
          <w:lang w:val="en-US"/>
        </w:rPr>
        <w:t>Corporate Office of our Company VRK Industries Limited</w:t>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fr-FR"/>
        </w:rPr>
      </w:r>
      <w:r>
        <w:rPr>
          <w:rStyle w:val="None"/>
          <w:spacing w:val="0"/>
          <w:rtl w:val="0"/>
        </w:rPr>
      </w:r>
      <w:r>
        <w:rPr>
          <w:rStyle w:val="Hyperlink.4"/>
          <w:rtl w:val="0"/>
          <w:lang w:val="en-US"/>
        </w:rPr>
      </w:r>
    </w:p>
    <w:p>
      <w:pPr>
        <w:pStyle w:val="Body Text"/>
        <w:ind w:left="88" w:right="6992" w:firstLine="0"/>
      </w:pPr>
      <w:r>
        <w:rPr>
          <w:rStyle w:val="Hyperlink.4"/>
          <w:rtl w:val="0"/>
          <w:lang w:val="en-US"/>
        </w:rPr>
        <w:t>201,</w:t>
      </w:r>
      <w:r>
        <w:rPr>
          <w:rStyle w:val="None"/>
          <w:spacing w:val="0"/>
          <w:rtl w:val="0"/>
          <w:lang w:val="en-US"/>
        </w:rPr>
        <w:t xml:space="preserve"> </w:t>
      </w:r>
      <w:r>
        <w:rPr>
          <w:rStyle w:val="Hyperlink.4"/>
          <w:rtl w:val="0"/>
          <w:lang w:val="en-US"/>
        </w:rPr>
        <w:t>Tower-2,</w:t>
      </w:r>
      <w:r>
        <w:rPr>
          <w:rStyle w:val="None"/>
          <w:spacing w:val="0"/>
          <w:rtl w:val="0"/>
          <w:lang w:val="en-US"/>
        </w:rPr>
        <w:t xml:space="preserve"> </w:t>
      </w:r>
      <w:r>
        <w:rPr>
          <w:rStyle w:val="Hyperlink.4"/>
          <w:rtl w:val="0"/>
          <w:lang w:val="en-US"/>
        </w:rPr>
        <w:t>Montreal</w:t>
      </w:r>
      <w:r>
        <w:rPr>
          <w:rStyle w:val="None"/>
          <w:spacing w:val="0"/>
          <w:rtl w:val="0"/>
          <w:lang w:val="en-US"/>
        </w:rPr>
        <w:t xml:space="preserve"> </w:t>
      </w:r>
      <w:r>
        <w:rPr>
          <w:rStyle w:val="Hyperlink.4"/>
          <w:rtl w:val="0"/>
          <w:lang w:val="en-US"/>
        </w:rPr>
        <w:t>Business</w:t>
      </w:r>
      <w:r>
        <w:rPr>
          <w:rStyle w:val="None"/>
          <w:spacing w:val="0"/>
          <w:rtl w:val="0"/>
          <w:lang w:val="en-US"/>
        </w:rPr>
        <w:t xml:space="preserve"> </w:t>
      </w:r>
      <w:r>
        <w:rPr>
          <w:rStyle w:val="Hyperlink.4"/>
          <w:rtl w:val="0"/>
          <w:lang w:val="en-US"/>
        </w:rPr>
        <w:t>Centre Off Pallod Farms, Baner</w:t>
      </w:r>
    </w:p>
    <w:p>
      <w:pPr>
        <w:pStyle w:val="Body Text"/>
        <w:spacing w:before="1"/>
        <w:ind w:left="88" w:right="8746" w:firstLine="0"/>
      </w:pPr>
      <w:r>
        <w:rPr>
          <w:rStyle w:val="Hyperlink.4"/>
          <w:rtl w:val="0"/>
          <w:lang w:val="en-US"/>
        </w:rPr>
        <w:t>Pune 411 045 Maharashtra,</w:t>
      </w:r>
      <w:r>
        <w:rPr>
          <w:rStyle w:val="None"/>
          <w:spacing w:val="0"/>
          <w:rtl w:val="0"/>
          <w:lang w:val="en-US"/>
        </w:rPr>
        <w:t xml:space="preserve"> </w:t>
      </w:r>
      <w:r>
        <w:rPr>
          <w:rStyle w:val="Hyperlink.4"/>
          <w:rtl w:val="0"/>
          <w:lang w:val="en-US"/>
        </w:rPr>
        <w:t>India</w:t>
      </w:r>
    </w:p>
    <w:p>
      <w:pPr>
        <w:pStyle w:val="Heading 3"/>
        <w:spacing w:before="201"/>
      </w:pPr>
      <w:r>
        <w:rPr>
          <w:rStyle w:val="Hyperlink.4"/>
          <w:rtl w:val="0"/>
          <w:lang w:val="en-US"/>
        </w:rPr>
        <w:t>Company</w:t>
      </w:r>
      <w:r>
        <w:rPr>
          <w:rStyle w:val="None"/>
          <w:spacing w:val="0"/>
          <w:rtl w:val="0"/>
        </w:rPr>
        <w:t xml:space="preserve"> </w:t>
      </w:r>
      <w:r>
        <w:rPr>
          <w:rStyle w:val="Hyperlink.4"/>
          <w:rtl w:val="0"/>
          <w:lang w:val="fr-FR"/>
        </w:rPr>
        <w:t>registration</w:t>
      </w:r>
      <w:r>
        <w:rPr>
          <w:rStyle w:val="None"/>
          <w:spacing w:val="0"/>
          <w:rtl w:val="0"/>
        </w:rPr>
        <w:t xml:space="preserve"> </w:t>
      </w:r>
      <w:r>
        <w:rPr>
          <w:rStyle w:val="Hyperlink.4"/>
          <w:rtl w:val="0"/>
          <w:lang w:val="en-US"/>
        </w:rPr>
        <w:t>number</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it-IT"/>
        </w:rPr>
        <w:t>corporate</w:t>
      </w:r>
      <w:r>
        <w:rPr>
          <w:rStyle w:val="None"/>
          <w:spacing w:val="0"/>
          <w:rtl w:val="0"/>
        </w:rPr>
        <w:t xml:space="preserve"> </w:t>
      </w:r>
      <w:r>
        <w:rPr>
          <w:rStyle w:val="Hyperlink.4"/>
          <w:rtl w:val="0"/>
          <w:lang w:val="en-US"/>
        </w:rPr>
        <w:t>identity</w:t>
      </w:r>
      <w:r>
        <w:rPr>
          <w:rStyle w:val="None"/>
          <w:spacing w:val="0"/>
          <w:rtl w:val="0"/>
        </w:rPr>
        <w:t xml:space="preserve"> </w:t>
      </w:r>
      <w:r>
        <w:rPr>
          <w:rStyle w:val="Hyperlink.5"/>
          <w:rtl w:val="0"/>
          <w:lang w:val="en-US"/>
        </w:rPr>
        <w:t>number</w:t>
      </w:r>
    </w:p>
    <w:p>
      <w:pPr>
        <w:pStyle w:val="List Paragraph"/>
        <w:numPr>
          <w:ilvl w:val="0"/>
          <w:numId w:val="77"/>
        </w:numPr>
        <w:bidi w:val="0"/>
        <w:ind w:right="0"/>
        <w:jc w:val="left"/>
        <w:rPr>
          <w:sz w:val="20"/>
          <w:szCs w:val="20"/>
          <w:rtl w:val="0"/>
          <w:lang w:val="en-US"/>
        </w:rPr>
      </w:pPr>
      <w:r>
        <w:rPr>
          <w:rStyle w:val="None"/>
          <w:b w:val="1"/>
          <w:bCs w:val="1"/>
          <w:sz w:val="20"/>
          <w:szCs w:val="20"/>
          <w:rtl w:val="0"/>
          <w:lang w:val="en-US"/>
        </w:rPr>
        <w:t>Registration</w:t>
      </w:r>
      <w:r>
        <w:rPr>
          <w:rStyle w:val="None"/>
          <w:b w:val="1"/>
          <w:bCs w:val="1"/>
          <w:spacing w:val="-9"/>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7"/>
          <w:sz w:val="20"/>
          <w:szCs w:val="20"/>
          <w:rtl w:val="0"/>
          <w:lang w:val="en-US"/>
        </w:rPr>
        <w:t xml:space="preserve"> </w:t>
      </w:r>
      <w:r>
        <w:rPr>
          <w:rStyle w:val="Hyperlink.5"/>
          <w:sz w:val="20"/>
          <w:szCs w:val="20"/>
          <w:rtl w:val="0"/>
          <w:lang w:val="en-US"/>
        </w:rPr>
        <w:t>141032</w:t>
      </w:r>
    </w:p>
    <w:p>
      <w:pPr>
        <w:pStyle w:val="List Paragraph"/>
        <w:numPr>
          <w:ilvl w:val="0"/>
          <w:numId w:val="77"/>
        </w:numPr>
        <w:bidi w:val="0"/>
        <w:spacing w:before="161"/>
        <w:ind w:right="0"/>
        <w:jc w:val="left"/>
        <w:rPr>
          <w:sz w:val="20"/>
          <w:szCs w:val="20"/>
          <w:rtl w:val="0"/>
          <w:lang w:val="en-US"/>
        </w:rPr>
      </w:pPr>
      <w:r>
        <w:rPr>
          <w:rStyle w:val="None"/>
          <w:b w:val="1"/>
          <w:bCs w:val="1"/>
          <w:sz w:val="20"/>
          <w:szCs w:val="20"/>
          <w:rtl w:val="0"/>
          <w:lang w:val="en-US"/>
        </w:rPr>
        <w:t>Corporate</w:t>
      </w:r>
      <w:r>
        <w:rPr>
          <w:rStyle w:val="None"/>
          <w:b w:val="1"/>
          <w:bCs w:val="1"/>
          <w:spacing w:val="-7"/>
          <w:sz w:val="20"/>
          <w:szCs w:val="20"/>
          <w:rtl w:val="0"/>
          <w:lang w:val="en-US"/>
        </w:rPr>
        <w:t xml:space="preserve"> </w:t>
      </w:r>
      <w:r>
        <w:rPr>
          <w:rStyle w:val="None"/>
          <w:b w:val="1"/>
          <w:bCs w:val="1"/>
          <w:sz w:val="20"/>
          <w:szCs w:val="20"/>
          <w:rtl w:val="0"/>
          <w:lang w:val="en-US"/>
        </w:rPr>
        <w:t>identity</w:t>
      </w:r>
      <w:r>
        <w:rPr>
          <w:rStyle w:val="None"/>
          <w:b w:val="1"/>
          <w:bCs w:val="1"/>
          <w:spacing w:val="-5"/>
          <w:sz w:val="20"/>
          <w:szCs w:val="20"/>
          <w:rtl w:val="0"/>
          <w:lang w:val="en-US"/>
        </w:rPr>
        <w:t xml:space="preserve"> </w:t>
      </w:r>
      <w:r>
        <w:rPr>
          <w:rStyle w:val="None"/>
          <w:b w:val="1"/>
          <w:bCs w:val="1"/>
          <w:sz w:val="20"/>
          <w:szCs w:val="20"/>
          <w:rtl w:val="0"/>
          <w:lang w:val="en-US"/>
        </w:rPr>
        <w:t>number</w:t>
      </w:r>
      <w:r>
        <w:rPr>
          <w:rStyle w:val="Hyperlink.4"/>
          <w:sz w:val="20"/>
          <w:szCs w:val="20"/>
          <w:rtl w:val="0"/>
          <w:lang w:val="en-US"/>
        </w:rPr>
        <w:t>:</w:t>
      </w:r>
      <w:r>
        <w:rPr>
          <w:rStyle w:val="None"/>
          <w:spacing w:val="-5"/>
          <w:sz w:val="20"/>
          <w:szCs w:val="20"/>
          <w:rtl w:val="0"/>
          <w:lang w:val="en-US"/>
        </w:rPr>
        <w:t xml:space="preserve"> </w:t>
      </w:r>
      <w:r>
        <w:rPr>
          <w:rStyle w:val="Hyperlink.5"/>
          <w:sz w:val="20"/>
          <w:szCs w:val="20"/>
          <w:rtl w:val="0"/>
          <w:lang w:val="en-US"/>
        </w:rPr>
        <w:t>U28129PN1979PLC141032</w:t>
      </w:r>
    </w:p>
    <w:p>
      <w:pPr>
        <w:pStyle w:val="Heading 3"/>
        <w:spacing w:before="159"/>
      </w:pPr>
      <w:r>
        <w:rPr>
          <w:rStyle w:val="Hyperlink.4"/>
          <w:rtl w:val="0"/>
          <w:lang w:val="en-US"/>
        </w:rPr>
        <w:t>Address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it-IT"/>
        </w:rPr>
        <w:t xml:space="preserve"> RoC</w:t>
      </w:r>
    </w:p>
    <w:p>
      <w:pPr>
        <w:pStyle w:val="Body Text"/>
        <w:spacing w:before="199"/>
        <w:ind w:left="88" w:firstLine="0"/>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situated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5"/>
          <w:rtl w:val="0"/>
          <w:lang w:val="en-US"/>
        </w:rPr>
        <w:t>address:</w:t>
      </w:r>
    </w:p>
    <w:p>
      <w:pPr>
        <w:pStyle w:val="Heading 3"/>
      </w:pPr>
      <w:r>
        <w:rPr>
          <w:rStyle w:val="Hyperlink.4"/>
          <w:rtl w:val="0"/>
          <w:lang w:val="it-IT"/>
        </w:rPr>
        <w:t>Registrar</w:t>
      </w:r>
      <w:r>
        <w:rPr>
          <w:rStyle w:val="None"/>
          <w:spacing w:val="-7"/>
          <w:rtl w:val="0"/>
        </w:rPr>
        <w:t xml:space="preserve"> </w:t>
      </w:r>
      <w:r>
        <w:rPr>
          <w:rStyle w:val="Hyperlink.4"/>
          <w:rtl w:val="0"/>
          <w:lang w:val="en-US"/>
        </w:rPr>
        <w:t>of</w:t>
      </w:r>
      <w:r>
        <w:rPr>
          <w:rStyle w:val="None"/>
          <w:spacing w:val="-7"/>
          <w:rtl w:val="0"/>
        </w:rPr>
        <w:t xml:space="preserve"> </w:t>
      </w:r>
      <w:r>
        <w:rPr>
          <w:rStyle w:val="Hyperlink.4"/>
          <w:rtl w:val="0"/>
          <w:lang w:val="en-US"/>
        </w:rPr>
        <w:t>Companies,</w:t>
      </w:r>
      <w:r>
        <w:rPr>
          <w:rStyle w:val="None"/>
          <w:spacing w:val="-7"/>
          <w:rtl w:val="0"/>
        </w:rPr>
        <w:t xml:space="preserve"> </w:t>
      </w:r>
      <w:r>
        <w:rPr>
          <w:rStyle w:val="Hyperlink.4"/>
          <w:rtl w:val="0"/>
          <w:lang w:val="nl-NL"/>
        </w:rPr>
        <w:t>Maharashtra</w:t>
      </w:r>
      <w:r>
        <w:rPr>
          <w:rStyle w:val="None"/>
          <w:spacing w:val="-5"/>
          <w:rtl w:val="0"/>
        </w:rPr>
        <w:t xml:space="preserve"> </w:t>
      </w:r>
      <w:r>
        <w:rPr>
          <w:rStyle w:val="Hyperlink.4"/>
          <w:rtl w:val="0"/>
        </w:rPr>
        <w:t>at</w:t>
      </w:r>
      <w:r>
        <w:rPr>
          <w:rStyle w:val="None"/>
          <w:spacing w:val="-7"/>
          <w:rtl w:val="0"/>
        </w:rPr>
        <w:t xml:space="preserve"> </w:t>
      </w:r>
      <w:r>
        <w:rPr>
          <w:rStyle w:val="None"/>
          <w:spacing w:val="-3"/>
          <w:rtl w:val="0"/>
          <w:lang w:val="de-DE"/>
        </w:rPr>
        <w:t>Pune</w:t>
      </w:r>
    </w:p>
    <w:p>
      <w:pPr>
        <w:pStyle w:val="Body Text"/>
        <w:spacing w:before="199"/>
        <w:ind w:left="88" w:right="7924" w:firstLine="0"/>
      </w:pPr>
      <w:r>
        <w:rPr>
          <w:rStyle w:val="Hyperlink.4"/>
          <w:rtl w:val="0"/>
          <w:lang w:val="en-US"/>
        </w:rPr>
        <w:t>PCNTDA Green Building Block A 1</w:t>
      </w:r>
      <w:r>
        <w:rPr>
          <w:rStyle w:val="None"/>
          <w:vertAlign w:val="superscript"/>
          <w:rtl w:val="0"/>
          <w:lang w:val="en-US"/>
        </w:rPr>
        <w:t>st</w:t>
      </w:r>
      <w:r>
        <w:rPr>
          <w:rStyle w:val="None"/>
          <w:vertAlign w:val="baseline"/>
          <w:rtl w:val="0"/>
          <w:lang w:val="en-US"/>
        </w:rPr>
        <w:t xml:space="preserve"> and 2</w:t>
      </w:r>
      <w:r>
        <w:rPr>
          <w:rStyle w:val="None"/>
          <w:vertAlign w:val="superscript"/>
          <w:rtl w:val="0"/>
          <w:lang w:val="en-US"/>
        </w:rPr>
        <w:t>nd</w:t>
      </w:r>
      <w:r>
        <w:rPr>
          <w:rStyle w:val="None"/>
          <w:vertAlign w:val="baseline"/>
          <w:rtl w:val="0"/>
          <w:lang w:val="en-US"/>
        </w:rPr>
        <w:t xml:space="preserve"> floor Near</w:t>
      </w:r>
      <w:r>
        <w:rPr>
          <w:rStyle w:val="None"/>
          <w:spacing w:val="0"/>
          <w:vertAlign w:val="baseline"/>
          <w:rtl w:val="0"/>
          <w:lang w:val="en-US"/>
        </w:rPr>
        <w:t xml:space="preserve"> </w:t>
      </w:r>
      <w:r>
        <w:rPr>
          <w:rStyle w:val="None"/>
          <w:vertAlign w:val="baseline"/>
          <w:rtl w:val="0"/>
          <w:lang w:val="en-US"/>
        </w:rPr>
        <w:t>Akurdi</w:t>
      </w:r>
      <w:r>
        <w:rPr>
          <w:rStyle w:val="None"/>
          <w:spacing w:val="0"/>
          <w:vertAlign w:val="baseline"/>
          <w:rtl w:val="0"/>
          <w:lang w:val="en-US"/>
        </w:rPr>
        <w:t xml:space="preserve"> </w:t>
      </w:r>
      <w:r>
        <w:rPr>
          <w:rStyle w:val="None"/>
          <w:vertAlign w:val="baseline"/>
          <w:rtl w:val="0"/>
          <w:lang w:val="en-US"/>
        </w:rPr>
        <w:t>Railway</w:t>
      </w:r>
      <w:r>
        <w:rPr>
          <w:rStyle w:val="None"/>
          <w:spacing w:val="0"/>
          <w:vertAlign w:val="baseline"/>
          <w:rtl w:val="0"/>
          <w:lang w:val="en-US"/>
        </w:rPr>
        <w:t xml:space="preserve"> </w:t>
      </w:r>
      <w:r>
        <w:rPr>
          <w:rStyle w:val="None"/>
          <w:vertAlign w:val="baseline"/>
          <w:rtl w:val="0"/>
          <w:lang w:val="en-US"/>
        </w:rPr>
        <w:t xml:space="preserve">Station Akurdi, Pune </w:t>
      </w:r>
      <w:r>
        <w:rPr>
          <w:rStyle w:val="None"/>
          <w:vertAlign w:val="baseline"/>
          <w:rtl w:val="0"/>
          <w:lang w:val="en-US"/>
        </w:rPr>
        <w:t xml:space="preserve">– </w:t>
      </w:r>
      <w:r>
        <w:rPr>
          <w:rStyle w:val="None"/>
          <w:vertAlign w:val="baseline"/>
          <w:rtl w:val="0"/>
          <w:lang w:val="en-US"/>
        </w:rPr>
        <w:t>411 044 Maharashtra, India</w:t>
      </w:r>
    </w:p>
    <w:p>
      <w:pPr>
        <w:pStyle w:val="Heading 3"/>
        <w:spacing w:before="202"/>
      </w:pPr>
      <w:r>
        <w:rPr>
          <w:rStyle w:val="Hyperlink.4"/>
          <w:rtl w:val="0"/>
          <w:lang w:val="en-US"/>
        </w:rPr>
        <w:t>Board</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Directors</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sets</w:t>
      </w:r>
      <w:r>
        <w:rPr>
          <w:rStyle w:val="None"/>
          <w:spacing w:val="0"/>
          <w:rtl w:val="0"/>
          <w:lang w:val="en-US"/>
        </w:rPr>
        <w:t xml:space="preserve"> </w:t>
      </w:r>
      <w:r>
        <w:rPr>
          <w:rStyle w:val="Hyperlink.4"/>
          <w:rtl w:val="0"/>
          <w:lang w:val="en-US"/>
        </w:rPr>
        <w:t>out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brief</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Directors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Hyperlink.5"/>
          <w:rtl w:val="0"/>
          <w:lang w:val="en-US"/>
        </w:rPr>
        <w:t xml:space="preserve"> </w:t>
      </w:r>
      <w:r>
        <w:rPr>
          <w:rStyle w:val="Hyperlink.4"/>
          <w:rtl w:val="0"/>
          <w:lang w:val="en-US"/>
        </w:rPr>
        <w:t>Herring</w:t>
      </w:r>
      <w:r>
        <w:rPr>
          <w:rStyle w:val="None"/>
          <w:spacing w:val="0"/>
          <w:rtl w:val="0"/>
          <w:lang w:val="en-US"/>
        </w:rPr>
        <w:t xml:space="preserve"> </w:t>
      </w:r>
      <w:r>
        <w:rPr>
          <w:rStyle w:val="Hyperlink.5"/>
          <w:rtl w:val="0"/>
          <w:lang w:val="en-US"/>
        </w:rPr>
        <w:t>Prospectus:</w:t>
      </w:r>
    </w:p>
    <w:p>
      <w:pPr>
        <w:pStyle w:val="Body Text"/>
        <w:spacing w:before="3"/>
        <w:rPr>
          <w:rStyle w:val="Hyperlink.4"/>
          <w:sz w:val="17"/>
          <w:szCs w:val="17"/>
        </w:rPr>
      </w:pPr>
    </w:p>
    <w:tbl>
      <w:tblPr>
        <w:tblW w:w="10362"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031"/>
        <w:gridCol w:w="2329"/>
        <w:gridCol w:w="916"/>
        <w:gridCol w:w="5086"/>
      </w:tblGrid>
      <w:tr>
        <w:tblPrEx>
          <w:shd w:val="clear" w:color="auto" w:fill="ced7e7"/>
        </w:tblPrEx>
        <w:trPr>
          <w:trHeight w:val="198"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2"/>
              <w:bottom w:type="dxa" w:w="80"/>
              <w:right w:type="dxa" w:w="80"/>
            </w:tcMar>
            <w:vAlign w:val="top"/>
          </w:tcPr>
          <w:p>
            <w:pPr>
              <w:pStyle w:val="Table Paragraph"/>
              <w:spacing w:before="2" w:line="186" w:lineRule="exact"/>
              <w:ind w:left="12" w:firstLine="0"/>
              <w:jc w:val="center"/>
            </w:pPr>
            <w:r>
              <w:rPr>
                <w:rStyle w:val="None"/>
                <w:b w:val="1"/>
                <w:bCs w:val="1"/>
                <w:spacing w:val="-4"/>
                <w:sz w:val="18"/>
                <w:szCs w:val="18"/>
                <w:shd w:val="nil" w:color="auto" w:fill="auto"/>
                <w:rtl w:val="0"/>
                <w:lang w:val="en-US"/>
              </w:rPr>
              <w:t>Name</w:t>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759"/>
              <w:bottom w:type="dxa" w:w="80"/>
              <w:right w:type="dxa" w:w="80"/>
            </w:tcMar>
            <w:vAlign w:val="top"/>
          </w:tcPr>
          <w:p>
            <w:pPr>
              <w:pStyle w:val="Table Paragraph"/>
              <w:spacing w:before="2" w:line="186" w:lineRule="exact"/>
              <w:ind w:left="679" w:firstLine="0"/>
            </w:pPr>
            <w:r>
              <w:rPr>
                <w:rStyle w:val="None"/>
                <w:b w:val="1"/>
                <w:bCs w:val="1"/>
                <w:spacing w:val="-2"/>
                <w:sz w:val="18"/>
                <w:szCs w:val="18"/>
                <w:shd w:val="nil" w:color="auto" w:fill="auto"/>
                <w:rtl w:val="0"/>
                <w:lang w:val="en-US"/>
              </w:rPr>
              <w:t>Designation</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7"/>
              <w:bottom w:type="dxa" w:w="80"/>
              <w:right w:type="dxa" w:w="80"/>
            </w:tcMar>
            <w:vAlign w:val="top"/>
          </w:tcPr>
          <w:p>
            <w:pPr>
              <w:pStyle w:val="Table Paragraph"/>
              <w:spacing w:before="2" w:line="186" w:lineRule="exact"/>
              <w:ind w:left="7" w:firstLine="0"/>
              <w:jc w:val="center"/>
            </w:pPr>
            <w:r>
              <w:rPr>
                <w:rStyle w:val="None"/>
                <w:b w:val="1"/>
                <w:bCs w:val="1"/>
                <w:spacing w:val="-5"/>
                <w:sz w:val="18"/>
                <w:szCs w:val="18"/>
                <w:shd w:val="nil" w:color="auto" w:fill="auto"/>
                <w:rtl w:val="0"/>
                <w:lang w:val="en-US"/>
              </w:rPr>
              <w:t>DIN</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Address</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Arjun Ramesh Mehta</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7"/>
            </w:tcMar>
            <w:vAlign w:val="top"/>
          </w:tcPr>
          <w:p>
            <w:pPr>
              <w:pStyle w:val="Table Paragraph"/>
              <w:tabs>
                <w:tab w:val="left" w:pos="999"/>
                <w:tab w:val="left" w:pos="1491"/>
              </w:tabs>
              <w:ind w:left="57" w:right="47" w:firstLine="0"/>
            </w:pPr>
            <w:r>
              <w:rPr>
                <w:rStyle w:val="Hyperlink.7"/>
                <w:spacing w:val="-2"/>
                <w:sz w:val="18"/>
                <w:szCs w:val="18"/>
                <w:shd w:val="nil" w:color="auto" w:fill="auto"/>
                <w:rtl w:val="0"/>
                <w:lang w:val="en-US"/>
              </w:rPr>
              <w:t>Chairman</w:t>
            </w:r>
            <w:r>
              <w:rPr>
                <w:rStyle w:val="Hyperlink.6"/>
                <w:sz w:val="18"/>
                <w:szCs w:val="18"/>
                <w:shd w:val="nil" w:color="auto" w:fill="auto"/>
                <w:lang w:val="en-US"/>
              </w:rPr>
              <w:tab/>
            </w:r>
            <w:r>
              <w:rPr>
                <w:rStyle w:val="None"/>
                <w:spacing w:val="-4"/>
                <w:sz w:val="18"/>
                <w:szCs w:val="18"/>
                <w:shd w:val="nil" w:color="auto" w:fill="auto"/>
                <w:rtl w:val="0"/>
                <w:lang w:val="en-US"/>
              </w:rPr>
              <w:t>and</w:t>
            </w:r>
            <w:r>
              <w:rPr>
                <w:rStyle w:val="Hyperlink.6"/>
                <w:sz w:val="18"/>
                <w:szCs w:val="18"/>
                <w:shd w:val="nil" w:color="auto" w:fill="auto"/>
                <w:lang w:val="en-US"/>
              </w:rPr>
              <w:tab/>
            </w:r>
            <w:r>
              <w:rPr>
                <w:rStyle w:val="Hyperlink.7"/>
                <w:spacing w:val="-2"/>
                <w:sz w:val="18"/>
                <w:szCs w:val="18"/>
                <w:shd w:val="nil" w:color="auto" w:fill="auto"/>
                <w:rtl w:val="0"/>
                <w:lang w:val="en-US"/>
              </w:rPr>
              <w:t>Executive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00135070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8"/>
            </w:tcMar>
            <w:vAlign w:val="top"/>
          </w:tcPr>
          <w:p>
            <w:pPr>
              <w:pStyle w:val="Table Paragraph"/>
              <w:spacing w:line="206" w:lineRule="exact"/>
              <w:ind w:left="59" w:right="48" w:firstLine="0"/>
              <w:jc w:val="both"/>
            </w:pPr>
            <w:r>
              <w:rPr>
                <w:rStyle w:val="Hyperlink.6"/>
                <w:sz w:val="18"/>
                <w:szCs w:val="18"/>
                <w:shd w:val="nil" w:color="auto" w:fill="auto"/>
                <w:rtl w:val="0"/>
                <w:lang w:val="en-US"/>
              </w:rPr>
              <w:t>S.</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Pushpakamal,</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no. 3</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 xml:space="preserve">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2"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Rohit Suresh Kulkarni</w:t>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Managing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00114193</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12</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Buena</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Monte,</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NCL</w:t>
            </w:r>
            <w:r>
              <w:rPr>
                <w:rStyle w:val="None"/>
                <w:spacing w:val="26"/>
                <w:sz w:val="18"/>
                <w:szCs w:val="18"/>
                <w:shd w:val="nil" w:color="auto" w:fill="auto"/>
                <w:rtl w:val="0"/>
                <w:lang w:val="en-US"/>
              </w:rPr>
              <w:t xml:space="preserve"> </w:t>
            </w:r>
            <w:r>
              <w:rPr>
                <w:rStyle w:val="Hyperlink.6"/>
                <w:sz w:val="18"/>
                <w:szCs w:val="18"/>
                <w:shd w:val="nil" w:color="auto" w:fill="auto"/>
                <w:rtl w:val="0"/>
                <w:lang w:val="en-US"/>
              </w:rPr>
              <w:t>co-operative</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housing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27"/>
                <w:sz w:val="18"/>
                <w:szCs w:val="18"/>
                <w:shd w:val="nil" w:color="auto" w:fill="auto"/>
                <w:rtl w:val="0"/>
                <w:lang w:val="en-US"/>
              </w:rPr>
              <w:t xml:space="preserve"> </w:t>
            </w:r>
            <w:r>
              <w:rPr>
                <w:rStyle w:val="Hyperlink.6"/>
                <w:sz w:val="18"/>
                <w:szCs w:val="18"/>
                <w:shd w:val="nil" w:color="auto" w:fill="auto"/>
                <w:rtl w:val="0"/>
                <w:lang w:val="en-US"/>
              </w:rPr>
              <w:t xml:space="preserve">Panchvati, Pashan,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411 008, Maharashtra, India</w:t>
            </w:r>
          </w:p>
        </w:tc>
      </w:tr>
      <w:tr>
        <w:tblPrEx>
          <w:shd w:val="clear" w:color="auto" w:fill="ced7e7"/>
        </w:tblPrEx>
        <w:trPr>
          <w:trHeight w:val="626"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Vivek Suresh Kulkarni</w:t>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Joint</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Managing</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00134926</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jc w:val="both"/>
            </w:pPr>
            <w:r>
              <w:rPr>
                <w:rStyle w:val="Hyperlink.6"/>
                <w:sz w:val="18"/>
                <w:szCs w:val="18"/>
                <w:shd w:val="nil" w:color="auto" w:fill="auto"/>
                <w:rtl w:val="0"/>
                <w:lang w:val="en-US"/>
              </w:rPr>
              <w:t xml:space="preserve">Pushpakamal Apartment, Flat </w:t>
            </w:r>
            <w:r>
              <w:rPr>
                <w:rStyle w:val="Hyperlink.6"/>
                <w:sz w:val="18"/>
                <w:szCs w:val="18"/>
                <w:shd w:val="nil" w:color="auto" w:fill="auto"/>
                <w:rtl w:val="0"/>
                <w:lang w:val="en-US"/>
              </w:rPr>
              <w:t xml:space="preserve">– </w:t>
            </w:r>
            <w:r>
              <w:rPr>
                <w:rStyle w:val="Hyperlink.6"/>
                <w:sz w:val="18"/>
                <w:szCs w:val="18"/>
                <w:shd w:val="nil" w:color="auto" w:fill="auto"/>
                <w:rtl w:val="0"/>
                <w:lang w:val="en-US"/>
              </w:rPr>
              <w:t xml:space="preserve">1, S. no. 245/ 104, Prabhat Road Lane no. 3, Shivaji Nagar,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834"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Nisha Girija Nair</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 xml:space="preserve">Whole-time </w:t>
            </w:r>
            <w:r>
              <w:rPr>
                <w:rStyle w:val="Hyperlink.7"/>
                <w:spacing w:val="-2"/>
                <w:sz w:val="18"/>
                <w:szCs w:val="18"/>
                <w:shd w:val="nil" w:color="auto" w:fill="auto"/>
                <w:rtl w:val="0"/>
                <w:lang w:val="en-US"/>
              </w:rPr>
              <w:t>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03124510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7" w:lineRule="exact"/>
              <w:ind w:left="59" w:firstLine="0"/>
              <w:rPr>
                <w:rStyle w:val="None"/>
                <w:sz w:val="18"/>
                <w:szCs w:val="18"/>
                <w:shd w:val="nil" w:color="auto" w:fill="auto"/>
              </w:rPr>
            </w:pPr>
            <w:r>
              <w:rPr>
                <w:rStyle w:val="Hyperlink.6"/>
                <w:sz w:val="18"/>
                <w:szCs w:val="18"/>
                <w:shd w:val="nil" w:color="auto" w:fill="auto"/>
                <w:rtl w:val="0"/>
                <w:lang w:val="en-US"/>
              </w:rPr>
              <w:t>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no.</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245/</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104,</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Pushpakamal,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Deccan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Gymkhana</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lane</w:t>
            </w:r>
            <w:r>
              <w:rPr>
                <w:rStyle w:val="None"/>
                <w:spacing w:val="-4"/>
                <w:sz w:val="18"/>
                <w:szCs w:val="18"/>
                <w:shd w:val="nil" w:color="auto" w:fill="auto"/>
                <w:rtl w:val="0"/>
                <w:lang w:val="en-US"/>
              </w:rPr>
              <w:t xml:space="preserve"> </w:t>
            </w:r>
            <w:r>
              <w:rPr>
                <w:rStyle w:val="None"/>
                <w:spacing w:val="-5"/>
                <w:sz w:val="18"/>
                <w:szCs w:val="18"/>
                <w:shd w:val="nil" w:color="auto" w:fill="auto"/>
                <w:rtl w:val="0"/>
                <w:lang w:val="en-US"/>
              </w:rPr>
              <w:t>no.</w:t>
            </w:r>
          </w:p>
          <w:p>
            <w:pPr>
              <w:pStyle w:val="Table Paragraph"/>
              <w:bidi w:val="0"/>
              <w:spacing w:line="206" w:lineRule="exact"/>
              <w:ind w:left="59" w:right="0" w:firstLine="0"/>
              <w:jc w:val="left"/>
              <w:rPr>
                <w:rtl w:val="0"/>
              </w:rPr>
            </w:pPr>
            <w:r>
              <w:rPr>
                <w:rStyle w:val="Hyperlink.6"/>
                <w:sz w:val="18"/>
                <w:szCs w:val="18"/>
                <w:shd w:val="nil" w:color="auto" w:fill="auto"/>
                <w:rtl w:val="0"/>
                <w:lang w:val="en-US"/>
              </w:rPr>
              <w:t>3</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opposite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PYC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basketball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court,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Erandawane, Deccan Gymkhana,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Om Gulati</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None"/>
                <w:spacing w:val="-4"/>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ind w:left="7" w:right="52" w:firstLine="0"/>
              <w:jc w:val="center"/>
            </w:pPr>
            <w:r>
              <w:rPr>
                <w:rStyle w:val="Hyperlink.7"/>
                <w:spacing w:val="-2"/>
                <w:sz w:val="18"/>
                <w:szCs w:val="18"/>
                <w:shd w:val="nil" w:color="auto" w:fill="auto"/>
                <w:rtl w:val="0"/>
                <w:lang w:val="en-US"/>
              </w:rPr>
              <w:t>00049801</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Pratik</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Bunglow,</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Senapati</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Bapat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behind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Sahara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 xml:space="preserve">Hotel, Shivajinagar, Model Colony,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411 016,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Pallavi Boase</w:t>
            </w:r>
            <w:r>
              <w:rPr>
                <w:rStyle w:val="None"/>
                <w:spacing w:val="1"/>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6" w:lineRule="exact"/>
              <w:ind w:left="7" w:right="52" w:firstLine="0"/>
              <w:jc w:val="center"/>
            </w:pPr>
            <w:r>
              <w:rPr>
                <w:rStyle w:val="Hyperlink.7"/>
                <w:spacing w:val="-2"/>
                <w:sz w:val="18"/>
                <w:szCs w:val="18"/>
                <w:shd w:val="nil" w:color="auto" w:fill="auto"/>
                <w:rtl w:val="0"/>
                <w:lang w:val="en-US"/>
              </w:rPr>
              <w:t>01217000</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6" w:lineRule="exact"/>
              <w:ind w:left="59" w:firstLine="0"/>
            </w:pPr>
            <w:r>
              <w:rPr>
                <w:rStyle w:val="Hyperlink.6"/>
                <w:sz w:val="18"/>
                <w:szCs w:val="18"/>
                <w:shd w:val="nil" w:color="auto" w:fill="auto"/>
                <w:rtl w:val="0"/>
                <w:lang w:val="en-US"/>
              </w:rPr>
              <w:t>602,</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Gopalkrupa</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Apartment,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Bhonde</w:t>
            </w:r>
            <w:r>
              <w:rPr>
                <w:rStyle w:val="None"/>
                <w:spacing w:val="79"/>
                <w:sz w:val="18"/>
                <w:szCs w:val="18"/>
                <w:shd w:val="nil" w:color="auto" w:fill="auto"/>
                <w:rtl w:val="0"/>
                <w:lang w:val="en-US"/>
              </w:rPr>
              <w:t xml:space="preserve"> </w:t>
            </w:r>
            <w:r>
              <w:rPr>
                <w:rStyle w:val="Hyperlink.6"/>
                <w:sz w:val="18"/>
                <w:szCs w:val="18"/>
                <w:shd w:val="nil" w:color="auto" w:fill="auto"/>
                <w:rtl w:val="0"/>
                <w:lang w:val="en-US"/>
              </w:rPr>
              <w:t>colony,</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Prabhat</w:t>
            </w:r>
            <w:r>
              <w:rPr>
                <w:rStyle w:val="None"/>
                <w:spacing w:val="80"/>
                <w:sz w:val="18"/>
                <w:szCs w:val="18"/>
                <w:shd w:val="nil" w:color="auto" w:fill="auto"/>
                <w:rtl w:val="0"/>
                <w:lang w:val="en-US"/>
              </w:rPr>
              <w:t xml:space="preserve"> </w:t>
            </w:r>
            <w:r>
              <w:rPr>
                <w:rStyle w:val="Hyperlink.6"/>
                <w:sz w:val="18"/>
                <w:szCs w:val="18"/>
                <w:shd w:val="nil" w:color="auto" w:fill="auto"/>
                <w:rtl w:val="0"/>
                <w:lang w:val="en-US"/>
              </w:rPr>
              <w:t xml:space="preserve">Road, Erandawane, Pune </w:t>
            </w:r>
            <w:r>
              <w:rPr>
                <w:rStyle w:val="Hyperlink.6"/>
                <w:sz w:val="18"/>
                <w:szCs w:val="18"/>
                <w:shd w:val="nil" w:color="auto" w:fill="auto"/>
                <w:rtl w:val="0"/>
                <w:lang w:val="en-US"/>
              </w:rPr>
              <w:t xml:space="preserve">– </w:t>
            </w:r>
            <w:r>
              <w:rPr>
                <w:rStyle w:val="Hyperlink.6"/>
                <w:sz w:val="18"/>
                <w:szCs w:val="18"/>
                <w:shd w:val="nil" w:color="auto" w:fill="auto"/>
                <w:rtl w:val="0"/>
                <w:lang w:val="en-US"/>
              </w:rPr>
              <w:t>411 004, Maharashtra, India</w:t>
            </w:r>
          </w:p>
        </w:tc>
      </w:tr>
      <w:tr>
        <w:tblPrEx>
          <w:shd w:val="clear" w:color="auto" w:fill="ced7e7"/>
        </w:tblPrEx>
        <w:trPr>
          <w:trHeight w:val="420"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Umang Barman</w:t>
            </w:r>
            <w:r>
              <w:rPr>
                <w:rStyle w:val="Hyperlink.3"/>
                <w:spacing w:val="-3"/>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before="2"/>
              <w:ind w:left="7" w:right="52" w:firstLine="0"/>
              <w:jc w:val="center"/>
            </w:pPr>
            <w:r>
              <w:rPr>
                <w:rStyle w:val="Hyperlink.7"/>
                <w:spacing w:val="-2"/>
                <w:sz w:val="18"/>
                <w:szCs w:val="18"/>
                <w:shd w:val="nil" w:color="auto" w:fill="auto"/>
                <w:rtl w:val="0"/>
                <w:lang w:val="en-US"/>
              </w:rPr>
              <w:t>10938958</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124"/>
            </w:tcMar>
            <w:vAlign w:val="top"/>
          </w:tcPr>
          <w:p>
            <w:pPr>
              <w:pStyle w:val="Table Paragraph"/>
              <w:spacing w:line="206" w:lineRule="exact"/>
              <w:ind w:left="59" w:right="44" w:firstLine="0"/>
            </w:pPr>
            <w:r>
              <w:rPr>
                <w:rStyle w:val="Hyperlink.6"/>
                <w:sz w:val="18"/>
                <w:szCs w:val="18"/>
                <w:shd w:val="nil" w:color="auto" w:fill="auto"/>
                <w:rtl w:val="0"/>
                <w:lang w:val="en-US"/>
              </w:rPr>
              <w:t xml:space="preserve">A-259, JK Road, Minal Residency, Huzur, Govindpura, Bhopal </w:t>
            </w:r>
            <w:r>
              <w:rPr>
                <w:rStyle w:val="Hyperlink.6"/>
                <w:sz w:val="18"/>
                <w:szCs w:val="18"/>
                <w:shd w:val="nil" w:color="auto" w:fill="auto"/>
                <w:rtl w:val="0"/>
                <w:lang w:val="en-US"/>
              </w:rPr>
              <w:t xml:space="preserve">– </w:t>
            </w:r>
            <w:r>
              <w:rPr>
                <w:rStyle w:val="Hyperlink.6"/>
                <w:sz w:val="18"/>
                <w:szCs w:val="18"/>
                <w:shd w:val="nil" w:color="auto" w:fill="auto"/>
                <w:rtl w:val="0"/>
                <w:lang w:val="en-US"/>
              </w:rPr>
              <w:t>462 023, Madhya Pradesh, India</w:t>
            </w:r>
          </w:p>
        </w:tc>
      </w:tr>
      <w:tr>
        <w:tblPrEx>
          <w:shd w:val="clear" w:color="auto" w:fill="ced7e7"/>
        </w:tblPrEx>
        <w:trPr>
          <w:trHeight w:val="423" w:hRule="atLeast"/>
        </w:trPr>
        <w:tc>
          <w:tcPr>
            <w:tcW w:type="dxa" w:w="2031"/>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Logan Oza</w:t>
            </w:r>
            <w:r>
              <w:rPr>
                <w:rStyle w:val="Hyperlink.7"/>
                <w:spacing w:val="-2"/>
                <w:sz w:val="18"/>
                <w:szCs w:val="18"/>
                <w:shd w:val="nil" w:color="auto" w:fill="auto"/>
                <w:rtl w:val="0"/>
                <w:lang w:val="en-US"/>
              </w:rPr>
            </w:r>
          </w:p>
        </w:tc>
        <w:tc>
          <w:tcPr>
            <w:tcW w:type="dxa" w:w="232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7" w:lineRule="exact"/>
              <w:ind w:left="57" w:firstLine="0"/>
            </w:pPr>
            <w:r>
              <w:rPr>
                <w:rStyle w:val="Hyperlink.6"/>
                <w:sz w:val="18"/>
                <w:szCs w:val="18"/>
                <w:shd w:val="nil" w:color="auto" w:fill="auto"/>
                <w:rtl w:val="0"/>
                <w:lang w:val="en-US"/>
              </w:rPr>
              <w:t>Independent</w:t>
            </w:r>
            <w:r>
              <w:rPr>
                <w:rStyle w:val="Hyperlink.7"/>
                <w:spacing w:val="-2"/>
                <w:sz w:val="18"/>
                <w:szCs w:val="18"/>
                <w:shd w:val="nil" w:color="auto" w:fill="auto"/>
                <w:rtl w:val="0"/>
                <w:lang w:val="en-US"/>
              </w:rPr>
              <w:t xml:space="preserve"> Director</w:t>
            </w:r>
          </w:p>
        </w:tc>
        <w:tc>
          <w:tcPr>
            <w:tcW w:type="dxa" w:w="91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132"/>
            </w:tcMar>
            <w:vAlign w:val="top"/>
          </w:tcPr>
          <w:p>
            <w:pPr>
              <w:pStyle w:val="Table Paragraph"/>
              <w:spacing w:line="207" w:lineRule="exact"/>
              <w:ind w:left="7" w:right="52" w:firstLine="0"/>
              <w:jc w:val="center"/>
            </w:pPr>
            <w:r>
              <w:rPr>
                <w:rStyle w:val="Hyperlink.7"/>
                <w:spacing w:val="-2"/>
                <w:sz w:val="18"/>
                <w:szCs w:val="18"/>
                <w:shd w:val="nil" w:color="auto" w:fill="auto"/>
                <w:rtl w:val="0"/>
                <w:lang w:val="en-US"/>
              </w:rPr>
              <w:t>05293084</w:t>
            </w:r>
          </w:p>
        </w:tc>
        <w:tc>
          <w:tcPr>
            <w:tcW w:type="dxa" w:w="508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9"/>
              <w:bottom w:type="dxa" w:w="80"/>
              <w:right w:type="dxa" w:w="80"/>
            </w:tcMar>
            <w:vAlign w:val="top"/>
          </w:tcPr>
          <w:p>
            <w:pPr>
              <w:pStyle w:val="Table Paragraph"/>
              <w:spacing w:line="208" w:lineRule="exact"/>
              <w:ind w:left="59" w:firstLine="0"/>
            </w:pPr>
            <w:r>
              <w:rPr>
                <w:rStyle w:val="Hyperlink.6"/>
                <w:sz w:val="18"/>
                <w:szCs w:val="18"/>
                <w:shd w:val="nil" w:color="auto" w:fill="auto"/>
                <w:rtl w:val="0"/>
                <w:lang w:val="en-US"/>
              </w:rPr>
              <w:t>A29,</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Abhimanshree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Society,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Pashan</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008, Maharashtra, India</w:t>
            </w:r>
          </w:p>
        </w:tc>
      </w:tr>
    </w:tbl>
    <w:p>
      <w:pPr>
        <w:pStyle w:val="Body Text"/>
        <w:spacing w:before="3"/>
        <w:ind w:left="98" w:hanging="98"/>
        <w:rPr>
          <w:rStyle w:val="Hyperlink.4"/>
          <w:sz w:val="17"/>
          <w:szCs w:val="17"/>
        </w:rPr>
      </w:pPr>
    </w:p>
    <w:p>
      <w:pPr>
        <w:pStyle w:val="Body Text"/>
        <w:spacing w:before="4"/>
      </w:pPr>
    </w:p>
    <w:p>
      <w:pPr>
        <w:pStyle w:val="Body"/>
        <w:ind w:left="88" w:firstLine="0"/>
        <w:rPr>
          <w:rStyle w:val="None"/>
          <w:sz w:val="20"/>
          <w:szCs w:val="20"/>
        </w:rPr>
      </w:pPr>
      <w:r>
        <w:rPr>
          <w:rStyle w:val="None"/>
          <w:sz w:val="20"/>
          <w:szCs w:val="20"/>
          <w:rtl w:val="0"/>
        </w:rPr>
        <w:t>For</w:t>
      </w:r>
      <w:r>
        <w:rPr>
          <w:rStyle w:val="None"/>
          <w:spacing w:val="-3"/>
          <w:sz w:val="20"/>
          <w:szCs w:val="20"/>
          <w:rtl w:val="0"/>
        </w:rPr>
        <w:t xml:space="preserve"> </w:t>
      </w:r>
      <w:r>
        <w:rPr>
          <w:rStyle w:val="None"/>
          <w:sz w:val="20"/>
          <w:szCs w:val="20"/>
          <w:rtl w:val="0"/>
          <w:lang w:val="nl-NL"/>
        </w:rPr>
        <w:t>brief</w:t>
      </w:r>
      <w:r>
        <w:rPr>
          <w:rStyle w:val="None"/>
          <w:spacing w:val="-5"/>
          <w:sz w:val="20"/>
          <w:szCs w:val="20"/>
          <w:rtl w:val="0"/>
        </w:rPr>
        <w:t xml:space="preserve"> </w:t>
      </w:r>
      <w:r>
        <w:rPr>
          <w:rStyle w:val="None"/>
          <w:sz w:val="20"/>
          <w:szCs w:val="20"/>
          <w:rtl w:val="0"/>
          <w:lang w:val="en-US"/>
        </w:rPr>
        <w:t>profiles</w:t>
      </w:r>
      <w:r>
        <w:rPr>
          <w:rStyle w:val="None"/>
          <w:spacing w:val="-5"/>
          <w:sz w:val="20"/>
          <w:szCs w:val="20"/>
          <w:rtl w:val="0"/>
        </w:rPr>
        <w:t xml:space="preserve"> </w:t>
      </w:r>
      <w:r>
        <w:rPr>
          <w:rStyle w:val="None"/>
          <w:sz w:val="20"/>
          <w:szCs w:val="20"/>
          <w:rtl w:val="0"/>
        </w:rPr>
        <w:t>and</w:t>
      </w:r>
      <w:r>
        <w:rPr>
          <w:rStyle w:val="None"/>
          <w:spacing w:val="-5"/>
          <w:sz w:val="20"/>
          <w:szCs w:val="20"/>
          <w:rtl w:val="0"/>
        </w:rPr>
        <w:t xml:space="preserve"> </w:t>
      </w:r>
      <w:r>
        <w:rPr>
          <w:rStyle w:val="None"/>
          <w:sz w:val="20"/>
          <w:szCs w:val="20"/>
          <w:rtl w:val="0"/>
          <w:lang w:val="en-US"/>
        </w:rPr>
        <w:t>further</w:t>
      </w:r>
      <w:r>
        <w:rPr>
          <w:rStyle w:val="None"/>
          <w:spacing w:val="-2"/>
          <w:sz w:val="20"/>
          <w:szCs w:val="20"/>
          <w:rtl w:val="0"/>
        </w:rPr>
        <w:t xml:space="preserve"> </w:t>
      </w:r>
      <w:r>
        <w:rPr>
          <w:rStyle w:val="None"/>
          <w:sz w:val="20"/>
          <w:szCs w:val="20"/>
          <w:rtl w:val="0"/>
          <w:lang w:val="en-US"/>
        </w:rPr>
        <w:t>details</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fr-FR"/>
        </w:rPr>
        <w:t>our</w:t>
      </w:r>
      <w:r>
        <w:rPr>
          <w:rStyle w:val="None"/>
          <w:spacing w:val="-3"/>
          <w:sz w:val="20"/>
          <w:szCs w:val="20"/>
          <w:rtl w:val="0"/>
        </w:rPr>
        <w:t xml:space="preserve"> </w:t>
      </w:r>
      <w:r>
        <w:rPr>
          <w:rStyle w:val="None"/>
          <w:sz w:val="20"/>
          <w:szCs w:val="20"/>
          <w:rtl w:val="0"/>
          <w:lang w:val="en-US"/>
        </w:rPr>
        <w:t>Board</w:t>
      </w:r>
      <w:r>
        <w:rPr>
          <w:rStyle w:val="None"/>
          <w:spacing w:val="-5"/>
          <w:sz w:val="20"/>
          <w:szCs w:val="20"/>
          <w:rtl w:val="0"/>
        </w:rPr>
        <w:t xml:space="preserve"> </w:t>
      </w:r>
      <w:r>
        <w:rPr>
          <w:rStyle w:val="None"/>
          <w:sz w:val="20"/>
          <w:szCs w:val="20"/>
          <w:rtl w:val="0"/>
          <w:lang w:val="en-US"/>
        </w:rPr>
        <w:t>of</w:t>
      </w:r>
      <w:r>
        <w:rPr>
          <w:rStyle w:val="None"/>
          <w:spacing w:val="-3"/>
          <w:sz w:val="20"/>
          <w:szCs w:val="20"/>
          <w:rtl w:val="0"/>
        </w:rPr>
        <w:t xml:space="preserve"> </w:t>
      </w:r>
      <w:r>
        <w:rPr>
          <w:rStyle w:val="None"/>
          <w:sz w:val="20"/>
          <w:szCs w:val="20"/>
          <w:rtl w:val="0"/>
          <w:lang w:val="en-US"/>
        </w:rPr>
        <w:t>Directors,</w:t>
      </w:r>
      <w:r>
        <w:rPr>
          <w:rStyle w:val="None"/>
          <w:spacing w:val="-3"/>
          <w:sz w:val="20"/>
          <w:szCs w:val="20"/>
          <w:rtl w:val="0"/>
        </w:rPr>
        <w:t xml:space="preserve"> </w:t>
      </w:r>
      <w:r>
        <w:rPr>
          <w:rStyle w:val="None"/>
          <w:sz w:val="20"/>
          <w:szCs w:val="20"/>
          <w:rtl w:val="0"/>
        </w:rPr>
        <w:t>see</w:t>
      </w:r>
      <w:r>
        <w:rPr>
          <w:rStyle w:val="None"/>
          <w:spacing w:val="-3"/>
          <w:sz w:val="20"/>
          <w:szCs w:val="20"/>
          <w:rtl w:val="0"/>
        </w:rPr>
        <w:t xml:space="preserve"> </w:t>
      </w:r>
      <w:r>
        <w:rPr>
          <w:rStyle w:val="None"/>
          <w:sz w:val="20"/>
          <w:szCs w:val="20"/>
          <w:rtl w:val="1"/>
          <w:lang w:val="ar-SA" w:bidi="ar-SA"/>
        </w:rPr>
        <w:t>“</w:t>
      </w:r>
      <w:r>
        <w:rPr>
          <w:rStyle w:val="None"/>
          <w:i w:val="1"/>
          <w:iCs w:val="1"/>
          <w:sz w:val="20"/>
          <w:szCs w:val="20"/>
          <w:rtl w:val="0"/>
          <w:lang w:val="en-US"/>
        </w:rPr>
        <w:t>Our</w:t>
      </w:r>
      <w:r>
        <w:rPr>
          <w:rStyle w:val="None"/>
          <w:i w:val="1"/>
          <w:iCs w:val="1"/>
          <w:spacing w:val="-5"/>
          <w:sz w:val="20"/>
          <w:szCs w:val="20"/>
          <w:rtl w:val="0"/>
        </w:rPr>
        <w:t xml:space="preserve"> </w:t>
      </w:r>
      <w:r>
        <w:rPr>
          <w:rStyle w:val="None"/>
          <w:i w:val="1"/>
          <w:iCs w:val="1"/>
          <w:sz w:val="20"/>
          <w:szCs w:val="20"/>
          <w:rtl w:val="0"/>
          <w:lang w:val="fr-FR"/>
        </w:rPr>
        <w:t>Management</w:t>
      </w:r>
      <w:r>
        <w:rPr>
          <w:rStyle w:val="None"/>
          <w:i w:val="1"/>
          <w:iCs w:val="1"/>
          <w:spacing w:val="-1"/>
          <w:sz w:val="20"/>
          <w:szCs w:val="20"/>
          <w:rtl w:val="0"/>
        </w:rPr>
        <w:t xml:space="preserve"> </w:t>
      </w:r>
      <w:r>
        <w:rPr>
          <w:rStyle w:val="None"/>
          <w:i w:val="1"/>
          <w:iCs w:val="1"/>
          <w:sz w:val="20"/>
          <w:szCs w:val="20"/>
          <w:rtl w:val="0"/>
        </w:rPr>
        <w:t>–</w:t>
      </w:r>
      <w:r>
        <w:rPr>
          <w:rStyle w:val="None"/>
          <w:i w:val="1"/>
          <w:iCs w:val="1"/>
          <w:spacing w:val="-2"/>
          <w:sz w:val="20"/>
          <w:szCs w:val="20"/>
          <w:rtl w:val="0"/>
        </w:rPr>
        <w:t xml:space="preserve"> </w:t>
      </w:r>
      <w:r>
        <w:rPr>
          <w:rStyle w:val="None"/>
          <w:i w:val="1"/>
          <w:iCs w:val="1"/>
          <w:sz w:val="20"/>
          <w:szCs w:val="20"/>
          <w:rtl w:val="0"/>
          <w:lang w:val="en-US"/>
        </w:rPr>
        <w:t>Board</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Directors</w:t>
      </w:r>
      <w:r>
        <w:rPr>
          <w:rStyle w:val="None"/>
          <w:sz w:val="20"/>
          <w:szCs w:val="20"/>
          <w:rtl w:val="0"/>
        </w:rPr>
        <w:t>”</w:t>
      </w:r>
      <w:r>
        <w:rPr>
          <w:rStyle w:val="None"/>
          <w:spacing w:val="-3"/>
          <w:sz w:val="20"/>
          <w:szCs w:val="20"/>
          <w:rtl w:val="0"/>
        </w:rPr>
        <w:t xml:space="preserve"> </w:t>
      </w:r>
      <w:r>
        <w:rPr>
          <w:rStyle w:val="None"/>
          <w:sz w:val="20"/>
          <w:szCs w:val="20"/>
          <w:rtl w:val="0"/>
        </w:rPr>
        <w:t>on</w:t>
      </w:r>
      <w:r>
        <w:rPr>
          <w:rStyle w:val="None"/>
          <w:spacing w:val="-2"/>
          <w:sz w:val="20"/>
          <w:szCs w:val="20"/>
          <w:rtl w:val="0"/>
        </w:rPr>
        <w:t xml:space="preserve"> </w:t>
      </w:r>
      <w:r>
        <w:rPr>
          <w:rStyle w:val="None"/>
          <w:sz w:val="20"/>
          <w:szCs w:val="20"/>
          <w:rtl w:val="0"/>
          <w:lang w:val="fr-FR"/>
        </w:rPr>
        <w:t>page</w:t>
      </w:r>
      <w:r>
        <w:rPr>
          <w:rStyle w:val="None"/>
          <w:spacing w:val="-2"/>
          <w:sz w:val="20"/>
          <w:szCs w:val="20"/>
          <w:rtl w:val="0"/>
        </w:rPr>
        <w:t xml:space="preserve"> </w:t>
      </w:r>
      <w:r>
        <w:rPr>
          <w:rStyle w:val="None"/>
          <w:spacing w:val="-3"/>
          <w:sz w:val="20"/>
          <w:szCs w:val="20"/>
          <w:rtl w:val="0"/>
        </w:rPr>
        <w:t>250.</w:t>
      </w:r>
    </w:p>
    <w:p>
      <w:pPr>
        <w:pStyle w:val="Body"/>
        <w:sectPr>
          <w:headerReference w:type="default" r:id="rId135"/>
          <w:footerReference w:type="default" r:id="rId136"/>
          <w:pgSz w:w="11920" w:h="16840" w:orient="portrait"/>
          <w:pgMar w:top="1100" w:right="566" w:bottom="280" w:left="992" w:header="0" w:footer="0"/>
          <w:bidi w:val="0"/>
        </w:sectPr>
      </w:pPr>
    </w:p>
    <w:p>
      <w:pPr>
        <w:pStyle w:val="Heading 3"/>
        <w:spacing w:before="67"/>
      </w:pPr>
      <w:r>
        <w:rPr>
          <w:rStyle w:val="Hyperlink.4"/>
          <w:rtl w:val="0"/>
          <w:lang w:val="en-US"/>
        </w:rPr>
        <w:t>Company</w:t>
      </w:r>
      <w:r>
        <w:rPr>
          <w:rStyle w:val="None"/>
          <w:spacing w:val="0"/>
          <w:rtl w:val="0"/>
        </w:rPr>
        <w:t xml:space="preserve"> </w:t>
      </w:r>
      <w:r>
        <w:rPr>
          <w:rStyle w:val="Hyperlink.4"/>
          <w:rtl w:val="0"/>
          <w:lang w:val="en-US"/>
        </w:rPr>
        <w:t>Secretary</w:t>
      </w:r>
      <w:r>
        <w:rPr>
          <w:rStyle w:val="None"/>
          <w:spacing w:val="0"/>
          <w:rtl w:val="0"/>
        </w:rPr>
        <w:t xml:space="preserve"> </w:t>
      </w:r>
      <w:r>
        <w:rPr>
          <w:rStyle w:val="Hyperlink.4"/>
          <w:rtl w:val="0"/>
        </w:rPr>
        <w:t>and</w:t>
      </w:r>
      <w:r>
        <w:rPr>
          <w:rStyle w:val="None"/>
          <w:spacing w:val="0"/>
          <w:rtl w:val="0"/>
        </w:rPr>
        <w:t xml:space="preserve"> </w:t>
      </w:r>
      <w:r>
        <w:rPr>
          <w:rStyle w:val="Hyperlink.4"/>
          <w:rtl w:val="0"/>
          <w:lang w:val="en-US"/>
        </w:rPr>
        <w:t>Compliance</w:t>
      </w:r>
      <w:r>
        <w:rPr>
          <w:rStyle w:val="None"/>
          <w:spacing w:val="0"/>
          <w:rtl w:val="0"/>
        </w:rPr>
        <w:t xml:space="preserve"> </w:t>
      </w:r>
      <w:r>
        <w:rPr>
          <w:rStyle w:val="Hyperlink.5"/>
          <w:rtl w:val="0"/>
          <w:lang w:val="en-US"/>
        </w:rPr>
        <w:t>Officer</w:t>
      </w:r>
    </w:p>
    <w:p>
      <w:pPr>
        <w:pStyle w:val="Body Text"/>
        <w:spacing w:line="430" w:lineRule="atLeast"/>
        <w:ind w:left="88" w:right="1092" w:firstLine="0"/>
      </w:pPr>
      <w:r>
        <w:rPr>
          <w:rStyle w:val="Hyperlink.4"/>
          <w:rtl w:val="0"/>
          <w:lang w:val="en-US"/>
        </w:rPr>
        <w:t>Karan Dilip Joshi is our Company Secretary and Compliance Officer. His contact details are as set forth below: Gat No. 11/3, 11/4, 11/5, Village Birdewadi</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p>
    <w:p>
      <w:pPr>
        <w:pStyle w:val="Body Text"/>
        <w:ind w:left="88" w:right="8220" w:firstLine="0"/>
      </w:pPr>
      <w:r>
        <w:rPr>
          <w:rStyle w:val="Hyperlink.4"/>
          <w:rtl w:val="0"/>
          <w:lang w:val="en-US"/>
        </w:rPr>
        <w:t>Timothy Pandey, District Pune – 410 501</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firstLine="0"/>
        <w:rPr>
          <w:rStyle w:val="None"/>
          <w:sz w:val="20"/>
          <w:szCs w:val="20"/>
        </w:rPr>
      </w:pPr>
      <w:r>
        <w:rPr>
          <w:rStyle w:val="None"/>
          <w:b w:val="1"/>
          <w:bCs w:val="1"/>
          <w:sz w:val="20"/>
          <w:szCs w:val="20"/>
          <w:rtl w:val="0"/>
          <w:lang w:val="it-IT"/>
        </w:rPr>
        <w:t>Telephone: + 91 20 38124455</w:t>
      </w:r>
      <w:r>
        <w:rPr>
          <w:rStyle w:val="None"/>
          <w:b w:val="1"/>
          <w:bCs w:val="1"/>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2"/>
          <w:sz w:val="20"/>
          <w:szCs w:val="20"/>
          <w:rtl w:val="0"/>
        </w:rPr>
      </w:r>
      <w:r>
        <w:rPr>
          <w:rStyle w:val="None"/>
          <w:sz w:val="20"/>
          <w:szCs w:val="20"/>
          <w:rtl w:val="0"/>
        </w:rPr>
      </w:r>
      <w:r>
        <w:rPr>
          <w:rStyle w:val="None"/>
          <w:spacing w:val="-1"/>
          <w:sz w:val="20"/>
          <w:szCs w:val="20"/>
          <w:rtl w:val="0"/>
        </w:rPr>
      </w:r>
    </w:p>
    <w:p>
      <w:pPr>
        <w:pStyle w:val="Body Text"/>
        <w:ind w:left="88" w:firstLine="0"/>
      </w:pPr>
      <w:r>
        <w:rPr>
          <w:rStyle w:val="None"/>
          <w:b w:val="1"/>
          <w:bCs w:val="1"/>
          <w:rtl w:val="0"/>
          <w:lang w:val="en-US"/>
        </w:rPr>
        <w:t>E-mail: karan.joshi@vrkindustries.com</w:t>
      </w:r>
      <w:r>
        <w:rPr>
          <w:rStyle w:val="None"/>
          <w:b w:val="1"/>
          <w:bCs w:val="1"/>
          <w:spacing w:val="0"/>
          <w:rtl w:val="0"/>
          <w:lang w:val="en-US"/>
        </w:rPr>
      </w:r>
      <w:r>
        <w:rPr>
          <w:rStyle w:val="Hyperlink.5"/>
        </w:rPr>
      </w:r>
      <w:r>
        <w:rPr>
          <w:rStyle w:val="Hyperlink.5"/>
        </w:rPr>
      </w:r>
      <w:r>
        <w:rPr>
          <w:rStyle w:val="Hyperlink.5"/>
        </w:rPr>
      </w:r>
      <w:r>
        <w:rPr>
          <w:rStyle w:val="Hyperlink.5"/>
          <w:rtl w:val="0"/>
          <w:lang w:val="en-US"/>
        </w:rPr>
      </w:r>
      <w:r>
        <w:rPr/>
      </w:r>
    </w:p>
    <w:p>
      <w:pPr>
        <w:pStyle w:val="Heading 3"/>
      </w:pPr>
      <w:r>
        <w:rPr>
          <w:rStyle w:val="Hyperlink.4"/>
          <w:rtl w:val="0"/>
        </w:rPr>
        <w:t>Investor</w:t>
      </w:r>
      <w:r>
        <w:rPr>
          <w:rStyle w:val="None"/>
          <w:spacing w:val="-7"/>
          <w:rtl w:val="0"/>
        </w:rPr>
        <w:t xml:space="preserve"> </w:t>
      </w:r>
      <w:r>
        <w:rPr>
          <w:rStyle w:val="Hyperlink.5"/>
          <w:rtl w:val="0"/>
        </w:rPr>
        <w:t>grievances</w:t>
      </w:r>
    </w:p>
    <w:p>
      <w:pPr>
        <w:pStyle w:val="Body Text"/>
        <w:spacing w:before="199"/>
        <w:ind w:left="88" w:right="148" w:firstLine="0"/>
        <w:jc w:val="both"/>
      </w:pPr>
      <w:r>
        <w:rPr>
          <w:rStyle w:val="Hyperlink.4"/>
          <w:rtl w:val="0"/>
          <w:lang w:val="en-US"/>
        </w:rPr>
        <w:t>Bidders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contact</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Secretary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Compliance</w:t>
      </w:r>
      <w:r>
        <w:rPr>
          <w:rStyle w:val="Hyperlink.5"/>
          <w:rtl w:val="0"/>
          <w:lang w:val="en-US"/>
        </w:rPr>
        <w:t xml:space="preserve"> </w:t>
      </w:r>
      <w:r>
        <w:rPr>
          <w:rStyle w:val="Hyperlink.4"/>
          <w:rtl w:val="0"/>
          <w:lang w:val="en-US"/>
        </w:rPr>
        <w:t>Officer,</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Running</w:t>
      </w:r>
      <w:r>
        <w:rPr>
          <w:rStyle w:val="None"/>
          <w:spacing w:val="0"/>
          <w:rtl w:val="0"/>
          <w:lang w:val="en-US"/>
        </w:rPr>
        <w:t xml:space="preserve"> </w:t>
      </w:r>
      <w:r>
        <w:rPr>
          <w:rStyle w:val="Hyperlink.4"/>
          <w:rtl w:val="0"/>
          <w:lang w:val="en-US"/>
        </w:rPr>
        <w:t>Lead</w:t>
      </w:r>
      <w:r>
        <w:rPr>
          <w:rStyle w:val="None"/>
          <w:spacing w:val="0"/>
          <w:rtl w:val="0"/>
          <w:lang w:val="en-US"/>
        </w:rPr>
        <w:t xml:space="preserve"> </w:t>
      </w:r>
      <w:r>
        <w:rPr>
          <w:rStyle w:val="Hyperlink.4"/>
          <w:rtl w:val="0"/>
          <w:lang w:val="en-US"/>
        </w:rPr>
        <w:t>Managers</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 in</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pre-Offer</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post-Offer</w:t>
      </w:r>
      <w:r>
        <w:rPr>
          <w:rStyle w:val="None"/>
          <w:spacing w:val="0"/>
          <w:rtl w:val="0"/>
          <w:lang w:val="en-US"/>
        </w:rPr>
        <w:t xml:space="preserve"> </w:t>
      </w:r>
      <w:r>
        <w:rPr>
          <w:rStyle w:val="Hyperlink.4"/>
          <w:rtl w:val="0"/>
          <w:lang w:val="en-US"/>
        </w:rPr>
        <w:t>related</w:t>
      </w:r>
      <w:r>
        <w:rPr>
          <w:rStyle w:val="None"/>
          <w:spacing w:val="0"/>
          <w:rtl w:val="0"/>
          <w:lang w:val="en-US"/>
        </w:rPr>
        <w:t xml:space="preserve"> </w:t>
      </w:r>
      <w:r>
        <w:rPr>
          <w:rStyle w:val="Hyperlink.4"/>
          <w:rtl w:val="0"/>
          <w:lang w:val="en-US"/>
        </w:rPr>
        <w:t>queries,</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redressal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complaints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non-receipt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letters of Allotment, non-credit of Allotted Equity Shares in the respective beneficiary account, non-receipt of refund orders or non-receipt of funds by electronic mode, etc.</w:t>
      </w:r>
    </w:p>
    <w:p>
      <w:pPr>
        <w:pStyle w:val="Body Text"/>
        <w:spacing w:before="201"/>
        <w:ind w:left="88" w:right="148"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that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Registrar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copy</w:t>
      </w:r>
      <w:r>
        <w:rPr>
          <w:rStyle w:val="None"/>
          <w:spacing w:val="0"/>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whom</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giving</w:t>
      </w:r>
      <w:r>
        <w:rPr>
          <w:rStyle w:val="None"/>
          <w:spacing w:val="0"/>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 name of the sole or First Bidder, Bid cum Application Form number, Bidder</w:t>
      </w:r>
      <w:r>
        <w:rPr>
          <w:rStyle w:val="Hyperlink.4"/>
          <w:rtl w:val="0"/>
          <w:lang w:val="en-US"/>
        </w:rPr>
        <w:t>’</w:t>
      </w:r>
      <w:r>
        <w:rPr>
          <w:rStyle w:val="Hyperlink.4"/>
          <w:rtl w:val="0"/>
          <w:lang w:val="en-US"/>
        </w:rPr>
        <w:t>s DP ID, Client ID, UPI ID, PAN, address of Bidder, number of</w:t>
      </w:r>
      <w:r>
        <w:rPr>
          <w:rStyle w:val="None"/>
          <w:spacing w:val="0"/>
          <w:rtl w:val="0"/>
          <w:lang w:val="en-US"/>
        </w:rPr>
        <w:t xml:space="preserve"> </w:t>
      </w:r>
      <w:r>
        <w:rPr>
          <w:rStyle w:val="Hyperlink.4"/>
          <w:rtl w:val="0"/>
          <w:lang w:val="en-US"/>
        </w:rPr>
        <w:t>Equity Shares applied for, ASBA Account number in which the amount equivalent to the Bid Amount was blocked</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ID</w:t>
      </w:r>
      <w:r>
        <w:rPr>
          <w:rStyle w:val="Hyperlink.5"/>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Bidders</w:t>
      </w:r>
      <w:r>
        <w:rPr>
          <w:rStyle w:val="None"/>
          <w:spacing w:val="0"/>
          <w:rtl w:val="0"/>
          <w:lang w:val="en-US"/>
        </w:rPr>
        <w:t xml:space="preserve"> </w:t>
      </w:r>
      <w:r>
        <w:rPr>
          <w:rStyle w:val="Hyperlink.4"/>
          <w:rtl w:val="0"/>
          <w:lang w:val="en-US"/>
        </w:rPr>
        <w:t>who</w:t>
      </w:r>
      <w:r>
        <w:rPr>
          <w:rStyle w:val="None"/>
          <w:spacing w:val="0"/>
          <w:rtl w:val="0"/>
          <w:lang w:val="en-US"/>
        </w:rPr>
        <w:t xml:space="preserve"> </w:t>
      </w:r>
      <w:r>
        <w:rPr>
          <w:rStyle w:val="Hyperlink.4"/>
          <w:rtl w:val="0"/>
          <w:lang w:val="en-US"/>
        </w:rPr>
        <w:t>make</w:t>
      </w:r>
      <w:r>
        <w:rPr>
          <w:rStyle w:val="Hyperlink.5"/>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UPI</w:t>
      </w:r>
      <w:r>
        <w:rPr>
          <w:rStyle w:val="Hyperlink.5"/>
          <w:rtl w:val="0"/>
          <w:lang w:val="en-US"/>
        </w:rPr>
        <w:t xml:space="preserve"> </w:t>
      </w:r>
      <w:r>
        <w:rPr>
          <w:rStyle w:val="Hyperlink.4"/>
          <w:rtl w:val="0"/>
          <w:lang w:val="en-US"/>
        </w:rPr>
        <w:t>Mechanism),</w:t>
      </w:r>
      <w:r>
        <w:rPr>
          <w:rStyle w:val="Hyperlink.5"/>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 Application</w:t>
      </w:r>
      <w:r>
        <w:rPr>
          <w:rStyle w:val="None"/>
          <w:spacing w:val="0"/>
          <w:rtl w:val="0"/>
          <w:lang w:val="en-US"/>
        </w:rPr>
        <w:t xml:space="preserve"> </w:t>
      </w:r>
      <w:r>
        <w:rPr>
          <w:rStyle w:val="Hyperlink.4"/>
          <w:rtl w:val="0"/>
          <w:lang w:val="en-US"/>
        </w:rPr>
        <w:t>Form</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address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relevant</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Intermediary(ies)</w:t>
      </w:r>
      <w:r>
        <w:rPr>
          <w:rStyle w:val="None"/>
          <w:spacing w:val="0"/>
          <w:rtl w:val="0"/>
          <w:lang w:val="en-US"/>
        </w:rPr>
        <w:t xml:space="preserve"> </w:t>
      </w:r>
      <w:r>
        <w:rPr>
          <w:rStyle w:val="Hyperlink.4"/>
          <w:rtl w:val="0"/>
          <w:lang w:val="en-US"/>
        </w:rPr>
        <w:t>where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was</w:t>
      </w:r>
      <w:r>
        <w:rPr>
          <w:rStyle w:val="None"/>
          <w:spacing w:val="0"/>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Further, the Bidder shall enclose a copy of the Acknowledgment Slip or provide the application number received from the Designated Intermediary(ies)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documents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information</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hereinabove.</w:t>
      </w:r>
      <w:r>
        <w:rPr>
          <w:rStyle w:val="None"/>
          <w:spacing w:val="0"/>
          <w:rtl w:val="0"/>
          <w:lang w:val="en-US"/>
        </w:rPr>
        <w:t xml:space="preserve"> </w:t>
      </w:r>
      <w:r>
        <w:rPr>
          <w:rStyle w:val="Hyperlink.4"/>
          <w:rtl w:val="0"/>
          <w:lang w:val="en-US"/>
        </w:rPr>
        <w:t>All</w:t>
      </w:r>
      <w:r>
        <w:rPr>
          <w:rStyle w:val="None"/>
          <w:spacing w:val="0"/>
          <w:rtl w:val="0"/>
          <w:lang w:val="en-US"/>
        </w:rPr>
        <w:t xml:space="preserve"> </w:t>
      </w:r>
      <w:r>
        <w:rPr>
          <w:rStyle w:val="Hyperlink.4"/>
          <w:rtl w:val="0"/>
          <w:lang w:val="en-US"/>
        </w:rPr>
        <w:t>grievances</w:t>
      </w:r>
      <w:r>
        <w:rPr>
          <w:rStyle w:val="None"/>
          <w:spacing w:val="0"/>
          <w:rtl w:val="0"/>
          <w:lang w:val="en-US"/>
        </w:rPr>
        <w:t xml:space="preserve"> </w:t>
      </w:r>
      <w:r>
        <w:rPr>
          <w:rStyle w:val="Hyperlink.4"/>
          <w:rtl w:val="0"/>
          <w:lang w:val="en-US"/>
        </w:rPr>
        <w:t>relating</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submitted through Registered Brokers</w:t>
      </w:r>
      <w:r>
        <w:rPr>
          <w:rStyle w:val="None"/>
          <w:spacing w:val="0"/>
          <w:rtl w:val="0"/>
          <w:lang w:val="en-US"/>
        </w:rPr>
        <w:t xml:space="preserve"> </w:t>
      </w:r>
      <w:r>
        <w:rPr>
          <w:rStyle w:val="Hyperlink.4"/>
          <w:rtl w:val="0"/>
          <w:lang w:val="en-US"/>
        </w:rPr>
        <w:t>may be addressed to the Stock</w:t>
      </w:r>
      <w:r>
        <w:rPr>
          <w:rStyle w:val="None"/>
          <w:spacing w:val="0"/>
          <w:rtl w:val="0"/>
          <w:lang w:val="en-US"/>
        </w:rPr>
        <w:t xml:space="preserve"> </w:t>
      </w:r>
      <w:r>
        <w:rPr>
          <w:rStyle w:val="Hyperlink.4"/>
          <w:rtl w:val="0"/>
          <w:lang w:val="en-US"/>
        </w:rPr>
        <w:t xml:space="preserve">Exchanges with a copy to the Registrar to the Offer. The Registrar to the Offer shall obtain the required information from the SCSBs for addressing any clarifications or grievances of ASBA </w:t>
      </w:r>
      <w:r>
        <w:rPr>
          <w:rStyle w:val="Hyperlink.5"/>
          <w:rtl w:val="0"/>
          <w:lang w:val="en-US"/>
        </w:rPr>
        <w:t>Bidders.</w:t>
      </w:r>
    </w:p>
    <w:p>
      <w:pPr>
        <w:pStyle w:val="Body Text"/>
        <w:spacing w:before="200"/>
        <w:ind w:left="88" w:right="162" w:firstLine="0"/>
        <w:jc w:val="both"/>
      </w:pPr>
      <w:r>
        <w:rPr>
          <w:rStyle w:val="Hyperlink.4"/>
          <w:rtl w:val="0"/>
          <w:lang w:val="en-US"/>
        </w:rPr>
        <w:t>All</w:t>
      </w:r>
      <w:r>
        <w:rPr>
          <w:rStyle w:val="None"/>
          <w:spacing w:val="0"/>
          <w:rtl w:val="0"/>
          <w:lang w:val="en-US"/>
        </w:rPr>
        <w:t xml:space="preserve"> </w:t>
      </w:r>
      <w:r>
        <w:rPr>
          <w:rStyle w:val="Hyperlink.4"/>
          <w:rtl w:val="0"/>
          <w:lang w:val="en-US"/>
        </w:rPr>
        <w:t>Offer-related</w:t>
      </w:r>
      <w:r>
        <w:rPr>
          <w:rStyle w:val="Hyperlink.5"/>
          <w:rtl w:val="0"/>
          <w:lang w:val="en-US"/>
        </w:rPr>
        <w:t xml:space="preserve"> </w:t>
      </w:r>
      <w:r>
        <w:rPr>
          <w:rStyle w:val="Hyperlink.4"/>
          <w:rtl w:val="0"/>
          <w:lang w:val="en-US"/>
        </w:rPr>
        <w:t>grievances</w:t>
      </w:r>
      <w:r>
        <w:rPr>
          <w:rStyle w:val="Hyperlink.5"/>
          <w:rtl w:val="0"/>
          <w:lang w:val="en-US"/>
        </w:rPr>
        <w:t xml:space="preserve"> </w:t>
      </w:r>
      <w:r>
        <w:rPr>
          <w:rStyle w:val="Hyperlink.4"/>
          <w:rtl w:val="0"/>
          <w:lang w:val="en-US"/>
        </w:rPr>
        <w:t>of the</w:t>
      </w:r>
      <w:r>
        <w:rPr>
          <w:rStyle w:val="None"/>
          <w:spacing w:val="0"/>
          <w:rtl w:val="0"/>
          <w:lang w:val="en-US"/>
        </w:rPr>
        <w:t xml:space="preserve"> </w:t>
      </w:r>
      <w:r>
        <w:rPr>
          <w:rStyle w:val="Hyperlink.4"/>
          <w:rtl w:val="0"/>
          <w:lang w:val="en-US"/>
        </w:rPr>
        <w:t>Anchor Investors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addressed</w:t>
      </w:r>
      <w:r>
        <w:rPr>
          <w:rStyle w:val="Hyperlink.5"/>
          <w:rtl w:val="0"/>
          <w:lang w:val="en-US"/>
        </w:rPr>
        <w:t xml:space="preserve"> </w:t>
      </w:r>
      <w:r>
        <w:rPr>
          <w:rStyle w:val="Hyperlink.4"/>
          <w:rtl w:val="0"/>
          <w:lang w:val="en-US"/>
        </w:rPr>
        <w:t>to the</w:t>
      </w:r>
      <w:r>
        <w:rPr>
          <w:rStyle w:val="None"/>
          <w:spacing w:val="0"/>
          <w:rtl w:val="0"/>
          <w:lang w:val="en-US"/>
        </w:rPr>
        <w:t xml:space="preserve"> </w:t>
      </w:r>
      <w:r>
        <w:rPr>
          <w:rStyle w:val="Hyperlink.4"/>
          <w:rtl w:val="0"/>
          <w:lang w:val="en-US"/>
        </w:rPr>
        <w:t>Registrar to</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giving</w:t>
      </w:r>
      <w:r>
        <w:rPr>
          <w:rStyle w:val="Hyperlink.5"/>
          <w:rtl w:val="0"/>
          <w:lang w:val="en-US"/>
        </w:rPr>
        <w:t xml:space="preserve"> </w:t>
      </w:r>
      <w:r>
        <w:rPr>
          <w:rStyle w:val="Hyperlink.4"/>
          <w:rtl w:val="0"/>
          <w:lang w:val="en-US"/>
        </w:rPr>
        <w:t>full</w:t>
      </w:r>
      <w:r>
        <w:rPr>
          <w:rStyle w:val="None"/>
          <w:spacing w:val="0"/>
          <w:rtl w:val="0"/>
          <w:lang w:val="en-US"/>
        </w:rPr>
        <w:t xml:space="preserve"> </w:t>
      </w:r>
      <w:r>
        <w:rPr>
          <w:rStyle w:val="Hyperlink.4"/>
          <w:rtl w:val="0"/>
          <w:lang w:val="en-US"/>
        </w:rPr>
        <w:t>details</w:t>
      </w:r>
      <w:r>
        <w:rPr>
          <w:rStyle w:val="Hyperlink.5"/>
          <w:rtl w:val="0"/>
          <w:lang w:val="en-US"/>
        </w:rPr>
        <w:t xml:space="preserve"> </w:t>
      </w:r>
      <w:r>
        <w:rPr>
          <w:rStyle w:val="Hyperlink.4"/>
          <w:rtl w:val="0"/>
          <w:lang w:val="en-US"/>
        </w:rPr>
        <w:t>such as the name of the sole</w:t>
      </w:r>
      <w:r>
        <w:rPr>
          <w:rStyle w:val="None"/>
          <w:spacing w:val="0"/>
          <w:rtl w:val="0"/>
          <w:lang w:val="en-US"/>
        </w:rPr>
        <w:t xml:space="preserve"> </w:t>
      </w:r>
      <w:r>
        <w:rPr>
          <w:rStyle w:val="Hyperlink.4"/>
          <w:rtl w:val="0"/>
          <w:lang w:val="en-US"/>
        </w:rPr>
        <w:t>or First Bidder, Anchor Investor Application Form number, Bidders</w:t>
      </w:r>
      <w:r>
        <w:rPr>
          <w:rStyle w:val="Hyperlink.4"/>
          <w:rtl w:val="0"/>
          <w:lang w:val="en-US"/>
        </w:rPr>
        <w:t>’</w:t>
      </w:r>
      <w:r>
        <w:rPr>
          <w:rStyle w:val="Hyperlink.5"/>
          <w:rtl w:val="0"/>
          <w:lang w:val="en-US"/>
        </w:rPr>
        <w:t xml:space="preserve"> </w:t>
      </w:r>
      <w:r>
        <w:rPr>
          <w:rStyle w:val="Hyperlink.4"/>
          <w:rtl w:val="0"/>
          <w:lang w:val="en-US"/>
        </w:rPr>
        <w:t>DP ID, Client ID, PAN, date</w:t>
      </w:r>
      <w:r>
        <w:rPr>
          <w:rStyle w:val="None"/>
          <w:spacing w:val="0"/>
          <w:rtl w:val="0"/>
          <w:lang w:val="en-US"/>
        </w:rPr>
        <w:t xml:space="preserve"> </w:t>
      </w:r>
      <w:r>
        <w:rPr>
          <w:rStyle w:val="Hyperlink.4"/>
          <w:rtl w:val="0"/>
          <w:lang w:val="en-US"/>
        </w:rPr>
        <w:t>of the Anchor Investor Application Form, address of the Bidder, number of the Equity Shares applied for, Bid Amount paid on submission of the Anchor Investor Application Form and the name and address of the BRLMs where the Anchor Investor Application Form was submitted by the Anchor Investor.</w:t>
      </w:r>
    </w:p>
    <w:p>
      <w:pPr>
        <w:pStyle w:val="Heading 3"/>
        <w:spacing w:before="202"/>
        <w:jc w:val="both"/>
      </w:pPr>
      <w:r>
        <w:rPr>
          <w:rStyle w:val="Hyperlink.4"/>
          <w:rtl w:val="0"/>
          <w:lang w:val="en-US"/>
        </w:rPr>
        <w:t>Book</w:t>
      </w:r>
      <w:r>
        <w:rPr>
          <w:rStyle w:val="None"/>
          <w:spacing w:val="0"/>
          <w:rtl w:val="0"/>
        </w:rPr>
        <w:t xml:space="preserve"> </w:t>
      </w:r>
      <w:r>
        <w:rPr>
          <w:rStyle w:val="Hyperlink.4"/>
          <w:rtl w:val="0"/>
          <w:lang w:val="en-US"/>
        </w:rPr>
        <w:t>Running</w:t>
      </w:r>
      <w:r>
        <w:rPr>
          <w:rStyle w:val="None"/>
          <w:spacing w:val="0"/>
          <w:rtl w:val="0"/>
        </w:rPr>
        <w:t xml:space="preserve"> </w:t>
      </w:r>
      <w:r>
        <w:rPr>
          <w:rStyle w:val="Hyperlink.4"/>
          <w:rtl w:val="0"/>
          <w:lang w:val="en-US"/>
        </w:rPr>
        <w:t>Lead</w:t>
      </w:r>
      <w:r>
        <w:rPr>
          <w:rStyle w:val="None"/>
          <w:spacing w:val="0"/>
          <w:rtl w:val="0"/>
        </w:rPr>
        <w:t xml:space="preserve"> </w:t>
      </w:r>
      <w:r>
        <w:rPr>
          <w:rStyle w:val="Hyperlink.5"/>
          <w:rtl w:val="0"/>
          <w:lang w:val="en-US"/>
        </w:rPr>
        <w:t>Managers</w:t>
      </w:r>
    </w:p>
    <w:p>
      <w:pPr>
        <w:pStyle w:val="Body Text"/>
        <w:spacing w:before="5"/>
        <w:rPr>
          <w:rStyle w:val="None"/>
          <w:b w:val="1"/>
          <w:bCs w:val="1"/>
          <w:sz w:val="9"/>
          <w:szCs w:val="9"/>
        </w:rPr>
      </w:pPr>
    </w:p>
    <w:p>
      <w:pPr>
        <w:pStyle w:val="Body Text"/>
        <w:rPr>
          <w:rStyle w:val="None"/>
        </w:rPr>
        <w:sectPr>
          <w:headerReference w:type="default" r:id="rId137"/>
          <w:footerReference w:type="default" r:id="rId138"/>
          <w:pgSz w:w="11920" w:h="16840" w:orient="portrait"/>
          <w:pgMar w:top="1100" w:right="566" w:bottom="280" w:left="992" w:header="0" w:footer="0"/>
          <w:bidi w:val="0"/>
        </w:sectPr>
      </w:pPr>
      <w:r>
        <w:rPr>
          <w:rStyle w:val="None"/>
        </w:rPr>
      </w:r>
    </w:p>
    <w:p>
      <w:pPr>
        <w:pStyle w:val="Body"/>
        <w:spacing w:before="91"/>
        <w:ind w:left="117" w:firstLine="0"/>
        <w:rPr>
          <w:rStyle w:val="None"/>
          <w:b w:val="1"/>
          <w:bCs w:val="1"/>
          <w:sz w:val="20"/>
          <w:szCs w:val="20"/>
        </w:rPr>
      </w:pPr>
      <w:r>
        <w:rPr>
          <w:rStyle w:val="None"/>
          <w:b w:val="1"/>
          <w:bCs w:val="1"/>
          <w:sz w:val="20"/>
          <w:szCs w:val="20"/>
          <w:rtl w:val="0"/>
        </w:rPr>
        <w:t>Zenith Wealth Management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ind w:left="117" w:right="1327"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w:t>
      </w:r>
      <w:r>
        <w:rPr>
          <w:rStyle w:val="None"/>
          <w:spacing w:val="0"/>
          <w:rtl w:val="0"/>
          <w:lang w:val="en-US"/>
        </w:rPr>
        <w:t xml:space="preserve"> </w:t>
      </w:r>
      <w:r>
        <w:rPr>
          <w:rStyle w:val="Hyperlink.4"/>
          <w:rtl w:val="0"/>
          <w:lang w:val="en-US"/>
        </w:rPr>
        <w:t>Inspire</w:t>
      </w:r>
      <w:r>
        <w:rPr>
          <w:rStyle w:val="None"/>
          <w:spacing w:val="0"/>
          <w:rtl w:val="0"/>
          <w:lang w:val="en-US"/>
        </w:rPr>
        <w:t xml:space="preserve"> </w:t>
      </w:r>
      <w:r>
        <w:rPr>
          <w:rStyle w:val="Hyperlink.4"/>
          <w:rtl w:val="0"/>
          <w:lang w:val="en-US"/>
        </w:rPr>
        <w:t>BKC G Block, Bandra Kurla Complex</w:t>
      </w:r>
    </w:p>
    <w:p>
      <w:pPr>
        <w:pStyle w:val="Body Text"/>
        <w:ind w:left="117" w:right="1579" w:firstLine="0"/>
      </w:pPr>
      <w:r>
        <w:rPr>
          <w:rStyle w:val="Hyperlink.4"/>
          <w:rtl w:val="0"/>
          <w:lang w:val="en-US"/>
        </w:rPr>
        <w:t>Bandra</w:t>
      </w:r>
      <w:r>
        <w:rPr>
          <w:rStyle w:val="None"/>
          <w:spacing w:val="0"/>
          <w:rtl w:val="0"/>
          <w:lang w:val="en-US"/>
        </w:rPr>
        <w:t xml:space="preserve"> </w:t>
      </w:r>
      <w:r>
        <w:rPr>
          <w:rStyle w:val="Hyperlink.4"/>
          <w:rtl w:val="0"/>
          <w:lang w:val="en-US"/>
        </w:rPr>
        <w:t>East,</w:t>
      </w:r>
      <w:r>
        <w:rPr>
          <w:rStyle w:val="None"/>
          <w:spacing w:val="0"/>
          <w:rtl w:val="0"/>
          <w:lang w:val="en-US"/>
        </w:rPr>
        <w:t xml:space="preserve"> </w:t>
      </w:r>
      <w:r>
        <w:rPr>
          <w:rStyle w:val="Hyperlink.4"/>
          <w:rtl w:val="0"/>
          <w:lang w:val="en-US"/>
        </w:rPr>
        <w:t>Mumbai</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 Maharashtra, India</w:t>
      </w:r>
    </w:p>
    <w:p>
      <w:pPr>
        <w:pStyle w:val="Body"/>
        <w:ind w:left="117" w:right="2750" w:firstLine="0"/>
        <w:jc w:val="both"/>
        <w:rPr>
          <w:rStyle w:val="Hyperlink.9"/>
        </w:rPr>
      </w:pPr>
      <w:r>
        <w:rPr>
          <w:rStyle w:val="None"/>
          <w:b w:val="1"/>
          <w:bCs w:val="1"/>
          <w:sz w:val="20"/>
          <w:szCs w:val="20"/>
          <w:rtl w:val="0"/>
          <w:lang w:val="it-IT"/>
        </w:rPr>
        <w:t>Telephone: +91 22 38125500 Email: ipo@zenithinvestments.com Website: www.nuvama.com</w:t>
      </w:r>
      <w:r>
        <w:rPr>
          <w:rStyle w:val="None"/>
          <w:b w:val="1"/>
          <w:bCs w:val="1"/>
          <w:spacing w:val="-13"/>
          <w:sz w:val="20"/>
          <w:szCs w:val="20"/>
          <w:rtl w:val="0"/>
        </w:rPr>
      </w:r>
      <w:r>
        <w:rPr>
          <w:rStyle w:val="None"/>
          <w:sz w:val="20"/>
          <w:szCs w:val="20"/>
          <w:rtl w:val="0"/>
        </w:rPr>
      </w:r>
      <w:r>
        <w:rPr>
          <w:rStyle w:val="None"/>
          <w:spacing w:val="-11"/>
          <w:sz w:val="20"/>
          <w:szCs w:val="20"/>
          <w:rtl w:val="0"/>
        </w:rPr>
      </w:r>
      <w:r>
        <w:rPr>
          <w:rStyle w:val="None"/>
          <w:sz w:val="20"/>
          <w:szCs w:val="20"/>
          <w:rtl w:val="0"/>
        </w:rPr>
      </w:r>
      <w:r>
        <w:rPr>
          <w:rStyle w:val="None"/>
          <w:spacing w:val="-13"/>
          <w:sz w:val="20"/>
          <w:szCs w:val="20"/>
          <w:rtl w:val="0"/>
        </w:rPr>
      </w:r>
      <w:r>
        <w:rPr>
          <w:rStyle w:val="None"/>
          <w:sz w:val="20"/>
          <w:szCs w:val="20"/>
          <w:rtl w:val="0"/>
        </w:rPr>
      </w:r>
      <w:r>
        <w:rPr>
          <w:rStyle w:val="None"/>
          <w:b w:val="1"/>
          <w:bCs w:val="1"/>
          <w:sz w:val="20"/>
          <w:szCs w:val="20"/>
          <w:rtl w:val="0"/>
          <w:lang w:val="en-US"/>
        </w:rPr>
      </w:r>
      <w:r>
        <w:rPr>
          <w:rStyle w:val="None"/>
          <w:sz w:val="20"/>
          <w:szCs w:val="20"/>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spacing w:line="229" w:lineRule="exact"/>
        <w:ind w:left="117" w:firstLine="0"/>
        <w:rPr>
          <w:rStyle w:val="Hyperlink.9"/>
        </w:rPr>
      </w:pPr>
      <w:r>
        <w:rPr>
          <w:rStyle w:val="None"/>
          <w:b w:val="1"/>
          <w:bCs w:val="1"/>
          <w:sz w:val="20"/>
          <w:szCs w:val="20"/>
          <w:rtl w:val="0"/>
        </w:rPr>
        <w:t>Investor grievance E-mail: customerservice@zenithinvestments.com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ind w:left="117" w:firstLine="0"/>
        <w:rPr>
          <w:rStyle w:val="Hyperlink.9"/>
        </w:rPr>
      </w:pPr>
      <w:r>
        <w:rPr>
          <w:rStyle w:val="None"/>
          <w:b w:val="1"/>
          <w:bCs w:val="1"/>
          <w:sz w:val="20"/>
          <w:szCs w:val="20"/>
          <w:rtl w:val="0"/>
          <w:lang w:val="en-US"/>
        </w:rPr>
        <w:t>Contact person: Kavya Ben/ Soumavo Sarkar</w:t>
      </w:r>
      <w:r>
        <w:rPr>
          <w:rStyle w:val="None"/>
          <w:b w:val="1"/>
          <w:bCs w:val="1"/>
          <w:spacing w:val="-3"/>
          <w:sz w:val="20"/>
          <w:szCs w:val="20"/>
          <w:rtl w:val="0"/>
        </w:rPr>
      </w:r>
      <w:r>
        <w:rPr>
          <w:rStyle w:val="None"/>
          <w:b w:val="1"/>
          <w:bCs w:val="1"/>
          <w:sz w:val="20"/>
          <w:szCs w:val="20"/>
          <w:rtl w:val="0"/>
          <w:lang w:val="it-IT"/>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it-IT"/>
        </w:rPr>
        <w:t>no.:</w:t>
      </w:r>
      <w:r>
        <w:rPr>
          <w:rStyle w:val="None"/>
          <w:b w:val="1"/>
          <w:bCs w:val="1"/>
          <w:spacing w:val="-2"/>
          <w:sz w:val="20"/>
          <w:szCs w:val="20"/>
          <w:rtl w:val="0"/>
        </w:rPr>
        <w:t xml:space="preserve"> </w:t>
      </w:r>
      <w:r>
        <w:rPr>
          <w:rStyle w:val="Hyperlink.10"/>
          <w:rtl w:val="0"/>
          <w:lang w:val="de-DE"/>
        </w:rPr>
        <w:t>INM000013004</w:t>
      </w:r>
    </w:p>
    <w:p>
      <w:pPr>
        <w:pStyle w:val="Body"/>
        <w:spacing w:before="91"/>
        <w:ind w:left="117" w:right="1841" w:firstLine="0"/>
      </w:pPr>
      <w:r>
        <w:rPr>
          <w:rStyle w:val="Hyperlink.4"/>
          <w:rFonts w:ascii="Arial Unicode MS" w:cs="Arial Unicode MS" w:hAnsi="Arial Unicode MS" w:eastAsia="Arial Unicode MS"/>
          <w:b w:val="0"/>
          <w:bCs w:val="0"/>
          <w:i w:val="0"/>
          <w:iCs w:val="0"/>
        </w:rPr>
        <w:br w:type="column"/>
      </w:r>
    </w:p>
    <w:p>
      <w:pPr>
        <w:pStyle w:val="Body"/>
        <w:spacing w:before="91"/>
        <w:ind w:left="117" w:right="1841" w:firstLine="0"/>
        <w:rPr>
          <w:rStyle w:val="Hyperlink.9"/>
        </w:rPr>
      </w:pPr>
      <w:r>
        <w:rPr>
          <w:rStyle w:val="None"/>
          <w:b w:val="1"/>
          <w:bCs w:val="1"/>
          <w:sz w:val="20"/>
          <w:szCs w:val="20"/>
          <w:rtl w:val="0"/>
          <w:lang w:val="en-US"/>
        </w:rPr>
        <w:t>Apex Securities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117" w:right="1642" w:firstLine="0"/>
        <w:rPr>
          <w:rStyle w:val="Hyperlink.9"/>
        </w:rPr>
      </w:pPr>
      <w:r>
        <w:rPr>
          <w:rStyle w:val="None"/>
          <w:b w:val="1"/>
          <w:bCs w:val="1"/>
          <w:sz w:val="20"/>
          <w:szCs w:val="20"/>
          <w:rtl w:val="0"/>
          <w:lang w:val="en-US"/>
        </w:rPr>
        <w:t>Telephone: +91 22 4521 8800 Email: ipo@apexsecurities.com Website: www.icicisecurities.com Investor grievance E-mail: customercare@apexsecurities.com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r>
        <w:rPr>
          <w:rStyle w:val="Hyperlink.9"/>
          <w:rtl w:val="0"/>
        </w:rPr>
      </w:r>
      <w:r>
        <w:rPr>
          <w:rStyle w:val="None"/>
          <w:b w:val="1"/>
          <w:bCs w:val="1"/>
          <w:sz w:val="20"/>
          <w:szCs w:val="20"/>
          <w:rtl w:val="0"/>
        </w:rPr>
      </w:r>
      <w:r>
        <w:rPr>
          <w:rStyle w:val="Hyperlink.9"/>
          <w:rtl w:val="0"/>
        </w:rPr>
      </w:r>
      <w:r>
        <w:rPr>
          <w:rStyle w:val="Hyperlink.10"/>
        </w:rPr>
      </w:r>
      <w:r>
        <w:rPr>
          <w:rStyle w:val="Hyperlink.10"/>
        </w:rPr>
      </w:r>
      <w:r>
        <w:rPr>
          <w:rStyle w:val="Hyperlink.10"/>
        </w:rPr>
      </w:r>
      <w:r>
        <w:rPr>
          <w:rStyle w:val="Hyperlink.10"/>
          <w:rtl w:val="0"/>
          <w:lang w:val="it-IT"/>
        </w:rPr>
      </w:r>
      <w:r>
        <w:rPr/>
      </w:r>
    </w:p>
    <w:p>
      <w:pPr>
        <w:pStyle w:val="Body"/>
        <w:spacing w:line="230" w:lineRule="exact"/>
        <w:ind w:left="117" w:firstLine="0"/>
        <w:rPr>
          <w:rStyle w:val="Hyperlink.9"/>
        </w:rPr>
      </w:pPr>
      <w:r>
        <w:rPr>
          <w:rStyle w:val="None"/>
          <w:b w:val="1"/>
          <w:bCs w:val="1"/>
          <w:sz w:val="20"/>
          <w:szCs w:val="20"/>
          <w:rtl w:val="0"/>
          <w:lang w:val="en-US"/>
        </w:rPr>
        <w:t>Contact person: Sanjay Mohan Sharma/Manish Anil Desai</w:t>
      </w:r>
      <w:r>
        <w:rPr>
          <w:rStyle w:val="None"/>
          <w:b w:val="1"/>
          <w:bCs w:val="1"/>
          <w:spacing w:val="-5"/>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ind w:left="117"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Body"/>
        <w:rPr>
          <w:rStyle w:val="Hyperlink.9"/>
        </w:rPr>
        <w:sectPr>
          <w:type w:val="continuous"/>
          <w:pgSz w:w="11920" w:h="16840" w:orient="portrait"/>
          <w:pgMar w:top="120" w:right="566" w:bottom="280" w:left="992" w:header="0" w:footer="0"/>
          <w:cols w:num="2" w:equalWidth="0">
            <w:col w:w="5945" w:space="591"/>
            <w:col w:w="5102" w:space="0"/>
          </w:cols>
          <w:bidi w:val="0"/>
        </w:sectPr>
      </w:pPr>
      <w:r>
        <w:rPr>
          <w:rStyle w:val="Hyperlink.9"/>
        </w:rPr>
      </w:r>
    </w:p>
    <w:p>
      <w:pPr>
        <w:pStyle w:val="Body Text"/>
        <w:spacing w:before="1"/>
      </w:pPr>
    </w:p>
    <w:p>
      <w:pPr>
        <w:pStyle w:val="Heading 3"/>
        <w:spacing w:before="0"/>
      </w:pPr>
      <w:r>
        <w:rPr>
          <w:rStyle w:val="Hyperlink.4"/>
          <w:rtl w:val="0"/>
          <w:lang w:val="en-US"/>
        </w:rPr>
        <w:t>Statement</w:t>
      </w:r>
      <w:r>
        <w:rPr>
          <w:rStyle w:val="None"/>
          <w:spacing w:val="0"/>
          <w:rtl w:val="0"/>
        </w:rPr>
        <w:t xml:space="preserve"> </w:t>
      </w:r>
      <w:r>
        <w:rPr>
          <w:rStyle w:val="Hyperlink.4"/>
          <w:rtl w:val="0"/>
          <w:lang w:val="en-US"/>
        </w:rPr>
        <w:t>of</w:t>
      </w:r>
      <w:r>
        <w:rPr>
          <w:rStyle w:val="None"/>
          <w:spacing w:val="0"/>
          <w:rtl w:val="0"/>
        </w:rPr>
        <w:t xml:space="preserve"> </w:t>
      </w:r>
      <w:r>
        <w:rPr>
          <w:rStyle w:val="None"/>
          <w:i w:val="1"/>
          <w:iCs w:val="1"/>
          <w:rtl w:val="0"/>
          <w:lang w:val="pt-PT"/>
        </w:rPr>
        <w:t>inter-se</w:t>
      </w:r>
      <w:r>
        <w:rPr>
          <w:rStyle w:val="None"/>
          <w:i w:val="1"/>
          <w:iCs w:val="1"/>
          <w:spacing w:val="0"/>
          <w:rtl w:val="0"/>
        </w:rPr>
        <w:t xml:space="preserve"> </w:t>
      </w:r>
      <w:r>
        <w:rPr>
          <w:rStyle w:val="Hyperlink.4"/>
          <w:rtl w:val="0"/>
          <w:lang w:val="fr-FR"/>
        </w:rPr>
        <w:t>allocation</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responsibilities</w:t>
      </w:r>
      <w:r>
        <w:rPr>
          <w:rStyle w:val="None"/>
          <w:spacing w:val="0"/>
          <w:rtl w:val="0"/>
        </w:rPr>
        <w:t xml:space="preserve"> </w:t>
      </w:r>
      <w:r>
        <w:rPr>
          <w:rStyle w:val="Hyperlink.4"/>
          <w:rtl w:val="0"/>
          <w:lang w:val="en-US"/>
        </w:rPr>
        <w:t>among</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BRLMs</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responsibilities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coordination</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BRLMs</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various</w:t>
      </w:r>
      <w:r>
        <w:rPr>
          <w:rStyle w:val="None"/>
          <w:spacing w:val="0"/>
          <w:rtl w:val="0"/>
          <w:lang w:val="en-US"/>
        </w:rPr>
        <w:t xml:space="preserve"> </w:t>
      </w:r>
      <w:r>
        <w:rPr>
          <w:rStyle w:val="Hyperlink.4"/>
          <w:rtl w:val="0"/>
          <w:lang w:val="en-US"/>
        </w:rPr>
        <w:t>activities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5"/>
          <w:rtl w:val="0"/>
          <w:lang w:val="en-US"/>
        </w:rPr>
        <w:t>follows:</w:t>
      </w:r>
    </w:p>
    <w:p>
      <w:pPr>
        <w:pStyle w:val="Body Text"/>
        <w:spacing w:before="3" w:after="1"/>
        <w:rPr>
          <w:rStyle w:val="Hyperlink.4"/>
          <w:sz w:val="17"/>
          <w:szCs w:val="17"/>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8"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8"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8"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16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179"/>
            </w:tcMar>
            <w:vAlign w:val="top"/>
          </w:tcPr>
          <w:p>
            <w:pPr>
              <w:pStyle w:val="Table Paragraph"/>
              <w:ind w:left="107" w:right="99" w:firstLine="0"/>
              <w:jc w:val="both"/>
              <w:rPr>
                <w:rStyle w:val="None"/>
                <w:sz w:val="18"/>
                <w:szCs w:val="18"/>
                <w:shd w:val="nil" w:color="auto" w:fill="auto"/>
              </w:rPr>
            </w:pPr>
            <w:r>
              <w:rPr>
                <w:rStyle w:val="Hyperlink.6"/>
                <w:sz w:val="18"/>
                <w:szCs w:val="18"/>
                <w:shd w:val="nil" w:color="auto" w:fill="auto"/>
                <w:rtl w:val="0"/>
                <w:lang w:val="en-US"/>
              </w:rPr>
              <w:t>Due diligence of the Company including its operations/management/business plans/legal etc. Drafting and design of the Draft Red Herring Prospectus, Red Herring Prospectus, Prospectus, abridged prospectus and application form. The BRLMs shall ensure compliance with stipulated requirements and completion of prescribed formalities with the Stock Exchanges, RoC and SEBI including finalisation of RHP, Prospectus and RoC filing.</w:t>
            </w:r>
          </w:p>
          <w:p>
            <w:pPr>
              <w:pStyle w:val="Table Paragraph"/>
              <w:bidi w:val="0"/>
              <w:spacing w:line="206" w:lineRule="exact"/>
              <w:ind w:left="107" w:right="100" w:firstLine="0"/>
              <w:jc w:val="both"/>
              <w:rPr>
                <w:rtl w:val="0"/>
              </w:rPr>
            </w:pPr>
            <w:r>
              <w:rPr>
                <w:rStyle w:val="Hyperlink.6"/>
                <w:sz w:val="18"/>
                <w:szCs w:val="18"/>
                <w:shd w:val="nil" w:color="auto" w:fill="auto"/>
                <w:rtl w:val="0"/>
                <w:lang w:val="en-US"/>
              </w:rPr>
              <w:t>Capital structuring with the relative components and formalities such as type of instruments, allocation between primary and secondary,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Drafting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approval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advertisements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7"/>
                <w:spacing w:val="-2"/>
                <w:sz w:val="18"/>
                <w:szCs w:val="18"/>
                <w:shd w:val="nil" w:color="auto" w:fill="auto"/>
                <w:rtl w:val="0"/>
                <w:lang w:val="en-US"/>
              </w:rPr>
              <w:t>Nuvama</w:t>
            </w:r>
          </w:p>
        </w:tc>
      </w:tr>
    </w:tbl>
    <w:p>
      <w:pPr>
        <w:pStyle w:val="Body Text"/>
        <w:spacing w:before="3" w:after="1"/>
        <w:ind w:left="93" w:hanging="93"/>
        <w:rPr>
          <w:rStyle w:val="Hyperlink.4"/>
          <w:sz w:val="17"/>
          <w:szCs w:val="17"/>
        </w:rPr>
      </w:pPr>
    </w:p>
    <w:p>
      <w:pPr>
        <w:pStyle w:val="Table Paragraph"/>
        <w:spacing w:line="186" w:lineRule="exact"/>
        <w:jc w:val="center"/>
        <w:sectPr>
          <w:type w:val="continuous"/>
          <w:pgSz w:w="11920" w:h="16840" w:orient="portrait"/>
          <w:pgMar w:top="120" w:right="566" w:bottom="280" w:left="992" w:header="0" w:footer="0"/>
          <w:bidi w:val="0"/>
        </w:sectPr>
      </w:pPr>
    </w:p>
    <w:p>
      <w:pPr>
        <w:pStyle w:val="Body Text"/>
        <w:spacing w:before="4"/>
        <w:rPr>
          <w:rStyle w:val="Hyperlink.4"/>
          <w:sz w:val="2"/>
          <w:szCs w:val="2"/>
        </w:rPr>
      </w:pPr>
    </w:p>
    <w:tbl>
      <w:tblPr>
        <w:tblW w:w="10362"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87"/>
        <w:gridCol w:w="6636"/>
        <w:gridCol w:w="1568"/>
        <w:gridCol w:w="1471"/>
      </w:tblGrid>
      <w:tr>
        <w:tblPrEx>
          <w:shd w:val="clear" w:color="auto" w:fill="ced7e7"/>
        </w:tblPrEx>
        <w:trPr>
          <w:trHeight w:val="38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87"/>
              <w:bottom w:type="dxa" w:w="80"/>
              <w:right w:type="dxa" w:w="80"/>
            </w:tcMar>
            <w:vAlign w:val="top"/>
          </w:tcPr>
          <w:p>
            <w:pPr>
              <w:pStyle w:val="Table Paragraph"/>
              <w:spacing w:line="186" w:lineRule="exact"/>
              <w:ind w:left="107"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Activities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3"/>
              <w:bottom w:type="dxa" w:w="80"/>
              <w:right w:type="dxa" w:w="80"/>
            </w:tcMar>
            <w:vAlign w:val="top"/>
          </w:tcPr>
          <w:p>
            <w:pPr>
              <w:pStyle w:val="Table Paragraph"/>
              <w:spacing w:line="186" w:lineRule="exact"/>
              <w:ind w:left="3" w:firstLine="0"/>
              <w:jc w:val="center"/>
            </w:pPr>
            <w:r>
              <w:rPr>
                <w:rStyle w:val="None"/>
                <w:b w:val="1"/>
                <w:bCs w:val="1"/>
                <w:spacing w:val="-2"/>
                <w:sz w:val="18"/>
                <w:szCs w:val="18"/>
                <w:shd w:val="nil" w:color="auto" w:fill="auto"/>
                <w:rtl w:val="0"/>
                <w:lang w:val="en-US"/>
              </w:rPr>
              <w:t>Responsibility</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line="186" w:lineRule="exact"/>
              <w:ind w:left="8" w:firstLine="0"/>
              <w:jc w:val="center"/>
            </w:pPr>
            <w:r>
              <w:rPr>
                <w:rStyle w:val="None"/>
                <w:b w:val="1"/>
                <w:bCs w:val="1"/>
                <w:spacing w:val="-2"/>
                <w:sz w:val="18"/>
                <w:szCs w:val="18"/>
                <w:shd w:val="nil" w:color="auto" w:fill="auto"/>
                <w:rtl w:val="0"/>
                <w:lang w:val="en-US"/>
              </w:rPr>
              <w:t>Coordinator</w:t>
            </w:r>
          </w:p>
        </w:tc>
      </w:tr>
      <w:tr>
        <w:tblPrEx>
          <w:shd w:val="clear" w:color="auto" w:fill="ced7e7"/>
        </w:tblPrEx>
        <w:trPr>
          <w:trHeight w:val="7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3.</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Drafting and approval of all publicity material other than statutory advertisement as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mentioned</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above</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corporate</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brochure,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etc.</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filing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4"/>
                <w:sz w:val="18"/>
                <w:szCs w:val="18"/>
                <w:shd w:val="nil" w:color="auto" w:fill="auto"/>
                <w:rtl w:val="0"/>
                <w:lang w:val="en-US"/>
              </w:rPr>
              <w:t xml:space="preserve"> </w:t>
            </w:r>
            <w:r>
              <w:rPr>
                <w:rStyle w:val="Hyperlink.7"/>
                <w:spacing w:val="-2"/>
                <w:sz w:val="18"/>
                <w:szCs w:val="18"/>
                <w:shd w:val="nil" w:color="auto" w:fill="auto"/>
                <w:rtl w:val="0"/>
                <w:lang w:val="en-US"/>
              </w:rPr>
              <w:t>media</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compliance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report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599"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4.</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rPr>
                <w:rStyle w:val="None"/>
                <w:sz w:val="18"/>
                <w:szCs w:val="18"/>
                <w:shd w:val="nil" w:color="auto" w:fill="auto"/>
              </w:rPr>
            </w:pPr>
            <w:r>
              <w:rPr>
                <w:rStyle w:val="Hyperlink.6"/>
                <w:sz w:val="18"/>
                <w:szCs w:val="18"/>
                <w:shd w:val="nil" w:color="auto" w:fill="auto"/>
                <w:rtl w:val="0"/>
                <w:lang w:val="en-US"/>
              </w:rPr>
              <w:t>Appointment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all</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other</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intermediaries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(e.g.,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Registrar(s),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Printer(s),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Monitoring Agency,</w:t>
            </w:r>
            <w:r>
              <w:rPr>
                <w:rStyle w:val="None"/>
                <w:spacing w:val="11"/>
                <w:sz w:val="18"/>
                <w:szCs w:val="18"/>
                <w:shd w:val="nil" w:color="auto" w:fill="auto"/>
                <w:rtl w:val="0"/>
                <w:lang w:val="en-US"/>
              </w:rPr>
              <w:t xml:space="preserve"> </w:t>
            </w:r>
            <w:r>
              <w:rPr>
                <w:rStyle w:val="Hyperlink.6"/>
                <w:sz w:val="18"/>
                <w:szCs w:val="18"/>
                <w:shd w:val="nil" w:color="auto" w:fill="auto"/>
                <w:rtl w:val="0"/>
                <w:lang w:val="en-US"/>
              </w:rPr>
              <w:t>Banker(s)</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Sponsor</w:t>
            </w:r>
            <w:r>
              <w:rPr>
                <w:rStyle w:val="None"/>
                <w:spacing w:val="13"/>
                <w:sz w:val="18"/>
                <w:szCs w:val="18"/>
                <w:shd w:val="nil" w:color="auto" w:fill="auto"/>
                <w:rtl w:val="0"/>
                <w:lang w:val="en-US"/>
              </w:rPr>
              <w:t xml:space="preserve"> </w:t>
            </w:r>
            <w:r>
              <w:rPr>
                <w:rStyle w:val="Hyperlink.6"/>
                <w:sz w:val="18"/>
                <w:szCs w:val="18"/>
                <w:shd w:val="nil" w:color="auto" w:fill="auto"/>
                <w:rtl w:val="0"/>
                <w:lang w:val="en-US"/>
              </w:rPr>
              <w:t>Banker</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14"/>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Advertising</w:t>
            </w:r>
            <w:r>
              <w:rPr>
                <w:rStyle w:val="None"/>
                <w:spacing w:val="14"/>
                <w:sz w:val="18"/>
                <w:szCs w:val="18"/>
                <w:shd w:val="nil" w:color="auto" w:fill="auto"/>
                <w:rtl w:val="0"/>
                <w:lang w:val="en-US"/>
              </w:rPr>
              <w:t xml:space="preserve"> </w:t>
            </w:r>
            <w:r>
              <w:rPr>
                <w:rStyle w:val="Hyperlink.7"/>
                <w:spacing w:val="-2"/>
                <w:sz w:val="18"/>
                <w:szCs w:val="18"/>
                <w:shd w:val="nil" w:color="auto" w:fill="auto"/>
                <w:rtl w:val="0"/>
                <w:lang w:val="en-US"/>
              </w:rPr>
              <w:t>agency</w:t>
            </w:r>
          </w:p>
          <w:p>
            <w:pPr>
              <w:pStyle w:val="Table Paragraph"/>
              <w:bidi w:val="0"/>
              <w:spacing w:before="1" w:line="186" w:lineRule="exact"/>
              <w:ind w:left="107" w:right="0" w:firstLine="0"/>
              <w:jc w:val="left"/>
              <w:rPr>
                <w:rtl w:val="0"/>
              </w:rPr>
            </w:pPr>
            <w:r>
              <w:rPr>
                <w:rStyle w:val="Hyperlink.6"/>
                <w:sz w:val="18"/>
                <w:szCs w:val="18"/>
                <w:shd w:val="nil" w:color="auto" w:fill="auto"/>
                <w:rtl w:val="0"/>
                <w:lang w:val="en-US"/>
              </w:rPr>
              <w:t>etc.)</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including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coordinating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all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agreements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to</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entered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such</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parties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98"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6" w:lineRule="exact"/>
              <w:ind w:left="155" w:firstLine="0"/>
            </w:pPr>
            <w:r>
              <w:rPr>
                <w:rStyle w:val="None"/>
                <w:spacing w:val="-5"/>
                <w:sz w:val="18"/>
                <w:szCs w:val="18"/>
                <w:shd w:val="nil" w:color="auto" w:fill="auto"/>
                <w:rtl w:val="0"/>
                <w:lang w:val="en-US"/>
              </w:rPr>
              <w:t>5.</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6" w:lineRule="exact"/>
              <w:ind w:left="107" w:firstLine="0"/>
            </w:pPr>
            <w:r>
              <w:rPr>
                <w:rStyle w:val="Hyperlink.6"/>
                <w:sz w:val="18"/>
                <w:szCs w:val="18"/>
                <w:shd w:val="nil" w:color="auto" w:fill="auto"/>
                <w:rtl w:val="0"/>
                <w:lang w:val="en-US"/>
              </w:rPr>
              <w:t>Preparation</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road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show</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presentation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frequently</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asked</w:t>
            </w:r>
            <w:r>
              <w:rPr>
                <w:rStyle w:val="Hyperlink.7"/>
                <w:spacing w:val="-2"/>
                <w:sz w:val="18"/>
                <w:szCs w:val="18"/>
                <w:shd w:val="nil" w:color="auto" w:fill="auto"/>
                <w:rtl w:val="0"/>
                <w:lang w:val="en-US"/>
              </w:rPr>
              <w:t xml:space="preserve"> questions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6"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6"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016"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6.</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International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8"/>
              </w:numPr>
              <w:bidi w:val="0"/>
              <w:spacing w:before="1"/>
              <w:ind w:right="0"/>
              <w:jc w:val="left"/>
              <w:rPr>
                <w:sz w:val="18"/>
                <w:szCs w:val="18"/>
                <w:rtl w:val="0"/>
                <w:lang w:val="en-US"/>
              </w:rPr>
            </w:pPr>
            <w:r>
              <w:rPr>
                <w:rStyle w:val="Hyperlink.6"/>
                <w:sz w:val="18"/>
                <w:szCs w:val="18"/>
                <w:shd w:val="nil" w:color="auto" w:fill="auto"/>
                <w:rtl w:val="0"/>
                <w:lang w:val="en-US"/>
              </w:rPr>
              <w:t>Marketing</w:t>
            </w:r>
            <w:r>
              <w:rPr>
                <w:rStyle w:val="Hyperlink.7"/>
                <w:spacing w:val="-2"/>
                <w:sz w:val="18"/>
                <w:szCs w:val="18"/>
                <w:shd w:val="nil" w:color="auto" w:fill="auto"/>
                <w:rtl w:val="0"/>
                <w:lang w:val="en-US"/>
              </w:rPr>
              <w:t xml:space="preserve"> strategy</w:t>
            </w:r>
          </w:p>
          <w:p>
            <w:pPr>
              <w:pStyle w:val="Table Paragraph"/>
              <w:numPr>
                <w:ilvl w:val="0"/>
                <w:numId w:val="78"/>
              </w:numPr>
              <w:bidi w:val="0"/>
              <w:ind w:right="95"/>
              <w:jc w:val="left"/>
              <w:rPr>
                <w:sz w:val="18"/>
                <w:szCs w:val="18"/>
                <w:rtl w:val="0"/>
                <w:lang w:val="en-US"/>
              </w:rPr>
            </w:pPr>
            <w:r>
              <w:rPr>
                <w:rStyle w:val="Hyperlink.6"/>
                <w:sz w:val="18"/>
                <w:szCs w:val="18"/>
                <w:shd w:val="nil" w:color="auto" w:fill="auto"/>
                <w:rtl w:val="0"/>
                <w:lang w:val="en-US"/>
              </w:rPr>
              <w:t xml:space="preserve">Finalising the list and division of international investors for one-to-one meetings </w:t>
            </w:r>
            <w:r>
              <w:rPr>
                <w:rStyle w:val="None"/>
                <w:spacing w:val="-4"/>
                <w:sz w:val="18"/>
                <w:szCs w:val="18"/>
                <w:shd w:val="nil" w:color="auto" w:fill="auto"/>
                <w:rtl w:val="0"/>
                <w:lang w:val="en-US"/>
              </w:rPr>
              <w:t>and</w:t>
            </w:r>
          </w:p>
          <w:p>
            <w:pPr>
              <w:pStyle w:val="Table Paragraph"/>
              <w:numPr>
                <w:ilvl w:val="0"/>
                <w:numId w:val="78"/>
              </w:numPr>
              <w:bidi w:val="0"/>
              <w:spacing w:line="199" w:lineRule="exact"/>
              <w:ind w:right="0"/>
              <w:jc w:val="left"/>
              <w:rPr>
                <w:sz w:val="18"/>
                <w:szCs w:val="18"/>
                <w:rtl w:val="0"/>
                <w:lang w:val="en-US"/>
              </w:rPr>
            </w:pPr>
            <w:r>
              <w:rPr>
                <w:rStyle w:val="Hyperlink.6"/>
                <w:sz w:val="18"/>
                <w:szCs w:val="18"/>
                <w:shd w:val="nil" w:color="auto" w:fill="auto"/>
                <w:rtl w:val="0"/>
                <w:lang w:val="en-US"/>
              </w:rPr>
              <w:t>Finalizing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show</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63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7.</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7" w:lineRule="exact"/>
              <w:ind w:left="107" w:firstLine="0"/>
              <w:rPr>
                <w:rStyle w:val="None"/>
                <w:sz w:val="18"/>
                <w:szCs w:val="18"/>
                <w:shd w:val="nil" w:color="auto" w:fill="auto"/>
              </w:rPr>
            </w:pPr>
            <w:r>
              <w:rPr>
                <w:rStyle w:val="Hyperlink.6"/>
                <w:sz w:val="18"/>
                <w:szCs w:val="18"/>
                <w:shd w:val="nil" w:color="auto" w:fill="auto"/>
                <w:rtl w:val="0"/>
                <w:lang w:val="en-US"/>
              </w:rPr>
              <w:t>Domestic</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Institutional</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79"/>
              </w:numPr>
              <w:bidi w:val="0"/>
              <w:spacing w:before="1" w:line="21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division of</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domestic investors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one-to-one</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meetings</w:t>
            </w:r>
          </w:p>
          <w:p>
            <w:pPr>
              <w:pStyle w:val="Table Paragraph"/>
              <w:numPr>
                <w:ilvl w:val="0"/>
                <w:numId w:val="79"/>
              </w:numPr>
              <w:bidi w:val="0"/>
              <w:spacing w:line="198"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domestic</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road</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show</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schedules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investor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 xml:space="preserve">meeting </w:t>
            </w:r>
            <w:r>
              <w:rPr>
                <w:rStyle w:val="Hyperlink.7"/>
                <w:spacing w:val="-2"/>
                <w:sz w:val="18"/>
                <w:szCs w:val="18"/>
                <w:shd w:val="nil" w:color="auto" w:fill="auto"/>
                <w:rtl w:val="0"/>
                <w:lang w:val="en-US"/>
              </w:rPr>
              <w:t>schedules</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814"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8.</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Non-institutional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Issue,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which will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cover,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alia,</w:t>
            </w:r>
          </w:p>
          <w:p>
            <w:pPr>
              <w:pStyle w:val="Table Paragraph"/>
              <w:numPr>
                <w:ilvl w:val="0"/>
                <w:numId w:val="80"/>
              </w:numPr>
              <w:bidi w:val="0"/>
              <w:ind w:right="100"/>
              <w:jc w:val="left"/>
              <w:rPr>
                <w:sz w:val="18"/>
                <w:szCs w:val="18"/>
                <w:rtl w:val="0"/>
                <w:lang w:val="en-US"/>
              </w:rPr>
            </w:pPr>
            <w:r>
              <w:rPr>
                <w:rStyle w:val="Hyperlink.6"/>
                <w:sz w:val="18"/>
                <w:szCs w:val="18"/>
                <w:shd w:val="nil" w:color="auto" w:fill="auto"/>
                <w:rtl w:val="0"/>
                <w:lang w:val="en-US"/>
              </w:rPr>
              <w:t>Finalising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marketing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public</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relations</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strategy</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list</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0"/>
                <w:sz w:val="18"/>
                <w:szCs w:val="18"/>
                <w:shd w:val="nil" w:color="auto" w:fill="auto"/>
                <w:rtl w:val="0"/>
                <w:lang w:val="en-US"/>
              </w:rPr>
              <w:t xml:space="preserve"> </w:t>
            </w:r>
            <w:r>
              <w:rPr>
                <w:rStyle w:val="Hyperlink.6"/>
                <w:sz w:val="18"/>
                <w:szCs w:val="18"/>
                <w:shd w:val="nil" w:color="auto" w:fill="auto"/>
                <w:rtl w:val="0"/>
                <w:lang w:val="en-US"/>
              </w:rPr>
              <w:t>frequently asked questions at non-institutional road shows; and</w:t>
            </w:r>
          </w:p>
          <w:p>
            <w:pPr>
              <w:pStyle w:val="Table Paragraph"/>
              <w:numPr>
                <w:ilvl w:val="0"/>
                <w:numId w:val="80"/>
              </w:numPr>
              <w:bidi w:val="0"/>
              <w:spacing w:line="199" w:lineRule="exact"/>
              <w:ind w:right="0"/>
              <w:jc w:val="left"/>
              <w:rPr>
                <w:sz w:val="18"/>
                <w:szCs w:val="18"/>
                <w:rtl w:val="0"/>
                <w:lang w:val="en-US"/>
              </w:rPr>
            </w:pPr>
            <w:r>
              <w:rPr>
                <w:rStyle w:val="Hyperlink.6"/>
                <w:sz w:val="18"/>
                <w:szCs w:val="18"/>
                <w:shd w:val="nil" w:color="auto" w:fill="auto"/>
                <w:rtl w:val="0"/>
                <w:lang w:val="en-US"/>
              </w:rPr>
              <w:t>Finalising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holding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conferences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for</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etc.;</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7"/>
                <w:spacing w:val="-2"/>
                <w:sz w:val="18"/>
                <w:szCs w:val="18"/>
                <w:shd w:val="nil" w:color="auto" w:fill="auto"/>
                <w:rtl w:val="0"/>
                <w:lang w:val="en-US"/>
              </w:rPr>
              <w:t>Nuvama</w:t>
            </w:r>
          </w:p>
        </w:tc>
      </w:tr>
      <w:tr>
        <w:tblPrEx>
          <w:shd w:val="clear" w:color="auto" w:fill="ced7e7"/>
        </w:tblPrEx>
        <w:trPr>
          <w:trHeight w:val="1485"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before="2"/>
              <w:ind w:left="155" w:firstLine="0"/>
            </w:pPr>
            <w:r>
              <w:rPr>
                <w:rStyle w:val="None"/>
                <w:spacing w:val="-5"/>
                <w:sz w:val="18"/>
                <w:szCs w:val="18"/>
                <w:shd w:val="nil" w:color="auto" w:fill="auto"/>
                <w:rtl w:val="0"/>
                <w:lang w:val="en-US"/>
              </w:rPr>
              <w:t>9.</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before="2" w:line="206" w:lineRule="exact"/>
              <w:ind w:left="107" w:firstLine="0"/>
              <w:rPr>
                <w:rStyle w:val="None"/>
                <w:sz w:val="18"/>
                <w:szCs w:val="18"/>
                <w:shd w:val="nil" w:color="auto" w:fill="auto"/>
              </w:rPr>
            </w:pPr>
            <w:r>
              <w:rPr>
                <w:rStyle w:val="Hyperlink.6"/>
                <w:sz w:val="18"/>
                <w:szCs w:val="18"/>
                <w:shd w:val="nil" w:color="auto" w:fill="auto"/>
                <w:rtl w:val="0"/>
                <w:lang w:val="en-US"/>
              </w:rPr>
              <w:t>Retail</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Marketing of</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which will</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cover,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inter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alia,</w:t>
            </w:r>
          </w:p>
          <w:p>
            <w:pPr>
              <w:pStyle w:val="Table Paragraph"/>
              <w:numPr>
                <w:ilvl w:val="0"/>
                <w:numId w:val="81"/>
              </w:numPr>
              <w:bidi w:val="0"/>
              <w:spacing w:line="220" w:lineRule="exact"/>
              <w:ind w:right="0"/>
              <w:jc w:val="left"/>
              <w:rPr>
                <w:sz w:val="18"/>
                <w:szCs w:val="18"/>
                <w:rtl w:val="0"/>
                <w:lang w:val="en-US"/>
              </w:rPr>
            </w:pPr>
            <w:r>
              <w:rPr>
                <w:rStyle w:val="Hyperlink.6"/>
                <w:sz w:val="18"/>
                <w:szCs w:val="18"/>
                <w:shd w:val="nil" w:color="auto" w:fill="auto"/>
                <w:rtl w:val="0"/>
                <w:lang w:val="en-US"/>
              </w:rPr>
              <w:t>Formulating</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marketing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strategies,</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preparation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publicity</w:t>
            </w:r>
            <w:r>
              <w:rPr>
                <w:rStyle w:val="Hyperlink.7"/>
                <w:spacing w:val="-2"/>
                <w:sz w:val="18"/>
                <w:szCs w:val="18"/>
                <w:shd w:val="nil" w:color="auto" w:fill="auto"/>
                <w:rtl w:val="0"/>
                <w:lang w:val="en-US"/>
              </w:rPr>
              <w:t xml:space="preserve"> budget</w:t>
            </w:r>
          </w:p>
          <w:p>
            <w:pPr>
              <w:pStyle w:val="Table Paragraph"/>
              <w:numPr>
                <w:ilvl w:val="0"/>
                <w:numId w:val="81"/>
              </w:numPr>
              <w:bidi w:val="0"/>
              <w:spacing w:before="1"/>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Media</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PR</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strategy</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holding</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conferences</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for</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brokers,</w:t>
            </w:r>
            <w:r>
              <w:rPr>
                <w:rStyle w:val="Hyperlink.7"/>
                <w:spacing w:val="-2"/>
                <w:sz w:val="18"/>
                <w:szCs w:val="18"/>
                <w:shd w:val="nil" w:color="auto" w:fill="auto"/>
                <w:rtl w:val="0"/>
                <w:lang w:val="en-US"/>
              </w:rPr>
              <w:t xml:space="preserve"> </w:t>
            </w:r>
            <w:r>
              <w:rPr>
                <w:rStyle w:val="None"/>
                <w:spacing w:val="-4"/>
                <w:sz w:val="18"/>
                <w:szCs w:val="18"/>
                <w:shd w:val="nil" w:color="auto" w:fill="auto"/>
                <w:rtl w:val="0"/>
                <w:lang w:val="en-US"/>
              </w:rPr>
              <w:t>etc.</w:t>
            </w:r>
          </w:p>
          <w:p>
            <w:pPr>
              <w:pStyle w:val="Table Paragraph"/>
              <w:numPr>
                <w:ilvl w:val="0"/>
                <w:numId w:val="81"/>
              </w:numPr>
              <w:bidi w:val="0"/>
              <w:spacing w:line="219" w:lineRule="exact"/>
              <w:ind w:right="0"/>
              <w:jc w:val="left"/>
              <w:rPr>
                <w:sz w:val="18"/>
                <w:szCs w:val="18"/>
                <w:rtl w:val="0"/>
                <w:lang w:val="en-US"/>
              </w:rPr>
            </w:pPr>
            <w:r>
              <w:rPr>
                <w:rStyle w:val="Hyperlink.6"/>
                <w:sz w:val="18"/>
                <w:szCs w:val="18"/>
                <w:shd w:val="nil" w:color="auto" w:fill="auto"/>
                <w:rtl w:val="0"/>
                <w:lang w:val="en-US"/>
              </w:rPr>
              <w:t>Finalizing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collection</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centres;</w:t>
            </w:r>
            <w:r>
              <w:rPr>
                <w:rStyle w:val="Hyperlink.3"/>
                <w:spacing w:val="-3"/>
                <w:sz w:val="18"/>
                <w:szCs w:val="18"/>
                <w:shd w:val="nil" w:color="auto" w:fill="auto"/>
                <w:rtl w:val="0"/>
                <w:lang w:val="en-US"/>
              </w:rPr>
              <w:t xml:space="preserve"> </w:t>
            </w:r>
            <w:r>
              <w:rPr>
                <w:rStyle w:val="None"/>
                <w:spacing w:val="-5"/>
                <w:sz w:val="18"/>
                <w:szCs w:val="18"/>
                <w:shd w:val="nil" w:color="auto" w:fill="auto"/>
                <w:rtl w:val="0"/>
                <w:lang w:val="en-US"/>
              </w:rPr>
              <w:t>and</w:t>
            </w:r>
          </w:p>
          <w:p>
            <w:pPr>
              <w:pStyle w:val="Table Paragraph"/>
              <w:numPr>
                <w:ilvl w:val="0"/>
                <w:numId w:val="81"/>
              </w:numPr>
              <w:bidi w:val="0"/>
              <w:spacing w:line="206" w:lineRule="exact"/>
              <w:ind w:right="102"/>
              <w:jc w:val="left"/>
              <w:rPr>
                <w:sz w:val="18"/>
                <w:szCs w:val="18"/>
                <w:rtl w:val="0"/>
                <w:lang w:val="en-US"/>
              </w:rPr>
            </w:pPr>
            <w:r>
              <w:rPr>
                <w:rStyle w:val="Hyperlink.6"/>
                <w:sz w:val="18"/>
                <w:szCs w:val="18"/>
                <w:shd w:val="nil" w:color="auto" w:fill="auto"/>
                <w:rtl w:val="0"/>
                <w:lang w:val="en-US"/>
              </w:rPr>
              <w:t>Follow-up</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distribution</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publicity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and</w:t>
            </w:r>
            <w:r>
              <w:rPr>
                <w:rStyle w:val="None"/>
                <w:spacing w:val="25"/>
                <w:sz w:val="18"/>
                <w:szCs w:val="18"/>
                <w:shd w:val="nil" w:color="auto" w:fill="auto"/>
                <w:rtl w:val="0"/>
                <w:lang w:val="en-US"/>
              </w:rPr>
              <w:t xml:space="preserve"> </w:t>
            </w:r>
            <w:r>
              <w:rPr>
                <w:rStyle w:val="Hyperlink.6"/>
                <w:sz w:val="18"/>
                <w:szCs w:val="18"/>
                <w:shd w:val="nil" w:color="auto" w:fill="auto"/>
                <w:rtl w:val="0"/>
                <w:lang w:val="en-US"/>
              </w:rPr>
              <w:t>Issue</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material</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including</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application form, prospectus and deciding on the quantum of the Issue material</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before="2"/>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before="2"/>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423"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10.</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8" w:lineRule="exact"/>
              <w:ind w:left="107" w:firstLine="0"/>
            </w:pPr>
            <w:r>
              <w:rPr>
                <w:rStyle w:val="Hyperlink.6"/>
                <w:sz w:val="18"/>
                <w:szCs w:val="18"/>
                <w:shd w:val="nil" w:color="auto" w:fill="auto"/>
                <w:rtl w:val="0"/>
                <w:lang w:val="en-US"/>
              </w:rPr>
              <w:t>Coordination</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with</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Stock-Exchanges</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29"/>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building</w:t>
            </w:r>
            <w:r>
              <w:rPr>
                <w:rStyle w:val="None"/>
                <w:spacing w:val="32"/>
                <w:sz w:val="18"/>
                <w:szCs w:val="18"/>
                <w:shd w:val="nil" w:color="auto" w:fill="auto"/>
                <w:rtl w:val="0"/>
                <w:lang w:val="en-US"/>
              </w:rPr>
              <w:t xml:space="preserve"> </w:t>
            </w:r>
            <w:r>
              <w:rPr>
                <w:rStyle w:val="Hyperlink.6"/>
                <w:sz w:val="18"/>
                <w:szCs w:val="18"/>
                <w:shd w:val="nil" w:color="auto" w:fill="auto"/>
                <w:rtl w:val="0"/>
                <w:lang w:val="en-US"/>
              </w:rPr>
              <w:t>software,</w:t>
            </w:r>
            <w:r>
              <w:rPr>
                <w:rStyle w:val="None"/>
                <w:spacing w:val="31"/>
                <w:sz w:val="18"/>
                <w:szCs w:val="18"/>
                <w:shd w:val="nil" w:color="auto" w:fill="auto"/>
                <w:rtl w:val="0"/>
                <w:lang w:val="en-US"/>
              </w:rPr>
              <w:t xml:space="preserve"> </w:t>
            </w:r>
            <w:r>
              <w:rPr>
                <w:rStyle w:val="Hyperlink.6"/>
                <w:sz w:val="18"/>
                <w:szCs w:val="18"/>
                <w:shd w:val="nil" w:color="auto" w:fill="auto"/>
                <w:rtl w:val="0"/>
                <w:lang w:val="en-US"/>
              </w:rPr>
              <w:t>bidding</w:t>
            </w:r>
            <w:r>
              <w:rPr>
                <w:rStyle w:val="None"/>
                <w:spacing w:val="30"/>
                <w:sz w:val="18"/>
                <w:szCs w:val="18"/>
                <w:shd w:val="nil" w:color="auto" w:fill="auto"/>
                <w:rtl w:val="0"/>
                <w:lang w:val="en-US"/>
              </w:rPr>
              <w:t xml:space="preserve"> </w:t>
            </w:r>
            <w:r>
              <w:rPr>
                <w:rStyle w:val="Hyperlink.6"/>
                <w:sz w:val="18"/>
                <w:szCs w:val="18"/>
                <w:shd w:val="nil" w:color="auto" w:fill="auto"/>
                <w:rtl w:val="0"/>
                <w:lang w:val="en-US"/>
              </w:rPr>
              <w:t>terminals, mock trading, anchor coordination, anchor CAN and intimation of anchor allocation</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197"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185" w:lineRule="exact"/>
              <w:ind w:left="155" w:firstLine="0"/>
            </w:pPr>
            <w:r>
              <w:rPr>
                <w:rStyle w:val="None"/>
                <w:spacing w:val="-5"/>
                <w:sz w:val="18"/>
                <w:szCs w:val="18"/>
                <w:shd w:val="nil" w:color="auto" w:fill="auto"/>
                <w:rtl w:val="0"/>
                <w:lang w:val="en-US"/>
              </w:rPr>
              <w:t>11.</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185" w:lineRule="exact"/>
              <w:ind w:left="107" w:firstLine="0"/>
            </w:pPr>
            <w:r>
              <w:rPr>
                <w:rStyle w:val="Hyperlink.6"/>
                <w:sz w:val="18"/>
                <w:szCs w:val="18"/>
                <w:shd w:val="nil" w:color="auto" w:fill="auto"/>
                <w:rtl w:val="0"/>
                <w:lang w:val="en-US"/>
              </w:rPr>
              <w:t>Managing</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book</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and finalization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pricing in</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consultation</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with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the</w:t>
            </w:r>
            <w:r>
              <w:rPr>
                <w:rStyle w:val="Hyperlink.7"/>
                <w:spacing w:val="-2"/>
                <w:sz w:val="18"/>
                <w:szCs w:val="18"/>
                <w:shd w:val="nil" w:color="auto" w:fill="auto"/>
                <w:rtl w:val="0"/>
                <w:lang w:val="en-US"/>
              </w:rPr>
              <w:t xml:space="preserve"> Company</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185"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185"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r>
        <w:tblPrEx>
          <w:shd w:val="clear" w:color="auto" w:fill="ced7e7"/>
        </w:tblPrEx>
        <w:trPr>
          <w:trHeight w:val="2220" w:hRule="atLeast"/>
        </w:trPr>
        <w:tc>
          <w:tcPr>
            <w:tcW w:type="dxa" w:w="687"/>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235"/>
              <w:bottom w:type="dxa" w:w="80"/>
              <w:right w:type="dxa" w:w="80"/>
            </w:tcMar>
            <w:vAlign w:val="top"/>
          </w:tcPr>
          <w:p>
            <w:pPr>
              <w:pStyle w:val="Table Paragraph"/>
              <w:spacing w:line="207" w:lineRule="exact"/>
              <w:ind w:left="155" w:firstLine="0"/>
            </w:pPr>
            <w:r>
              <w:rPr>
                <w:rStyle w:val="None"/>
                <w:spacing w:val="-5"/>
                <w:sz w:val="18"/>
                <w:szCs w:val="18"/>
                <w:shd w:val="nil" w:color="auto" w:fill="auto"/>
                <w:rtl w:val="0"/>
                <w:lang w:val="en-US"/>
              </w:rPr>
              <w:t>12.</w:t>
            </w:r>
          </w:p>
        </w:tc>
        <w:tc>
          <w:tcPr>
            <w:tcW w:type="dxa" w:w="6635"/>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2"/>
            </w:tcMar>
            <w:vAlign w:val="top"/>
          </w:tcPr>
          <w:p>
            <w:pPr>
              <w:pStyle w:val="Table Paragraph"/>
              <w:ind w:left="107" w:right="152" w:firstLine="0"/>
              <w:jc w:val="both"/>
              <w:rPr>
                <w:rStyle w:val="None"/>
                <w:sz w:val="18"/>
                <w:szCs w:val="18"/>
                <w:shd w:val="nil" w:color="auto" w:fill="auto"/>
              </w:rPr>
            </w:pPr>
            <w:r>
              <w:t>Post-Offer activities, which shall involve essential follow-up with Tailor-Dalal Group Ltd. and SCSBs to get quick estimates of collection and advising Company about the closure of the Issue, based on correct figures, finalisation of the basis of allotment or weeding out of multiple applications, unblocking of application monies, listing of instruments, dispatch of certificates or demat credit and refunds, payment of applicable Securities Transaction Tax on behalf of the Promoter Selling Shareholders and coordination with various agencies connected with the post-Offer activity such as Registrar to the Issue, Tailor-Dalal Group Ltd., Sponsor Banks, SCSBs including responsibility for underwriting arrangements, as applicable.</w:t>
            </w:r>
          </w:p>
          <w:p>
            <w:pPr>
              <w:pStyle w:val="Table Paragraph"/>
              <w:bidi w:val="0"/>
              <w:spacing w:line="206" w:lineRule="exact"/>
              <w:ind w:left="107" w:right="97" w:firstLine="0"/>
              <w:jc w:val="both"/>
              <w:rPr>
                <w:rtl w:val="0"/>
              </w:rPr>
            </w:pPr>
            <w:r>
              <w:rPr>
                <w:rStyle w:val="Hyperlink.6"/>
                <w:sz w:val="18"/>
                <w:szCs w:val="18"/>
                <w:shd w:val="nil" w:color="auto" w:fill="auto"/>
                <w:rtl w:val="0"/>
                <w:lang w:val="en-US"/>
              </w:rPr>
              <w:t>Coordinating with Stock Exchanges and SEBI for submission of all post-Issue reports including the initial and final post-Issue report to SEBI.</w:t>
            </w:r>
          </w:p>
        </w:tc>
        <w:tc>
          <w:tcPr>
            <w:tcW w:type="dxa" w:w="15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3"/>
              <w:bottom w:type="dxa" w:w="80"/>
              <w:right w:type="dxa" w:w="80"/>
            </w:tcMar>
            <w:vAlign w:val="top"/>
          </w:tcPr>
          <w:p>
            <w:pPr>
              <w:pStyle w:val="Table Paragraph"/>
              <w:spacing w:line="207" w:lineRule="exact"/>
              <w:ind w:left="3" w:firstLine="0"/>
              <w:jc w:val="center"/>
            </w:pPr>
            <w:r>
              <w:rPr>
                <w:rStyle w:val="None"/>
                <w:spacing w:val="-4"/>
                <w:sz w:val="18"/>
                <w:szCs w:val="18"/>
                <w:shd w:val="nil" w:color="auto" w:fill="auto"/>
                <w:rtl w:val="0"/>
                <w:lang w:val="en-US"/>
              </w:rPr>
              <w:t>BRLMs</w:t>
            </w:r>
          </w:p>
        </w:tc>
        <w:tc>
          <w:tcPr>
            <w:tcW w:type="dxa" w:w="147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7"/>
              <w:bottom w:type="dxa" w:w="80"/>
              <w:right w:type="dxa" w:w="80"/>
            </w:tcMar>
            <w:vAlign w:val="top"/>
          </w:tcPr>
          <w:p>
            <w:pPr>
              <w:pStyle w:val="Table Paragraph"/>
              <w:spacing w:line="207" w:lineRule="exact"/>
              <w:ind w:left="7" w:firstLine="0"/>
              <w:jc w:val="center"/>
            </w:pPr>
            <w:r>
              <w:rPr>
                <w:rStyle w:val="Hyperlink.6"/>
                <w:sz w:val="18"/>
                <w:szCs w:val="18"/>
                <w:shd w:val="nil" w:color="auto" w:fill="auto"/>
                <w:rtl w:val="0"/>
                <w:lang w:val="en-US"/>
              </w:rPr>
              <w:t>I-</w:t>
            </w:r>
            <w:r>
              <w:rPr>
                <w:rStyle w:val="None"/>
                <w:spacing w:val="-5"/>
                <w:sz w:val="18"/>
                <w:szCs w:val="18"/>
                <w:shd w:val="nil" w:color="auto" w:fill="auto"/>
                <w:rtl w:val="0"/>
                <w:lang w:val="en-US"/>
              </w:rPr>
              <w:t>Sec</w:t>
            </w:r>
          </w:p>
        </w:tc>
      </w:tr>
    </w:tbl>
    <w:p>
      <w:pPr>
        <w:pStyle w:val="Body Text"/>
        <w:spacing w:before="4"/>
        <w:ind w:left="93" w:hanging="93"/>
        <w:rPr>
          <w:rStyle w:val="Hyperlink.4"/>
          <w:sz w:val="2"/>
          <w:szCs w:val="2"/>
        </w:rPr>
      </w:pPr>
    </w:p>
    <w:p>
      <w:pPr>
        <w:pStyle w:val="Heading 3"/>
        <w:spacing w:before="190"/>
      </w:pPr>
      <w:r>
        <w:rPr>
          <w:rStyle w:val="Hyperlink.4"/>
          <w:rtl w:val="0"/>
          <w:lang w:val="fr-FR"/>
        </w:rPr>
        <w:t>Syndicate</w:t>
      </w:r>
      <w:r>
        <w:rPr>
          <w:rStyle w:val="None"/>
          <w:spacing w:val="0"/>
          <w:rtl w:val="0"/>
        </w:rPr>
        <w:t xml:space="preserve"> </w:t>
      </w:r>
      <w:r>
        <w:rPr>
          <w:rStyle w:val="Hyperlink.5"/>
          <w:rtl w:val="0"/>
          <w:lang w:val="en-US"/>
        </w:rPr>
        <w:t>Members</w:t>
      </w:r>
    </w:p>
    <w:p>
      <w:pPr>
        <w:pStyle w:val="Body"/>
        <w:spacing w:before="199"/>
        <w:ind w:left="88" w:firstLine="0"/>
        <w:rPr>
          <w:rStyle w:val="None"/>
          <w:b w:val="1"/>
          <w:bCs w:val="1"/>
          <w:sz w:val="20"/>
          <w:szCs w:val="20"/>
        </w:rPr>
      </w:pPr>
      <w:r>
        <w:rPr>
          <w:rStyle w:val="None"/>
          <w:b w:val="1"/>
          <w:bCs w:val="1"/>
          <w:sz w:val="20"/>
          <w:szCs w:val="20"/>
          <w:rtl w:val="0"/>
        </w:rPr>
        <w:t>Zenith Wealth Management Limited</w:t>
      </w:r>
      <w:r>
        <w:rPr>
          <w:rStyle w:val="None"/>
          <w:b w:val="1"/>
          <w:bCs w:val="1"/>
          <w:spacing w:val="-7"/>
          <w:sz w:val="20"/>
          <w:szCs w:val="20"/>
          <w:rtl w:val="0"/>
        </w:rPr>
      </w:r>
      <w:r>
        <w:rPr>
          <w:rStyle w:val="None"/>
          <w:b w:val="1"/>
          <w:bCs w:val="1"/>
          <w:sz w:val="20"/>
          <w:szCs w:val="20"/>
          <w:rtl w:val="0"/>
          <w:lang w:val="en-US"/>
        </w:rPr>
      </w:r>
      <w:r>
        <w:rPr>
          <w:rStyle w:val="None"/>
          <w:b w:val="1"/>
          <w:bCs w:val="1"/>
          <w:spacing w:val="-7"/>
          <w:sz w:val="20"/>
          <w:szCs w:val="20"/>
          <w:rtl w:val="0"/>
        </w:rPr>
      </w:r>
      <w:r>
        <w:rPr>
          <w:rStyle w:val="None"/>
          <w:b w:val="1"/>
          <w:bCs w:val="1"/>
          <w:sz w:val="20"/>
          <w:szCs w:val="20"/>
          <w:rtl w:val="0"/>
          <w:lang w:val="fr-FR"/>
        </w:rPr>
      </w:r>
      <w:r>
        <w:rPr>
          <w:rStyle w:val="None"/>
          <w:b w:val="1"/>
          <w:bCs w:val="1"/>
          <w:spacing w:val="-7"/>
          <w:sz w:val="20"/>
          <w:szCs w:val="20"/>
          <w:rtl w:val="0"/>
        </w:rPr>
      </w:r>
      <w:r>
        <w:rPr>
          <w:rStyle w:val="None"/>
          <w:b w:val="1"/>
          <w:bCs w:val="1"/>
          <w:spacing w:val="-1"/>
          <w:sz w:val="20"/>
          <w:szCs w:val="20"/>
          <w:rtl w:val="0"/>
          <w:lang w:val="en-US"/>
        </w:rPr>
      </w:r>
    </w:p>
    <w:p>
      <w:pPr>
        <w:pStyle w:val="Body Text"/>
        <w:spacing w:before="1"/>
        <w:ind w:left="88" w:right="7485" w:firstLine="0"/>
      </w:pPr>
      <w:r>
        <w:rPr>
          <w:rStyle w:val="Hyperlink.4"/>
          <w:rtl w:val="0"/>
          <w:lang w:val="en-US"/>
        </w:rPr>
        <w:t>801-804,</w:t>
      </w:r>
      <w:r>
        <w:rPr>
          <w:rStyle w:val="None"/>
          <w:spacing w:val="0"/>
          <w:rtl w:val="0"/>
          <w:lang w:val="en-US"/>
        </w:rPr>
        <w:t xml:space="preserve"> </w:t>
      </w:r>
      <w:r>
        <w:rPr>
          <w:rStyle w:val="Hyperlink.4"/>
          <w:rtl w:val="0"/>
          <w:lang w:val="en-US"/>
        </w:rPr>
        <w:t>Wing</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3 Inspire BKC, G Block</w:t>
      </w:r>
    </w:p>
    <w:p>
      <w:pPr>
        <w:pStyle w:val="Body Text"/>
        <w:ind w:left="88" w:right="6992" w:firstLine="0"/>
      </w:pPr>
      <w:r>
        <w:rPr>
          <w:rStyle w:val="Hyperlink.4"/>
          <w:rtl w:val="0"/>
          <w:lang w:val="en-US"/>
        </w:rPr>
        <w:t>Bandra</w:t>
      </w:r>
      <w:r>
        <w:rPr>
          <w:rStyle w:val="None"/>
          <w:spacing w:val="0"/>
          <w:rtl w:val="0"/>
          <w:lang w:val="en-US"/>
        </w:rPr>
        <w:t xml:space="preserve"> </w:t>
      </w:r>
      <w:r>
        <w:rPr>
          <w:rStyle w:val="Hyperlink.4"/>
          <w:rtl w:val="0"/>
          <w:lang w:val="en-US"/>
        </w:rPr>
        <w:t>Kurla</w:t>
      </w:r>
      <w:r>
        <w:rPr>
          <w:rStyle w:val="None"/>
          <w:spacing w:val="0"/>
          <w:rtl w:val="0"/>
          <w:lang w:val="en-US"/>
        </w:rPr>
        <w:t xml:space="preserve"> </w:t>
      </w:r>
      <w:r>
        <w:rPr>
          <w:rStyle w:val="Hyperlink.4"/>
          <w:rtl w:val="0"/>
          <w:lang w:val="en-US"/>
        </w:rPr>
        <w:t>Complex,</w:t>
      </w:r>
      <w:r>
        <w:rPr>
          <w:rStyle w:val="None"/>
          <w:spacing w:val="0"/>
          <w:rtl w:val="0"/>
          <w:lang w:val="en-US"/>
        </w:rPr>
        <w:t xml:space="preserve"> </w:t>
      </w:r>
      <w:r>
        <w:rPr>
          <w:rStyle w:val="Hyperlink.4"/>
          <w:rtl w:val="0"/>
          <w:lang w:val="en-US"/>
        </w:rPr>
        <w:t>Bandra</w:t>
      </w:r>
      <w:r>
        <w:rPr>
          <w:rStyle w:val="None"/>
          <w:spacing w:val="0"/>
          <w:rtl w:val="0"/>
          <w:lang w:val="en-US"/>
        </w:rPr>
        <w:t xml:space="preserve"> </w:t>
      </w:r>
      <w:r>
        <w:rPr>
          <w:rStyle w:val="Hyperlink.4"/>
          <w:rtl w:val="0"/>
          <w:lang w:val="en-US"/>
        </w:rPr>
        <w:t>East Mumbai 400 051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Telephone: + 91 22 3812 5500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Hyperlink.10"/>
          <w:rtl w:val="0"/>
        </w:rPr>
      </w:r>
      <w:r>
        <w:rPr>
          <w:rStyle w:val="Hyperlink.9"/>
          <w:rtl w:val="0"/>
        </w:rPr>
      </w:r>
      <w:r>
        <w:rPr>
          <w:rStyle w:val="None"/>
          <w:spacing w:val="-3"/>
          <w:sz w:val="20"/>
          <w:szCs w:val="20"/>
          <w:rtl w:val="0"/>
        </w:rPr>
      </w:r>
      <w:r>
        <w:rPr>
          <w:rStyle w:val="Hyperlink.9"/>
          <w:rtl w:val="0"/>
        </w:rPr>
      </w:r>
      <w:r>
        <w:rPr>
          <w:rStyle w:val="Hyperlink.10"/>
          <w:rtl w:val="0"/>
        </w:rPr>
      </w:r>
      <w:r>
        <w:rPr>
          <w:rStyle w:val="None"/>
          <w:spacing w:val="-3"/>
          <w:sz w:val="20"/>
          <w:szCs w:val="20"/>
          <w:rtl w:val="0"/>
        </w:rPr>
      </w:r>
    </w:p>
    <w:p>
      <w:pPr>
        <w:pStyle w:val="Body Text"/>
        <w:spacing w:line="229" w:lineRule="exact"/>
        <w:ind w:left="88" w:firstLine="0"/>
      </w:pPr>
      <w:r>
        <w:rPr>
          <w:rStyle w:val="None"/>
          <w:b w:val="1"/>
          <w:bCs w:val="1"/>
          <w:rtl w:val="0"/>
          <w:lang w:val="en-US"/>
        </w:rPr>
        <w:t>Email: ipo@zenithinvestments.com, hemant.sawant@zenithinvestments.com, and priya.mehta@zenithinvestments.com</w:t>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None"/>
          <w:spacing w:val="0"/>
          <w:rtl w:val="0"/>
          <w:lang w:val="en-US"/>
        </w:rPr>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1"/>
          <w:sz w:val="20"/>
          <w:szCs w:val="20"/>
          <w:rtl w:val="0"/>
        </w:rPr>
        <w:t xml:space="preserve"> </w:t>
      </w:r>
      <w:r>
        <w:rPr>
          <w:rStyle w:val="Hyperlink.10"/>
        </w:rPr>
        <w:fldChar w:fldCharType="begin" w:fldLock="0"/>
      </w:r>
      <w:r>
        <w:rPr>
          <w:rStyle w:val="Hyperlink.10"/>
        </w:rPr>
        <w:instrText xml:space="preserve"> HYPERLINK "https://url.uk.m.mimecastprotect.com/s/haoKCwjL3hgAyjlHVf4uJmJDB?domain=nuvama.com"</w:instrText>
      </w:r>
      <w:r>
        <w:rPr>
          <w:rStyle w:val="Hyperlink.10"/>
        </w:rPr>
        <w:fldChar w:fldCharType="separate" w:fldLock="0"/>
      </w:r>
      <w:r>
        <w:rPr>
          <w:rStyle w:val="Hyperlink.10"/>
          <w:rtl w:val="0"/>
        </w:rPr>
        <w:t>www.nuvama.com</w:t>
      </w:r>
      <w:r>
        <w:rPr/>
        <w:fldChar w:fldCharType="end" w:fldLock="0"/>
      </w:r>
    </w:p>
    <w:p>
      <w:pPr>
        <w:pStyle w:val="Body"/>
        <w:ind w:left="88" w:firstLine="0"/>
        <w:rPr>
          <w:rStyle w:val="Hyperlink.9"/>
        </w:rPr>
      </w:pPr>
      <w:r>
        <w:rPr>
          <w:rStyle w:val="None"/>
          <w:b w:val="1"/>
          <w:bCs w:val="1"/>
          <w:sz w:val="20"/>
          <w:szCs w:val="20"/>
          <w:rtl w:val="0"/>
          <w:lang w:val="en-US"/>
        </w:rPr>
        <w:t>Contact Person: Hemant Dinesh Sawant</w:t>
      </w:r>
      <w:r>
        <w:rPr>
          <w:rStyle w:val="None"/>
          <w:b w:val="1"/>
          <w:bCs w:val="1"/>
          <w:spacing w:val="-5"/>
          <w:sz w:val="20"/>
          <w:szCs w:val="20"/>
          <w:rtl w:val="0"/>
        </w:rPr>
      </w:r>
      <w:r>
        <w:rPr>
          <w:rStyle w:val="None"/>
          <w:b w:val="1"/>
          <w:bCs w:val="1"/>
          <w:sz w:val="20"/>
          <w:szCs w:val="20"/>
          <w:rtl w:val="0"/>
          <w:lang w:val="sv-SE"/>
        </w:rPr>
      </w:r>
      <w:r>
        <w:rPr>
          <w:rStyle w:val="None"/>
          <w:b w:val="1"/>
          <w:bCs w:val="1"/>
          <w:spacing w:val="-3"/>
          <w:sz w:val="20"/>
          <w:szCs w:val="20"/>
          <w:rtl w:val="0"/>
        </w:rPr>
      </w:r>
      <w:r>
        <w:rPr>
          <w:rStyle w:val="Hyperlink.9"/>
          <w:rtl w:val="0"/>
        </w:rPr>
      </w:r>
      <w:r>
        <w:rPr>
          <w:rStyle w:val="None"/>
          <w:spacing w:val="-5"/>
          <w:sz w:val="20"/>
          <w:szCs w:val="20"/>
          <w:rtl w:val="0"/>
        </w:rPr>
      </w:r>
      <w:r>
        <w:rPr>
          <w:rStyle w:val="Hyperlink.10"/>
          <w:rtl w:val="0"/>
          <w:lang w:val="it-IT"/>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None"/>
          <w:b w:val="1"/>
          <w:bCs w:val="1"/>
          <w:spacing w:val="-3"/>
          <w:sz w:val="20"/>
          <w:szCs w:val="20"/>
          <w:rtl w:val="0"/>
        </w:rPr>
        <w:t xml:space="preserve"> </w:t>
      </w:r>
      <w:r>
        <w:rPr>
          <w:rStyle w:val="Hyperlink.10"/>
          <w:rtl w:val="0"/>
        </w:rPr>
        <w:t>INZ000166136</w:t>
      </w:r>
    </w:p>
    <w:p>
      <w:pPr>
        <w:pStyle w:val="Body Text"/>
        <w:spacing w:before="1"/>
      </w:pPr>
    </w:p>
    <w:p>
      <w:pPr>
        <w:pStyle w:val="Body"/>
        <w:ind w:left="88" w:right="7684" w:firstLine="0"/>
        <w:rPr>
          <w:rStyle w:val="Hyperlink.9"/>
        </w:rPr>
      </w:pPr>
      <w:r>
        <w:rPr>
          <w:rStyle w:val="None"/>
          <w:b w:val="1"/>
          <w:bCs w:val="1"/>
          <w:sz w:val="20"/>
          <w:szCs w:val="20"/>
          <w:rtl w:val="0"/>
          <w:lang w:val="en-US"/>
        </w:rPr>
        <w:t>Apex Securities Limited ICICI Venture House Appasaheb Marathe Marg Prabhadevi, Mumbai – 400 025 Maharashtra, India</w:t>
      </w:r>
      <w:r>
        <w:rPr>
          <w:rStyle w:val="Hyperlink.9"/>
          <w:rtl w:val="0"/>
          <w:lang w:val="en-US"/>
        </w:rPr>
      </w:r>
      <w:r>
        <w:rPr>
          <w:rStyle w:val="None"/>
          <w:spacing w:val="-10"/>
          <w:sz w:val="20"/>
          <w:szCs w:val="20"/>
          <w:rtl w:val="0"/>
        </w:rPr>
      </w:r>
      <w:r>
        <w:rPr>
          <w:rStyle w:val="Hyperlink.9"/>
          <w:rtl w:val="0"/>
          <w:lang w:val="pt-PT"/>
        </w:rPr>
      </w:r>
      <w:r>
        <w:rPr>
          <w:rStyle w:val="None"/>
          <w:spacing w:val="-10"/>
          <w:sz w:val="20"/>
          <w:szCs w:val="20"/>
          <w:rtl w:val="0"/>
        </w:rPr>
      </w:r>
      <w:r>
        <w:rPr>
          <w:rStyle w:val="Hyperlink.9"/>
          <w:rtl w:val="0"/>
        </w:rPr>
      </w:r>
      <w:r>
        <w:rPr>
          <w:rStyle w:val="None"/>
          <w:spacing w:val="-9"/>
          <w:sz w:val="20"/>
          <w:szCs w:val="20"/>
          <w:rtl w:val="0"/>
        </w:rPr>
      </w:r>
      <w:r>
        <w:rPr>
          <w:rStyle w:val="Hyperlink.9"/>
          <w:rtl w:val="0"/>
        </w:rPr>
      </w:r>
      <w:r>
        <w:rPr>
          <w:rStyle w:val="None"/>
          <w:spacing w:val="-9"/>
          <w:sz w:val="20"/>
          <w:szCs w:val="20"/>
          <w:rtl w:val="0"/>
        </w:rPr>
      </w:r>
      <w:r>
        <w:rPr>
          <w:rStyle w:val="Hyperlink.9"/>
          <w:rtl w:val="0"/>
        </w:rPr>
      </w:r>
    </w:p>
    <w:p>
      <w:pPr>
        <w:pStyle w:val="Body"/>
        <w:ind w:left="88" w:right="7485" w:firstLine="0"/>
        <w:rPr>
          <w:rStyle w:val="Hyperlink.9"/>
        </w:rPr>
      </w:pPr>
      <w:r>
        <w:rPr>
          <w:rStyle w:val="None"/>
          <w:b w:val="1"/>
          <w:bCs w:val="1"/>
          <w:sz w:val="20"/>
          <w:szCs w:val="20"/>
          <w:rtl w:val="0"/>
          <w:lang w:val="en-US"/>
        </w:rPr>
        <w:t>Telephone: +91 22 4521 8800 Email: ipo@apexsecurities.com Website: www.icicisecurities.com</w:t>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lang w:val="en-US"/>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lang w:val="it-IT"/>
        </w:rPr>
      </w:r>
      <w:r>
        <w:rPr/>
      </w:r>
    </w:p>
    <w:p>
      <w:pPr>
        <w:pStyle w:val="Body"/>
        <w:spacing w:line="229" w:lineRule="exact"/>
        <w:ind w:left="88" w:firstLine="0"/>
        <w:rPr>
          <w:rStyle w:val="Hyperlink.9"/>
        </w:rPr>
      </w:pPr>
      <w:r>
        <w:rPr>
          <w:rStyle w:val="None"/>
          <w:b w:val="1"/>
          <w:bCs w:val="1"/>
          <w:sz w:val="20"/>
          <w:szCs w:val="20"/>
          <w:rtl w:val="0"/>
        </w:rPr>
        <w:t>Investor grievance E-mail: customercare@apexsecurities.com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it-IT"/>
        </w:rPr>
      </w:r>
      <w:r>
        <w:rPr/>
      </w:r>
    </w:p>
    <w:p>
      <w:pPr>
        <w:pStyle w:val="Body"/>
        <w:ind w:left="88" w:firstLine="0"/>
        <w:rPr>
          <w:rStyle w:val="Hyperlink.9"/>
        </w:rPr>
      </w:pPr>
      <w:r>
        <w:rPr>
          <w:rStyle w:val="None"/>
          <w:b w:val="1"/>
          <w:bCs w:val="1"/>
          <w:sz w:val="20"/>
          <w:szCs w:val="20"/>
          <w:rtl w:val="0"/>
          <w:lang w:val="en-US"/>
        </w:rPr>
        <w:t>Contact person: Sanjay Mohan Sharma/Manish Anil Desai</w:t>
      </w:r>
      <w:r>
        <w:rPr>
          <w:rStyle w:val="None"/>
          <w:b w:val="1"/>
          <w:bCs w:val="1"/>
          <w:spacing w:val="-7"/>
          <w:sz w:val="20"/>
          <w:szCs w:val="20"/>
          <w:rtl w:val="0"/>
        </w:rPr>
      </w:r>
      <w:r>
        <w:rPr>
          <w:rStyle w:val="None"/>
          <w:b w:val="1"/>
          <w:bCs w:val="1"/>
          <w:sz w:val="20"/>
          <w:szCs w:val="20"/>
          <w:rtl w:val="0"/>
          <w:lang w:val="it-IT"/>
        </w:rPr>
      </w:r>
      <w:r>
        <w:rPr>
          <w:rStyle w:val="Hyperlink.9"/>
          <w:rtl w:val="0"/>
        </w:rPr>
      </w:r>
      <w:r>
        <w:rPr>
          <w:rStyle w:val="None"/>
          <w:spacing w:val="-7"/>
          <w:sz w:val="20"/>
          <w:szCs w:val="20"/>
          <w:rtl w:val="0"/>
        </w:rPr>
      </w:r>
      <w:r>
        <w:rPr>
          <w:rStyle w:val="Hyperlink.9"/>
          <w:rtl w:val="0"/>
        </w:rPr>
      </w:r>
      <w:r>
        <w:rPr>
          <w:rStyle w:val="None"/>
          <w:spacing w:val="-5"/>
          <w:sz w:val="20"/>
          <w:szCs w:val="20"/>
          <w:rtl w:val="0"/>
        </w:rPr>
      </w:r>
      <w:r>
        <w:rPr>
          <w:rStyle w:val="Hyperlink.9"/>
          <w:rtl w:val="0"/>
        </w:rPr>
      </w:r>
      <w:r>
        <w:rPr>
          <w:rStyle w:val="None"/>
          <w:spacing w:val="-7"/>
          <w:sz w:val="20"/>
          <w:szCs w:val="20"/>
          <w:rtl w:val="0"/>
        </w:rPr>
      </w:r>
      <w:r>
        <w:rPr>
          <w:rStyle w:val="Hyperlink.10"/>
          <w:rtl w:val="0"/>
        </w:rPr>
      </w:r>
    </w:p>
    <w:p>
      <w:pPr>
        <w:pStyle w:val="Body"/>
        <w:sectPr>
          <w:headerReference w:type="default" r:id="rId139"/>
          <w:footerReference w:type="default" r:id="rId140"/>
          <w:pgSz w:w="11920" w:h="16840" w:orient="portrait"/>
          <w:pgMar w:top="1140" w:right="566" w:bottom="920" w:left="992" w:header="0" w:footer="0"/>
          <w:bidi w:val="0"/>
        </w:sectPr>
      </w:pPr>
    </w:p>
    <w:p>
      <w:pPr>
        <w:pStyle w:val="Body"/>
        <w:spacing w:before="65"/>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fr-FR"/>
        </w:rPr>
        <w:t>registration</w:t>
      </w:r>
      <w:r>
        <w:rPr>
          <w:rStyle w:val="None"/>
          <w:b w:val="1"/>
          <w:bCs w:val="1"/>
          <w:spacing w:val="-5"/>
          <w:sz w:val="20"/>
          <w:szCs w:val="20"/>
          <w:rtl w:val="0"/>
        </w:rPr>
        <w:t xml:space="preserve"> </w:t>
      </w:r>
      <w:r>
        <w:rPr>
          <w:rStyle w:val="None"/>
          <w:b w:val="1"/>
          <w:bCs w:val="1"/>
          <w:sz w:val="20"/>
          <w:szCs w:val="20"/>
          <w:rtl w:val="0"/>
          <w:lang w:val="it-IT"/>
        </w:rPr>
        <w:t>no.</w:t>
      </w:r>
      <w:r>
        <w:rPr>
          <w:rStyle w:val="Hyperlink.9"/>
          <w:rtl w:val="0"/>
        </w:rPr>
        <w:t>:</w:t>
      </w:r>
      <w:r>
        <w:rPr>
          <w:rStyle w:val="None"/>
          <w:spacing w:val="-5"/>
          <w:sz w:val="20"/>
          <w:szCs w:val="20"/>
          <w:rtl w:val="0"/>
        </w:rPr>
        <w:t xml:space="preserve"> </w:t>
      </w:r>
      <w:r>
        <w:rPr>
          <w:rStyle w:val="Hyperlink.10"/>
          <w:rtl w:val="0"/>
        </w:rPr>
        <w:t>INM000011179</w:t>
      </w:r>
    </w:p>
    <w:p>
      <w:pPr>
        <w:pStyle w:val="Heading 3"/>
        <w:spacing w:before="31" w:line="430" w:lineRule="atLeast"/>
        <w:ind w:right="6005"/>
      </w:pPr>
      <w:r>
        <w:rPr>
          <w:rStyle w:val="Hyperlink.4"/>
          <w:rtl w:val="0"/>
          <w:lang w:val="it-IT"/>
        </w:rPr>
        <w:t>Legal</w:t>
      </w:r>
      <w:r>
        <w:rPr>
          <w:rStyle w:val="None"/>
          <w:spacing w:val="0"/>
          <w:rtl w:val="0"/>
        </w:rPr>
        <w:t xml:space="preserve"> </w:t>
      </w:r>
      <w:r>
        <w:rPr>
          <w:rStyle w:val="Hyperlink.4"/>
          <w:rtl w:val="0"/>
          <w:lang w:val="en-US"/>
        </w:rPr>
        <w:t>Counsel</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4"/>
          <w:rtl w:val="0"/>
          <w:lang w:val="en-US"/>
        </w:rPr>
        <w:t>Company</w:t>
      </w:r>
      <w:r>
        <w:rPr>
          <w:rStyle w:val="None"/>
          <w:spacing w:val="0"/>
          <w:rtl w:val="0"/>
        </w:rPr>
        <w:t xml:space="preserve"> </w:t>
      </w:r>
      <w:r>
        <w:rPr>
          <w:rStyle w:val="Hyperlink.4"/>
          <w:rtl w:val="0"/>
        </w:rPr>
        <w:t>as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it-IT"/>
        </w:rPr>
        <w:t>Indian</w:t>
      </w:r>
      <w:r>
        <w:rPr>
          <w:rStyle w:val="None"/>
          <w:spacing w:val="0"/>
          <w:rtl w:val="0"/>
        </w:rPr>
        <w:t xml:space="preserve"> </w:t>
      </w:r>
      <w:r>
        <w:rPr>
          <w:rStyle w:val="Hyperlink.4"/>
          <w:rtl w:val="0"/>
          <w:lang w:val="en-US"/>
        </w:rPr>
        <w:t xml:space="preserve">Law </w:t>
      </w:r>
      <w:r>
        <w:rPr>
          <w:rStyle w:val="Hyperlink.5"/>
          <w:rtl w:val="0"/>
        </w:rPr>
        <w:t>Trilegal</w:t>
      </w:r>
    </w:p>
    <w:p>
      <w:pPr>
        <w:pStyle w:val="Body Text"/>
        <w:ind w:left="88" w:firstLine="0"/>
      </w:pPr>
      <w:r>
        <w:rPr>
          <w:rStyle w:val="Hyperlink.4"/>
          <w:rtl w:val="0"/>
          <w:lang w:val="en-US"/>
        </w:rPr>
        <w:t>One</w:t>
      </w:r>
      <w:r>
        <w:rPr>
          <w:rStyle w:val="None"/>
          <w:spacing w:val="0"/>
          <w:rtl w:val="0"/>
          <w:lang w:val="en-US"/>
        </w:rPr>
        <w:t xml:space="preserve"> </w:t>
      </w:r>
      <w:r>
        <w:rPr>
          <w:rStyle w:val="Hyperlink.4"/>
          <w:rtl w:val="0"/>
          <w:lang w:val="en-US"/>
        </w:rPr>
        <w:t>World</w:t>
      </w:r>
      <w:r>
        <w:rPr>
          <w:rStyle w:val="None"/>
          <w:spacing w:val="0"/>
          <w:rtl w:val="0"/>
          <w:lang w:val="en-US"/>
        </w:rPr>
        <w:t xml:space="preserve"> </w:t>
      </w:r>
      <w:r>
        <w:rPr>
          <w:rStyle w:val="Hyperlink.5"/>
          <w:rtl w:val="0"/>
          <w:lang w:val="en-US"/>
        </w:rPr>
        <w:t>Centre</w:t>
      </w:r>
    </w:p>
    <w:p>
      <w:pPr>
        <w:pStyle w:val="Body Text"/>
        <w:spacing w:before="1"/>
        <w:ind w:left="88" w:firstLine="0"/>
      </w:pPr>
      <w:r>
        <w:rPr>
          <w:rStyle w:val="Hyperlink.4"/>
          <w:rtl w:val="0"/>
          <w:lang w:val="en-US"/>
        </w:rPr>
        <w:t>Survey No. 7, Village Wagholi, Maval Taluka, Pune – 470575,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spacing w:val="0"/>
          <w:vertAlign w:val="baseline"/>
          <w:rtl w:val="0"/>
          <w:lang w:val="en-US"/>
        </w:rPr>
      </w:r>
    </w:p>
    <w:p>
      <w:pPr>
        <w:pStyle w:val="Body Text"/>
        <w:ind w:left="88" w:right="6503" w:firstLine="0"/>
      </w:pPr>
      <w:r>
        <w:rPr>
          <w:rStyle w:val="Hyperlink.4"/>
          <w:rtl w:val="0"/>
          <w:lang w:val="en-US"/>
        </w:rPr>
        <w:t>Senapati</w:t>
      </w:r>
      <w:r>
        <w:rPr>
          <w:rStyle w:val="None"/>
          <w:spacing w:val="0"/>
          <w:rtl w:val="0"/>
          <w:lang w:val="en-US"/>
        </w:rPr>
        <w:t xml:space="preserve"> </w:t>
      </w:r>
      <w:r>
        <w:rPr>
          <w:rStyle w:val="Hyperlink.4"/>
          <w:rtl w:val="0"/>
          <w:lang w:val="en-US"/>
        </w:rPr>
        <w:t>Bapat</w:t>
      </w:r>
      <w:r>
        <w:rPr>
          <w:rStyle w:val="None"/>
          <w:spacing w:val="0"/>
          <w:rtl w:val="0"/>
          <w:lang w:val="en-US"/>
        </w:rPr>
        <w:t xml:space="preserve"> </w:t>
      </w:r>
      <w:r>
        <w:rPr>
          <w:rStyle w:val="Hyperlink.4"/>
          <w:rtl w:val="0"/>
          <w:lang w:val="en-US"/>
        </w:rPr>
        <w:t>Marg,</w:t>
      </w:r>
      <w:r>
        <w:rPr>
          <w:rStyle w:val="None"/>
          <w:spacing w:val="0"/>
          <w:rtl w:val="0"/>
          <w:lang w:val="en-US"/>
        </w:rPr>
        <w:t xml:space="preserve"> </w:t>
      </w:r>
      <w:r>
        <w:rPr>
          <w:rStyle w:val="Hyperlink.4"/>
          <w:rtl w:val="0"/>
          <w:lang w:val="en-US"/>
        </w:rPr>
        <w:t>Lower</w:t>
      </w:r>
      <w:r>
        <w:rPr>
          <w:rStyle w:val="None"/>
          <w:spacing w:val="0"/>
          <w:rtl w:val="0"/>
          <w:lang w:val="en-US"/>
        </w:rPr>
        <w:t xml:space="preserve"> </w:t>
      </w:r>
      <w:r>
        <w:rPr>
          <w:rStyle w:val="Hyperlink.4"/>
          <w:rtl w:val="0"/>
          <w:lang w:val="en-US"/>
        </w:rPr>
        <w:t>Parel</w:t>
      </w:r>
      <w:r>
        <w:rPr>
          <w:rStyle w:val="None"/>
          <w:spacing w:val="0"/>
          <w:rtl w:val="0"/>
          <w:lang w:val="en-US"/>
        </w:rPr>
        <w:t xml:space="preserve"> </w:t>
      </w:r>
      <w:r>
        <w:rPr>
          <w:rStyle w:val="Hyperlink.4"/>
          <w:rtl w:val="0"/>
          <w:lang w:val="en-US"/>
        </w:rPr>
        <w:t xml:space="preserve">(West) Mumbai </w:t>
      </w:r>
      <w:r>
        <w:rPr>
          <w:rStyle w:val="Hyperlink.4"/>
          <w:rtl w:val="0"/>
          <w:lang w:val="en-US"/>
        </w:rPr>
        <w:t xml:space="preserve">– </w:t>
      </w:r>
      <w:r>
        <w:rPr>
          <w:rStyle w:val="Hyperlink.4"/>
          <w:rtl w:val="0"/>
          <w:lang w:val="en-US"/>
        </w:rPr>
        <w:t>400 013</w:t>
      </w:r>
    </w:p>
    <w:p>
      <w:pPr>
        <w:pStyle w:val="Body Text"/>
        <w:spacing w:line="228"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firstLine="0"/>
        <w:rPr>
          <w:rStyle w:val="Hyperlink.9"/>
        </w:rPr>
      </w:pPr>
      <w:r>
        <w:rPr>
          <w:rStyle w:val="None"/>
          <w:b w:val="1"/>
          <w:bCs w:val="1"/>
          <w:sz w:val="20"/>
          <w:szCs w:val="20"/>
          <w:rtl w:val="0"/>
          <w:lang w:val="en-US"/>
        </w:rPr>
        <w:t>Email: ipo@lexassociates.com</w:t>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rPr>
      </w:r>
      <w:r>
        <w:rPr/>
      </w:r>
    </w:p>
    <w:p>
      <w:pPr>
        <w:pStyle w:val="Body"/>
        <w:spacing w:before="1"/>
        <w:ind w:left="88" w:firstLine="0"/>
        <w:rPr>
          <w:rStyle w:val="Hyperlink.9"/>
        </w:rPr>
      </w:pPr>
      <w:r>
        <w:rPr>
          <w:rStyle w:val="None"/>
          <w:b w:val="1"/>
          <w:bCs w:val="1"/>
          <w:sz w:val="20"/>
          <w:szCs w:val="20"/>
          <w:rtl w:val="0"/>
          <w:lang w:val="en-US"/>
        </w:rPr>
        <w:t>Telephone: +91 22 3945 6700</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Text"/>
        <w:spacing w:before="1"/>
      </w:pPr>
    </w:p>
    <w:p>
      <w:pPr>
        <w:pStyle w:val="Heading 3"/>
        <w:spacing w:before="0"/>
      </w:pPr>
      <w:r>
        <w:rPr>
          <w:rStyle w:val="Hyperlink.4"/>
          <w:rtl w:val="0"/>
          <w:lang w:val="it-IT"/>
        </w:rPr>
        <w:t>Registrar</w:t>
      </w:r>
      <w:r>
        <w:rPr>
          <w:rStyle w:val="None"/>
          <w:spacing w:val="0"/>
          <w:rtl w:val="0"/>
        </w:rPr>
        <w:t xml:space="preserve"> </w:t>
      </w:r>
      <w:r>
        <w:rPr>
          <w:rStyle w:val="Hyperlink.4"/>
          <w:rtl w:val="0"/>
        </w:rPr>
        <w:t>to</w:t>
      </w:r>
      <w:r>
        <w:rPr>
          <w:rStyle w:val="None"/>
          <w:spacing w:val="0"/>
          <w:rtl w:val="0"/>
        </w:rPr>
        <w:t xml:space="preserve"> </w:t>
      </w:r>
      <w:r>
        <w:rPr>
          <w:rStyle w:val="Hyperlink.4"/>
          <w:rtl w:val="0"/>
          <w:lang w:val="en-US"/>
        </w:rPr>
        <w:t>the</w:t>
      </w:r>
      <w:r>
        <w:rPr>
          <w:rStyle w:val="None"/>
          <w:spacing w:val="0"/>
          <w:rtl w:val="0"/>
        </w:rPr>
        <w:t xml:space="preserve"> </w:t>
      </w:r>
      <w:r>
        <w:rPr>
          <w:rStyle w:val="Hyperlink.5"/>
          <w:rtl w:val="0"/>
          <w:lang w:val="en-US"/>
        </w:rPr>
        <w:t>Offer</w:t>
      </w:r>
    </w:p>
    <w:p>
      <w:pPr>
        <w:pStyle w:val="Body"/>
        <w:spacing w:before="199"/>
        <w:ind w:left="88" w:right="6503" w:firstLine="0"/>
        <w:rPr>
          <w:rStyle w:val="Hyperlink.9"/>
        </w:rPr>
      </w:pPr>
      <w:r>
        <w:rPr>
          <w:rStyle w:val="None"/>
          <w:b w:val="1"/>
          <w:bCs w:val="1"/>
          <w:sz w:val="20"/>
          <w:szCs w:val="20"/>
          <w:rtl w:val="0"/>
          <w:lang w:val="en-US"/>
        </w:rPr>
        <w:t>Tella Solutions Pvt. Ltd. (Formerly Link Intime India Private Limited) C-101, Embassy 247</w:t>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de-DE"/>
        </w:rPr>
      </w:r>
      <w:r>
        <w:rPr>
          <w:rStyle w:val="None"/>
          <w:b w:val="1"/>
          <w:bCs w:val="1"/>
          <w:i w:val="1"/>
          <w:iCs w:val="1"/>
          <w:spacing w:val="-9"/>
          <w:sz w:val="20"/>
          <w:szCs w:val="20"/>
          <w:rtl w:val="0"/>
        </w:rPr>
      </w:r>
      <w:r>
        <w:rPr>
          <w:rStyle w:val="None"/>
          <w:b w:val="1"/>
          <w:bCs w:val="1"/>
          <w:i w:val="1"/>
          <w:iCs w:val="1"/>
          <w:sz w:val="20"/>
          <w:szCs w:val="20"/>
          <w:rtl w:val="0"/>
          <w:lang w:val="en-US"/>
        </w:rPr>
      </w:r>
      <w:r>
        <w:rPr>
          <w:rStyle w:val="None"/>
          <w:b w:val="1"/>
          <w:bCs w:val="1"/>
          <w:i w:val="1"/>
          <w:iCs w:val="1"/>
          <w:spacing w:val="-9"/>
          <w:sz w:val="20"/>
          <w:szCs w:val="20"/>
          <w:rtl w:val="0"/>
        </w:rPr>
      </w:r>
      <w:r>
        <w:rPr>
          <w:rStyle w:val="None"/>
          <w:b w:val="1"/>
          <w:bCs w:val="1"/>
          <w:i w:val="1"/>
          <w:iCs w:val="1"/>
          <w:sz w:val="20"/>
          <w:szCs w:val="20"/>
          <w:rtl w:val="0"/>
          <w:lang w:val="it-IT"/>
        </w:rPr>
      </w:r>
      <w:r>
        <w:rPr>
          <w:rStyle w:val="None"/>
          <w:b w:val="1"/>
          <w:bCs w:val="1"/>
          <w:i w:val="1"/>
          <w:iCs w:val="1"/>
          <w:spacing w:val="-7"/>
          <w:sz w:val="20"/>
          <w:szCs w:val="20"/>
          <w:rtl w:val="0"/>
        </w:rPr>
      </w:r>
      <w:r>
        <w:rPr>
          <w:rStyle w:val="None"/>
          <w:b w:val="1"/>
          <w:bCs w:val="1"/>
          <w:i w:val="1"/>
          <w:iCs w:val="1"/>
          <w:sz w:val="20"/>
          <w:szCs w:val="20"/>
          <w:rtl w:val="0"/>
        </w:rPr>
      </w:r>
      <w:r>
        <w:rPr>
          <w:rStyle w:val="None"/>
          <w:b w:val="1"/>
          <w:bCs w:val="1"/>
          <w:i w:val="1"/>
          <w:iCs w:val="1"/>
          <w:spacing w:val="-9"/>
          <w:sz w:val="20"/>
          <w:szCs w:val="20"/>
          <w:rtl w:val="0"/>
        </w:rPr>
      </w:r>
      <w:r>
        <w:rPr>
          <w:rStyle w:val="None"/>
          <w:b w:val="1"/>
          <w:bCs w:val="1"/>
          <w:i w:val="1"/>
          <w:iCs w:val="1"/>
          <w:sz w:val="20"/>
          <w:szCs w:val="20"/>
          <w:rtl w:val="0"/>
          <w:lang w:val="en-US"/>
        </w:rPr>
      </w:r>
      <w:r>
        <w:rPr>
          <w:rStyle w:val="Hyperlink.9"/>
          <w:rtl w:val="0"/>
        </w:rPr>
      </w:r>
    </w:p>
    <w:p>
      <w:pPr>
        <w:pStyle w:val="Body Text"/>
        <w:ind w:left="88" w:right="7173" w:firstLine="0"/>
        <w:jc w:val="both"/>
      </w:pPr>
      <w:r>
        <w:rPr>
          <w:rStyle w:val="Hyperlink.4"/>
          <w:rtl w:val="0"/>
          <w:lang w:val="en-US"/>
        </w:rPr>
        <w:t>1st Floor, L B S Marg, Vikhroli (West) Mumbai 400083, (Maharashtra), India Telephone: +91 82345 67890</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b w:val="1"/>
          <w:bCs w:val="1"/>
          <w:vertAlign w:val="baseline"/>
          <w:rtl w:val="0"/>
          <w:lang w:val="en-US"/>
        </w:rPr>
      </w:r>
      <w:r>
        <w:rPr>
          <w:rStyle w:val="None"/>
          <w:vertAlign w:val="baseline"/>
          <w:rtl w:val="0"/>
          <w:lang w:val="en-US"/>
        </w:rPr>
      </w:r>
    </w:p>
    <w:p>
      <w:pPr>
        <w:pStyle w:val="Body Text"/>
        <w:spacing w:before="1"/>
        <w:ind w:left="88" w:firstLine="0"/>
      </w:pPr>
      <w:r>
        <w:rPr>
          <w:rStyle w:val="None"/>
          <w:b w:val="1"/>
          <w:bCs w:val="1"/>
          <w:rtl w:val="0"/>
          <w:lang w:val="en-US"/>
        </w:rPr>
        <w:t>E-mail: ipo.vrk@in.mpms.mufg.com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line="229" w:lineRule="exact"/>
        <w:ind w:left="88" w:firstLine="0"/>
        <w:rPr>
          <w:rStyle w:val="Hyperlink.9"/>
        </w:rPr>
      </w:pPr>
      <w:r>
        <w:rPr>
          <w:rStyle w:val="None"/>
          <w:b w:val="1"/>
          <w:bCs w:val="1"/>
          <w:sz w:val="20"/>
          <w:szCs w:val="20"/>
          <w:rtl w:val="0"/>
        </w:rPr>
        <w:t>Investor grievance E-mail: ipo.vrk@in.mpms.mufg.com</w:t>
      </w:r>
      <w:r>
        <w:rPr>
          <w:rStyle w:val="None"/>
          <w:b w:val="1"/>
          <w:bCs w:val="1"/>
          <w:spacing w:val="-5"/>
          <w:sz w:val="20"/>
          <w:szCs w:val="20"/>
          <w:rtl w:val="0"/>
        </w:rPr>
      </w:r>
      <w:r>
        <w:rPr>
          <w:rStyle w:val="None"/>
          <w:b w:val="1"/>
          <w:bCs w:val="1"/>
          <w:sz w:val="20"/>
          <w:szCs w:val="20"/>
          <w:rtl w:val="0"/>
        </w:rPr>
      </w:r>
      <w:r>
        <w:rPr>
          <w:rStyle w:val="None"/>
          <w:b w:val="1"/>
          <w:bCs w:val="1"/>
          <w:spacing w:val="-5"/>
          <w:sz w:val="20"/>
          <w:szCs w:val="20"/>
          <w:rtl w:val="0"/>
        </w:rPr>
      </w:r>
      <w:r>
        <w:rPr>
          <w:rStyle w:val="None"/>
          <w:b w:val="1"/>
          <w:bCs w:val="1"/>
          <w:sz w:val="20"/>
          <w:szCs w:val="20"/>
          <w:rtl w:val="0"/>
        </w:rPr>
      </w:r>
      <w:r>
        <w:rPr>
          <w:rStyle w:val="Hyperlink.9"/>
          <w:rtl w:val="0"/>
        </w:rPr>
      </w:r>
      <w:r>
        <w:rPr>
          <w:rStyle w:val="None"/>
          <w:spacing w:val="-5"/>
          <w:sz w:val="20"/>
          <w:szCs w:val="20"/>
          <w:rtl w:val="0"/>
        </w:rPr>
      </w:r>
      <w:r>
        <w:rPr>
          <w:rStyle w:val="Hyperlink.10"/>
        </w:rPr>
      </w:r>
      <w:r>
        <w:rPr>
          <w:rStyle w:val="Hyperlink.10"/>
        </w:rPr>
      </w:r>
      <w:r>
        <w:rPr>
          <w:rStyle w:val="Hyperlink.10"/>
        </w:rPr>
      </w:r>
      <w:r>
        <w:rPr>
          <w:rStyle w:val="Hyperlink.10"/>
          <w:rtl w:val="0"/>
          <w:lang w:val="de-DE"/>
        </w:rPr>
      </w:r>
      <w:r>
        <w:rPr/>
      </w:r>
    </w:p>
    <w:p>
      <w:pPr>
        <w:pStyle w:val="Body"/>
        <w:ind w:left="88" w:right="6992" w:firstLine="0"/>
        <w:rPr>
          <w:rStyle w:val="Hyperlink.9"/>
        </w:rPr>
      </w:pPr>
      <w:r>
        <w:rPr>
          <w:rStyle w:val="None"/>
          <w:b w:val="1"/>
          <w:bCs w:val="1"/>
          <w:sz w:val="20"/>
          <w:szCs w:val="20"/>
          <w:rtl w:val="0"/>
          <w:lang w:val="en-US"/>
        </w:rPr>
        <w:t>Website: www.in.mpms.mufg.com Contact Person: Jackson Bandi SEBI Registration No.: INR000004058</w:t>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rPr>
      </w:r>
      <w:r>
        <w:rPr>
          <w:rStyle w:val="None"/>
          <w:b w:val="1"/>
          <w:bCs w:val="1"/>
          <w:spacing w:val="-13"/>
          <w:sz w:val="20"/>
          <w:szCs w:val="20"/>
          <w:rtl w:val="0"/>
        </w:rPr>
      </w:r>
      <w:r>
        <w:rPr>
          <w:rStyle w:val="None"/>
          <w:b w:val="1"/>
          <w:bCs w:val="1"/>
          <w:sz w:val="20"/>
          <w:szCs w:val="20"/>
          <w:rtl w:val="0"/>
          <w:lang w:val="de-DE"/>
        </w:rPr>
      </w:r>
      <w:r>
        <w:rPr>
          <w:rStyle w:val="None"/>
          <w:b w:val="1"/>
          <w:bCs w:val="1"/>
          <w:spacing w:val="-11"/>
          <w:sz w:val="20"/>
          <w:szCs w:val="20"/>
          <w:rtl w:val="0"/>
        </w:rPr>
      </w:r>
      <w:r>
        <w:rPr>
          <w:rStyle w:val="None"/>
          <w:b w:val="1"/>
          <w:bCs w:val="1"/>
          <w:sz w:val="20"/>
          <w:szCs w:val="20"/>
          <w:rtl w:val="0"/>
          <w:lang w:val="it-IT"/>
        </w:rPr>
      </w:r>
      <w:r>
        <w:rPr>
          <w:rStyle w:val="None"/>
          <w:b w:val="1"/>
          <w:bCs w:val="1"/>
          <w:spacing w:val="-11"/>
          <w:sz w:val="20"/>
          <w:szCs w:val="20"/>
          <w:rtl w:val="0"/>
        </w:rPr>
      </w:r>
      <w:r>
        <w:rPr>
          <w:rStyle w:val="Hyperlink.9"/>
          <w:rtl w:val="0"/>
        </w:rPr>
      </w:r>
    </w:p>
    <w:p>
      <w:pPr>
        <w:pStyle w:val="Body Text"/>
        <w:spacing w:before="1"/>
        <w:ind w:left="88" w:firstLine="0"/>
      </w:pPr>
      <w:r>
        <w:rPr>
          <w:rStyle w:val="None"/>
          <w:b w:val="1"/>
          <w:bCs w:val="1"/>
          <w:rtl w:val="0"/>
          <w:lang w:val="en-US"/>
        </w:rPr>
        <w:t>URL</w:t>
      </w:r>
      <w:r>
        <w:rPr>
          <w:rStyle w:val="None"/>
          <w:b w:val="1"/>
          <w:bCs w:val="1"/>
          <w:spacing w:val="0"/>
          <w:rtl w:val="0"/>
          <w:lang w:val="en-US"/>
        </w:rPr>
        <w:t xml:space="preserve"> </w:t>
      </w:r>
      <w:r>
        <w:rPr>
          <w:rStyle w:val="None"/>
          <w:b w:val="1"/>
          <w:bCs w:val="1"/>
          <w:rtl w:val="0"/>
          <w:lang w:val="en-US"/>
        </w:rPr>
        <w:t>of</w:t>
      </w:r>
      <w:r>
        <w:rPr>
          <w:rStyle w:val="None"/>
          <w:b w:val="1"/>
          <w:bCs w:val="1"/>
          <w:spacing w:val="0"/>
          <w:rtl w:val="0"/>
          <w:lang w:val="en-US"/>
        </w:rPr>
        <w:t xml:space="preserve"> </w:t>
      </w:r>
      <w:r>
        <w:rPr>
          <w:rStyle w:val="None"/>
          <w:b w:val="1"/>
          <w:bCs w:val="1"/>
          <w:rtl w:val="0"/>
          <w:lang w:val="en-US"/>
        </w:rPr>
        <w:t>SEBI</w:t>
      </w:r>
      <w:r>
        <w:rPr>
          <w:rStyle w:val="None"/>
          <w:b w:val="1"/>
          <w:bCs w:val="1"/>
          <w:spacing w:val="0"/>
          <w:rtl w:val="0"/>
          <w:lang w:val="en-US"/>
        </w:rPr>
        <w:t xml:space="preserve"> </w:t>
      </w: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"http://www.sebi.gov.in/sebiweb/other/OtherAction.do?doRecognisedFpi=yes&amp;intmId=10"</w:instrText>
      </w:r>
      <w:r>
        <w:rPr>
          <w:rStyle w:val="Hyperlink.5"/>
        </w:rPr>
        <w:fldChar w:fldCharType="separate" w:fldLock="0"/>
      </w:r>
      <w:r>
        <w:rPr>
          <w:rStyle w:val="Hyperlink.5"/>
          <w:rtl w:val="0"/>
          <w:lang w:val="en-US"/>
        </w:rPr>
        <w:t>www.sebi.gov.in/sebiweb/other/OtherAction.do?doRecognisedFpi=yes&amp;intmId=10</w:t>
      </w:r>
      <w:r>
        <w:rPr/>
        <w:fldChar w:fldCharType="end" w:fldLock="0"/>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U67190MH1999PTC118368</w:t>
      </w:r>
    </w:p>
    <w:p>
      <w:pPr>
        <w:pStyle w:val="Body"/>
        <w:spacing w:before="31" w:line="430" w:lineRule="atLeast"/>
        <w:ind w:left="88" w:right="7924" w:firstLine="0"/>
        <w:rPr>
          <w:rStyle w:val="None"/>
          <w:b w:val="1"/>
          <w:bCs w:val="1"/>
          <w:sz w:val="20"/>
          <w:szCs w:val="20"/>
        </w:rPr>
      </w:pPr>
      <w:r>
        <w:rPr>
          <w:rStyle w:val="None"/>
          <w:b w:val="1"/>
          <w:bCs w:val="1"/>
          <w:sz w:val="20"/>
          <w:szCs w:val="20"/>
          <w:rtl w:val="0"/>
          <w:lang w:val="en-US"/>
        </w:rPr>
        <w:t xml:space="preserve">Bankers to the Offer </w:t>
      </w:r>
      <w:r>
        <w:rPr>
          <w:rStyle w:val="None"/>
          <w:b w:val="1"/>
          <w:bCs w:val="1"/>
          <w:i w:val="1"/>
          <w:iCs w:val="1"/>
          <w:sz w:val="20"/>
          <w:szCs w:val="20"/>
          <w:rtl w:val="0"/>
          <w:lang w:val="en-US"/>
        </w:rPr>
        <w:t>Escrow</w:t>
      </w:r>
      <w:r>
        <w:rPr>
          <w:rStyle w:val="None"/>
          <w:b w:val="1"/>
          <w:bCs w:val="1"/>
          <w:i w:val="1"/>
          <w:iCs w:val="1"/>
          <w:spacing w:val="-13"/>
          <w:sz w:val="20"/>
          <w:szCs w:val="20"/>
          <w:rtl w:val="0"/>
        </w:rPr>
        <w:t xml:space="preserve"> </w:t>
      </w:r>
      <w:r>
        <w:rPr>
          <w:rStyle w:val="None"/>
          <w:b w:val="1"/>
          <w:bCs w:val="1"/>
          <w:i w:val="1"/>
          <w:iCs w:val="1"/>
          <w:sz w:val="20"/>
          <w:szCs w:val="20"/>
          <w:rtl w:val="0"/>
          <w:lang w:val="fr-FR"/>
        </w:rPr>
        <w:t>Collection</w:t>
      </w:r>
      <w:r>
        <w:rPr>
          <w:rStyle w:val="None"/>
          <w:b w:val="1"/>
          <w:bCs w:val="1"/>
          <w:i w:val="1"/>
          <w:iCs w:val="1"/>
          <w:spacing w:val="-11"/>
          <w:sz w:val="20"/>
          <w:szCs w:val="20"/>
          <w:rtl w:val="0"/>
        </w:rPr>
        <w:t xml:space="preserve"> </w:t>
      </w:r>
      <w:r>
        <w:rPr>
          <w:rStyle w:val="None"/>
          <w:b w:val="1"/>
          <w:bCs w:val="1"/>
          <w:i w:val="1"/>
          <w:iCs w:val="1"/>
          <w:sz w:val="20"/>
          <w:szCs w:val="20"/>
          <w:rtl w:val="0"/>
          <w:lang w:val="de-DE"/>
        </w:rPr>
        <w:t xml:space="preserve">Bank </w:t>
      </w:r>
      <w:r>
        <w:rPr>
          <w:rStyle w:val="None"/>
          <w:b w:val="1"/>
          <w:bCs w:val="1"/>
          <w:sz w:val="20"/>
          <w:szCs w:val="20"/>
          <w:rtl w:val="0"/>
          <w:lang w:val="nl-NL"/>
        </w:rPr>
        <w:t>HDFC Bank Limited</w:t>
      </w:r>
    </w:p>
    <w:p>
      <w:pPr>
        <w:pStyle w:val="Body Text"/>
        <w:ind w:left="88" w:right="6005" w:firstLine="0"/>
      </w:pPr>
      <w:r>
        <w:rPr>
          <w:rStyle w:val="Hyperlink.4"/>
          <w:rtl w:val="0"/>
          <w:lang w:val="en-US"/>
        </w:rPr>
        <w:t>Unity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Jatin Gulati/ Vidhi Bora/ Avni Dutta/ Oeshi Varghese/ Michael Ahuja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ind w:left="88" w:firstLine="0"/>
        <w:rPr>
          <w:rStyle w:val="None"/>
          <w:b w:val="1"/>
          <w:bCs w:val="1"/>
          <w:i w:val="1"/>
          <w:iCs w:val="1"/>
          <w:sz w:val="20"/>
          <w:szCs w:val="20"/>
        </w:rPr>
      </w:pPr>
      <w:r>
        <w:rPr>
          <w:rStyle w:val="None"/>
          <w:b w:val="1"/>
          <w:bCs w:val="1"/>
          <w:i w:val="1"/>
          <w:iCs w:val="1"/>
          <w:sz w:val="20"/>
          <w:szCs w:val="20"/>
          <w:rtl w:val="0"/>
        </w:rPr>
        <w:t>Public</w:t>
      </w:r>
      <w:r>
        <w:rPr>
          <w:rStyle w:val="None"/>
          <w:b w:val="1"/>
          <w:bCs w:val="1"/>
          <w:i w:val="1"/>
          <w:iCs w:val="1"/>
          <w:spacing w:val="-7"/>
          <w:sz w:val="20"/>
          <w:szCs w:val="20"/>
          <w:rtl w:val="0"/>
        </w:rPr>
        <w:t xml:space="preserve"> </w:t>
      </w:r>
      <w:r>
        <w:rPr>
          <w:rStyle w:val="None"/>
          <w:b w:val="1"/>
          <w:bCs w:val="1"/>
          <w:i w:val="1"/>
          <w:iCs w:val="1"/>
          <w:sz w:val="20"/>
          <w:szCs w:val="20"/>
          <w:rtl w:val="0"/>
          <w:lang w:val="en-US"/>
        </w:rPr>
        <w:t>Offer</w:t>
      </w:r>
      <w:r>
        <w:rPr>
          <w:rStyle w:val="None"/>
          <w:b w:val="1"/>
          <w:bCs w:val="1"/>
          <w:i w:val="1"/>
          <w:iCs w:val="1"/>
          <w:spacing w:val="-7"/>
          <w:sz w:val="20"/>
          <w:szCs w:val="20"/>
          <w:rtl w:val="0"/>
        </w:rPr>
        <w:t xml:space="preserve"> </w:t>
      </w:r>
      <w:r>
        <w:rPr>
          <w:rStyle w:val="None"/>
          <w:b w:val="1"/>
          <w:bCs w:val="1"/>
          <w:i w:val="1"/>
          <w:iCs w:val="1"/>
          <w:sz w:val="20"/>
          <w:szCs w:val="20"/>
          <w:rtl w:val="0"/>
          <w:lang w:val="en-US"/>
        </w:rPr>
        <w:t>Account</w:t>
      </w:r>
      <w:r>
        <w:rPr>
          <w:rStyle w:val="None"/>
          <w:b w:val="1"/>
          <w:bCs w:val="1"/>
          <w:i w:val="1"/>
          <w:iCs w:val="1"/>
          <w:spacing w:val="-5"/>
          <w:sz w:val="20"/>
          <w:szCs w:val="20"/>
          <w:rtl w:val="0"/>
        </w:rPr>
        <w:t xml:space="preserve"> </w:t>
      </w:r>
      <w:r>
        <w:rPr>
          <w:rStyle w:val="None"/>
          <w:b w:val="1"/>
          <w:bCs w:val="1"/>
          <w:i w:val="1"/>
          <w:iCs w:val="1"/>
          <w:spacing w:val="-3"/>
          <w:sz w:val="20"/>
          <w:szCs w:val="20"/>
          <w:rtl w:val="0"/>
          <w:lang w:val="de-DE"/>
        </w:rPr>
        <w:t>Bank</w:t>
      </w:r>
    </w:p>
    <w:p>
      <w:pPr>
        <w:pStyle w:val="Heading 3"/>
        <w:spacing w:line="229" w:lineRule="exact"/>
      </w:pPr>
      <w:r>
        <w:rPr>
          <w:rStyle w:val="Hyperlink.4"/>
          <w:rtl w:val="0"/>
        </w:rPr>
        <w:t>Pinnacle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ind w:left="88" w:right="7551" w:firstLine="0"/>
        <w:rPr>
          <w:rStyle w:val="Hyperlink.9"/>
        </w:rPr>
      </w:pPr>
      <w:r>
        <w:rPr>
          <w:rStyle w:val="Hyperlink.9"/>
          <w:rtl w:val="0"/>
        </w:rPr>
        <w:t>163, 5th Floor, H.T.Parekh Marg Backbay Reclamation Churchgate, Mumbai – 400020 Telephone: +91 70169 87484 Email: ipocmg@pinnaclebank.com Website: www.icicibank.com Contact Person: Alexander Cherian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2"/>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Body Text"/>
        <w:sectPr>
          <w:headerReference w:type="default" r:id="rId141"/>
          <w:footerReference w:type="default" r:id="rId142"/>
          <w:pgSz w:w="11920" w:h="16840" w:orient="portrait"/>
          <w:pgMar w:top="1100" w:right="566" w:bottom="280" w:left="992" w:header="0" w:footer="0"/>
          <w:bidi w:val="0"/>
        </w:sectPr>
      </w:pPr>
    </w:p>
    <w:p>
      <w:pPr>
        <w:pStyle w:val="Heading 3"/>
        <w:spacing w:line="229" w:lineRule="exact"/>
      </w:pPr>
      <w:r>
        <w:rPr>
          <w:rStyle w:val="Hyperlink.4"/>
          <w:rtl w:val="0"/>
        </w:rPr>
        <w:t>Unity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Unity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spacing w:line="229" w:lineRule="exact"/>
        <w:ind w:left="88" w:firstLine="0"/>
      </w:pPr>
      <w:r>
        <w:rPr>
          <w:rStyle w:val="None"/>
          <w:b w:val="1"/>
          <w:bCs w:val="1"/>
          <w:rtl w:val="0"/>
          <w:lang w:val="en-US"/>
        </w:rPr>
        <w:t>Contact Person: Jatin Gulati/ Vidhi Bora/ Avni Dutta/ Oeshi Varghese/ Michael Ahuja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before="1"/>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Body"/>
        <w:spacing w:before="1"/>
        <w:ind w:left="88" w:firstLine="0"/>
        <w:rPr>
          <w:rStyle w:val="None"/>
          <w:b w:val="1"/>
          <w:bCs w:val="1"/>
          <w:i w:val="1"/>
          <w:iCs w:val="1"/>
          <w:sz w:val="20"/>
          <w:szCs w:val="20"/>
        </w:rPr>
      </w:pPr>
      <w:r>
        <w:rPr>
          <w:rStyle w:val="None"/>
          <w:b w:val="1"/>
          <w:bCs w:val="1"/>
          <w:i w:val="1"/>
          <w:iCs w:val="1"/>
          <w:sz w:val="20"/>
          <w:szCs w:val="20"/>
          <w:rtl w:val="0"/>
          <w:lang w:val="en-US"/>
        </w:rPr>
        <w:t>Sponsor</w:t>
      </w:r>
      <w:r>
        <w:rPr>
          <w:rStyle w:val="None"/>
          <w:b w:val="1"/>
          <w:bCs w:val="1"/>
          <w:i w:val="1"/>
          <w:iCs w:val="1"/>
          <w:spacing w:val="-9"/>
          <w:sz w:val="20"/>
          <w:szCs w:val="20"/>
          <w:rtl w:val="0"/>
        </w:rPr>
        <w:t xml:space="preserve"> </w:t>
      </w:r>
      <w:r>
        <w:rPr>
          <w:rStyle w:val="None"/>
          <w:b w:val="1"/>
          <w:bCs w:val="1"/>
          <w:i w:val="1"/>
          <w:iCs w:val="1"/>
          <w:spacing w:val="-1"/>
          <w:sz w:val="20"/>
          <w:szCs w:val="20"/>
          <w:rtl w:val="0"/>
        </w:rPr>
        <w:t>Banks</w:t>
      </w:r>
    </w:p>
    <w:p>
      <w:pPr>
        <w:pStyle w:val="Heading 3"/>
        <w:spacing w:before="199" w:line="229" w:lineRule="exact"/>
      </w:pPr>
      <w:r>
        <w:rPr>
          <w:rStyle w:val="Hyperlink.4"/>
          <w:rtl w:val="0"/>
        </w:rPr>
        <w:t>Pinnacle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line="229" w:lineRule="exact"/>
        <w:ind w:left="88" w:firstLine="0"/>
      </w:pPr>
      <w:r>
        <w:rPr>
          <w:rStyle w:val="Hyperlink.4"/>
          <w:rtl w:val="0"/>
          <w:lang w:val="en-US"/>
        </w:rPr>
        <w:t>Capital</w:t>
      </w:r>
      <w:r>
        <w:rPr>
          <w:rStyle w:val="None"/>
          <w:spacing w:val="0"/>
          <w:rtl w:val="0"/>
          <w:lang w:val="en-US"/>
        </w:rPr>
        <w:t xml:space="preserve"> </w:t>
      </w:r>
      <w:r>
        <w:rPr>
          <w:rStyle w:val="Hyperlink.4"/>
          <w:rtl w:val="0"/>
          <w:lang w:val="en-US"/>
        </w:rPr>
        <w:t>Market</w:t>
      </w:r>
      <w:r>
        <w:rPr>
          <w:rStyle w:val="None"/>
          <w:spacing w:val="0"/>
          <w:rtl w:val="0"/>
          <w:lang w:val="en-US"/>
        </w:rPr>
        <w:t xml:space="preserve"> </w:t>
      </w:r>
      <w:r>
        <w:rPr>
          <w:rStyle w:val="Hyperlink.5"/>
          <w:rtl w:val="0"/>
          <w:lang w:val="en-US"/>
        </w:rPr>
        <w:t>Division</w:t>
      </w:r>
    </w:p>
    <w:p>
      <w:pPr>
        <w:pStyle w:val="Body"/>
        <w:spacing w:before="1"/>
        <w:ind w:left="88" w:right="7551" w:firstLine="0"/>
        <w:rPr>
          <w:rStyle w:val="Hyperlink.9"/>
        </w:rPr>
      </w:pPr>
      <w:r>
        <w:rPr>
          <w:rStyle w:val="Hyperlink.9"/>
          <w:rtl w:val="0"/>
        </w:rPr>
        <w:t>163, 5th Floor, H.T.Parekh Marg Backbay Reclamation Churchgate, Mumbai – 400020 Telephone: +91 70169 87484 Email: ipocmg@pinnaclebank.com Website: www.icicibank.com Contact Person: Alexander Cherian</w:t>
      </w:r>
      <w:r>
        <w:rPr>
          <w:rStyle w:val="None"/>
          <w:spacing w:val="-11"/>
          <w:sz w:val="20"/>
          <w:szCs w:val="20"/>
          <w:rtl w:val="0"/>
        </w:rPr>
      </w:r>
      <w:r>
        <w:rPr>
          <w:rStyle w:val="Hyperlink.9"/>
          <w:rtl w:val="0"/>
          <w:lang w:val="en-US"/>
        </w:rPr>
      </w:r>
      <w:r>
        <w:rPr>
          <w:rStyle w:val="None"/>
          <w:spacing w:val="-9"/>
          <w:sz w:val="20"/>
          <w:szCs w:val="20"/>
          <w:rtl w:val="0"/>
        </w:rPr>
      </w:r>
      <w:r>
        <w:rPr>
          <w:rStyle w:val="Hyperlink.9"/>
          <w:rtl w:val="0"/>
          <w:lang w:val="nl-NL"/>
        </w:rPr>
      </w:r>
      <w:r>
        <w:rPr>
          <w:rStyle w:val="None"/>
          <w:spacing w:val="-11"/>
          <w:sz w:val="20"/>
          <w:szCs w:val="20"/>
          <w:rtl w:val="0"/>
        </w:rPr>
      </w:r>
      <w:r>
        <w:rPr>
          <w:rStyle w:val="Hyperlink.9"/>
          <w:rtl w:val="0"/>
        </w:rPr>
      </w:r>
      <w:r>
        <w:rPr>
          <w:rStyle w:val="None"/>
          <w:spacing w:val="-10"/>
          <w:sz w:val="20"/>
          <w:szCs w:val="20"/>
          <w:rtl w:val="0"/>
        </w:rPr>
      </w:r>
      <w:r>
        <w:rPr>
          <w:rStyle w:val="Hyperlink.9"/>
          <w:rtl w:val="0"/>
          <w:lang w:val="de-DE"/>
        </w:rPr>
      </w:r>
      <w:r>
        <w:rPr>
          <w:rStyle w:val="Hyperlink.9"/>
          <w:rtl w:val="0"/>
        </w:rPr>
      </w:r>
      <w:r>
        <w:rPr>
          <w:rStyle w:val="Hyperlink.9"/>
          <w:rtl w:val="0"/>
        </w:rPr>
      </w:r>
      <w:r>
        <w:rPr>
          <w:rStyle w:val="None"/>
          <w:b w:val="1"/>
          <w:bCs w:val="1"/>
          <w:sz w:val="20"/>
          <w:szCs w:val="20"/>
          <w:rtl w:val="0"/>
          <w:lang w:val="it-IT"/>
        </w:rPr>
      </w:r>
      <w:r>
        <w:rPr>
          <w:rStyle w:val="Hyperlink.9"/>
          <w:rtl w:val="0"/>
        </w:rPr>
      </w:r>
      <w:r>
        <w:rPr>
          <w:rStyle w:val="None"/>
          <w:b w:val="1"/>
          <w:bCs w:val="1"/>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p>
    <w:p>
      <w:pPr>
        <w:pStyle w:val="Body"/>
        <w:spacing w:before="1"/>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INBI00000004</w:t>
      </w:r>
    </w:p>
    <w:p>
      <w:pPr>
        <w:pStyle w:val="Body Tex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L65190GJ1994PLC021012</w:t>
      </w:r>
    </w:p>
    <w:p>
      <w:pPr>
        <w:pStyle w:val="Heading 3"/>
        <w:spacing w:before="229"/>
      </w:pPr>
      <w:r>
        <w:rPr>
          <w:rStyle w:val="Hyperlink.4"/>
          <w:rtl w:val="0"/>
        </w:rPr>
        <w:t>Unity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005" w:firstLine="0"/>
      </w:pPr>
      <w:r>
        <w:rPr>
          <w:rStyle w:val="Hyperlink.4"/>
          <w:rtl w:val="0"/>
          <w:lang w:val="en-US"/>
        </w:rPr>
        <w:t>Unity Bank Limited, FIG-OPS Department – Lodha I Think Techno Campus, O-3 Level</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Text"/>
        <w:spacing w:before="1"/>
        <w:ind w:left="88" w:right="5111" w:firstLine="0"/>
      </w:pPr>
      <w:r>
        <w:rPr>
          <w:rStyle w:val="Hyperlink.4"/>
          <w:rtl w:val="0"/>
          <w:lang w:val="en-US"/>
        </w:rPr>
        <w:t>Next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Railway</w:t>
      </w:r>
      <w:r>
        <w:rPr>
          <w:rStyle w:val="None"/>
          <w:spacing w:val="0"/>
          <w:rtl w:val="0"/>
          <w:lang w:val="en-US"/>
        </w:rPr>
        <w:t xml:space="preserve"> </w:t>
      </w:r>
      <w:r>
        <w:rPr>
          <w:rStyle w:val="Hyperlink.4"/>
          <w:rtl w:val="0"/>
          <w:lang w:val="en-US"/>
        </w:rPr>
        <w:t>Station,</w:t>
      </w:r>
      <w:r>
        <w:rPr>
          <w:rStyle w:val="None"/>
          <w:spacing w:val="0"/>
          <w:rtl w:val="0"/>
          <w:lang w:val="en-US"/>
        </w:rPr>
        <w:t xml:space="preserve"> </w:t>
      </w:r>
      <w:r>
        <w:rPr>
          <w:rStyle w:val="Hyperlink.4"/>
          <w:rtl w:val="0"/>
          <w:lang w:val="en-US"/>
        </w:rPr>
        <w:t>Kanjurmarg</w:t>
      </w:r>
      <w:r>
        <w:rPr>
          <w:rStyle w:val="None"/>
          <w:spacing w:val="0"/>
          <w:rtl w:val="0"/>
          <w:lang w:val="en-US"/>
        </w:rPr>
        <w:t xml:space="preserve"> </w:t>
      </w:r>
      <w:r>
        <w:rPr>
          <w:rStyle w:val="Hyperlink.4"/>
          <w:rtl w:val="0"/>
          <w:lang w:val="en-US"/>
        </w:rPr>
        <w:t xml:space="preserve">(East) Mumbai </w:t>
      </w:r>
      <w:r>
        <w:rPr>
          <w:rStyle w:val="Hyperlink.4"/>
          <w:rtl w:val="0"/>
          <w:lang w:val="en-US"/>
        </w:rPr>
        <w:t xml:space="preserve">– </w:t>
      </w:r>
      <w:r>
        <w:rPr>
          <w:rStyle w:val="Hyperlink.4"/>
          <w:rtl w:val="0"/>
          <w:lang w:val="en-US"/>
        </w:rPr>
        <w:t>400042, Maharashtra, India</w:t>
      </w:r>
    </w:p>
    <w:p>
      <w:pPr>
        <w:pStyle w:val="Body Text"/>
        <w:spacing w:before="1" w:line="229" w:lineRule="exact"/>
        <w:ind w:left="88" w:firstLine="0"/>
      </w:pPr>
      <w:r>
        <w:rPr>
          <w:rStyle w:val="None"/>
          <w:b w:val="1"/>
          <w:bCs w:val="1"/>
          <w:rtl w:val="0"/>
          <w:lang w:val="en-US"/>
        </w:rPr>
        <w:t>Telephone: +91 22 41238569, +91 22 41238568 and +91 22 41238567</w:t>
      </w:r>
      <w:r>
        <w:rPr>
          <w:rStyle w:val="None"/>
          <w:b w:val="1"/>
          <w:bCs w:val="1"/>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Text"/>
        <w:ind w:left="88" w:right="2223" w:firstLine="0"/>
      </w:pPr>
      <w:r>
        <w:rPr>
          <w:rStyle w:val="None"/>
          <w:b w:val="1"/>
          <w:bCs w:val="1"/>
          <w:rtl w:val="0"/>
          <w:lang w:val="en-US"/>
        </w:rPr>
        <w:t>Email: vikram.nair@unitybank.com, rajesh.shah@unitybank.com amit.sharma@unitybank.com, arun.misra@unitybank.com, and sachin.patil@unitybank.com Website: www.hdfcbank.com</w:t>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None"/>
          <w:b w:val="1"/>
          <w:bCs w:val="1"/>
          <w:rtl w:val="0"/>
          <w:lang w:val="en-US"/>
        </w:rPr>
      </w:r>
      <w:r>
        <w:rPr>
          <w:rStyle w:val="Hyperlink.4"/>
          <w:rtl w:val="0"/>
          <w:lang w:val="en-US"/>
        </w:rPr>
      </w:r>
      <w:r>
        <w:rPr>
          <w:rStyle w:val="Hyperlink.4"/>
        </w:rPr>
      </w:r>
      <w:r>
        <w:rPr>
          <w:rStyle w:val="Hyperlink.4"/>
        </w:rPr>
      </w:r>
      <w:r>
        <w:rPr>
          <w:rStyle w:val="Hyperlink.4"/>
        </w:rPr>
      </w:r>
      <w:r>
        <w:rPr>
          <w:rStyle w:val="Hyperlink.4"/>
          <w:rtl w:val="0"/>
          <w:lang w:val="en-US"/>
        </w:rPr>
      </w:r>
      <w:r>
        <w:rPr/>
      </w:r>
    </w:p>
    <w:p>
      <w:pPr>
        <w:pStyle w:val="Body Text"/>
        <w:ind w:left="88" w:firstLine="0"/>
      </w:pPr>
      <w:r>
        <w:rPr>
          <w:rStyle w:val="None"/>
          <w:b w:val="1"/>
          <w:bCs w:val="1"/>
          <w:rtl w:val="0"/>
          <w:lang w:val="en-US"/>
        </w:rPr>
        <w:t>Contact Person: Jatin Gulati/ Vidhi Bora/ Avni Dutta/ Oeshi Varghese/ Michael Ahuja</w:t>
      </w:r>
      <w:r>
        <w:rPr>
          <w:rStyle w:val="None"/>
          <w:b w:val="1"/>
          <w:bCs w:val="1"/>
          <w:spacing w:val="0"/>
          <w:rtl w:val="0"/>
          <w:lang w:val="en-US"/>
        </w:rPr>
      </w:r>
      <w:r>
        <w:rPr>
          <w:rStyle w:val="None"/>
          <w:b w:val="1"/>
          <w:bCs w:val="1"/>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5"/>
          <w:rtl w:val="0"/>
          <w:lang w:val="en-US"/>
        </w:rPr>
      </w:r>
    </w:p>
    <w:p>
      <w:pPr>
        <w:pStyle w:val="Body"/>
        <w:spacing w:before="1" w:line="229" w:lineRule="exact"/>
        <w:ind w:left="88" w:firstLine="0"/>
        <w:rPr>
          <w:rStyle w:val="Hyperlink.9"/>
        </w:rPr>
      </w:pPr>
      <w:r>
        <w:rPr>
          <w:rStyle w:val="None"/>
          <w:b w:val="1"/>
          <w:bCs w:val="1"/>
          <w:sz w:val="20"/>
          <w:szCs w:val="20"/>
          <w:rtl w:val="0"/>
        </w:rPr>
        <w:t>SEBI</w:t>
      </w:r>
      <w:r>
        <w:rPr>
          <w:rStyle w:val="None"/>
          <w:b w:val="1"/>
          <w:bCs w:val="1"/>
          <w:spacing w:val="-7"/>
          <w:sz w:val="20"/>
          <w:szCs w:val="20"/>
          <w:rtl w:val="0"/>
        </w:rPr>
        <w:t xml:space="preserve"> </w:t>
      </w:r>
      <w:r>
        <w:rPr>
          <w:rStyle w:val="None"/>
          <w:b w:val="1"/>
          <w:bCs w:val="1"/>
          <w:sz w:val="20"/>
          <w:szCs w:val="20"/>
          <w:rtl w:val="0"/>
          <w:lang w:val="de-DE"/>
        </w:rPr>
        <w:t>Registration</w:t>
      </w:r>
      <w:r>
        <w:rPr>
          <w:rStyle w:val="None"/>
          <w:b w:val="1"/>
          <w:bCs w:val="1"/>
          <w:spacing w:val="-7"/>
          <w:sz w:val="20"/>
          <w:szCs w:val="20"/>
          <w:rtl w:val="0"/>
        </w:rPr>
        <w:t xml:space="preserve"> </w:t>
      </w:r>
      <w:r>
        <w:rPr>
          <w:rStyle w:val="None"/>
          <w:b w:val="1"/>
          <w:bCs w:val="1"/>
          <w:sz w:val="20"/>
          <w:szCs w:val="20"/>
          <w:rtl w:val="0"/>
        </w:rPr>
        <w:t>No:</w:t>
      </w:r>
      <w:r>
        <w:rPr>
          <w:rStyle w:val="None"/>
          <w:b w:val="1"/>
          <w:bCs w:val="1"/>
          <w:spacing w:val="-3"/>
          <w:sz w:val="20"/>
          <w:szCs w:val="20"/>
          <w:rtl w:val="0"/>
        </w:rPr>
        <w:t xml:space="preserve"> </w:t>
      </w:r>
      <w:r>
        <w:rPr>
          <w:rStyle w:val="Hyperlink.10"/>
          <w:rtl w:val="0"/>
        </w:rPr>
        <w:t>INBI00000063</w:t>
      </w:r>
    </w:p>
    <w:p>
      <w:pPr>
        <w:pStyle w:val="Body Text"/>
        <w:spacing w:line="229" w:lineRule="exact"/>
        <w:ind w:left="88" w:firstLine="0"/>
      </w:pPr>
      <w:r>
        <w:rPr>
          <w:rStyle w:val="None"/>
          <w:b w:val="1"/>
          <w:bCs w:val="1"/>
          <w:rtl w:val="0"/>
          <w:lang w:val="en-US"/>
        </w:rPr>
        <w:t>CIN:</w:t>
      </w:r>
      <w:r>
        <w:rPr>
          <w:rStyle w:val="None"/>
          <w:b w:val="1"/>
          <w:bCs w:val="1"/>
          <w:spacing w:val="0"/>
          <w:rtl w:val="0"/>
          <w:lang w:val="en-US"/>
        </w:rPr>
        <w:t xml:space="preserve"> </w:t>
      </w:r>
      <w:r>
        <w:rPr>
          <w:rStyle w:val="Hyperlink.5"/>
          <w:rtl w:val="0"/>
          <w:lang w:val="en-US"/>
        </w:rPr>
        <w:t>L65920MH1994PLC080618</w:t>
      </w:r>
    </w:p>
    <w:p>
      <w:pPr>
        <w:pStyle w:val="Body Text"/>
      </w:pPr>
    </w:p>
    <w:p>
      <w:pPr>
        <w:pStyle w:val="Heading 3"/>
        <w:spacing w:before="1"/>
      </w:pPr>
      <w:r>
        <w:rPr>
          <w:rStyle w:val="Hyperlink.4"/>
          <w:rtl w:val="0"/>
          <w:lang w:val="en-US"/>
        </w:rPr>
        <w:t>Designated</w:t>
      </w:r>
      <w:r>
        <w:rPr>
          <w:rStyle w:val="None"/>
          <w:spacing w:val="0"/>
          <w:rtl w:val="0"/>
        </w:rPr>
        <w:t xml:space="preserve"> </w:t>
      </w:r>
      <w:r>
        <w:rPr>
          <w:rStyle w:val="Hyperlink.5"/>
          <w:rtl w:val="0"/>
          <w:lang w:val="es-ES_tradnl"/>
        </w:rPr>
        <w:t>Intermediaries</w:t>
      </w:r>
    </w:p>
    <w:p>
      <w:pPr>
        <w:pStyle w:val="Heading 4"/>
        <w:spacing w:before="199"/>
        <w:ind w:left="88" w:firstLine="0"/>
        <w:jc w:val="left"/>
      </w:pPr>
      <w:r>
        <w:rPr>
          <w:rStyle w:val="Hyperlink.4"/>
          <w:rtl w:val="0"/>
          <w:lang w:val="en-US"/>
        </w:rPr>
        <w:t>Self-Certified</w:t>
      </w:r>
      <w:r>
        <w:rPr>
          <w:rStyle w:val="None"/>
          <w:spacing w:val="0"/>
          <w:rtl w:val="0"/>
          <w:lang w:val="en-US"/>
        </w:rPr>
        <w:t xml:space="preserve"> </w:t>
      </w:r>
      <w:r>
        <w:rPr>
          <w:rStyle w:val="Hyperlink.4"/>
          <w:rtl w:val="0"/>
          <w:lang w:val="en-US"/>
        </w:rPr>
        <w:t>Syndicate</w:t>
      </w:r>
      <w:r>
        <w:rPr>
          <w:rStyle w:val="None"/>
          <w:spacing w:val="0"/>
          <w:rtl w:val="0"/>
          <w:lang w:val="en-US"/>
        </w:rPr>
        <w:t xml:space="preserve"> </w:t>
      </w:r>
      <w:r>
        <w:rPr>
          <w:rStyle w:val="None"/>
          <w:spacing w:val="0"/>
          <w:rtl w:val="0"/>
          <w:lang w:val="en-US"/>
        </w:rPr>
        <w:t>Banks</w:t>
      </w:r>
    </w:p>
    <w:p>
      <w:pPr>
        <w:pStyle w:val="Body Text"/>
        <w:tabs>
          <w:tab w:val="left" w:pos="1885"/>
          <w:tab w:val="left" w:pos="4280"/>
          <w:tab w:val="left" w:pos="6293"/>
          <w:tab w:val="left" w:pos="7880"/>
          <w:tab w:val="left" w:pos="10054"/>
        </w:tabs>
        <w:spacing w:before="200"/>
        <w:ind w:left="88" w:right="150" w:firstLine="0"/>
        <w:jc w:val="both"/>
      </w:pPr>
      <w:r>
        <w:rPr>
          <w:rStyle w:val="Hyperlink.4"/>
          <w:rtl w:val="0"/>
          <w:lang w:val="en-US"/>
        </w:rPr>
        <w:t xml:space="preserve">The list of SCSBs notified by SEBI for the ASBA process is available at </w:t>
      </w:r>
      <w:r>
        <w:rPr>
          <w:rStyle w:val="Hyperlink.4"/>
        </w:rPr>
        <w:fldChar w:fldCharType="begin" w:fldLock="0"/>
      </w:r>
      <w:r>
        <w:rPr>
          <w:rStyle w:val="Hyperlink.4"/>
        </w:rPr>
        <w:instrText xml:space="preserve"> HYPERLINK "http://www.sebi.gov.in/sebiweb/other/OtherAction.do?doRecognised=yes"</w:instrText>
      </w:r>
      <w:r>
        <w:rPr>
          <w:rStyle w:val="Hyperlink.4"/>
        </w:rPr>
        <w:fldChar w:fldCharType="separate" w:fldLock="0"/>
      </w:r>
      <w:r>
        <w:rPr>
          <w:rStyle w:val="Hyperlink.4"/>
          <w:rtl w:val="0"/>
          <w:lang w:val="en-US"/>
        </w:rPr>
        <w:t>http://www.sebi.gov.in/sebiweb/other/OtherAction.do?doRecognised=yes</w:t>
      </w:r>
      <w:r>
        <w:rPr/>
        <w:fldChar w:fldCharType="end" w:fldLock="0"/>
      </w:r>
      <w:r>
        <w:rPr>
          <w:rStyle w:val="Hyperlink.4"/>
          <w:rtl w:val="0"/>
          <w:lang w:val="en-US"/>
        </w:rPr>
        <w:t>, or at such other website as may be prescribed by SEBI</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time.</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SCSB</w:t>
      </w:r>
      <w:r>
        <w:rPr>
          <w:rStyle w:val="None"/>
          <w:spacing w:val="0"/>
          <w:rtl w:val="0"/>
          <w:lang w:val="en-US"/>
        </w:rPr>
        <w:t xml:space="preserve"> </w:t>
      </w:r>
      <w:r>
        <w:rPr>
          <w:rStyle w:val="Hyperlink.4"/>
          <w:rtl w:val="0"/>
          <w:lang w:val="en-US"/>
        </w:rPr>
        <w:t>Branches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Bidder</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w:t>
      </w:r>
      <w:r>
        <w:rPr>
          <w:rStyle w:val="None"/>
          <w:spacing w:val="0"/>
          <w:rtl w:val="0"/>
          <w:lang w:val="en-US"/>
        </w:rPr>
        <w:t xml:space="preserve"> </w:t>
      </w:r>
      <w:r>
        <w:rPr>
          <w:rStyle w:val="Hyperlink.4"/>
          <w:rtl w:val="0"/>
          <w:lang w:val="en-US"/>
        </w:rPr>
        <w:t>RIB</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 Mechanism),</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Bidding through Syndicate/Sub</w:t>
      </w:r>
      <w:r>
        <w:rPr>
          <w:rStyle w:val="Hyperlink.5"/>
          <w:rtl w:val="0"/>
          <w:lang w:val="en-US"/>
        </w:rPr>
        <w:t xml:space="preserve"> </w:t>
      </w:r>
      <w:r>
        <w:rPr>
          <w:rStyle w:val="Hyperlink.4"/>
          <w:rtl w:val="0"/>
          <w:lang w:val="en-US"/>
        </w:rPr>
        <w:t>Syndicate</w:t>
      </w:r>
      <w:r>
        <w:rPr>
          <w:rStyle w:val="None"/>
          <w:spacing w:val="0"/>
          <w:rtl w:val="0"/>
          <w:lang w:val="en-US"/>
        </w:rPr>
        <w:t xml:space="preserve"> </w:t>
      </w:r>
      <w:r>
        <w:rPr>
          <w:rStyle w:val="Hyperlink.4"/>
          <w:rtl w:val="0"/>
          <w:lang w:val="en-US"/>
        </w:rPr>
        <w:t>or through a</w:t>
      </w:r>
      <w:r>
        <w:rPr>
          <w:rStyle w:val="None"/>
          <w:spacing w:val="0"/>
          <w:rtl w:val="0"/>
          <w:lang w:val="en-US"/>
        </w:rPr>
        <w:t xml:space="preserve"> </w:t>
      </w:r>
      <w:r>
        <w:rPr>
          <w:rStyle w:val="Hyperlink.4"/>
          <w:rtl w:val="0"/>
          <w:lang w:val="en-US"/>
        </w:rPr>
        <w:t>Registered Broker,</w:t>
      </w:r>
      <w:r>
        <w:rPr>
          <w:rStyle w:val="None"/>
          <w:spacing w:val="0"/>
          <w:rtl w:val="0"/>
          <w:lang w:val="en-US"/>
        </w:rPr>
        <w:t xml:space="preserve"> </w:t>
      </w:r>
      <w:r>
        <w:rPr>
          <w:rStyle w:val="Hyperlink.4"/>
          <w:rtl w:val="0"/>
          <w:lang w:val="en-US"/>
        </w:rPr>
        <w:t>RTA</w:t>
      </w:r>
      <w:r>
        <w:rPr>
          <w:rStyle w:val="None"/>
          <w:spacing w:val="0"/>
          <w:rtl w:val="0"/>
          <w:lang w:val="en-US"/>
        </w:rPr>
        <w:t xml:space="preserve"> </w:t>
      </w:r>
      <w:r>
        <w:rPr>
          <w:rStyle w:val="Hyperlink.4"/>
          <w:rtl w:val="0"/>
          <w:lang w:val="en-US"/>
        </w:rPr>
        <w:t>or</w:t>
      </w:r>
      <w:r>
        <w:rPr>
          <w:rStyle w:val="Hyperlink.5"/>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may submit</w:t>
      </w:r>
      <w:r>
        <w:rPr>
          <w:rStyle w:val="None"/>
          <w:spacing w:val="0"/>
          <w:rtl w:val="0"/>
          <w:lang w:val="en-US"/>
        </w:rPr>
        <w:t xml:space="preserve"> </w:t>
      </w:r>
      <w:r>
        <w:rPr>
          <w:rStyle w:val="Hyperlink.4"/>
          <w:rtl w:val="0"/>
          <w:lang w:val="en-US"/>
        </w:rPr>
        <w:t xml:space="preserve">the Bid </w:t>
      </w:r>
      <w:r>
        <w:rPr>
          <w:rStyle w:val="None"/>
          <w:spacing w:val="0"/>
          <w:rtl w:val="0"/>
          <w:lang w:val="en-US"/>
        </w:rPr>
        <w:t>cum</w:t>
      </w:r>
      <w:r>
        <w:rPr>
          <w:rStyle w:val="Hyperlink.4"/>
        </w:rPr>
        <w:tab/>
      </w:r>
      <w:r>
        <w:rPr>
          <w:rStyle w:val="Hyperlink.5"/>
          <w:rtl w:val="0"/>
          <w:lang w:val="en-US"/>
        </w:rPr>
        <w:t>Application</w:t>
      </w:r>
      <w:r>
        <w:rPr>
          <w:rStyle w:val="Hyperlink.4"/>
        </w:rPr>
        <w:tab/>
      </w:r>
      <w:r>
        <w:rPr>
          <w:rStyle w:val="Hyperlink.5"/>
          <w:rtl w:val="0"/>
          <w:lang w:val="en-US"/>
        </w:rPr>
        <w:t>Forms,</w:t>
      </w:r>
      <w:r>
        <w:rPr>
          <w:rStyle w:val="Hyperlink.4"/>
        </w:rPr>
        <w:tab/>
      </w:r>
      <w:r>
        <w:rPr>
          <w:rStyle w:val="None"/>
          <w:spacing w:val="0"/>
          <w:rtl w:val="0"/>
          <w:lang w:val="en-US"/>
        </w:rPr>
        <w:t>is</w:t>
      </w:r>
      <w:r>
        <w:rPr>
          <w:rStyle w:val="Hyperlink.4"/>
        </w:rPr>
        <w:tab/>
      </w:r>
      <w:r>
        <w:rPr>
          <w:rStyle w:val="Hyperlink.5"/>
          <w:rtl w:val="0"/>
          <w:lang w:val="en-US"/>
        </w:rPr>
        <w:t>available</w:t>
      </w:r>
      <w:r>
        <w:rPr>
          <w:rStyle w:val="Hyperlink.4"/>
        </w:rPr>
        <w:tab/>
      </w:r>
      <w:r>
        <w:rPr>
          <w:rStyle w:val="None"/>
          <w:spacing w:val="0"/>
          <w:rtl w:val="0"/>
          <w:lang w:val="en-US"/>
        </w:rPr>
        <w:t xml:space="preserve">at </w:t>
      </w:r>
      <w:r>
        <w:rPr>
          <w:rStyle w:val="Hyperlink.4"/>
        </w:rPr>
        <w:fldChar w:fldCharType="begin" w:fldLock="0"/>
      </w:r>
      <w:r>
        <w:rPr>
          <w:rStyle w:val="Hyperlink.4"/>
        </w:rPr>
        <w:instrText xml:space="preserve"> HYPERLINK "https://www.sebi.gov.in/sebiweb/other/OtherAction.do?doRecognisedFpi=yes&amp;intmId=34"</w:instrText>
      </w:r>
      <w:r>
        <w:rPr>
          <w:rStyle w:val="Hyperlink.4"/>
        </w:rPr>
        <w:fldChar w:fldCharType="separate" w:fldLock="0"/>
      </w:r>
      <w:r>
        <w:rPr>
          <w:rStyle w:val="Hyperlink.4"/>
          <w:rtl w:val="0"/>
          <w:lang w:val="en-US"/>
        </w:rPr>
        <w:t>https://www.sebi.gov.in/sebiweb/other/OtherAction.do?doRecognisedFpi=yes&amp;intmId=34</w:t>
      </w:r>
      <w:r>
        <w:rPr/>
        <w:fldChar w:fldCharType="end" w:fldLock="0"/>
      </w:r>
      <w:r>
        <w:rPr>
          <w:rStyle w:val="Hyperlink.4"/>
          <w:rtl w:val="0"/>
          <w:lang w:val="en-US"/>
        </w:rPr>
        <w:t>, or at such other websites as may be prescribed by SEBI from time to time.</w:t>
      </w:r>
    </w:p>
    <w:p>
      <w:pPr>
        <w:pStyle w:val="Heading 4"/>
        <w:spacing w:before="202"/>
        <w:ind w:left="88" w:firstLine="0"/>
      </w:pPr>
      <w:r>
        <w:rPr>
          <w:rStyle w:val="Hyperlink.4"/>
          <w:rtl w:val="0"/>
          <w:lang w:val="en-US"/>
        </w:rPr>
        <w:t>Eligible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mobile</w:t>
      </w:r>
      <w:r>
        <w:rPr>
          <w:rStyle w:val="None"/>
          <w:spacing w:val="0"/>
          <w:rtl w:val="0"/>
          <w:lang w:val="en-US"/>
        </w:rPr>
        <w:t xml:space="preserve"> </w:t>
      </w:r>
      <w:r>
        <w:rPr>
          <w:rStyle w:val="Hyperlink.4"/>
          <w:rtl w:val="0"/>
          <w:lang w:val="en-US"/>
        </w:rPr>
        <w:t>applications</w:t>
      </w:r>
      <w:r>
        <w:rPr>
          <w:rStyle w:val="None"/>
          <w:spacing w:val="0"/>
          <w:rtl w:val="0"/>
          <w:lang w:val="en-US"/>
        </w:rPr>
        <w:t xml:space="preserve"> </w:t>
      </w:r>
      <w:r>
        <w:rPr>
          <w:rStyle w:val="Hyperlink.4"/>
          <w:rtl w:val="0"/>
          <w:lang w:val="en-US"/>
        </w:rPr>
        <w:t>enabled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5"/>
          <w:rtl w:val="0"/>
          <w:lang w:val="en-US"/>
        </w:rPr>
        <w:t>Mechanism</w:t>
      </w:r>
    </w:p>
    <w:p>
      <w:pPr>
        <w:pStyle w:val="Body Text"/>
        <w:spacing w:before="200"/>
        <w:ind w:left="88" w:right="157" w:firstLine="0"/>
        <w:jc w:val="both"/>
      </w:pPr>
      <w:r>
        <w:rPr>
          <w:rStyle w:val="Hyperlink.4"/>
          <w:rtl w:val="0"/>
          <w:lang w:val="en-US"/>
        </w:rPr>
        <w:t>In accordance with</w:t>
      </w:r>
      <w:r>
        <w:rPr>
          <w:rStyle w:val="Hyperlink.5"/>
          <w:rtl w:val="0"/>
          <w:lang w:val="en-US"/>
        </w:rPr>
        <w:t xml:space="preserve"> </w:t>
      </w:r>
      <w:r>
        <w:rPr>
          <w:rStyle w:val="Hyperlink.4"/>
          <w:rtl w:val="0"/>
          <w:lang w:val="en-US"/>
        </w:rPr>
        <w:t>the 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Master Circular,</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w:t>
      </w:r>
      <w:r>
        <w:rPr>
          <w:rStyle w:val="Hyperlink.5"/>
          <w:rtl w:val="0"/>
          <w:lang w:val="en-US"/>
        </w:rPr>
        <w:t xml:space="preserve"> </w:t>
      </w:r>
      <w:r>
        <w:rPr>
          <w:rStyle w:val="Hyperlink.4"/>
          <w:rtl w:val="0"/>
          <w:lang w:val="en-US"/>
        </w:rPr>
        <w:t>may</w:t>
      </w:r>
      <w:r>
        <w:rPr>
          <w:rStyle w:val="Hyperlink.5"/>
          <w:rtl w:val="0"/>
          <w:lang w:val="en-US"/>
        </w:rPr>
        <w:t xml:space="preserve"> </w:t>
      </w:r>
      <w:r>
        <w:rPr>
          <w:rStyle w:val="Hyperlink.4"/>
          <w:rtl w:val="0"/>
          <w:lang w:val="en-US"/>
        </w:rPr>
        <w:t>only</w:t>
      </w:r>
      <w:r>
        <w:rPr>
          <w:rStyle w:val="Hyperlink.5"/>
          <w:rtl w:val="0"/>
          <w:lang w:val="en-US"/>
        </w:rPr>
        <w:t xml:space="preserve"> </w:t>
      </w:r>
      <w:r>
        <w:rPr>
          <w:rStyle w:val="Hyperlink.4"/>
          <w:rtl w:val="0"/>
          <w:lang w:val="en-US"/>
        </w:rPr>
        <w:t>apply through</w:t>
      </w:r>
      <w:r>
        <w:rPr>
          <w:rStyle w:val="Hyperlink.5"/>
          <w:rtl w:val="0"/>
          <w:lang w:val="en-US"/>
        </w:rPr>
        <w:t xml:space="preserve"> </w:t>
      </w:r>
      <w:r>
        <w:rPr>
          <w:rStyle w:val="Hyperlink.4"/>
          <w:rtl w:val="0"/>
          <w:lang w:val="en-US"/>
        </w:rPr>
        <w:t>the SCSBs</w:t>
      </w:r>
      <w:r>
        <w:rPr>
          <w:rStyle w:val="Hyperlink.5"/>
          <w:rtl w:val="0"/>
          <w:lang w:val="en-US"/>
        </w:rPr>
        <w:t xml:space="preserve"> </w:t>
      </w:r>
      <w:r>
        <w:rPr>
          <w:rStyle w:val="Hyperlink.4"/>
          <w:rtl w:val="0"/>
          <w:lang w:val="en-US"/>
        </w:rPr>
        <w:t>and mobile</w:t>
      </w:r>
      <w:r>
        <w:rPr>
          <w:rStyle w:val="None"/>
          <w:spacing w:val="0"/>
          <w:rtl w:val="0"/>
          <w:lang w:val="en-US"/>
        </w:rPr>
        <w:t xml:space="preserve"> </w:t>
      </w:r>
      <w:r>
        <w:rPr>
          <w:rStyle w:val="Hyperlink.4"/>
          <w:rtl w:val="0"/>
          <w:lang w:val="en-US"/>
        </w:rPr>
        <w:t xml:space="preserve">applications whose names appear on the website of the SEBI which may be updated from time to time. A list of SCSBs and mobile applications, using the UPI handles and which are live for applying in public issues using UPI mechanism is available on the website of SEBI at </w:t>
      </w:r>
      <w:r>
        <w:rPr>
          <w:rStyle w:val="Hyperlink.4"/>
        </w:rPr>
        <w:fldChar w:fldCharType="begin" w:fldLock="0"/>
      </w:r>
      <w:r>
        <w:rPr>
          <w:rStyle w:val="Hyperlink.4"/>
        </w:rPr>
        <w:instrText xml:space="preserve"> HYPERLINK "https://www.sebi.gov.in/sebiweb/other/OtherAction.do?doRecognisedFpi=yes&amp;intmId=40"</w:instrText>
      </w:r>
      <w:r>
        <w:rPr>
          <w:rStyle w:val="Hyperlink.4"/>
        </w:rPr>
        <w:fldChar w:fldCharType="separate" w:fldLock="0"/>
      </w:r>
      <w:r>
        <w:rPr>
          <w:rStyle w:val="Hyperlink.4"/>
          <w:rtl w:val="0"/>
          <w:lang w:val="en-US"/>
        </w:rPr>
        <w:t>https://www.sebi.gov.in/sebiweb/other/OtherAction.do?doRecognisedFpi=yes&amp;intmId=40</w:t>
      </w:r>
      <w:r>
        <w:rPr/>
        <w:fldChar w:fldCharType="end" w:fldLock="0"/>
      </w:r>
      <w:r>
        <w:rPr>
          <w:rStyle w:val="Hyperlink.4"/>
          <w:rtl w:val="0"/>
          <w:lang w:val="en-US"/>
        </w:rPr>
        <w:t xml:space="preserve"> and </w:t>
      </w:r>
      <w:r>
        <w:rPr>
          <w:rStyle w:val="Hyperlink.4"/>
        </w:rPr>
        <w:fldChar w:fldCharType="begin" w:fldLock="0"/>
      </w:r>
      <w:r>
        <w:rPr>
          <w:rStyle w:val="Hyperlink.4"/>
        </w:rPr>
        <w:instrText xml:space="preserve"> HYPERLINK "https://www.sebi.gov.in/sebiweb/other/OtherAction.do?doRecognisedFpi=yes&amp;intmId=43"</w:instrText>
      </w:r>
      <w:r>
        <w:rPr>
          <w:rStyle w:val="Hyperlink.4"/>
        </w:rPr>
        <w:fldChar w:fldCharType="separate" w:fldLock="0"/>
      </w:r>
      <w:r>
        <w:rPr>
          <w:rStyle w:val="Hyperlink.4"/>
          <w:rtl w:val="0"/>
          <w:lang w:val="en-US"/>
        </w:rPr>
        <w:t>https://www.sebi.gov.in/sebiweb/other/OtherAction.do?doRecognisedFpi=yes&amp;intmId=43</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respectively,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updated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time to time and at such other websites as may be prescribed by SEBI from time to time.</w:t>
      </w:r>
    </w:p>
    <w:p>
      <w:pPr>
        <w:pStyle w:val="Body Text"/>
        <w:jc w:val="both"/>
        <w:sectPr>
          <w:headerReference w:type="default" r:id="rId143"/>
          <w:footerReference w:type="default" r:id="rId144"/>
          <w:pgSz w:w="11920" w:h="16840" w:orient="portrait"/>
          <w:pgMar w:top="1400" w:right="566" w:bottom="280" w:left="992" w:header="0" w:footer="0"/>
          <w:bidi w:val="0"/>
        </w:sectPr>
      </w:pPr>
    </w:p>
    <w:p>
      <w:pPr>
        <w:pStyle w:val="Body Text"/>
        <w:spacing w:before="200"/>
        <w:ind w:left="88" w:right="149" w:firstLine="0"/>
        <w:jc w:val="both"/>
      </w:pP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RIIs)</w:t>
      </w:r>
      <w:r>
        <w:rPr>
          <w:rStyle w:val="Hyperlink.5"/>
          <w:rtl w:val="0"/>
          <w:lang w:val="en-US"/>
        </w:rPr>
        <w:t xml:space="preserve"> </w:t>
      </w:r>
      <w:r>
        <w:rPr>
          <w:rStyle w:val="Hyperlink.4"/>
          <w:rtl w:val="0"/>
          <w:lang w:val="en-US"/>
        </w:rPr>
        <w:t>submitted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w:t>
      </w:r>
      <w:r>
        <w:rPr>
          <w:rStyle w:val="Hyperlink.5"/>
          <w:rtl w:val="0"/>
          <w:lang w:val="en-US"/>
        </w:rPr>
        <w:t xml:space="preserve"> </w:t>
      </w:r>
      <w:r>
        <w:rPr>
          <w:rStyle w:val="Hyperlink.4"/>
          <w:rtl w:val="0"/>
          <w:lang w:val="en-US"/>
        </w:rPr>
        <w:t>member</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Syndicate,</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 xml:space="preserve">branches of the SCSBs at the Specified Locations named by the respective SCSBs to receive deposits of Bid cum Application Forms from the members of the Syndicate is available on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as updated from time to time or any such other website as may be prescribed by SEBI from time to time. For more information on such branches collecting Bid cum Application Forms from the Syndicate at Specified Locations, see the website of the SEBI at </w:t>
      </w:r>
      <w:r>
        <w:rPr>
          <w:rStyle w:val="Hyperlink.4"/>
        </w:rPr>
        <w:fldChar w:fldCharType="begin" w:fldLock="0"/>
      </w:r>
      <w:r>
        <w:rPr>
          <w:rStyle w:val="Hyperlink.4"/>
        </w:rPr>
        <w:instrText xml:space="preserve"> HYPERLINK "http://www.sebi.gov.in/sebiweb/other/OtherAction.do?doRecognised=yes&amp;intmId=35"</w:instrText>
      </w:r>
      <w:r>
        <w:rPr>
          <w:rStyle w:val="Hyperlink.4"/>
        </w:rPr>
        <w:fldChar w:fldCharType="separate" w:fldLock="0"/>
      </w:r>
      <w:r>
        <w:rPr>
          <w:rStyle w:val="Hyperlink.4"/>
          <w:rtl w:val="0"/>
          <w:lang w:val="en-US"/>
        </w:rPr>
        <w:t>www.sebi.gov.in/sebiweb/other/OtherAction.do?doRecognised=yes&amp;intmId=35</w:t>
      </w:r>
      <w:r>
        <w:rPr/>
        <w:fldChar w:fldCharType="end" w:fldLock="0"/>
      </w:r>
      <w:r>
        <w:rPr>
          <w:rStyle w:val="Hyperlink.4"/>
          <w:rtl w:val="0"/>
          <w:lang w:val="en-US"/>
        </w:rPr>
        <w:t xml:space="preserve"> or any such other website as may be prescribed by SEBI from time to time.</w:t>
      </w:r>
    </w:p>
    <w:p>
      <w:pPr>
        <w:pStyle w:val="Heading 4"/>
        <w:ind w:left="88" w:firstLine="0"/>
      </w:pPr>
      <w:r>
        <w:rPr>
          <w:rStyle w:val="Hyperlink.4"/>
          <w:rtl w:val="0"/>
          <w:lang w:val="en-US"/>
        </w:rPr>
        <w:t>Registered</w:t>
      </w:r>
      <w:r>
        <w:rPr>
          <w:rStyle w:val="None"/>
          <w:spacing w:val="0"/>
          <w:rtl w:val="0"/>
          <w:lang w:val="en-US"/>
        </w:rPr>
        <w:t xml:space="preserve"> </w:t>
      </w:r>
      <w:r>
        <w:rPr>
          <w:rStyle w:val="Hyperlink.5"/>
          <w:rtl w:val="0"/>
          <w:lang w:val="en-US"/>
        </w:rPr>
        <w:t>Brokers</w:t>
      </w:r>
    </w:p>
    <w:p>
      <w:pPr>
        <w:pStyle w:val="Body Text"/>
        <w:spacing w:before="200"/>
        <w:ind w:left="88" w:right="155" w:firstLine="0"/>
        <w:jc w:val="both"/>
      </w:pPr>
      <w:r>
        <w:rPr>
          <w:rStyle w:val="Hyperlink.4"/>
          <w:rtl w:val="0"/>
          <w:lang w:val="en-US"/>
        </w:rPr>
        <w:t>Bidders can submit ASBA Forms in the Offer using the stockbroker network of the stock exchange, i.e., through the Registered Brokers at the Broker Centres. The list of the Registered Brokers eligible to accept ASBA Forms, including details such as postal address, +91 99277 06367 and chatresh93@testbox.in, is provided on the websites of the Stock Exchanges at www.bseindia.com and www.nseindia.com, as updated from time to time.</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201"/>
        <w:ind w:left="88" w:firstLine="0"/>
      </w:pPr>
      <w:r>
        <w:rPr>
          <w:rStyle w:val="Hyperlink.4"/>
          <w:rtl w:val="0"/>
          <w:lang w:val="en-US"/>
        </w:rPr>
        <w:t>Registrar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Transfer</w:t>
      </w:r>
      <w:r>
        <w:rPr>
          <w:rStyle w:val="None"/>
          <w:spacing w:val="0"/>
          <w:rtl w:val="0"/>
          <w:lang w:val="en-US"/>
        </w:rPr>
        <w:t xml:space="preserve"> </w:t>
      </w:r>
      <w:r>
        <w:rPr>
          <w:rStyle w:val="Hyperlink.5"/>
          <w:rtl w:val="0"/>
          <w:lang w:val="en-US"/>
        </w:rPr>
        <w:t>Agents</w:t>
      </w:r>
    </w:p>
    <w:p>
      <w:pPr>
        <w:pStyle w:val="Body Text"/>
        <w:tabs>
          <w:tab w:val="left" w:pos="9907"/>
        </w:tabs>
        <w:spacing w:before="200"/>
        <w:ind w:left="88" w:right="152" w:firstLine="0"/>
        <w:jc w:val="both"/>
      </w:pPr>
      <w:r>
        <w:rPr>
          <w:rStyle w:val="Hyperlink.4"/>
          <w:rtl w:val="0"/>
          <w:lang w:val="en-US"/>
        </w:rPr>
        <w:t>The list of the RTAs eligible to accept ASBA Forms at the Designated RTA Locations, including details such as address, +91 99277 06367 and chatresh93@testbox.in, is provided on the websites of the Stock Exchanges at www.bseindia.com/Static/Markets/PublicIssues/RtaDp.aspx?</w:t>
        <w:tab/>
        <w:t>and www.nseindia.com/products/content/equities/ipos/asba_procedures.htm, respectively, as updated from time to time.</w:t>
      </w:r>
      <w:r>
        <w:rPr>
          <w:rStyle w:val="Hyperlink.5"/>
        </w:rPr>
      </w:r>
      <w:r>
        <w:rPr>
          <w:rStyle w:val="Hyperlink.5"/>
        </w:rPr>
      </w:r>
      <w:r>
        <w:rPr>
          <w:rStyle w:val="Hyperlink.5"/>
        </w:rPr>
      </w:r>
      <w:r>
        <w:rPr>
          <w:rStyle w:val="Hyperlink.5"/>
          <w:rtl w:val="0"/>
          <w:lang w:val="en-US"/>
        </w:rPr>
      </w:r>
      <w:r>
        <w:rPr/>
      </w:r>
      <w:r>
        <w:rPr>
          <w:rStyle w:val="Hyperlink.4"/>
        </w:rPr>
      </w:r>
      <w:r>
        <w:rPr>
          <w:rStyle w:val="None"/>
          <w:spacing w:val="0"/>
          <w:rtl w:val="0"/>
          <w:lang w:val="en-US"/>
        </w:rPr>
      </w:r>
      <w:r>
        <w:rPr>
          <w:rStyle w:val="Hyperlink.4"/>
        </w:rPr>
      </w:r>
      <w:r>
        <w:rPr>
          <w:rStyle w:val="Hyperlink.4"/>
        </w:rPr>
      </w:r>
      <w:r>
        <w:rPr>
          <w:rStyle w:val="Hyperlink.4"/>
        </w:rPr>
      </w:r>
      <w:r>
        <w:rPr>
          <w:rStyle w:val="Hyperlink.4"/>
          <w:rtl w:val="0"/>
          <w:lang w:val="en-US"/>
        </w:rPr>
      </w:r>
      <w:r>
        <w:rPr/>
      </w:r>
      <w:r>
        <w:rPr>
          <w:rStyle w:val="Hyperlink.4"/>
          <w:rtl w:val="0"/>
          <w:lang w:val="en-US"/>
        </w:rPr>
      </w:r>
    </w:p>
    <w:p>
      <w:pPr>
        <w:pStyle w:val="Heading 4"/>
        <w:spacing w:before="198"/>
        <w:ind w:left="88" w:firstLine="0"/>
      </w:pPr>
      <w:r>
        <w:rPr>
          <w:rStyle w:val="Hyperlink.4"/>
          <w:rtl w:val="0"/>
          <w:lang w:val="en-US"/>
        </w:rPr>
        <w:t>Collecting</w:t>
      </w:r>
      <w:r>
        <w:rPr>
          <w:rStyle w:val="None"/>
          <w:spacing w:val="0"/>
          <w:rtl w:val="0"/>
          <w:lang w:val="en-US"/>
        </w:rPr>
        <w:t xml:space="preserve"> </w:t>
      </w:r>
      <w:r>
        <w:rPr>
          <w:rStyle w:val="Hyperlink.4"/>
          <w:rtl w:val="0"/>
          <w:lang w:val="en-US"/>
        </w:rPr>
        <w:t>Depository</w:t>
      </w:r>
      <w:r>
        <w:rPr>
          <w:rStyle w:val="None"/>
          <w:spacing w:val="0"/>
          <w:rtl w:val="0"/>
          <w:lang w:val="en-US"/>
        </w:rPr>
        <w:t xml:space="preserve"> </w:t>
      </w:r>
      <w:r>
        <w:rPr>
          <w:rStyle w:val="Hyperlink.5"/>
          <w:rtl w:val="0"/>
          <w:lang w:val="en-US"/>
        </w:rPr>
        <w:t>Participants</w:t>
      </w:r>
    </w:p>
    <w:p>
      <w:pPr>
        <w:pStyle w:val="Body Text"/>
        <w:tabs>
          <w:tab w:val="left" w:pos="9905"/>
        </w:tabs>
        <w:spacing w:before="200"/>
        <w:ind w:left="88" w:right="153" w:firstLine="0"/>
        <w:jc w:val="both"/>
      </w:pPr>
      <w:r>
        <w:rPr>
          <w:rStyle w:val="Hyperlink.4"/>
          <w:rtl w:val="0"/>
          <w:lang w:val="en-US"/>
        </w:rPr>
        <w:t>The</w:t>
      </w:r>
      <w:r>
        <w:rPr>
          <w:rStyle w:val="None"/>
          <w:spacing w:val="0"/>
          <w:rtl w:val="0"/>
          <w:lang w:val="en-US"/>
        </w:rPr>
        <w:t xml:space="preserve"> </w:t>
      </w:r>
      <w:r>
        <w:rPr>
          <w:rStyle w:val="Hyperlink.4"/>
          <w:rtl w:val="0"/>
          <w:lang w:val="en-US"/>
        </w:rPr>
        <w:t>list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CDPs</w:t>
      </w:r>
      <w:r>
        <w:rPr>
          <w:rStyle w:val="None"/>
          <w:spacing w:val="0"/>
          <w:rtl w:val="0"/>
          <w:lang w:val="en-US"/>
        </w:rPr>
        <w:t xml:space="preserve"> </w:t>
      </w:r>
      <w:r>
        <w:rPr>
          <w:rStyle w:val="Hyperlink.4"/>
          <w:rtl w:val="0"/>
          <w:lang w:val="en-US"/>
        </w:rPr>
        <w:t>eligible</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accept</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Designated</w:t>
      </w:r>
      <w:r>
        <w:rPr>
          <w:rStyle w:val="None"/>
          <w:spacing w:val="0"/>
          <w:rtl w:val="0"/>
          <w:lang w:val="en-US"/>
        </w:rPr>
        <w:t xml:space="preserve"> </w:t>
      </w:r>
      <w:r>
        <w:rPr>
          <w:rStyle w:val="Hyperlink.4"/>
          <w:rtl w:val="0"/>
          <w:lang w:val="en-US"/>
        </w:rPr>
        <w:t>CDP</w:t>
      </w:r>
      <w:r>
        <w:rPr>
          <w:rStyle w:val="None"/>
          <w:spacing w:val="0"/>
          <w:rtl w:val="0"/>
          <w:lang w:val="en-US"/>
        </w:rPr>
        <w:t xml:space="preserve"> </w:t>
      </w:r>
      <w:r>
        <w:rPr>
          <w:rStyle w:val="Hyperlink.4"/>
          <w:rtl w:val="0"/>
          <w:lang w:val="en-US"/>
        </w:rPr>
        <w:t>Locations,</w:t>
      </w:r>
      <w:r>
        <w:rPr>
          <w:rStyle w:val="None"/>
          <w:spacing w:val="0"/>
          <w:rtl w:val="0"/>
          <w:lang w:val="en-US"/>
        </w:rPr>
        <w:t xml:space="preserve"> </w:t>
      </w:r>
      <w:r>
        <w:rPr>
          <w:rStyle w:val="Hyperlink.4"/>
          <w:rtl w:val="0"/>
          <w:lang w:val="en-US"/>
        </w:rPr>
        <w:t>including</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name</w:t>
      </w:r>
      <w:r>
        <w:rPr>
          <w:rStyle w:val="None"/>
          <w:spacing w:val="0"/>
          <w:rtl w:val="0"/>
          <w:lang w:val="en-US"/>
        </w:rPr>
        <w:t xml:space="preserve"> </w:t>
      </w:r>
      <w:r>
        <w:rPr>
          <w:rStyle w:val="Hyperlink.4"/>
          <w:rtl w:val="0"/>
          <w:lang w:val="en-US"/>
        </w:rPr>
        <w:t xml:space="preserve">and contact details, is provided on the websites of the Stock Exchanges at </w:t>
      </w:r>
      <w:r>
        <w:rPr>
          <w:rStyle w:val="Hyperlink.5"/>
        </w:rPr>
        <w:fldChar w:fldCharType="begin" w:fldLock="0"/>
      </w:r>
      <w:r>
        <w:rPr>
          <w:rStyle w:val="Hyperlink.5"/>
        </w:rPr>
        <w:instrText xml:space="preserve"> HYPERLINK "https://www.bseindia.com/Static/PublicIssues/RtaDp.aspx"</w:instrText>
      </w:r>
      <w:r>
        <w:rPr>
          <w:rStyle w:val="Hyperlink.5"/>
        </w:rPr>
        <w:fldChar w:fldCharType="separate" w:fldLock="0"/>
      </w:r>
      <w:r>
        <w:rPr>
          <w:rStyle w:val="Hyperlink.5"/>
          <w:rtl w:val="0"/>
          <w:lang w:val="en-US"/>
        </w:rPr>
        <w:t>https://www.bseindia.com/Static/PublicIssues/RtaDp.aspx</w:t>
      </w:r>
      <w:r>
        <w:rPr/>
        <w:fldChar w:fldCharType="end" w:fldLock="0"/>
      </w:r>
      <w:r>
        <w:rPr>
          <w:rStyle w:val="Hyperlink.4"/>
        </w:rPr>
        <w:tab/>
      </w:r>
      <w:r>
        <w:rPr>
          <w:rStyle w:val="None"/>
          <w:spacing w:val="0"/>
          <w:rtl w:val="0"/>
          <w:lang w:val="en-US"/>
        </w:rPr>
        <w:t>and</w:t>
      </w:r>
    </w:p>
    <w:p>
      <w:pPr>
        <w:pStyle w:val="Body Text"/>
        <w:spacing w:before="1"/>
        <w:ind w:left="88" w:firstLine="0"/>
        <w:jc w:val="both"/>
      </w:pPr>
      <w:r>
        <w:rPr>
          <w:rStyle w:val="Hyperlink.5"/>
        </w:rPr>
        <w:fldChar w:fldCharType="begin" w:fldLock="0"/>
      </w:r>
      <w:r>
        <w:rPr>
          <w:rStyle w:val="Hyperlink.5"/>
        </w:rPr>
        <w:instrText xml:space="preserve"> HYPERLINK "https://www.nseindia.com/products/content/equities/ipos/asba_procedures.htm"</w:instrText>
      </w:r>
      <w:r>
        <w:rPr>
          <w:rStyle w:val="Hyperlink.5"/>
        </w:rPr>
        <w:fldChar w:fldCharType="separate" w:fldLock="0"/>
      </w:r>
      <w:r>
        <w:rPr>
          <w:rStyle w:val="Hyperlink.5"/>
          <w:rtl w:val="0"/>
          <w:lang w:val="en-US"/>
        </w:rPr>
        <w:t>https://www.nseindia.com/products/content/equities/ipos/asba_procedures.htm</w:t>
      </w:r>
      <w:r>
        <w:rPr/>
        <w:fldChar w:fldCharType="end" w:fldLock="0"/>
      </w:r>
      <w:r>
        <w:rPr>
          <w:rStyle w:val="Hyperlink.5"/>
          <w:rtl w:val="0"/>
          <w:lang w:val="en-US"/>
        </w:rPr>
        <w:t>,</w:t>
      </w:r>
      <w:r>
        <w:rPr>
          <w:rStyle w:val="None"/>
          <w:spacing w:val="-1"/>
          <w:rtl w:val="0"/>
          <w:lang w:val="en-US"/>
        </w:rPr>
        <w:t xml:space="preserve"> </w:t>
      </w:r>
      <w:r>
        <w:rPr>
          <w:rStyle w:val="Hyperlink.5"/>
          <w:rtl w:val="0"/>
          <w:lang w:val="en-US"/>
        </w:rPr>
        <w:t>respectively,</w:t>
      </w:r>
      <w:r>
        <w:rPr>
          <w:rStyle w:val="None"/>
          <w:spacing w:val="-1"/>
          <w:rtl w:val="0"/>
          <w:lang w:val="en-US"/>
        </w:rPr>
        <w:t xml:space="preserve"> </w:t>
      </w:r>
      <w:r>
        <w:rPr>
          <w:rStyle w:val="Hyperlink.5"/>
          <w:rtl w:val="0"/>
          <w:lang w:val="en-US"/>
        </w:rPr>
        <w:t>as</w:t>
      </w:r>
      <w:r>
        <w:rPr>
          <w:rStyle w:val="None"/>
          <w:spacing w:val="-1"/>
          <w:rtl w:val="0"/>
          <w:lang w:val="en-US"/>
        </w:rPr>
        <w:t xml:space="preserve"> </w:t>
      </w:r>
      <w:r>
        <w:rPr>
          <w:rStyle w:val="Hyperlink.5"/>
          <w:rtl w:val="0"/>
          <w:lang w:val="en-US"/>
        </w:rPr>
        <w:t>updated</w:t>
      </w:r>
      <w:r>
        <w:rPr>
          <w:rStyle w:val="None"/>
          <w:spacing w:val="-1"/>
          <w:rtl w:val="0"/>
          <w:lang w:val="en-US"/>
        </w:rPr>
        <w:t xml:space="preserve"> </w:t>
      </w:r>
      <w:r>
        <w:rPr>
          <w:rStyle w:val="Hyperlink.5"/>
          <w:rtl w:val="0"/>
          <w:lang w:val="en-US"/>
        </w:rPr>
        <w:t>from</w:t>
      </w:r>
      <w:r>
        <w:rPr>
          <w:rStyle w:val="None"/>
          <w:spacing w:val="-1"/>
          <w:rtl w:val="0"/>
          <w:lang w:val="en-US"/>
        </w:rPr>
        <w:t xml:space="preserve"> </w:t>
      </w:r>
      <w:r>
        <w:rPr>
          <w:rStyle w:val="Hyperlink.5"/>
          <w:rtl w:val="0"/>
          <w:lang w:val="en-US"/>
        </w:rPr>
        <w:t>time</w:t>
      </w:r>
      <w:r>
        <w:rPr>
          <w:rStyle w:val="None"/>
          <w:spacing w:val="-1"/>
          <w:rtl w:val="0"/>
          <w:lang w:val="en-US"/>
        </w:rPr>
        <w:t xml:space="preserve"> </w:t>
      </w:r>
      <w:r>
        <w:rPr>
          <w:rStyle w:val="Hyperlink.5"/>
          <w:rtl w:val="0"/>
          <w:lang w:val="en-US"/>
        </w:rPr>
        <w:t>to</w:t>
      </w:r>
      <w:r>
        <w:rPr>
          <w:rStyle w:val="None"/>
          <w:spacing w:val="-1"/>
          <w:rtl w:val="0"/>
          <w:lang w:val="en-US"/>
        </w:rPr>
        <w:t xml:space="preserve"> </w:t>
      </w:r>
      <w:r>
        <w:rPr>
          <w:rStyle w:val="Hyperlink.5"/>
          <w:rtl w:val="0"/>
          <w:lang w:val="en-US"/>
        </w:rPr>
        <w:t>time.</w:t>
      </w:r>
    </w:p>
    <w:p>
      <w:pPr>
        <w:pStyle w:val="Heading 3"/>
      </w:pPr>
      <w:r>
        <w:rPr>
          <w:rStyle w:val="Hyperlink.5"/>
          <w:rtl w:val="0"/>
          <w:lang w:val="nl-NL"/>
        </w:rPr>
        <w:t>Experts</w:t>
      </w:r>
    </w:p>
    <w:p>
      <w:pPr>
        <w:pStyle w:val="Body Text"/>
        <w:spacing w:before="199"/>
        <w:ind w:left="88" w:firstLine="0"/>
      </w:pPr>
      <w:r>
        <w:rPr>
          <w:rStyle w:val="Hyperlink.4"/>
          <w:rtl w:val="0"/>
          <w:lang w:val="en-US"/>
        </w:rPr>
        <w:t>Except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stated</w:t>
      </w:r>
      <w:r>
        <w:rPr>
          <w:rStyle w:val="Hyperlink.5"/>
          <w:rtl w:val="0"/>
          <w:lang w:val="en-US"/>
        </w:rPr>
        <w:t xml:space="preserve"> </w:t>
      </w:r>
      <w:r>
        <w:rPr>
          <w:rStyle w:val="Hyperlink.4"/>
          <w:rtl w:val="0"/>
          <w:lang w:val="en-US"/>
        </w:rPr>
        <w:t>below,</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obtained</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expert</w:t>
      </w:r>
      <w:r>
        <w:rPr>
          <w:rStyle w:val="None"/>
          <w:spacing w:val="0"/>
          <w:rtl w:val="0"/>
          <w:lang w:val="en-US"/>
        </w:rPr>
        <w:t xml:space="preserve"> </w:t>
      </w:r>
      <w:r>
        <w:rPr>
          <w:rStyle w:val="Hyperlink.5"/>
          <w:rtl w:val="0"/>
          <w:lang w:val="en-US"/>
        </w:rPr>
        <w:t>opinions:</w:t>
      </w:r>
    </w:p>
    <w:p>
      <w:pPr>
        <w:pStyle w:val="Body Text"/>
        <w:spacing w:before="200"/>
        <w:ind w:left="88" w:right="148" w:firstLine="0"/>
        <w:jc w:val="both"/>
      </w:pP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written</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Statutory</w:t>
      </w:r>
      <w:r>
        <w:rPr>
          <w:rStyle w:val="None"/>
          <w:spacing w:val="0"/>
          <w:rtl w:val="0"/>
          <w:lang w:val="en-US"/>
        </w:rPr>
        <w:t xml:space="preserve"> </w:t>
      </w:r>
      <w:r>
        <w:rPr>
          <w:rStyle w:val="Hyperlink.4"/>
          <w:rtl w:val="0"/>
          <w:lang w:val="en-US"/>
        </w:rPr>
        <w:t>Auditors,</w:t>
      </w:r>
      <w:r>
        <w:rPr>
          <w:rStyle w:val="None"/>
          <w:spacing w:val="0"/>
          <w:rtl w:val="0"/>
          <w:lang w:val="en-US"/>
        </w:rPr>
        <w:t xml:space="preserve"> </w:t>
      </w:r>
      <w:r>
        <w:rPr>
          <w:rStyle w:val="Hyperlink.4"/>
          <w:rtl w:val="0"/>
          <w:lang w:val="en-US"/>
        </w:rPr>
        <w:t>Kirtane</w:t>
      </w:r>
      <w:r>
        <w:rPr>
          <w:rStyle w:val="None"/>
          <w:spacing w:val="0"/>
          <w:rtl w:val="0"/>
          <w:lang w:val="en-US"/>
        </w:rPr>
        <w:t xml:space="preserve"> </w:t>
      </w:r>
      <w:r>
        <w:rPr>
          <w:rStyle w:val="Hyperlink.4"/>
          <w:rtl w:val="0"/>
          <w:lang w:val="en-US"/>
        </w:rPr>
        <w:t>&amp;</w:t>
      </w:r>
      <w:r>
        <w:rPr>
          <w:rStyle w:val="None"/>
          <w:spacing w:val="0"/>
          <w:rtl w:val="0"/>
          <w:lang w:val="en-US"/>
        </w:rPr>
        <w:t xml:space="preserve"> </w:t>
      </w:r>
      <w:r>
        <w:rPr>
          <w:rStyle w:val="Hyperlink.4"/>
          <w:rtl w:val="0"/>
          <w:lang w:val="en-US"/>
        </w:rPr>
        <w:t>Pandit,</w:t>
      </w:r>
      <w:r>
        <w:rPr>
          <w:rStyle w:val="None"/>
          <w:spacing w:val="0"/>
          <w:rtl w:val="0"/>
          <w:lang w:val="en-US"/>
        </w:rPr>
        <w:t xml:space="preserve"> </w:t>
      </w:r>
      <w:r>
        <w:rPr>
          <w:rStyle w:val="Hyperlink.4"/>
          <w:rtl w:val="0"/>
          <w:lang w:val="en-US"/>
        </w:rPr>
        <w:t xml:space="preserve">LLP, Chartered Accountants, to include their name as required under section 26 (5) of the Companies Act, 2013 read with SEBI ICDR Regulations, in this Red Herring Prospectus and as an </w:t>
      </w:r>
      <w:r>
        <w:rPr>
          <w:rStyle w:val="Hyperlink.4"/>
          <w:rtl w:val="0"/>
          <w:lang w:val="en-US"/>
        </w:rPr>
        <w:t>“</w:t>
      </w:r>
      <w:r>
        <w:rPr>
          <w:rStyle w:val="Hyperlink.4"/>
          <w:rtl w:val="0"/>
          <w:lang w:val="en-US"/>
        </w:rPr>
        <w:t>expert</w:t>
      </w:r>
      <w:r>
        <w:rPr>
          <w:rStyle w:val="Hyperlink.4"/>
          <w:rtl w:val="0"/>
          <w:lang w:val="en-US"/>
        </w:rPr>
        <w:t xml:space="preserve">” </w:t>
      </w:r>
      <w:r>
        <w:rPr>
          <w:rStyle w:val="Hyperlink.4"/>
          <w:rtl w:val="0"/>
          <w:lang w:val="en-US"/>
        </w:rPr>
        <w:t>as defined under section 2(38) of the Companies Act, 2013,</w:t>
      </w:r>
      <w:r>
        <w:rPr>
          <w:rStyle w:val="None"/>
          <w:spacing w:val="0"/>
          <w:rtl w:val="0"/>
          <w:lang w:val="en-US"/>
        </w:rPr>
        <w:t xml:space="preserve"> </w:t>
      </w:r>
      <w:r>
        <w:rPr>
          <w:rStyle w:val="Hyperlink.4"/>
          <w:rtl w:val="0"/>
          <w:lang w:val="en-US"/>
        </w:rPr>
        <w:t>to the extent</w:t>
      </w:r>
      <w:r>
        <w:rPr>
          <w:rStyle w:val="None"/>
          <w:spacing w:val="0"/>
          <w:rtl w:val="0"/>
          <w:lang w:val="en-US"/>
        </w:rPr>
        <w:t xml:space="preserve"> </w:t>
      </w:r>
      <w:r>
        <w:rPr>
          <w:rStyle w:val="Hyperlink.4"/>
          <w:rtl w:val="0"/>
          <w:lang w:val="en-US"/>
        </w:rPr>
        <w:t>and in their capacity as</w:t>
      </w:r>
      <w:r>
        <w:rPr>
          <w:rStyle w:val="None"/>
          <w:spacing w:val="0"/>
          <w:rtl w:val="0"/>
          <w:lang w:val="en-US"/>
        </w:rPr>
        <w:t xml:space="preserve"> </w:t>
      </w:r>
      <w:r>
        <w:rPr>
          <w:rStyle w:val="Hyperlink.4"/>
          <w:rtl w:val="0"/>
          <w:lang w:val="en-US"/>
        </w:rPr>
        <w:t>our Statutory Auditors,</w:t>
      </w:r>
      <w:r>
        <w:rPr>
          <w:rStyle w:val="None"/>
          <w:spacing w:val="0"/>
          <w:rtl w:val="0"/>
          <w:lang w:val="en-US"/>
        </w:rPr>
        <w:t xml:space="preserve"> </w:t>
      </w:r>
      <w:r>
        <w:rPr>
          <w:rStyle w:val="Hyperlink.4"/>
          <w:rtl w:val="0"/>
          <w:lang w:val="en-US"/>
        </w:rPr>
        <w:t>and in</w:t>
      </w:r>
      <w:r>
        <w:rPr>
          <w:rStyle w:val="Hyperlink.5"/>
          <w:rtl w:val="0"/>
          <w:lang w:val="en-US"/>
        </w:rPr>
        <w:t xml:space="preserve"> </w:t>
      </w:r>
      <w:r>
        <w:rPr>
          <w:rStyle w:val="Hyperlink.4"/>
          <w:rtl w:val="0"/>
          <w:lang w:val="en-US"/>
        </w:rPr>
        <w:t>respect</w:t>
      </w:r>
      <w:r>
        <w:rPr>
          <w:rStyle w:val="None"/>
          <w:spacing w:val="0"/>
          <w:rtl w:val="0"/>
          <w:lang w:val="en-US"/>
        </w:rPr>
        <w:t xml:space="preserve"> </w:t>
      </w:r>
      <w:r>
        <w:rPr>
          <w:rStyle w:val="Hyperlink.4"/>
          <w:rtl w:val="0"/>
          <w:lang w:val="en-US"/>
        </w:rPr>
        <w:t>of</w:t>
      </w:r>
      <w:r>
        <w:rPr>
          <w:rStyle w:val="Hyperlink.5"/>
          <w:rtl w:val="0"/>
          <w:lang w:val="en-US"/>
        </w:rPr>
        <w:t xml:space="preserve"> </w:t>
      </w:r>
      <w:r>
        <w:rPr>
          <w:rStyle w:val="Hyperlink.4"/>
          <w:rtl w:val="0"/>
          <w:lang w:val="en-US"/>
        </w:rPr>
        <w:t>their (i)</w:t>
      </w:r>
      <w:r>
        <w:rPr>
          <w:rStyle w:val="None"/>
          <w:spacing w:val="0"/>
          <w:rtl w:val="0"/>
          <w:lang w:val="en-US"/>
        </w:rPr>
        <w:t xml:space="preserve"> </w:t>
      </w:r>
      <w:r>
        <w:rPr>
          <w:rStyle w:val="Hyperlink.4"/>
          <w:rtl w:val="0"/>
          <w:lang w:val="en-US"/>
        </w:rPr>
        <w:t>examination</w:t>
      </w:r>
      <w:r>
        <w:rPr>
          <w:rStyle w:val="Hyperlink.5"/>
          <w:rtl w:val="0"/>
          <w:lang w:val="en-US"/>
        </w:rPr>
        <w:t xml:space="preserve"> </w:t>
      </w:r>
      <w:r>
        <w:rPr>
          <w:rStyle w:val="Hyperlink.4"/>
          <w:rtl w:val="0"/>
          <w:lang w:val="en-US"/>
        </w:rPr>
        <w:t>report</w:t>
      </w:r>
      <w:r>
        <w:rPr>
          <w:rStyle w:val="None"/>
          <w:spacing w:val="0"/>
          <w:rtl w:val="0"/>
          <w:lang w:val="en-US"/>
        </w:rPr>
        <w:t xml:space="preserve"> </w:t>
      </w:r>
      <w:r>
        <w:rPr>
          <w:rStyle w:val="Hyperlink.4"/>
          <w:rtl w:val="0"/>
          <w:lang w:val="en-US"/>
        </w:rPr>
        <w:t>dated</w:t>
      </w:r>
      <w:r>
        <w:rPr>
          <w:rStyle w:val="None"/>
          <w:spacing w:val="-1"/>
          <w:rtl w:val="0"/>
          <w:lang w:val="en-US"/>
        </w:rPr>
        <w:t xml:space="preserve"> </w:t>
      </w:r>
      <w:r>
        <w:rPr>
          <w:rStyle w:val="Hyperlink.4"/>
          <w:rtl w:val="0"/>
          <w:lang w:val="en-US"/>
        </w:rPr>
        <w:t>October 18, 2025 on the Restated Financial Statements; and (ii) the statement of special tax benefits available to the Company and its shareholders</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direct</w:t>
      </w:r>
      <w:r>
        <w:rPr>
          <w:rStyle w:val="None"/>
          <w:spacing w:val="0"/>
          <w:rtl w:val="0"/>
          <w:lang w:val="en-US"/>
        </w:rPr>
        <w:t xml:space="preserve"> </w:t>
      </w:r>
      <w:r>
        <w:rPr>
          <w:rStyle w:val="Hyperlink.4"/>
          <w:rtl w:val="0"/>
          <w:lang w:val="en-US"/>
        </w:rPr>
        <w:t>and</w:t>
      </w:r>
      <w:r>
        <w:rPr>
          <w:rStyle w:val="Hyperlink.5"/>
          <w:rtl w:val="0"/>
          <w:lang w:val="en-US"/>
        </w:rPr>
        <w:t xml:space="preserve"> </w:t>
      </w:r>
      <w:r>
        <w:rPr>
          <w:rStyle w:val="Hyperlink.4"/>
          <w:rtl w:val="0"/>
          <w:lang w:val="en-US"/>
        </w:rPr>
        <w:t>indirect</w:t>
      </w:r>
      <w:r>
        <w:rPr>
          <w:rStyle w:val="None"/>
          <w:spacing w:val="0"/>
          <w:rtl w:val="0"/>
          <w:lang w:val="en-US"/>
        </w:rPr>
        <w:t xml:space="preserve"> </w:t>
      </w:r>
      <w:r>
        <w:rPr>
          <w:rStyle w:val="Hyperlink.4"/>
          <w:rtl w:val="0"/>
          <w:lang w:val="en-US"/>
        </w:rPr>
        <w:t>tax</w:t>
      </w:r>
      <w:r>
        <w:rPr>
          <w:rStyle w:val="Hyperlink.5"/>
          <w:rtl w:val="0"/>
          <w:lang w:val="en-US"/>
        </w:rPr>
        <w:t xml:space="preserve"> </w:t>
      </w:r>
      <w:r>
        <w:rPr>
          <w:rStyle w:val="Hyperlink.4"/>
          <w:rtl w:val="0"/>
          <w:lang w:val="en-US"/>
        </w:rPr>
        <w:t>laws</w:t>
      </w:r>
      <w:r>
        <w:rPr>
          <w:rStyle w:val="None"/>
          <w:spacing w:val="0"/>
          <w:rtl w:val="0"/>
          <w:lang w:val="en-US"/>
        </w:rPr>
        <w:t xml:space="preserve"> </w:t>
      </w:r>
      <w:r>
        <w:rPr>
          <w:rStyle w:val="Hyperlink.4"/>
          <w:rtl w:val="0"/>
          <w:lang w:val="en-US"/>
        </w:rPr>
        <w:t>in</w:t>
      </w:r>
      <w:r>
        <w:rPr>
          <w:rStyle w:val="Hyperlink.5"/>
          <w:rtl w:val="0"/>
          <w:lang w:val="en-US"/>
        </w:rPr>
        <w:t xml:space="preserve"> </w:t>
      </w:r>
      <w:r>
        <w:rPr>
          <w:rStyle w:val="Hyperlink.4"/>
          <w:rtl w:val="0"/>
          <w:lang w:val="en-US"/>
        </w:rPr>
        <w:t>India</w:t>
      </w:r>
      <w:r>
        <w:rPr>
          <w:rStyle w:val="None"/>
          <w:spacing w:val="0"/>
          <w:rtl w:val="0"/>
          <w:lang w:val="en-US"/>
        </w:rPr>
        <w:t xml:space="preserve"> </w:t>
      </w:r>
      <w:r>
        <w:rPr>
          <w:rStyle w:val="Hyperlink.4"/>
          <w:rtl w:val="0"/>
          <w:lang w:val="en-US"/>
        </w:rPr>
        <w:t>dated November</w:t>
      </w:r>
      <w:r>
        <w:rPr>
          <w:rStyle w:val="None"/>
          <w:spacing w:val="0"/>
          <w:rtl w:val="0"/>
          <w:lang w:val="en-US"/>
        </w:rPr>
        <w:t xml:space="preserve"> </w:t>
      </w:r>
      <w:r>
        <w:rPr>
          <w:rStyle w:val="Hyperlink.4"/>
          <w:rtl w:val="0"/>
          <w:lang w:val="en-US"/>
        </w:rPr>
        <w:t>27,</w:t>
      </w:r>
      <w:r>
        <w:rPr>
          <w:rStyle w:val="None"/>
          <w:spacing w:val="0"/>
          <w:rtl w:val="0"/>
          <w:lang w:val="en-US"/>
        </w:rPr>
        <w:t xml:space="preserve"> </w:t>
      </w:r>
      <w:r>
        <w:rPr>
          <w:rStyle w:val="Hyperlink.4"/>
          <w:rtl w:val="0"/>
          <w:lang w:val="en-US"/>
        </w:rPr>
        <w:t>2025,</w:t>
      </w:r>
      <w:r>
        <w:rPr>
          <w:rStyle w:val="None"/>
          <w:spacing w:val="0"/>
          <w:rtl w:val="0"/>
          <w:lang w:val="en-US"/>
        </w:rPr>
        <w:t xml:space="preserve"> </w:t>
      </w:r>
      <w:r>
        <w:rPr>
          <w:rStyle w:val="Hyperlink.4"/>
          <w:rtl w:val="0"/>
          <w:lang w:val="en-US"/>
        </w:rPr>
        <w:t>included</w:t>
      </w:r>
      <w:r>
        <w:rPr>
          <w:rStyle w:val="Hyperlink.5"/>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 and</w:t>
      </w:r>
      <w:r>
        <w:rPr>
          <w:rStyle w:val="None"/>
          <w:spacing w:val="0"/>
          <w:rtl w:val="0"/>
          <w:lang w:val="en-US"/>
        </w:rPr>
        <w:t xml:space="preserve"> </w:t>
      </w:r>
      <w:r>
        <w:rPr>
          <w:rStyle w:val="Hyperlink.4"/>
          <w:rtl w:val="0"/>
          <w:lang w:val="en-US"/>
        </w:rPr>
        <w:t>(iii)</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certificates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may</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required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purposes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such</w:t>
      </w:r>
      <w:r>
        <w:rPr>
          <w:rStyle w:val="None"/>
          <w:spacing w:val="0"/>
          <w:rtl w:val="0"/>
          <w:lang w:val="en-US"/>
        </w:rPr>
        <w:t xml:space="preserve"> </w:t>
      </w:r>
      <w:r>
        <w:rPr>
          <w:rStyle w:val="Hyperlink.4"/>
          <w:rtl w:val="0"/>
          <w:lang w:val="en-US"/>
        </w:rPr>
        <w:t>consent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withdrawn</w:t>
      </w:r>
      <w:r>
        <w:rPr>
          <w:rStyle w:val="None"/>
          <w:spacing w:val="0"/>
          <w:rtl w:val="0"/>
          <w:lang w:val="en-US"/>
        </w:rPr>
        <w:t xml:space="preserve"> </w:t>
      </w:r>
      <w:r>
        <w:rPr>
          <w:rStyle w:val="Hyperlink.4"/>
          <w:rtl w:val="0"/>
          <w:lang w:val="en-US"/>
        </w:rPr>
        <w:t>as on the date</w:t>
      </w:r>
      <w:r>
        <w:rPr>
          <w:rStyle w:val="Hyperlink.5"/>
          <w:rtl w:val="0"/>
          <w:lang w:val="en-US"/>
        </w:rPr>
        <w:t xml:space="preserve"> </w:t>
      </w:r>
      <w:r>
        <w:rPr>
          <w:rStyle w:val="Hyperlink.4"/>
          <w:rtl w:val="0"/>
          <w:lang w:val="en-US"/>
        </w:rPr>
        <w:t>of this</w:t>
      </w:r>
      <w:r>
        <w:rPr>
          <w:rStyle w:val="None"/>
          <w:spacing w:val="0"/>
          <w:rtl w:val="0"/>
          <w:lang w:val="en-US"/>
        </w:rPr>
        <w:t xml:space="preserve"> </w:t>
      </w:r>
      <w:r>
        <w:rPr>
          <w:rStyle w:val="Hyperlink.4"/>
          <w:rtl w:val="0"/>
          <w:lang w:val="en-US"/>
        </w:rPr>
        <w:t>Red Herring Prospectus. However, the</w:t>
      </w:r>
      <w:r>
        <w:rPr>
          <w:rStyle w:val="Hyperlink.5"/>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 xml:space="preserve">do not represent an </w:t>
      </w:r>
      <w:r>
        <w:rPr>
          <w:rStyle w:val="Hyperlink.4"/>
          <w:rtl w:val="0"/>
          <w:lang w:val="en-US"/>
        </w:rPr>
        <w:t>“</w:t>
      </w:r>
      <w:r>
        <w:rPr>
          <w:rStyle w:val="Hyperlink.4"/>
          <w:rtl w:val="0"/>
          <w:lang w:val="en-US"/>
        </w:rPr>
        <w:t>expert</w:t>
      </w:r>
      <w:r>
        <w:rPr>
          <w:rStyle w:val="Hyperlink.4"/>
          <w:rtl w:val="0"/>
          <w:lang w:val="en-US"/>
        </w:rPr>
        <w:t>”</w:t>
      </w:r>
      <w:r>
        <w:rPr>
          <w:rStyle w:val="Hyperlink.5"/>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w:t>
      </w:r>
      <w:r>
        <w:rPr>
          <w:rStyle w:val="Hyperlink.4"/>
          <w:rtl w:val="0"/>
          <w:lang w:val="en-US"/>
        </w:rPr>
        <w:t>consent</w:t>
      </w:r>
      <w:r>
        <w:rPr>
          <w:rStyle w:val="Hyperlink.4"/>
          <w:rtl w:val="0"/>
          <w:lang w:val="en-US"/>
        </w:rPr>
        <w:t xml:space="preserve">” </w:t>
      </w:r>
      <w:r>
        <w:rPr>
          <w:rStyle w:val="Hyperlink.4"/>
          <w:rtl w:val="0"/>
          <w:lang w:val="en-US"/>
        </w:rPr>
        <w:t>within the meaning under the U.S. Securities Act.</w:t>
      </w:r>
    </w:p>
    <w:p>
      <w:pPr>
        <w:pStyle w:val="Body Text"/>
        <w:spacing w:before="201"/>
        <w:ind w:left="88" w:right="149" w:firstLine="0"/>
        <w:jc w:val="both"/>
      </w:pPr>
      <w:r>
        <w:rPr>
          <w:rStyle w:val="Hyperlink.4"/>
          <w:rtl w:val="0"/>
          <w:lang w:val="en-US"/>
        </w:rPr>
        <w:t>Our Company has received written consent dated November 27, 2025 from Adweta Ravel, to include their name as required under section 26 of the Companies Act, 2013 read with SEBI ICDR Regulations, in this Red Herring Prospectus, and as an “expert” as defined under section 2(38) of the Companies Act, 2013 to the extent and in their capacity as an independent chartered engineer in respect of information certified by them, as included in this Red Herring Prospectus; and such consent has not been withdrawn as on the date of this Red Herring Prospectus.</w:t>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4"/>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r>
        <w:rPr>
          <w:rStyle w:val="Hyperlink.5"/>
          <w:rtl w:val="0"/>
          <w:lang w:val="en-US"/>
        </w:rPr>
      </w:r>
      <w:r>
        <w:rPr>
          <w:rStyle w:val="Hyperlink.4"/>
          <w:rtl w:val="0"/>
          <w:lang w:val="en-US"/>
        </w:rPr>
      </w:r>
    </w:p>
    <w:p>
      <w:pPr>
        <w:pStyle w:val="Body Text"/>
        <w:spacing w:before="199"/>
        <w:ind w:left="88" w:right="147" w:firstLine="0"/>
        <w:jc w:val="both"/>
      </w:pPr>
      <w:r>
        <w:rPr>
          <w:rStyle w:val="Hyperlink.4"/>
          <w:rtl w:val="0"/>
          <w:lang w:val="en-US"/>
        </w:rPr>
        <w:t>Our Company has received written consent dated December 10, 2025 from Sodhi-Nanda Enterprises Ltd., independent practicing company secretary, to include their name as required under Section 26 of the Companies Act, 2013 in this Red Herring Prospectus and as an ‘expert’ as defined under Section 2(38) of Companies Act, 2013 in respect of the certificate issued in their capacity as a practicing company secretary to our Company, and such consent has not been withdrawn as on the date of this Red Herring Prospectus.</w:t>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1"/>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jc w:val="both"/>
        <w:sectPr>
          <w:headerReference w:type="default" r:id="rId145"/>
          <w:footerReference w:type="default" r:id="rId146"/>
          <w:pgSz w:w="11920" w:h="16840" w:orient="portrait"/>
          <w:pgMar w:top="1400" w:right="566" w:bottom="280" w:left="992" w:header="0" w:footer="0"/>
          <w:bidi w:val="0"/>
        </w:sectPr>
      </w:pPr>
    </w:p>
    <w:p>
      <w:pPr>
        <w:pStyle w:val="Heading 3"/>
        <w:spacing w:before="67"/>
      </w:pPr>
      <w:r>
        <w:rPr>
          <w:rStyle w:val="Hyperlink.4"/>
          <w:rtl w:val="0"/>
          <w:lang w:val="it-IT"/>
        </w:rPr>
        <w:t>Statutory</w:t>
      </w:r>
      <w:r>
        <w:rPr>
          <w:rStyle w:val="None"/>
          <w:spacing w:val="0"/>
          <w:rtl w:val="0"/>
        </w:rPr>
        <w:t xml:space="preserve"> </w:t>
      </w:r>
      <w:r>
        <w:rPr>
          <w:rStyle w:val="Hyperlink.4"/>
          <w:rtl w:val="0"/>
          <w:lang w:val="en-US"/>
        </w:rPr>
        <w:t>Auditors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200" w:line="229" w:lineRule="exact"/>
        <w:ind w:left="88" w:firstLine="0"/>
        <w:rPr>
          <w:rStyle w:val="None"/>
          <w:b w:val="1"/>
          <w:bCs w:val="1"/>
          <w:sz w:val="20"/>
          <w:szCs w:val="20"/>
        </w:rPr>
      </w:pPr>
      <w:r>
        <w:rPr>
          <w:rStyle w:val="None"/>
          <w:b w:val="1"/>
          <w:bCs w:val="1"/>
          <w:sz w:val="20"/>
          <w:szCs w:val="20"/>
          <w:rtl w:val="0"/>
        </w:rPr>
        <w:t>Kirtane</w:t>
      </w:r>
      <w:r>
        <w:rPr>
          <w:rStyle w:val="None"/>
          <w:b w:val="1"/>
          <w:bCs w:val="1"/>
          <w:spacing w:val="-5"/>
          <w:sz w:val="20"/>
          <w:szCs w:val="20"/>
          <w:rtl w:val="0"/>
        </w:rPr>
        <w:t xml:space="preserve"> </w:t>
      </w:r>
      <w:r>
        <w:rPr>
          <w:rStyle w:val="None"/>
          <w:b w:val="1"/>
          <w:bCs w:val="1"/>
          <w:sz w:val="20"/>
          <w:szCs w:val="20"/>
          <w:rtl w:val="0"/>
        </w:rPr>
        <w:t>&amp;</w:t>
      </w:r>
      <w:r>
        <w:rPr>
          <w:rStyle w:val="None"/>
          <w:b w:val="1"/>
          <w:bCs w:val="1"/>
          <w:spacing w:val="-5"/>
          <w:sz w:val="20"/>
          <w:szCs w:val="20"/>
          <w:rtl w:val="0"/>
        </w:rPr>
        <w:t xml:space="preserve"> </w:t>
      </w:r>
      <w:r>
        <w:rPr>
          <w:rStyle w:val="None"/>
          <w:b w:val="1"/>
          <w:bCs w:val="1"/>
          <w:sz w:val="20"/>
          <w:szCs w:val="20"/>
          <w:rtl w:val="0"/>
          <w:lang w:val="fr-FR"/>
        </w:rPr>
        <w:t>Pandit,</w:t>
      </w:r>
      <w:r>
        <w:rPr>
          <w:rStyle w:val="None"/>
          <w:b w:val="1"/>
          <w:bCs w:val="1"/>
          <w:spacing w:val="-5"/>
          <w:sz w:val="20"/>
          <w:szCs w:val="20"/>
          <w:rtl w:val="0"/>
        </w:rPr>
        <w:t xml:space="preserve"> </w:t>
      </w:r>
      <w:r>
        <w:rPr>
          <w:rStyle w:val="None"/>
          <w:b w:val="1"/>
          <w:bCs w:val="1"/>
          <w:sz w:val="20"/>
          <w:szCs w:val="20"/>
          <w:rtl w:val="0"/>
          <w:lang w:val="da-DK"/>
        </w:rPr>
        <w:t>LLP,</w:t>
      </w:r>
      <w:r>
        <w:rPr>
          <w:rStyle w:val="None"/>
          <w:b w:val="1"/>
          <w:bCs w:val="1"/>
          <w:spacing w:val="-5"/>
          <w:sz w:val="20"/>
          <w:szCs w:val="20"/>
          <w:rtl w:val="0"/>
        </w:rPr>
        <w:t xml:space="preserve"> </w:t>
      </w:r>
      <w:r>
        <w:rPr>
          <w:rStyle w:val="None"/>
          <w:b w:val="1"/>
          <w:bCs w:val="1"/>
          <w:sz w:val="20"/>
          <w:szCs w:val="20"/>
          <w:rtl w:val="0"/>
          <w:lang w:val="en-US"/>
        </w:rPr>
        <w:t>Chartered</w:t>
      </w:r>
      <w:r>
        <w:rPr>
          <w:rStyle w:val="None"/>
          <w:b w:val="1"/>
          <w:bCs w:val="1"/>
          <w:spacing w:val="-5"/>
          <w:sz w:val="20"/>
          <w:szCs w:val="20"/>
          <w:rtl w:val="0"/>
        </w:rPr>
        <w:t xml:space="preserve"> </w:t>
      </w:r>
      <w:r>
        <w:rPr>
          <w:rStyle w:val="None"/>
          <w:b w:val="1"/>
          <w:bCs w:val="1"/>
          <w:spacing w:val="-1"/>
          <w:sz w:val="20"/>
          <w:szCs w:val="20"/>
          <w:rtl w:val="0"/>
          <w:lang w:val="en-US"/>
        </w:rPr>
        <w:t>Accountants</w:t>
      </w:r>
    </w:p>
    <w:p>
      <w:pPr>
        <w:pStyle w:val="Body Text"/>
        <w:spacing w:line="229" w:lineRule="exact"/>
        <w:ind w:left="88" w:firstLine="0"/>
      </w:pPr>
      <w:r>
        <w:rPr>
          <w:rStyle w:val="Hyperlink.4"/>
          <w:rtl w:val="0"/>
          <w:lang w:val="en-US"/>
        </w:rPr>
        <w:t>Gat No. 22, Village Lohegaon, Haveli Taluka, Kolhapur – 477133, Maharashtra, India</w:t>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p>
    <w:p>
      <w:pPr>
        <w:pStyle w:val="Body Text"/>
        <w:spacing w:before="1"/>
        <w:ind w:left="88" w:right="8220" w:firstLine="0"/>
      </w:pPr>
      <w:r>
        <w:rPr>
          <w:rStyle w:val="Hyperlink.4"/>
          <w:rtl w:val="0"/>
          <w:lang w:val="en-US"/>
        </w:rPr>
        <w:t>S.</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127/1B/1,</w:t>
      </w:r>
      <w:r>
        <w:rPr>
          <w:rStyle w:val="None"/>
          <w:spacing w:val="0"/>
          <w:rtl w:val="0"/>
          <w:lang w:val="en-US"/>
        </w:rPr>
        <w:t xml:space="preserve"> </w:t>
      </w:r>
      <w:r>
        <w:rPr>
          <w:rStyle w:val="Hyperlink.4"/>
          <w:rtl w:val="0"/>
          <w:lang w:val="en-US"/>
        </w:rPr>
        <w:t>Plot</w:t>
      </w:r>
      <w:r>
        <w:rPr>
          <w:rStyle w:val="None"/>
          <w:spacing w:val="0"/>
          <w:rtl w:val="0"/>
          <w:lang w:val="en-US"/>
        </w:rPr>
        <w:t xml:space="preserve"> </w:t>
      </w:r>
      <w:r>
        <w:rPr>
          <w:rStyle w:val="Hyperlink.4"/>
          <w:rtl w:val="0"/>
          <w:lang w:val="en-US"/>
        </w:rPr>
        <w:t xml:space="preserve">A1 Opp Harshal Hall </w:t>
      </w:r>
      <w:r>
        <w:rPr>
          <w:rStyle w:val="Hyperlink.5"/>
          <w:rtl w:val="0"/>
          <w:lang w:val="en-US"/>
        </w:rPr>
        <w:t>Kothrud</w:t>
      </w:r>
    </w:p>
    <w:p>
      <w:pPr>
        <w:pStyle w:val="Body Text"/>
        <w:spacing w:before="1"/>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038</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Text"/>
        <w:spacing w:line="229" w:lineRule="exact"/>
        <w:ind w:left="88" w:firstLine="0"/>
      </w:pPr>
      <w:r>
        <w:rPr>
          <w:rStyle w:val="None"/>
          <w:b w:val="1"/>
          <w:bCs w:val="1"/>
          <w:rtl w:val="0"/>
          <w:lang w:val="en-US"/>
        </w:rPr>
        <w:t>E-mail: vikram.mehta@shahmehta.com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w:spacing w:before="1"/>
        <w:ind w:left="88" w:firstLine="0"/>
        <w:rPr>
          <w:rStyle w:val="Hyperlink.9"/>
        </w:rPr>
      </w:pPr>
      <w:r>
        <w:rPr>
          <w:rStyle w:val="None"/>
          <w:b w:val="1"/>
          <w:bCs w:val="1"/>
          <w:sz w:val="20"/>
          <w:szCs w:val="20"/>
          <w:rtl w:val="0"/>
          <w:lang w:val="en-US"/>
        </w:rPr>
        <w:t>Telephone: + 91 71660 53398</w:t>
      </w:r>
      <w:r>
        <w:rPr>
          <w:rStyle w:val="Hyperlink.9"/>
          <w:rtl w:val="0"/>
        </w:rPr>
      </w:r>
      <w:r>
        <w:rPr>
          <w:rStyle w:val="None"/>
          <w:spacing w:val="-3"/>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rPr>
      </w:r>
      <w:r>
        <w:rPr>
          <w:rStyle w:val="None"/>
          <w:spacing w:val="-2"/>
          <w:sz w:val="20"/>
          <w:szCs w:val="20"/>
          <w:rtl w:val="0"/>
        </w:rPr>
      </w:r>
      <w:r>
        <w:rPr>
          <w:rStyle w:val="Hyperlink.9"/>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de-DE"/>
        </w:rPr>
        <w:t>Firm</w:t>
      </w:r>
      <w:r>
        <w:rPr>
          <w:rStyle w:val="None"/>
          <w:b w:val="1"/>
          <w:bCs w:val="1"/>
          <w:spacing w:val="-5"/>
          <w:sz w:val="20"/>
          <w:szCs w:val="20"/>
          <w:rtl w:val="0"/>
        </w:rPr>
        <w:t xml:space="preserve"> </w:t>
      </w:r>
      <w:r>
        <w:rPr>
          <w:rStyle w:val="None"/>
          <w:b w:val="1"/>
          <w:bCs w:val="1"/>
          <w:sz w:val="20"/>
          <w:szCs w:val="20"/>
          <w:rtl w:val="0"/>
          <w:lang w:val="fr-FR"/>
        </w:rPr>
        <w:t>registration</w:t>
      </w:r>
      <w:r>
        <w:rPr>
          <w:rStyle w:val="None"/>
          <w:b w:val="1"/>
          <w:bCs w:val="1"/>
          <w:spacing w:val="-7"/>
          <w:sz w:val="20"/>
          <w:szCs w:val="20"/>
          <w:rtl w:val="0"/>
        </w:rPr>
        <w:t xml:space="preserve"> </w:t>
      </w:r>
      <w:r>
        <w:rPr>
          <w:rStyle w:val="None"/>
          <w:b w:val="1"/>
          <w:bCs w:val="1"/>
          <w:sz w:val="20"/>
          <w:szCs w:val="20"/>
          <w:rtl w:val="0"/>
          <w:lang w:val="en-US"/>
        </w:rPr>
        <w:t>number</w:t>
      </w:r>
      <w:r>
        <w:rPr>
          <w:rStyle w:val="Hyperlink.9"/>
          <w:rtl w:val="0"/>
        </w:rPr>
        <w:t>:</w:t>
      </w:r>
      <w:r>
        <w:rPr>
          <w:rStyle w:val="None"/>
          <w:spacing w:val="-7"/>
          <w:sz w:val="20"/>
          <w:szCs w:val="20"/>
          <w:rtl w:val="0"/>
        </w:rPr>
        <w:t xml:space="preserve"> </w:t>
      </w:r>
      <w:r>
        <w:rPr>
          <w:rStyle w:val="Hyperlink.9"/>
          <w:rtl w:val="0"/>
        </w:rPr>
        <w:t>105215W/</w:t>
      </w:r>
      <w:r>
        <w:rPr>
          <w:rStyle w:val="None"/>
          <w:spacing w:val="-7"/>
          <w:sz w:val="20"/>
          <w:szCs w:val="20"/>
          <w:rtl w:val="0"/>
        </w:rPr>
        <w:t xml:space="preserve"> </w:t>
      </w:r>
      <w:r>
        <w:rPr>
          <w:rStyle w:val="Hyperlink.10"/>
          <w:rtl w:val="0"/>
        </w:rPr>
        <w:t>W100057</w:t>
      </w:r>
    </w:p>
    <w:p>
      <w:pPr>
        <w:pStyle w:val="Body"/>
        <w:spacing w:before="1"/>
        <w:ind w:left="88" w:firstLine="0"/>
        <w:rPr>
          <w:rStyle w:val="Hyperlink.9"/>
        </w:rPr>
      </w:pPr>
      <w:r>
        <w:rPr>
          <w:rStyle w:val="None"/>
          <w:b w:val="1"/>
          <w:bCs w:val="1"/>
          <w:sz w:val="20"/>
          <w:szCs w:val="20"/>
          <w:rtl w:val="0"/>
          <w:lang w:val="nl-NL"/>
        </w:rPr>
        <w:t>Peer</w:t>
      </w:r>
      <w:r>
        <w:rPr>
          <w:rStyle w:val="None"/>
          <w:b w:val="1"/>
          <w:bCs w:val="1"/>
          <w:spacing w:val="-5"/>
          <w:sz w:val="20"/>
          <w:szCs w:val="20"/>
          <w:rtl w:val="0"/>
        </w:rPr>
        <w:t xml:space="preserve"> </w:t>
      </w:r>
      <w:r>
        <w:rPr>
          <w:rStyle w:val="None"/>
          <w:b w:val="1"/>
          <w:bCs w:val="1"/>
          <w:sz w:val="20"/>
          <w:szCs w:val="20"/>
          <w:rtl w:val="0"/>
          <w:lang w:val="en-US"/>
        </w:rPr>
        <w:t>review</w:t>
      </w:r>
      <w:r>
        <w:rPr>
          <w:rStyle w:val="None"/>
          <w:b w:val="1"/>
          <w:bCs w:val="1"/>
          <w:spacing w:val="-5"/>
          <w:sz w:val="20"/>
          <w:szCs w:val="20"/>
          <w:rtl w:val="0"/>
        </w:rPr>
        <w:t xml:space="preserve"> </w:t>
      </w:r>
      <w:r>
        <w:rPr>
          <w:rStyle w:val="None"/>
          <w:b w:val="1"/>
          <w:bCs w:val="1"/>
          <w:sz w:val="20"/>
          <w:szCs w:val="20"/>
          <w:rtl w:val="0"/>
          <w:lang w:val="en-US"/>
        </w:rPr>
        <w:t>number</w:t>
      </w:r>
      <w:r>
        <w:rPr>
          <w:rStyle w:val="Hyperlink.9"/>
          <w:rtl w:val="0"/>
        </w:rPr>
        <w:t>:</w:t>
      </w:r>
      <w:r>
        <w:rPr>
          <w:rStyle w:val="None"/>
          <w:spacing w:val="-5"/>
          <w:sz w:val="20"/>
          <w:szCs w:val="20"/>
          <w:rtl w:val="0"/>
        </w:rPr>
        <w:t xml:space="preserve"> </w:t>
      </w:r>
      <w:r>
        <w:rPr>
          <w:rStyle w:val="Hyperlink.10"/>
          <w:rtl w:val="0"/>
        </w:rPr>
        <w:t>014680</w:t>
      </w:r>
    </w:p>
    <w:p>
      <w:pPr>
        <w:pStyle w:val="Heading 3"/>
        <w:spacing w:before="199"/>
      </w:pPr>
      <w:r>
        <w:rPr>
          <w:rStyle w:val="Hyperlink.4"/>
          <w:rtl w:val="0"/>
          <w:lang w:val="en-US"/>
        </w:rPr>
        <w:t>Changes</w:t>
      </w:r>
      <w:r>
        <w:rPr>
          <w:rStyle w:val="None"/>
          <w:spacing w:val="0"/>
          <w:rtl w:val="0"/>
        </w:rPr>
        <w:t xml:space="preserve"> </w:t>
      </w:r>
      <w:r>
        <w:rPr>
          <w:rStyle w:val="Hyperlink.4"/>
          <w:rtl w:val="0"/>
        </w:rPr>
        <w:t>in</w:t>
      </w:r>
      <w:r>
        <w:rPr>
          <w:rStyle w:val="None"/>
          <w:spacing w:val="0"/>
          <w:rtl w:val="0"/>
        </w:rPr>
        <w:t xml:space="preserve"> </w:t>
      </w:r>
      <w:r>
        <w:rPr>
          <w:rStyle w:val="Hyperlink.5"/>
          <w:rtl w:val="0"/>
          <w:lang w:val="en-US"/>
        </w:rPr>
        <w:t>Auditors</w:t>
      </w:r>
    </w:p>
    <w:p>
      <w:pPr>
        <w:pStyle w:val="Body Text"/>
        <w:spacing w:before="200"/>
        <w:ind w:left="88" w:firstLine="0"/>
      </w:pPr>
      <w:r>
        <w:rPr>
          <w:rStyle w:val="Hyperlink.4"/>
          <w:rtl w:val="0"/>
          <w:lang w:val="en-US"/>
        </w:rPr>
        <w:t>Except as stated</w:t>
      </w:r>
      <w:r>
        <w:rPr>
          <w:rStyle w:val="None"/>
          <w:spacing w:val="-1"/>
          <w:rtl w:val="0"/>
          <w:lang w:val="en-US"/>
        </w:rPr>
        <w:t xml:space="preserve"> </w:t>
      </w:r>
      <w:r>
        <w:rPr>
          <w:rStyle w:val="Hyperlink.4"/>
          <w:rtl w:val="0"/>
          <w:lang w:val="en-US"/>
        </w:rPr>
        <w:t>below,</w:t>
      </w:r>
      <w:r>
        <w:rPr>
          <w:rStyle w:val="None"/>
          <w:spacing w:val="-1"/>
          <w:rtl w:val="0"/>
          <w:lang w:val="en-US"/>
        </w:rPr>
        <w:t xml:space="preserve"> </w:t>
      </w:r>
      <w:r>
        <w:rPr>
          <w:rStyle w:val="Hyperlink.4"/>
          <w:rtl w:val="0"/>
          <w:lang w:val="en-US"/>
        </w:rPr>
        <w:t>there</w:t>
      </w:r>
      <w:r>
        <w:rPr>
          <w:rStyle w:val="None"/>
          <w:spacing w:val="-1"/>
          <w:rtl w:val="0"/>
          <w:lang w:val="en-US"/>
        </w:rPr>
        <w:t xml:space="preserve"> </w:t>
      </w:r>
      <w:r>
        <w:rPr>
          <w:rStyle w:val="Hyperlink.4"/>
          <w:rtl w:val="0"/>
          <w:lang w:val="en-US"/>
        </w:rPr>
        <w:t>has been</w:t>
      </w:r>
      <w:r>
        <w:rPr>
          <w:rStyle w:val="None"/>
          <w:spacing w:val="-1"/>
          <w:rtl w:val="0"/>
          <w:lang w:val="en-US"/>
        </w:rPr>
        <w:t xml:space="preserve"> </w:t>
      </w:r>
      <w:r>
        <w:rPr>
          <w:rStyle w:val="Hyperlink.4"/>
          <w:rtl w:val="0"/>
          <w:lang w:val="en-US"/>
        </w:rPr>
        <w:t>no</w:t>
      </w:r>
      <w:r>
        <w:rPr>
          <w:rStyle w:val="None"/>
          <w:spacing w:val="-1"/>
          <w:rtl w:val="0"/>
          <w:lang w:val="en-US"/>
        </w:rPr>
        <w:t xml:space="preserve"> </w:t>
      </w:r>
      <w:r>
        <w:rPr>
          <w:rStyle w:val="Hyperlink.4"/>
          <w:rtl w:val="0"/>
          <w:lang w:val="en-US"/>
        </w:rPr>
        <w:t>change in</w:t>
      </w:r>
      <w:r>
        <w:rPr>
          <w:rStyle w:val="None"/>
          <w:spacing w:val="-1"/>
          <w:rtl w:val="0"/>
          <w:lang w:val="en-US"/>
        </w:rPr>
        <w:t xml:space="preserve"> </w:t>
      </w:r>
      <w:r>
        <w:rPr>
          <w:rStyle w:val="Hyperlink.4"/>
          <w:rtl w:val="0"/>
          <w:lang w:val="en-US"/>
        </w:rPr>
        <w:t>our</w:t>
      </w:r>
      <w:r>
        <w:rPr>
          <w:rStyle w:val="None"/>
          <w:spacing w:val="-1"/>
          <w:rtl w:val="0"/>
          <w:lang w:val="en-US"/>
        </w:rPr>
        <w:t xml:space="preserve"> </w:t>
      </w:r>
      <w:r>
        <w:rPr>
          <w:rStyle w:val="Hyperlink.4"/>
          <w:rtl w:val="0"/>
          <w:lang w:val="en-US"/>
        </w:rPr>
        <w:t>statutory</w:t>
      </w:r>
      <w:r>
        <w:rPr>
          <w:rStyle w:val="None"/>
          <w:spacing w:val="-1"/>
          <w:rtl w:val="0"/>
          <w:lang w:val="en-US"/>
        </w:rPr>
        <w:t xml:space="preserve"> </w:t>
      </w:r>
      <w:r>
        <w:rPr>
          <w:rStyle w:val="Hyperlink.4"/>
          <w:rtl w:val="0"/>
          <w:lang w:val="en-US"/>
        </w:rPr>
        <w:t>auditors in</w:t>
      </w:r>
      <w:r>
        <w:rPr>
          <w:rStyle w:val="None"/>
          <w:spacing w:val="-1"/>
          <w:rtl w:val="0"/>
          <w:lang w:val="en-US"/>
        </w:rPr>
        <w:t xml:space="preserve"> </w:t>
      </w:r>
      <w:r>
        <w:rPr>
          <w:rStyle w:val="Hyperlink.4"/>
          <w:rtl w:val="0"/>
          <w:lang w:val="en-US"/>
        </w:rPr>
        <w:t>the three</w:t>
      </w:r>
      <w:r>
        <w:rPr>
          <w:rStyle w:val="None"/>
          <w:spacing w:val="-1"/>
          <w:rtl w:val="0"/>
          <w:lang w:val="en-US"/>
        </w:rPr>
        <w:t xml:space="preserve"> </w:t>
      </w:r>
      <w:r>
        <w:rPr>
          <w:rStyle w:val="Hyperlink.4"/>
          <w:rtl w:val="0"/>
          <w:lang w:val="en-US"/>
        </w:rPr>
        <w:t>years preceding</w:t>
      </w:r>
      <w:r>
        <w:rPr>
          <w:rStyle w:val="None"/>
          <w:spacing w:val="-1"/>
          <w:rtl w:val="0"/>
          <w:lang w:val="en-US"/>
        </w:rPr>
        <w:t xml:space="preserve"> </w:t>
      </w:r>
      <w:r>
        <w:rPr>
          <w:rStyle w:val="Hyperlink.4"/>
          <w:rtl w:val="0"/>
          <w:lang w:val="en-US"/>
        </w:rPr>
        <w:t>the date</w:t>
      </w:r>
      <w:r>
        <w:rPr>
          <w:rStyle w:val="None"/>
          <w:spacing w:val="-1"/>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 Red Herring Prospectus:</w:t>
      </w:r>
    </w:p>
    <w:p>
      <w:pPr>
        <w:pStyle w:val="Body Text"/>
        <w:spacing w:before="4"/>
        <w:rPr>
          <w:rStyle w:val="Hyperlink.4"/>
          <w:sz w:val="17"/>
          <w:szCs w:val="17"/>
        </w:rPr>
      </w:pPr>
    </w:p>
    <w:tbl>
      <w:tblPr>
        <w:tblW w:w="10013"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674"/>
        <w:gridCol w:w="2009"/>
        <w:gridCol w:w="3330"/>
      </w:tblGrid>
      <w:tr>
        <w:tblPrEx>
          <w:shd w:val="clear" w:color="auto" w:fill="ced7e7"/>
        </w:tblPrEx>
        <w:trPr>
          <w:trHeight w:val="198"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8"/>
              <w:bottom w:type="dxa" w:w="80"/>
              <w:right w:type="dxa" w:w="80"/>
            </w:tcMar>
            <w:vAlign w:val="top"/>
          </w:tcPr>
          <w:p>
            <w:pPr>
              <w:pStyle w:val="Table Paragraph"/>
              <w:spacing w:before="2" w:line="186" w:lineRule="exact"/>
              <w:ind w:left="8" w:firstLine="0"/>
              <w:jc w:val="center"/>
            </w:pPr>
            <w:r>
              <w:rPr>
                <w:rStyle w:val="None"/>
                <w:b w:val="1"/>
                <w:bCs w:val="1"/>
                <w:spacing w:val="-2"/>
                <w:sz w:val="18"/>
                <w:szCs w:val="18"/>
                <w:shd w:val="nil" w:color="auto" w:fill="auto"/>
                <w:rtl w:val="0"/>
                <w:lang w:val="en-US"/>
              </w:rPr>
              <w:t>Particulars</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
              <w:bottom w:type="dxa" w:w="80"/>
              <w:right w:type="dxa" w:w="500"/>
            </w:tcMar>
            <w:vAlign w:val="top"/>
          </w:tcPr>
          <w:p>
            <w:pPr>
              <w:pStyle w:val="Table Paragraph"/>
              <w:spacing w:before="2" w:line="186" w:lineRule="exact"/>
              <w:ind w:right="420"/>
              <w:jc w:val="right"/>
            </w:pPr>
            <w:r>
              <w:rPr>
                <w:rStyle w:val="None"/>
                <w:b w:val="1"/>
                <w:bCs w:val="1"/>
                <w:sz w:val="18"/>
                <w:szCs w:val="18"/>
                <w:shd w:val="nil" w:color="auto" w:fill="auto"/>
                <w:rtl w:val="0"/>
                <w:lang w:val="en-US"/>
              </w:rPr>
              <w:t>Date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99"/>
              <w:bottom w:type="dxa" w:w="80"/>
              <w:right w:type="dxa" w:w="80"/>
            </w:tcMar>
            <w:vAlign w:val="top"/>
          </w:tcPr>
          <w:p>
            <w:pPr>
              <w:pStyle w:val="Table Paragraph"/>
              <w:spacing w:before="2" w:line="186" w:lineRule="exact"/>
              <w:ind w:left="919" w:firstLine="0"/>
            </w:pPr>
            <w:r>
              <w:rPr>
                <w:rStyle w:val="None"/>
                <w:b w:val="1"/>
                <w:bCs w:val="1"/>
                <w:sz w:val="18"/>
                <w:szCs w:val="18"/>
                <w:shd w:val="nil" w:color="auto" w:fill="auto"/>
                <w:rtl w:val="0"/>
                <w:lang w:val="en-US"/>
              </w:rPr>
              <w:t>Reasons</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for</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change</w:t>
            </w:r>
          </w:p>
        </w:tc>
      </w:tr>
      <w:tr>
        <w:tblPrEx>
          <w:shd w:val="clear" w:color="auto" w:fill="ced7e7"/>
        </w:tblPrEx>
        <w:trPr>
          <w:trHeight w:val="1839"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spacing w:line="206" w:lineRule="exact"/>
              <w:ind w:left="107" w:firstLine="0"/>
              <w:rPr>
                <w:rStyle w:val="None"/>
                <w:b w:val="1"/>
                <w:bCs w:val="1"/>
                <w:sz w:val="18"/>
                <w:szCs w:val="18"/>
                <w:shd w:val="nil" w:color="auto" w:fill="auto"/>
              </w:rPr>
            </w:pPr>
            <w:r>
              <w:rPr>
                <w:rStyle w:val="None"/>
                <w:b w:val="1"/>
                <w:bCs w:val="1"/>
                <w:sz w:val="18"/>
                <w:szCs w:val="18"/>
                <w:shd w:val="nil" w:color="auto" w:fill="auto"/>
                <w:rtl w:val="0"/>
                <w:lang w:val="en-US"/>
              </w:rPr>
              <w:t>Kirtane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&amp;</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Pandit,</w:t>
            </w:r>
            <w:r>
              <w:rPr>
                <w:rStyle w:val="None"/>
                <w:b w:val="1"/>
                <w:bCs w:val="1"/>
                <w:spacing w:val="-1"/>
                <w:sz w:val="18"/>
                <w:szCs w:val="18"/>
                <w:shd w:val="nil" w:color="auto" w:fill="auto"/>
                <w:rtl w:val="0"/>
                <w:lang w:val="en-US"/>
              </w:rPr>
              <w:t xml:space="preserve"> </w:t>
            </w:r>
            <w:r>
              <w:rPr>
                <w:rStyle w:val="None"/>
                <w:b w:val="1"/>
                <w:bCs w:val="1"/>
                <w:sz w:val="18"/>
                <w:szCs w:val="18"/>
                <w:shd w:val="nil" w:color="auto" w:fill="auto"/>
                <w:rtl w:val="0"/>
                <w:lang w:val="en-US"/>
              </w:rPr>
              <w:t>LLP,</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Chartered</w:t>
            </w:r>
            <w:r>
              <w:rPr>
                <w:rStyle w:val="None"/>
                <w:b w:val="1"/>
                <w:bCs w:val="1"/>
                <w:spacing w:val="-1"/>
                <w:sz w:val="18"/>
                <w:szCs w:val="18"/>
                <w:shd w:val="nil" w:color="auto" w:fill="auto"/>
                <w:rtl w:val="0"/>
                <w:lang w:val="en-US"/>
              </w:rPr>
              <w:t xml:space="preserve"> </w:t>
            </w:r>
            <w:r>
              <w:rPr>
                <w:rStyle w:val="None"/>
                <w:b w:val="1"/>
                <w:bCs w:val="1"/>
                <w:spacing w:val="-2"/>
                <w:sz w:val="18"/>
                <w:szCs w:val="18"/>
                <w:shd w:val="nil" w:color="auto" w:fill="auto"/>
                <w:rtl w:val="0"/>
                <w:lang w:val="en-US"/>
              </w:rPr>
              <w:t>Accountants</w:t>
            </w:r>
          </w:p>
          <w:p>
            <w:pPr>
              <w:pStyle w:val="Table Paragraph"/>
              <w:bidi w:val="0"/>
              <w:spacing w:line="206"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5</w:t>
            </w:r>
            <w:r>
              <w:rPr>
                <w:rStyle w:val="None"/>
                <w:sz w:val="18"/>
                <w:szCs w:val="18"/>
                <w:shd w:val="nil" w:color="auto" w:fill="auto"/>
                <w:vertAlign w:val="superscript"/>
                <w:rtl w:val="0"/>
                <w:lang w:val="en-US"/>
              </w:rPr>
              <w:t>th</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Floor,</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Gopal</w:t>
            </w:r>
            <w:r>
              <w:rPr>
                <w:rStyle w:val="None"/>
                <w:spacing w:val="-1"/>
                <w:sz w:val="18"/>
                <w:szCs w:val="18"/>
                <w:shd w:val="nil" w:color="auto" w:fill="auto"/>
                <w:rtl w:val="0"/>
                <w:lang w:val="en-US"/>
              </w:rPr>
              <w:t xml:space="preserve"> </w:t>
            </w:r>
            <w:r>
              <w:rPr>
                <w:rStyle w:val="Hyperlink.7"/>
                <w:spacing w:val="-2"/>
                <w:sz w:val="18"/>
                <w:szCs w:val="18"/>
                <w:shd w:val="nil" w:color="auto" w:fill="auto"/>
                <w:rtl w:val="0"/>
                <w:lang w:val="en-US"/>
              </w:rPr>
              <w:t>House</w:t>
            </w:r>
          </w:p>
          <w:p>
            <w:pPr>
              <w:pStyle w:val="Table Paragraph"/>
              <w:bidi w:val="0"/>
              <w:ind w:left="107" w:right="908" w:firstLine="0"/>
              <w:jc w:val="left"/>
              <w:rPr>
                <w:rStyle w:val="None"/>
                <w:sz w:val="18"/>
                <w:szCs w:val="18"/>
                <w:shd w:val="nil" w:color="auto" w:fill="auto"/>
                <w:rtl w:val="0"/>
              </w:rPr>
            </w:pPr>
            <w:r>
              <w:rPr>
                <w:rStyle w:val="Hyperlink.6"/>
                <w:sz w:val="18"/>
                <w:szCs w:val="18"/>
                <w:shd w:val="nil" w:color="auto" w:fill="auto"/>
                <w:rtl w:val="0"/>
                <w:lang w:val="en-US"/>
              </w:rPr>
              <w:t>Opposite Harshal Hall, above Dugal Solutions Pvt. Ltd. Karve Road, Pune – 411 038</w:t>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None"/>
                <w:spacing w:val="-9"/>
                <w:sz w:val="18"/>
                <w:szCs w:val="18"/>
                <w:shd w:val="nil" w:color="auto" w:fill="auto"/>
                <w:rtl w:val="0"/>
                <w:lang w:val="en-US"/>
              </w:rPr>
            </w:r>
            <w:r>
              <w:rPr>
                <w:rStyle w:val="Hyperlink.6"/>
                <w:sz w:val="18"/>
                <w:szCs w:val="18"/>
                <w:shd w:val="nil" w:color="auto" w:fill="auto"/>
                <w:rtl w:val="0"/>
                <w:lang w:val="en-US"/>
              </w:rPr>
            </w:r>
            <w:r>
              <w:rPr>
                <w:rStyle w:val="None"/>
                <w:spacing w:val="-8"/>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r>
              <w:rPr>
                <w:rStyle w:val="Hyperlink.6"/>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Hyperlink.6"/>
                <w:sz w:val="18"/>
                <w:szCs w:val="18"/>
                <w:shd w:val="nil" w:color="auto" w:fill="auto"/>
                <w:rtl w:val="0"/>
                <w:lang w:val="en-US"/>
              </w:rPr>
              <w:t>Maharashtra,</w:t>
            </w:r>
            <w:r>
              <w:rPr>
                <w:rStyle w:val="Hyperlink.7"/>
                <w:spacing w:val="-2"/>
                <w:sz w:val="18"/>
                <w:szCs w:val="18"/>
                <w:shd w:val="nil" w:color="auto" w:fill="auto"/>
                <w:rtl w:val="0"/>
                <w:lang w:val="en-US"/>
              </w:rPr>
              <w:t xml:space="preserve"> India</w:t>
            </w:r>
          </w:p>
          <w:p>
            <w:pPr>
              <w:pStyle w:val="Table Paragraph"/>
              <w:bidi w:val="0"/>
              <w:spacing w:line="206"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vikram.mehta@shahmehta.com</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Telephone: + 91 20 5619 7200</w:t>
            </w:r>
            <w:r>
              <w:rPr>
                <w:rStyle w:val="Hyperlink.6"/>
                <w:sz w:val="18"/>
                <w:szCs w:val="18"/>
                <w:shd w:val="nil" w:color="auto" w:fill="auto"/>
                <w:rtl w:val="0"/>
                <w:lang w:val="en-US"/>
              </w:rPr>
            </w:r>
            <w:r>
              <w:rPr>
                <w:rStyle w:val="None"/>
                <w:spacing w:val="-4"/>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Hyperlink.6"/>
                <w:sz w:val="18"/>
                <w:szCs w:val="18"/>
                <w:shd w:val="nil" w:color="auto" w:fill="auto"/>
                <w:rtl w:val="0"/>
                <w:lang w:val="en-US"/>
              </w:rPr>
            </w:r>
            <w:r>
              <w:rPr>
                <w:rStyle w:val="Hyperlink.7"/>
                <w:spacing w:val="-2"/>
                <w:sz w:val="18"/>
                <w:szCs w:val="18"/>
                <w:shd w:val="nil" w:color="auto" w:fill="auto"/>
                <w:rtl w:val="0"/>
                <w:lang w:val="en-US"/>
              </w:rPr>
            </w:r>
            <w:r>
              <w:rPr>
                <w:rStyle w:val="None"/>
                <w:spacing w:val="-4"/>
                <w:sz w:val="18"/>
                <w:szCs w:val="18"/>
                <w:shd w:val="nil" w:color="auto" w:fill="auto"/>
                <w:rtl w:val="0"/>
                <w:lang w:val="en-US"/>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105215W/</w:t>
            </w:r>
            <w:r>
              <w:rPr>
                <w:rStyle w:val="Hyperlink.3"/>
                <w:spacing w:val="-3"/>
                <w:sz w:val="18"/>
                <w:szCs w:val="18"/>
                <w:shd w:val="nil" w:color="auto" w:fill="auto"/>
                <w:rtl w:val="0"/>
                <w:lang w:val="en-US"/>
              </w:rPr>
              <w:t xml:space="preserve"> </w:t>
            </w:r>
            <w:r>
              <w:rPr>
                <w:rStyle w:val="Hyperlink.7"/>
                <w:spacing w:val="-2"/>
                <w:sz w:val="18"/>
                <w:szCs w:val="18"/>
                <w:shd w:val="nil" w:color="auto" w:fill="auto"/>
                <w:rtl w:val="0"/>
                <w:lang w:val="en-US"/>
              </w:rPr>
              <w:t>W100057</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Hyperlink.7"/>
                <w:spacing w:val="-2"/>
                <w:sz w:val="18"/>
                <w:szCs w:val="18"/>
                <w:shd w:val="nil" w:color="auto" w:fill="auto"/>
                <w:rtl w:val="0"/>
                <w:lang w:val="en-US"/>
              </w:rPr>
              <w:t>014680</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Appointment as</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the</w:t>
            </w:r>
            <w:r>
              <w:rPr>
                <w:rStyle w:val="None"/>
                <w:spacing w:val="19"/>
                <w:sz w:val="18"/>
                <w:szCs w:val="18"/>
                <w:shd w:val="nil" w:color="auto" w:fill="auto"/>
                <w:rtl w:val="0"/>
                <w:lang w:val="en-US"/>
              </w:rPr>
              <w:t xml:space="preserve"> </w:t>
            </w:r>
            <w:r>
              <w:rPr>
                <w:rStyle w:val="Hyperlink.6"/>
                <w:sz w:val="18"/>
                <w:szCs w:val="18"/>
                <w:shd w:val="nil" w:color="auto" w:fill="auto"/>
                <w:rtl w:val="0"/>
                <w:lang w:val="en-US"/>
              </w:rPr>
              <w:t>Statutory</w:t>
            </w:r>
            <w:r>
              <w:rPr>
                <w:rStyle w:val="None"/>
                <w:spacing w:val="18"/>
                <w:sz w:val="18"/>
                <w:szCs w:val="18"/>
                <w:shd w:val="nil" w:color="auto" w:fill="auto"/>
                <w:rtl w:val="0"/>
                <w:lang w:val="en-US"/>
              </w:rPr>
              <w:t xml:space="preserve"> </w:t>
            </w:r>
            <w:r>
              <w:rPr>
                <w:rStyle w:val="Hyperlink.6"/>
                <w:sz w:val="18"/>
                <w:szCs w:val="18"/>
                <w:shd w:val="nil" w:color="auto" w:fill="auto"/>
                <w:rtl w:val="0"/>
                <w:lang w:val="en-US"/>
              </w:rPr>
              <w:t>Auditors of our Company</w:t>
            </w:r>
          </w:p>
        </w:tc>
      </w:tr>
      <w:tr>
        <w:tblPrEx>
          <w:shd w:val="clear" w:color="auto" w:fill="ced7e7"/>
        </w:tblPrEx>
        <w:trPr>
          <w:trHeight w:val="1406" w:hRule="atLeast"/>
        </w:trPr>
        <w:tc>
          <w:tcPr>
            <w:tcW w:type="dxa" w:w="467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2372"/>
            </w:tcMar>
            <w:vAlign w:val="top"/>
          </w:tcPr>
          <w:p>
            <w:pPr>
              <w:pStyle w:val="Table Paragraph"/>
              <w:ind w:left="107" w:right="2292" w:firstLine="0"/>
              <w:rPr>
                <w:rStyle w:val="None"/>
                <w:sz w:val="18"/>
                <w:szCs w:val="18"/>
                <w:shd w:val="nil" w:color="auto" w:fill="auto"/>
              </w:rPr>
            </w:pPr>
            <w:r>
              <w:rPr>
                <w:rStyle w:val="None"/>
                <w:b w:val="1"/>
                <w:bCs w:val="1"/>
                <w:sz w:val="18"/>
                <w:szCs w:val="18"/>
                <w:shd w:val="nil" w:color="auto" w:fill="auto"/>
                <w:rtl w:val="0"/>
                <w:lang w:val="en-US"/>
              </w:rPr>
              <w:t xml:space="preserve">Hingne Tare &amp; Associates </w:t>
            </w:r>
            <w:r>
              <w:rPr>
                <w:rStyle w:val="Hyperlink.6"/>
                <w:sz w:val="18"/>
                <w:szCs w:val="18"/>
                <w:shd w:val="nil" w:color="auto" w:fill="auto"/>
                <w:rtl w:val="0"/>
                <w:lang w:val="en-US"/>
              </w:rPr>
              <w:t>Flat No. 102, Sai Complex Shaniwar</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Peth,</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Pune</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411</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030 Maharashtra, India</w:t>
            </w:r>
          </w:p>
          <w:p>
            <w:pPr>
              <w:pStyle w:val="Table Paragraph"/>
              <w:bidi w:val="0"/>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E-mail: contact.test@mailbox.in</w:t>
            </w:r>
            <w:r>
              <w:rPr>
                <w:rStyle w:val="Hyperlink.6"/>
                <w:sz w:val="18"/>
                <w:szCs w:val="18"/>
                <w:shd w:val="nil" w:color="auto" w:fill="auto"/>
                <w:rtl w:val="0"/>
                <w:lang w:val="en-US"/>
              </w:rPr>
            </w:r>
            <w:r>
              <w:rPr>
                <w:rStyle w:val="None"/>
                <w:spacing w:val="-1"/>
                <w:sz w:val="18"/>
                <w:szCs w:val="18"/>
                <w:shd w:val="nil" w:color="auto" w:fill="auto"/>
                <w:rtl w:val="0"/>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lang w:val="en-US"/>
              </w:rPr>
            </w:r>
            <w:r>
              <w:rPr>
                <w:rStyle w:val="Hyperlink.7"/>
                <w:spacing w:val="-2"/>
                <w:sz w:val="18"/>
                <w:szCs w:val="18"/>
                <w:shd w:val="nil" w:color="auto" w:fill="auto"/>
                <w:rtl w:val="0"/>
                <w:lang w:val="en-US"/>
              </w:rPr>
            </w:r>
            <w:r>
              <w:rPr>
                <w:sz w:val="18"/>
                <w:szCs w:val="18"/>
              </w:rPr>
            </w:r>
          </w:p>
          <w:p>
            <w:pPr>
              <w:pStyle w:val="Table Paragraph"/>
              <w:bidi w:val="0"/>
              <w:spacing w:before="1" w:line="207" w:lineRule="exact"/>
              <w:ind w:left="107" w:right="0" w:firstLine="0"/>
              <w:jc w:val="left"/>
              <w:rPr>
                <w:rStyle w:val="None"/>
                <w:sz w:val="18"/>
                <w:szCs w:val="18"/>
                <w:shd w:val="nil" w:color="auto" w:fill="auto"/>
                <w:rtl w:val="0"/>
              </w:rPr>
            </w:pPr>
            <w:r>
              <w:rPr>
                <w:rStyle w:val="None"/>
                <w:b w:val="1"/>
                <w:bCs w:val="1"/>
                <w:sz w:val="18"/>
                <w:szCs w:val="18"/>
                <w:shd w:val="nil" w:color="auto" w:fill="auto"/>
                <w:rtl w:val="0"/>
                <w:lang w:val="en-US"/>
              </w:rPr>
              <w:t>Firm</w:t>
            </w:r>
            <w:r>
              <w:rPr>
                <w:rStyle w:val="None"/>
                <w:b w:val="1"/>
                <w:bCs w:val="1"/>
                <w:spacing w:val="-2"/>
                <w:sz w:val="18"/>
                <w:szCs w:val="18"/>
                <w:shd w:val="nil" w:color="auto" w:fill="auto"/>
                <w:rtl w:val="0"/>
                <w:lang w:val="en-US"/>
              </w:rPr>
              <w:t xml:space="preserve"> </w:t>
            </w:r>
            <w:r>
              <w:rPr>
                <w:rStyle w:val="None"/>
                <w:b w:val="1"/>
                <w:bCs w:val="1"/>
                <w:sz w:val="18"/>
                <w:szCs w:val="18"/>
                <w:shd w:val="nil" w:color="auto" w:fill="auto"/>
                <w:rtl w:val="0"/>
                <w:lang w:val="en-US"/>
              </w:rPr>
              <w:t>registration</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w:t>
            </w:r>
            <w:r>
              <w:rPr>
                <w:rStyle w:val="Hyperlink.7"/>
                <w:spacing w:val="-2"/>
                <w:sz w:val="18"/>
                <w:szCs w:val="18"/>
                <w:shd w:val="nil" w:color="auto" w:fill="auto"/>
                <w:rtl w:val="0"/>
                <w:lang w:val="en-US"/>
              </w:rPr>
              <w:t xml:space="preserve"> 116417W</w:t>
            </w:r>
          </w:p>
          <w:p>
            <w:pPr>
              <w:pStyle w:val="Table Paragraph"/>
              <w:bidi w:val="0"/>
              <w:spacing w:line="186" w:lineRule="exact"/>
              <w:ind w:left="107" w:right="0" w:firstLine="0"/>
              <w:jc w:val="left"/>
              <w:rPr>
                <w:rtl w:val="0"/>
              </w:rPr>
            </w:pPr>
            <w:r>
              <w:rPr>
                <w:rStyle w:val="None"/>
                <w:b w:val="1"/>
                <w:bCs w:val="1"/>
                <w:sz w:val="18"/>
                <w:szCs w:val="18"/>
                <w:shd w:val="nil" w:color="auto" w:fill="auto"/>
                <w:rtl w:val="0"/>
                <w:lang w:val="en-US"/>
              </w:rPr>
              <w:t>Peer</w:t>
            </w:r>
            <w:r>
              <w:rPr>
                <w:rStyle w:val="None"/>
                <w:b w:val="1"/>
                <w:bCs w:val="1"/>
                <w:spacing w:val="-5"/>
                <w:sz w:val="18"/>
                <w:szCs w:val="18"/>
                <w:shd w:val="nil" w:color="auto" w:fill="auto"/>
                <w:rtl w:val="0"/>
                <w:lang w:val="en-US"/>
              </w:rPr>
              <w:t xml:space="preserve"> </w:t>
            </w:r>
            <w:r>
              <w:rPr>
                <w:rStyle w:val="None"/>
                <w:b w:val="1"/>
                <w:bCs w:val="1"/>
                <w:sz w:val="18"/>
                <w:szCs w:val="18"/>
                <w:shd w:val="nil" w:color="auto" w:fill="auto"/>
                <w:rtl w:val="0"/>
                <w:lang w:val="en-US"/>
              </w:rPr>
              <w:t>review</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Hyperlink.6"/>
                <w:sz w:val="18"/>
                <w:szCs w:val="18"/>
                <w:shd w:val="nil" w:color="auto" w:fill="auto"/>
                <w:rtl w:val="0"/>
                <w:lang w:val="en-US"/>
              </w:rPr>
              <w:t xml:space="preserve">: </w:t>
            </w:r>
            <w:r>
              <w:rPr>
                <w:rStyle w:val="None"/>
                <w:spacing w:val="-4"/>
                <w:sz w:val="18"/>
                <w:szCs w:val="18"/>
                <w:shd w:val="nil" w:color="auto" w:fill="auto"/>
                <w:rtl w:val="0"/>
                <w:lang w:val="en-US"/>
              </w:rPr>
              <w:t>N.A.</w:t>
            </w:r>
          </w:p>
        </w:tc>
        <w:tc>
          <w:tcPr>
            <w:tcW w:type="dxa" w:w="200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524"/>
            </w:tcMar>
            <w:vAlign w:val="top"/>
          </w:tcPr>
          <w:p>
            <w:pPr>
              <w:pStyle w:val="Table Paragraph"/>
              <w:spacing w:line="207" w:lineRule="exact"/>
              <w:ind w:right="444"/>
              <w:jc w:val="right"/>
            </w:pPr>
            <w:r>
              <w:rPr>
                <w:rStyle w:val="Hyperlink.6"/>
                <w:sz w:val="18"/>
                <w:szCs w:val="18"/>
                <w:shd w:val="nil" w:color="auto" w:fill="auto"/>
                <w:rtl w:val="0"/>
                <w:lang w:val="en-US"/>
              </w:rPr>
              <w:t>September</w:t>
            </w:r>
            <w:r>
              <w:rPr>
                <w:rStyle w:val="None"/>
                <w:spacing w:val="-4"/>
                <w:sz w:val="18"/>
                <w:szCs w:val="18"/>
                <w:shd w:val="nil" w:color="auto" w:fill="auto"/>
                <w:rtl w:val="0"/>
                <w:lang w:val="en-US"/>
              </w:rPr>
              <w:t xml:space="preserve"> </w:t>
            </w:r>
            <w:r>
              <w:rPr>
                <w:rStyle w:val="Hyperlink.6"/>
                <w:sz w:val="18"/>
                <w:szCs w:val="18"/>
                <w:shd w:val="nil" w:color="auto" w:fill="auto"/>
                <w:rtl w:val="0"/>
                <w:lang w:val="en-US"/>
              </w:rPr>
              <w:t>30,</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2024</w:t>
            </w:r>
          </w:p>
        </w:tc>
        <w:tc>
          <w:tcPr>
            <w:tcW w:type="dxa" w:w="3330"/>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87"/>
              <w:bottom w:type="dxa" w:w="80"/>
              <w:right w:type="dxa" w:w="80"/>
            </w:tcMar>
            <w:vAlign w:val="top"/>
          </w:tcPr>
          <w:p>
            <w:pPr>
              <w:pStyle w:val="Table Paragraph"/>
              <w:ind w:left="107" w:firstLine="0"/>
            </w:pPr>
            <w:r>
              <w:rPr>
                <w:rStyle w:val="Hyperlink.6"/>
                <w:sz w:val="18"/>
                <w:szCs w:val="18"/>
                <w:shd w:val="nil" w:color="auto" w:fill="auto"/>
                <w:rtl w:val="0"/>
                <w:lang w:val="en-US"/>
              </w:rPr>
              <w:t>Expiry of term as the statutory auditors of our Company</w:t>
            </w:r>
          </w:p>
        </w:tc>
      </w:tr>
    </w:tbl>
    <w:p>
      <w:pPr>
        <w:pStyle w:val="Body Text"/>
        <w:spacing w:before="4"/>
        <w:ind w:left="98" w:hanging="98"/>
        <w:rPr>
          <w:rStyle w:val="Hyperlink.4"/>
          <w:sz w:val="17"/>
          <w:szCs w:val="17"/>
        </w:rPr>
      </w:pPr>
    </w:p>
    <w:p>
      <w:pPr>
        <w:pStyle w:val="Body Text"/>
        <w:spacing w:before="3"/>
        <w:rPr>
          <w:rStyle w:val="Hyperlink.4"/>
          <w:sz w:val="12"/>
          <w:szCs w:val="12"/>
        </w:rPr>
      </w:pPr>
    </w:p>
    <w:p>
      <w:pPr>
        <w:pStyle w:val="Body Text"/>
        <w:rPr>
          <w:rStyle w:val="Hyperlink.4"/>
        </w:rPr>
        <w:sectPr>
          <w:headerReference w:type="default" r:id="rId147"/>
          <w:footerReference w:type="default" r:id="rId148"/>
          <w:pgSz w:w="11920" w:h="16840" w:orient="portrait"/>
          <w:pgMar w:top="1100" w:right="566" w:bottom="280" w:left="992" w:header="0" w:footer="0"/>
          <w:bidi w:val="0"/>
        </w:sectPr>
      </w:pPr>
      <w:r>
        <w:rPr>
          <w:rStyle w:val="Hyperlink.4"/>
        </w:rPr>
      </w:r>
    </w:p>
    <w:p>
      <w:pPr>
        <w:pStyle w:val="Heading 3"/>
        <w:spacing w:before="91"/>
      </w:pPr>
      <w:r>
        <w:rPr>
          <w:rStyle w:val="Hyperlink.4"/>
          <w:rtl w:val="0"/>
          <w:lang w:val="de-DE"/>
        </w:rPr>
        <w:t>Bankers</w:t>
      </w:r>
      <w:r>
        <w:rPr>
          <w:rStyle w:val="None"/>
          <w:spacing w:val="0"/>
          <w:rtl w:val="0"/>
        </w:rPr>
        <w:t xml:space="preserve"> </w:t>
      </w:r>
      <w:r>
        <w:rPr>
          <w:rStyle w:val="Hyperlink.4"/>
          <w:rtl w:val="0"/>
        </w:rPr>
        <w:t>to</w:t>
      </w:r>
      <w:r>
        <w:rPr>
          <w:rStyle w:val="None"/>
          <w:spacing w:val="0"/>
          <w:rtl w:val="0"/>
        </w:rPr>
        <w:t xml:space="preserve"> </w:t>
      </w:r>
      <w:r>
        <w:rPr>
          <w:rStyle w:val="Hyperlink.4"/>
          <w:rtl w:val="0"/>
          <w:lang w:val="fr-FR"/>
        </w:rPr>
        <w:t>our</w:t>
      </w:r>
      <w:r>
        <w:rPr>
          <w:rStyle w:val="None"/>
          <w:spacing w:val="0"/>
          <w:rtl w:val="0"/>
        </w:rPr>
        <w:t xml:space="preserve"> </w:t>
      </w:r>
      <w:r>
        <w:rPr>
          <w:rStyle w:val="Hyperlink.5"/>
          <w:rtl w:val="0"/>
          <w:lang w:val="en-US"/>
        </w:rPr>
        <w:t>Company</w:t>
      </w:r>
    </w:p>
    <w:p>
      <w:pPr>
        <w:pStyle w:val="Body"/>
        <w:spacing w:before="199"/>
        <w:ind w:left="88" w:firstLine="0"/>
        <w:rPr>
          <w:rStyle w:val="None"/>
          <w:b w:val="1"/>
          <w:bCs w:val="1"/>
          <w:sz w:val="20"/>
          <w:szCs w:val="20"/>
        </w:rPr>
      </w:pPr>
      <w:r>
        <w:rPr>
          <w:rStyle w:val="None"/>
          <w:b w:val="1"/>
          <w:bCs w:val="1"/>
          <w:sz w:val="20"/>
          <w:szCs w:val="20"/>
          <w:rtl w:val="0"/>
        </w:rPr>
        <w:t>Barad Solutions Pvt. Ltd.</w:t>
      </w:r>
      <w:r>
        <w:rPr>
          <w:rStyle w:val="None"/>
          <w:b w:val="1"/>
          <w:bCs w:val="1"/>
          <w:spacing w:val="-7"/>
          <w:sz w:val="20"/>
          <w:szCs w:val="20"/>
          <w:rtl w:val="0"/>
        </w:rPr>
      </w:r>
      <w:r>
        <w:rPr>
          <w:rStyle w:val="None"/>
          <w:b w:val="1"/>
          <w:bCs w:val="1"/>
          <w:spacing w:val="-3"/>
          <w:sz w:val="20"/>
          <w:szCs w:val="20"/>
          <w:rtl w:val="0"/>
        </w:rPr>
      </w:r>
    </w:p>
    <w:p>
      <w:pPr>
        <w:pStyle w:val="Body Text"/>
        <w:spacing w:before="1"/>
        <w:ind w:left="88" w:right="1776" w:firstLine="0"/>
      </w:pPr>
      <w:r>
        <w:rPr>
          <w:rStyle w:val="Hyperlink.4"/>
          <w:rtl w:val="0"/>
          <w:lang w:val="en-US"/>
        </w:rPr>
        <w:t>8</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Onyx</w:t>
      </w:r>
      <w:r>
        <w:rPr>
          <w:rStyle w:val="None"/>
          <w:spacing w:val="0"/>
          <w:vertAlign w:val="baseline"/>
          <w:rtl w:val="0"/>
          <w:lang w:val="en-US"/>
        </w:rPr>
        <w:t xml:space="preserve"> </w:t>
      </w:r>
      <w:r>
        <w:rPr>
          <w:rStyle w:val="None"/>
          <w:vertAlign w:val="baseline"/>
          <w:rtl w:val="0"/>
          <w:lang w:val="en-US"/>
        </w:rPr>
        <w:t>Tower North Main Road</w:t>
      </w:r>
    </w:p>
    <w:p>
      <w:pPr>
        <w:pStyle w:val="Body Text"/>
        <w:ind w:left="88" w:right="442" w:firstLine="0"/>
      </w:pPr>
      <w:r>
        <w:rPr>
          <w:rStyle w:val="Hyperlink.4"/>
          <w:rtl w:val="0"/>
          <w:lang w:val="en-US"/>
        </w:rPr>
        <w:t>Koregaon</w:t>
      </w:r>
      <w:r>
        <w:rPr>
          <w:rStyle w:val="None"/>
          <w:spacing w:val="0"/>
          <w:rtl w:val="0"/>
          <w:lang w:val="en-US"/>
        </w:rPr>
        <w:t xml:space="preserve"> </w:t>
      </w:r>
      <w:r>
        <w:rPr>
          <w:rStyle w:val="Hyperlink.4"/>
          <w:rtl w:val="0"/>
          <w:lang w:val="en-US"/>
        </w:rPr>
        <w:t>Park,</w:t>
      </w:r>
      <w:r>
        <w:rPr>
          <w:rStyle w:val="None"/>
          <w:spacing w:val="0"/>
          <w:rtl w:val="0"/>
          <w:lang w:val="en-US"/>
        </w:rPr>
        <w:t xml:space="preserve"> </w:t>
      </w:r>
      <w:r>
        <w:rPr>
          <w:rStyle w:val="Hyperlink.4"/>
          <w:rtl w:val="0"/>
          <w:lang w:val="en-US"/>
        </w:rPr>
        <w:t>Pune</w:t>
      </w:r>
      <w:r>
        <w:rPr>
          <w:rStyle w:val="None"/>
          <w:spacing w:val="0"/>
          <w:rtl w:val="0"/>
          <w:lang w:val="en-US"/>
        </w:rPr>
        <w:t xml:space="preserve"> </w:t>
      </w:r>
      <w:r>
        <w:rPr>
          <w:rStyle w:val="Hyperlink.4"/>
          <w:rtl w:val="0"/>
          <w:lang w:val="en-US"/>
        </w:rPr>
        <w:t>–</w:t>
      </w:r>
      <w:r>
        <w:rPr>
          <w:rStyle w:val="None"/>
          <w:spacing w:val="0"/>
          <w:rtl w:val="0"/>
          <w:lang w:val="en-US"/>
        </w:rPr>
        <w:t xml:space="preserve"> </w:t>
      </w:r>
      <w:r>
        <w:rPr>
          <w:rStyle w:val="Hyperlink.4"/>
          <w:rtl w:val="0"/>
          <w:lang w:val="en-US"/>
        </w:rPr>
        <w:t>411</w:t>
      </w:r>
      <w:r>
        <w:rPr>
          <w:rStyle w:val="None"/>
          <w:spacing w:val="0"/>
          <w:rtl w:val="0"/>
          <w:lang w:val="en-US"/>
        </w:rPr>
        <w:t xml:space="preserve"> </w:t>
      </w:r>
      <w:r>
        <w:rPr>
          <w:rStyle w:val="Hyperlink.4"/>
          <w:rtl w:val="0"/>
          <w:lang w:val="en-US"/>
        </w:rPr>
        <w:t>001 Maharashtra, India</w:t>
      </w:r>
    </w:p>
    <w:p>
      <w:pPr>
        <w:pStyle w:val="Body"/>
        <w:ind w:left="88" w:firstLine="0"/>
        <w:rPr>
          <w:rStyle w:val="Hyperlink.9"/>
        </w:rPr>
      </w:pPr>
      <w:r>
        <w:rPr>
          <w:rStyle w:val="None"/>
          <w:b w:val="1"/>
          <w:bCs w:val="1"/>
          <w:sz w:val="20"/>
          <w:szCs w:val="20"/>
          <w:rtl w:val="0"/>
          <w:lang w:val="en-US"/>
        </w:rPr>
        <w:t>Telephone: +91 20 5512 3344</w:t>
      </w:r>
      <w:r>
        <w:rPr>
          <w:rStyle w:val="Hyperlink.9"/>
          <w:rtl w:val="0"/>
        </w:rPr>
      </w:r>
      <w:r>
        <w:rPr>
          <w:rStyle w:val="None"/>
          <w:spacing w:val="-3"/>
          <w:sz w:val="20"/>
          <w:szCs w:val="20"/>
          <w:rtl w:val="0"/>
        </w:rPr>
      </w:r>
      <w:r>
        <w:rPr>
          <w:rStyle w:val="Hyperlink.9"/>
          <w:rtl w:val="0"/>
        </w:rPr>
      </w:r>
      <w:r>
        <w:rPr>
          <w:rStyle w:val="None"/>
          <w:spacing w:val="-2"/>
          <w:sz w:val="20"/>
          <w:szCs w:val="20"/>
          <w:rtl w:val="0"/>
        </w:rPr>
      </w:r>
      <w:r>
        <w:rPr>
          <w:rStyle w:val="Hyperlink.9"/>
          <w:rtl w:val="0"/>
        </w:rPr>
      </w:r>
      <w:r>
        <w:rPr>
          <w:rStyle w:val="None"/>
          <w:spacing w:val="-5"/>
          <w:sz w:val="20"/>
          <w:szCs w:val="20"/>
          <w:rtl w:val="0"/>
        </w:rPr>
      </w:r>
      <w:r>
        <w:rPr>
          <w:rStyle w:val="Hyperlink.9"/>
          <w:rtl w:val="0"/>
        </w:rPr>
      </w:r>
      <w:r>
        <w:rPr>
          <w:rStyle w:val="None"/>
          <w:spacing w:val="-2"/>
          <w:sz w:val="20"/>
          <w:szCs w:val="20"/>
          <w:rtl w:val="0"/>
        </w:rPr>
      </w:r>
      <w:r>
        <w:rPr>
          <w:rStyle w:val="None"/>
          <w:spacing w:val="-3"/>
          <w:sz w:val="20"/>
          <w:szCs w:val="20"/>
          <w:rtl w:val="0"/>
        </w:rPr>
      </w:r>
    </w:p>
    <w:p>
      <w:pPr>
        <w:pStyle w:val="Body"/>
        <w:ind w:left="88" w:firstLine="0"/>
        <w:rPr>
          <w:rStyle w:val="Hyperlink.9"/>
        </w:rPr>
      </w:pPr>
      <w:r>
        <w:rPr>
          <w:rStyle w:val="None"/>
          <w:b w:val="1"/>
          <w:bCs w:val="1"/>
          <w:sz w:val="20"/>
          <w:szCs w:val="20"/>
          <w:rtl w:val="0"/>
          <w:lang w:val="en-US"/>
        </w:rPr>
        <w:t>Contact Person: Reyansh Ratta</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it-IT"/>
        </w:rPr>
      </w:r>
      <w:r>
        <w:rPr>
          <w:rStyle w:val="None"/>
          <w:spacing w:val="-5"/>
          <w:sz w:val="20"/>
          <w:szCs w:val="20"/>
          <w:rtl w:val="0"/>
        </w:rPr>
      </w:r>
      <w:r>
        <w:rPr>
          <w:rStyle w:val="Hyperlink.10"/>
          <w:rtl w:val="0"/>
        </w:rPr>
      </w:r>
    </w:p>
    <w:p>
      <w:pPr>
        <w:pStyle w:val="Body Text"/>
        <w:ind w:left="88" w:firstLine="0"/>
      </w:pPr>
      <w:r>
        <w:rPr>
          <w:rStyle w:val="None"/>
          <w:b w:val="1"/>
          <w:bCs w:val="1"/>
          <w:rtl w:val="0"/>
          <w:lang w:val="en-US"/>
        </w:rPr>
        <w:t>Website</w:t>
      </w:r>
      <w:r>
        <w:rPr>
          <w:rStyle w:val="Hyperlink.4"/>
          <w:rtl w:val="0"/>
          <w:lang w:val="en-US"/>
        </w:rPr>
        <w:t>:</w:t>
      </w:r>
      <w:r>
        <w:rPr>
          <w:rStyle w:val="None"/>
          <w:spacing w:val="0"/>
          <w:rtl w:val="0"/>
          <w:lang w:val="en-US"/>
        </w:rPr>
        <w:t xml:space="preserve"> </w:t>
      </w:r>
      <w:r>
        <w:rPr>
          <w:rStyle w:val="Hyperlink.5"/>
        </w:rPr>
        <w:fldChar w:fldCharType="begin" w:fldLock="0"/>
      </w:r>
      <w:r>
        <w:rPr>
          <w:rStyle w:val="Hyperlink.5"/>
        </w:rPr>
        <w:instrText xml:space="preserve"> HYPERLINK "http://commercialbanking.citibank.com/"</w:instrText>
      </w:r>
      <w:r>
        <w:rPr>
          <w:rStyle w:val="Hyperlink.5"/>
        </w:rPr>
        <w:fldChar w:fldCharType="separate" w:fldLock="0"/>
      </w:r>
      <w:r>
        <w:rPr>
          <w:rStyle w:val="Hyperlink.5"/>
          <w:rtl w:val="0"/>
          <w:lang w:val="en-US"/>
        </w:rPr>
        <w:t>http://commercialbanking.citibank.com</w:t>
      </w:r>
      <w:r>
        <w:rPr/>
        <w:fldChar w:fldCharType="end" w:fldLock="0"/>
      </w:r>
    </w:p>
    <w:p>
      <w:pPr>
        <w:pStyle w:val="Body Text"/>
        <w:ind w:left="88" w:firstLine="0"/>
      </w:pPr>
      <w:r>
        <w:rPr>
          <w:rStyle w:val="None"/>
          <w:b w:val="1"/>
          <w:bCs w:val="1"/>
          <w:rtl w:val="0"/>
          <w:lang w:val="en-US"/>
        </w:rPr>
        <w:t>Email: nikhil.das@globalbank.com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pPr>
      <w:r>
        <w:rPr>
          <w:rStyle w:val="Hyperlink.4"/>
          <w:rFonts w:ascii="Arial Unicode MS" w:cs="Arial Unicode MS" w:hAnsi="Arial Unicode MS" w:eastAsia="Arial Unicode MS"/>
          <w:b w:val="0"/>
          <w:bCs w:val="0"/>
          <w:i w:val="0"/>
          <w:iCs w:val="0"/>
        </w:rPr>
        <w:br w:type="column"/>
      </w:r>
    </w:p>
    <w:p>
      <w:pPr>
        <w:pStyle w:val="Body Text"/>
      </w:pPr>
    </w:p>
    <w:p>
      <w:pPr>
        <w:pStyle w:val="Body Text"/>
        <w:spacing w:before="60"/>
      </w:pPr>
    </w:p>
    <w:p>
      <w:pPr>
        <w:pStyle w:val="Heading 3"/>
        <w:spacing w:before="0"/>
      </w:pPr>
      <w:r>
        <w:rPr>
          <w:rStyle w:val="Hyperlink.4"/>
          <w:rtl w:val="0"/>
          <w:lang w:val="de-DE"/>
        </w:rPr>
        <w:t>Bandi Solutions Pvt. Ltd.</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None"/>
          <w:spacing w:val="0"/>
          <w:rtl w:val="0"/>
          <w:lang w:val="it-IT"/>
        </w:rPr>
      </w:r>
    </w:p>
    <w:p>
      <w:pPr>
        <w:pStyle w:val="Body Text"/>
        <w:spacing w:before="1"/>
        <w:ind w:left="88" w:firstLine="0"/>
      </w:pPr>
      <w:r>
        <w:rPr>
          <w:rStyle w:val="Hyperlink.4"/>
          <w:rtl w:val="0"/>
          <w:lang w:val="en-US"/>
        </w:rPr>
        <w:t>No.</w:t>
      </w:r>
      <w:r>
        <w:rPr>
          <w:rStyle w:val="None"/>
          <w:spacing w:val="0"/>
          <w:rtl w:val="0"/>
          <w:lang w:val="en-US"/>
        </w:rPr>
        <w:t xml:space="preserve"> </w:t>
      </w:r>
      <w:r>
        <w:rPr>
          <w:rStyle w:val="Hyperlink.4"/>
          <w:rtl w:val="0"/>
          <w:lang w:val="en-US"/>
        </w:rPr>
        <w:t>401,</w:t>
      </w:r>
      <w:r>
        <w:rPr>
          <w:rStyle w:val="None"/>
          <w:spacing w:val="0"/>
          <w:rtl w:val="0"/>
          <w:lang w:val="en-US"/>
        </w:rPr>
        <w:t xml:space="preserve"> </w:t>
      </w:r>
      <w:r>
        <w:rPr>
          <w:rStyle w:val="Hyperlink.4"/>
          <w:rtl w:val="0"/>
          <w:lang w:val="en-US"/>
        </w:rPr>
        <w:t>401(A),</w:t>
      </w:r>
      <w:r>
        <w:rPr>
          <w:rStyle w:val="None"/>
          <w:spacing w:val="0"/>
          <w:rtl w:val="0"/>
          <w:lang w:val="en-US"/>
        </w:rPr>
        <w:t xml:space="preserve"> </w:t>
      </w:r>
      <w:r>
        <w:rPr>
          <w:rStyle w:val="Hyperlink.5"/>
          <w:rtl w:val="0"/>
          <w:lang w:val="en-US"/>
        </w:rPr>
        <w:t>401(B)</w:t>
      </w:r>
    </w:p>
    <w:p>
      <w:pPr>
        <w:pStyle w:val="Body Text"/>
        <w:spacing w:line="229" w:lineRule="exact"/>
        <w:ind w:left="88" w:firstLine="0"/>
      </w:pPr>
      <w:r>
        <w:rPr>
          <w:rStyle w:val="Hyperlink.4"/>
          <w:rtl w:val="0"/>
          <w:lang w:val="en-US"/>
        </w:rPr>
        <w:t>&amp;</w:t>
      </w:r>
      <w:r>
        <w:rPr>
          <w:rStyle w:val="Hyperlink.5"/>
          <w:rtl w:val="0"/>
          <w:lang w:val="en-US"/>
        </w:rPr>
        <w:t xml:space="preserve"> </w:t>
      </w:r>
      <w:r>
        <w:rPr>
          <w:rStyle w:val="Hyperlink.4"/>
          <w:rtl w:val="0"/>
          <w:lang w:val="en-US"/>
        </w:rPr>
        <w:t>402,</w:t>
      </w:r>
      <w:r>
        <w:rPr>
          <w:rStyle w:val="None"/>
          <w:spacing w:val="0"/>
          <w:rtl w:val="0"/>
          <w:lang w:val="en-US"/>
        </w:rPr>
        <w:t xml:space="preserve"> </w:t>
      </w:r>
      <w:r>
        <w:rPr>
          <w:rStyle w:val="Hyperlink.4"/>
          <w:rtl w:val="0"/>
          <w:lang w:val="en-US"/>
        </w:rPr>
        <w:t>402(A),</w:t>
      </w:r>
      <w:r>
        <w:rPr>
          <w:rStyle w:val="None"/>
          <w:spacing w:val="0"/>
          <w:rtl w:val="0"/>
          <w:lang w:val="en-US"/>
        </w:rPr>
        <w:t xml:space="preserve"> </w:t>
      </w:r>
      <w:r>
        <w:rPr>
          <w:rStyle w:val="Hyperlink.4"/>
          <w:rtl w:val="0"/>
          <w:lang w:val="en-US"/>
        </w:rPr>
        <w:t>402(B),</w:t>
      </w:r>
      <w:r>
        <w:rPr>
          <w:rStyle w:val="Hyperlink.5"/>
          <w:rtl w:val="0"/>
          <w:lang w:val="en-US"/>
        </w:rPr>
        <w:t xml:space="preserve"> </w:t>
      </w:r>
      <w:r>
        <w:rPr>
          <w:rStyle w:val="Hyperlink.4"/>
          <w:rtl w:val="0"/>
          <w:lang w:val="en-US"/>
        </w:rPr>
        <w:t>4</w:t>
      </w:r>
      <w:r>
        <w:rPr>
          <w:rStyle w:val="None"/>
          <w:vertAlign w:val="superscript"/>
          <w:rtl w:val="0"/>
          <w:lang w:val="en-US"/>
        </w:rPr>
        <w:t>th</w:t>
      </w:r>
      <w:r>
        <w:rPr>
          <w:rStyle w:val="None"/>
          <w:spacing w:val="0"/>
          <w:vertAlign w:val="baseline"/>
          <w:rtl w:val="0"/>
          <w:lang w:val="en-US"/>
        </w:rPr>
        <w:t xml:space="preserve"> </w:t>
      </w:r>
      <w:r>
        <w:rPr>
          <w:rStyle w:val="None"/>
          <w:spacing w:val="0"/>
          <w:vertAlign w:val="baseline"/>
          <w:rtl w:val="0"/>
          <w:lang w:val="en-US"/>
        </w:rPr>
        <w:t>Floor</w:t>
      </w:r>
    </w:p>
    <w:p>
      <w:pPr>
        <w:pStyle w:val="Body Text"/>
        <w:ind w:left="88" w:right="2099" w:firstLine="0"/>
      </w:pPr>
      <w:r>
        <w:rPr>
          <w:rStyle w:val="Hyperlink.4"/>
          <w:rtl w:val="0"/>
          <w:lang w:val="en-US"/>
        </w:rPr>
        <w:t>Signature</w:t>
      </w:r>
      <w:r>
        <w:rPr>
          <w:rStyle w:val="None"/>
          <w:spacing w:val="0"/>
          <w:rtl w:val="0"/>
          <w:lang w:val="en-US"/>
        </w:rPr>
        <w:t xml:space="preserve"> </w:t>
      </w:r>
      <w:r>
        <w:rPr>
          <w:rStyle w:val="Hyperlink.4"/>
          <w:rtl w:val="0"/>
          <w:lang w:val="en-US"/>
        </w:rPr>
        <w:t>Building,</w:t>
      </w:r>
      <w:r>
        <w:rPr>
          <w:rStyle w:val="None"/>
          <w:spacing w:val="0"/>
          <w:rtl w:val="0"/>
          <w:lang w:val="en-US"/>
        </w:rPr>
        <w:t xml:space="preserve"> </w:t>
      </w:r>
      <w:r>
        <w:rPr>
          <w:rStyle w:val="Hyperlink.4"/>
          <w:rtl w:val="0"/>
          <w:lang w:val="en-US"/>
        </w:rPr>
        <w:t>Bhandarkar</w:t>
      </w:r>
      <w:r>
        <w:rPr>
          <w:rStyle w:val="None"/>
          <w:spacing w:val="0"/>
          <w:rtl w:val="0"/>
          <w:lang w:val="en-US"/>
        </w:rPr>
        <w:t xml:space="preserve"> </w:t>
      </w:r>
      <w:r>
        <w:rPr>
          <w:rStyle w:val="Hyperlink.4"/>
          <w:rtl w:val="0"/>
          <w:lang w:val="en-US"/>
        </w:rPr>
        <w:t xml:space="preserve">road Shivaji Nagar, Pune </w:t>
      </w:r>
      <w:r>
        <w:rPr>
          <w:rStyle w:val="Hyperlink.4"/>
          <w:rtl w:val="0"/>
          <w:lang w:val="en-US"/>
        </w:rPr>
        <w:t xml:space="preserve">– </w:t>
      </w:r>
      <w:r>
        <w:rPr>
          <w:rStyle w:val="Hyperlink.4"/>
          <w:rtl w:val="0"/>
          <w:lang w:val="en-US"/>
        </w:rPr>
        <w:t>411 004 Maharashtra, India</w:t>
      </w:r>
    </w:p>
    <w:p>
      <w:pPr>
        <w:pStyle w:val="Body"/>
        <w:spacing w:before="1"/>
        <w:ind w:left="88" w:right="2479" w:firstLine="0"/>
        <w:rPr>
          <w:rStyle w:val="Hyperlink.9"/>
        </w:rPr>
      </w:pPr>
      <w:r>
        <w:rPr>
          <w:rStyle w:val="None"/>
          <w:b w:val="1"/>
          <w:bCs w:val="1"/>
          <w:sz w:val="20"/>
          <w:szCs w:val="20"/>
          <w:rtl w:val="0"/>
          <w:lang w:val="en-US"/>
        </w:rPr>
        <w:t>Telephone: +91 20 4819 2200 Contact Person: Leela Gade Website: www.eximbankindia.in/ Email: pro@tradefinancebank.in</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4580" w:space="1097"/>
            <w:col w:w="5961" w:space="0"/>
          </w:cols>
          <w:bidi w:val="0"/>
        </w:sectPr>
      </w:pPr>
      <w:r>
        <w:rPr>
          <w:rStyle w:val="Hyperlink.9"/>
        </w:rPr>
      </w:r>
    </w:p>
    <w:p>
      <w:pPr>
        <w:pStyle w:val="Body Text"/>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w:spacing w:before="91"/>
        <w:ind w:left="88" w:right="648" w:firstLine="0"/>
        <w:rPr>
          <w:rStyle w:val="Hyperlink.9"/>
        </w:rPr>
      </w:pPr>
      <w:r>
        <w:rPr>
          <w:rStyle w:val="None"/>
          <w:b w:val="1"/>
          <w:bCs w:val="1"/>
          <w:sz w:val="20"/>
          <w:szCs w:val="20"/>
          <w:rtl w:val="0"/>
          <w:lang w:val="en-US"/>
        </w:rPr>
        <w:t>Stellar Bank Limited 2401 Gen Thimmayya Road, Cantonment</w:t>
      </w:r>
      <w:r>
        <w:rPr>
          <w:rStyle w:val="Hyperlink.9"/>
          <w:rtl w:val="0"/>
        </w:rPr>
      </w:r>
      <w:r>
        <w:rPr>
          <w:rStyle w:val="None"/>
          <w:spacing w:val="-13"/>
          <w:sz w:val="20"/>
          <w:szCs w:val="20"/>
          <w:rtl w:val="0"/>
        </w:rPr>
      </w:r>
      <w:r>
        <w:rPr>
          <w:rStyle w:val="Hyperlink.9"/>
          <w:rtl w:val="0"/>
          <w:lang w:val="de-DE"/>
        </w:rPr>
      </w:r>
      <w:r>
        <w:rPr>
          <w:rStyle w:val="None"/>
          <w:spacing w:val="-11"/>
          <w:sz w:val="20"/>
          <w:szCs w:val="20"/>
          <w:rtl w:val="0"/>
        </w:rPr>
      </w:r>
      <w:r>
        <w:rPr>
          <w:rStyle w:val="Hyperlink.9"/>
          <w:rtl w:val="0"/>
        </w:rPr>
      </w:r>
      <w:r>
        <w:rPr>
          <w:rStyle w:val="None"/>
          <w:spacing w:val="-13"/>
          <w:sz w:val="20"/>
          <w:szCs w:val="20"/>
          <w:rtl w:val="0"/>
        </w:rPr>
      </w:r>
      <w:r>
        <w:rPr>
          <w:rStyle w:val="Hyperlink.9"/>
          <w:rtl w:val="0"/>
          <w:lang w:val="en-US"/>
        </w:rPr>
      </w:r>
      <w:r>
        <w:rPr>
          <w:rStyle w:val="Hyperlink.10"/>
          <w:rtl w:val="0"/>
          <w:lang w:val="en-US"/>
        </w:rPr>
      </w:r>
    </w:p>
    <w:p>
      <w:pPr>
        <w:pStyle w:val="Body Text"/>
        <w:spacing w:before="1" w:line="229" w:lineRule="exact"/>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spacing w:line="229" w:lineRule="exac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spacing w:before="1"/>
        <w:ind w:left="88" w:right="38" w:firstLine="0"/>
        <w:rPr>
          <w:rStyle w:val="Hyperlink.9"/>
        </w:rPr>
      </w:pPr>
      <w:r>
        <w:rPr>
          <w:rStyle w:val="None"/>
          <w:b w:val="1"/>
          <w:bCs w:val="1"/>
          <w:sz w:val="20"/>
          <w:szCs w:val="20"/>
          <w:rtl w:val="0"/>
          <w:lang w:val="en-US"/>
        </w:rPr>
        <w:t>Telephone: +91-20-45123400 Contact Person: Eshana Hari Website: www.indusind.com/ Email: meena.pillai@stellarbank.com</w:t>
      </w:r>
      <w:r>
        <w:rPr>
          <w:rStyle w:val="Hyperlink.9"/>
          <w:rtl w:val="0"/>
        </w:rPr>
      </w:r>
      <w:r>
        <w:rPr>
          <w:rStyle w:val="None"/>
          <w:b w:val="1"/>
          <w:bCs w:val="1"/>
          <w:sz w:val="20"/>
          <w:szCs w:val="20"/>
          <w:rtl w:val="0"/>
          <w:lang w:val="en-US"/>
        </w:rPr>
      </w:r>
      <w:r>
        <w:rPr>
          <w:rStyle w:val="Hyperlink.9"/>
          <w:rtl w:val="0"/>
          <w:lang w:val="it-IT"/>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None"/>
          <w:spacing w:val="40"/>
          <w:sz w:val="20"/>
          <w:szCs w:val="20"/>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Pinnacle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spacing w:before="1"/>
        <w:ind w:left="88" w:right="959" w:firstLine="0"/>
      </w:pPr>
      <w:r>
        <w:rPr>
          <w:rStyle w:val="Hyperlink.4"/>
          <w:rtl w:val="0"/>
          <w:lang w:val="en-US"/>
        </w:rPr>
        <w:t>Grover Group Limited, CBG, 3rd Floor, 362, Satguru House Next to Tanishq Showroom, CTS No. 30</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vertAlign w:val="superscript"/>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r>
        <w:rPr>
          <w:rStyle w:val="None"/>
          <w:spacing w:val="0"/>
          <w:vertAlign w:val="baseline"/>
          <w:rtl w:val="0"/>
          <w:lang w:val="en-US"/>
        </w:rPr>
      </w:r>
      <w:r>
        <w:rPr>
          <w:rStyle w:val="None"/>
          <w:vertAlign w:val="baseline"/>
          <w:rtl w:val="0"/>
          <w:lang w:val="en-US"/>
        </w:rPr>
      </w:r>
    </w:p>
    <w:p>
      <w:pPr>
        <w:pStyle w:val="Body Text"/>
        <w:ind w:left="88" w:right="2250" w:firstLine="0"/>
      </w:pPr>
      <w:r>
        <w:rPr>
          <w:rStyle w:val="Hyperlink.4"/>
          <w:rtl w:val="0"/>
          <w:lang w:val="en-US"/>
        </w:rPr>
        <w:t>Survey No. 7, Village Wagholi, Haveli Taluka, Pune – 458667, Maharashtra, India</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p>
    <w:p>
      <w:pPr>
        <w:pStyle w:val="Body"/>
        <w:ind w:left="88" w:right="2250" w:firstLine="0"/>
        <w:rPr>
          <w:rStyle w:val="Hyperlink.9"/>
        </w:rPr>
      </w:pPr>
      <w:r>
        <w:rPr>
          <w:rStyle w:val="None"/>
          <w:b w:val="1"/>
          <w:bCs w:val="1"/>
          <w:sz w:val="20"/>
          <w:szCs w:val="20"/>
          <w:rtl w:val="0"/>
          <w:lang w:val="en-US"/>
        </w:rPr>
        <w:t>Telephone: + 91 9321456870 Contact Person: Ekapad Prabhakar Website: www.icicibank.com Email: tanvir.khan@pinnaclebank.com</w:t>
      </w:r>
      <w:r>
        <w:rPr>
          <w:rStyle w:val="Hyperlink.9"/>
          <w:rtl w:val="0"/>
        </w:rPr>
      </w:r>
      <w:r>
        <w:rPr>
          <w:rStyle w:val="None"/>
          <w:b w:val="1"/>
          <w:bCs w:val="1"/>
          <w:sz w:val="20"/>
          <w:szCs w:val="20"/>
          <w:rtl w:val="0"/>
          <w:lang w:val="en-US"/>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sectPr>
          <w:type w:val="continuous"/>
          <w:pgSz w:w="11920" w:h="16840" w:orient="portrait"/>
          <w:pgMar w:top="120" w:right="566" w:bottom="280" w:left="992" w:header="0" w:footer="0"/>
          <w:cols w:num="2" w:equalWidth="0">
            <w:col w:w="3530" w:space="2148"/>
            <w:col w:w="5960" w:space="0"/>
          </w:cols>
          <w:bidi w:val="0"/>
        </w:sectPr>
      </w:pPr>
    </w:p>
    <w:p>
      <w:pPr>
        <w:pStyle w:val="Heading 3"/>
        <w:spacing w:before="65"/>
      </w:pPr>
      <w:r>
        <w:rPr>
          <w:rStyle w:val="Hyperlink.4"/>
          <w:rtl w:val="0"/>
        </w:rPr>
        <w:t>Unity Bank Limited</w:t>
      </w:r>
      <w:r>
        <w:rPr>
          <w:rStyle w:val="None"/>
          <w:spacing w:val="0"/>
          <w:rtl w:val="0"/>
        </w:rPr>
      </w:r>
      <w:r>
        <w:rPr>
          <w:rStyle w:val="Hyperlink.4"/>
          <w:rtl w:val="0"/>
          <w:lang w:val="de-DE"/>
        </w:rPr>
      </w:r>
      <w:r>
        <w:rPr>
          <w:rStyle w:val="None"/>
          <w:spacing w:val="0"/>
          <w:rtl w:val="0"/>
        </w:rPr>
      </w:r>
      <w:r>
        <w:rPr>
          <w:rStyle w:val="Hyperlink.5"/>
          <w:rtl w:val="0"/>
          <w:lang w:val="en-US"/>
        </w:rPr>
      </w:r>
    </w:p>
    <w:p>
      <w:pPr>
        <w:pStyle w:val="Body Text"/>
        <w:ind w:left="88" w:right="627" w:firstLine="0"/>
      </w:pPr>
      <w:r>
        <w:rPr>
          <w:rStyle w:val="Hyperlink.4"/>
          <w:rtl w:val="0"/>
          <w:lang w:val="en-US"/>
        </w:rPr>
        <w:t>5</w:t>
      </w:r>
      <w:r>
        <w:rPr>
          <w:rStyle w:val="None"/>
          <w:vertAlign w:val="superscript"/>
          <w:rtl w:val="0"/>
          <w:lang w:val="en-US"/>
        </w:rPr>
        <w:t>th</w:t>
      </w:r>
      <w:r>
        <w:rPr>
          <w:rStyle w:val="None"/>
          <w:spacing w:val="0"/>
          <w:vertAlign w:val="baseline"/>
          <w:rtl w:val="0"/>
          <w:lang w:val="en-US"/>
        </w:rPr>
        <w:t xml:space="preserve"> </w:t>
      </w:r>
      <w:r>
        <w:rPr>
          <w:rStyle w:val="None"/>
          <w:vertAlign w:val="baseline"/>
          <w:rtl w:val="0"/>
          <w:lang w:val="en-US"/>
        </w:rPr>
        <w:t>Floor,</w:t>
      </w:r>
      <w:r>
        <w:rPr>
          <w:rStyle w:val="None"/>
          <w:spacing w:val="0"/>
          <w:vertAlign w:val="baseline"/>
          <w:rtl w:val="0"/>
          <w:lang w:val="en-US"/>
        </w:rPr>
        <w:t xml:space="preserve"> </w:t>
      </w:r>
      <w:r>
        <w:rPr>
          <w:rStyle w:val="None"/>
          <w:vertAlign w:val="baseline"/>
          <w:rtl w:val="0"/>
          <w:lang w:val="en-US"/>
        </w:rPr>
        <w:t>Marathon</w:t>
      </w:r>
      <w:r>
        <w:rPr>
          <w:rStyle w:val="None"/>
          <w:spacing w:val="0"/>
          <w:vertAlign w:val="baseline"/>
          <w:rtl w:val="0"/>
          <w:lang w:val="en-US"/>
        </w:rPr>
        <w:t xml:space="preserve"> </w:t>
      </w:r>
      <w:r>
        <w:rPr>
          <w:rStyle w:val="None"/>
          <w:vertAlign w:val="baseline"/>
          <w:rtl w:val="0"/>
          <w:lang w:val="en-US"/>
        </w:rPr>
        <w:t>IT</w:t>
      </w:r>
      <w:r>
        <w:rPr>
          <w:rStyle w:val="None"/>
          <w:spacing w:val="0"/>
          <w:vertAlign w:val="baseline"/>
          <w:rtl w:val="0"/>
          <w:lang w:val="en-US"/>
        </w:rPr>
        <w:t xml:space="preserve"> </w:t>
      </w:r>
      <w:r>
        <w:rPr>
          <w:rStyle w:val="None"/>
          <w:vertAlign w:val="baseline"/>
          <w:rtl w:val="0"/>
          <w:lang w:val="en-US"/>
        </w:rPr>
        <w:t>Park Bund Garden Road</w:t>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001</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102" w:firstLine="0"/>
        <w:rPr>
          <w:rStyle w:val="Hyperlink.9"/>
        </w:rPr>
      </w:pPr>
      <w:r>
        <w:rPr>
          <w:rStyle w:val="None"/>
          <w:b w:val="1"/>
          <w:bCs w:val="1"/>
          <w:sz w:val="20"/>
          <w:szCs w:val="20"/>
          <w:rtl w:val="0"/>
          <w:lang w:val="en-US"/>
        </w:rPr>
        <w:t>Telephone: +91 20 4422 8899 Contact Person: Deepa Saha Website: www.hdfcbank.com</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3"/>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sunita.kumar@unitybank.com</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65"/>
      </w:pPr>
      <w:r>
        <w:rPr>
          <w:rStyle w:val="None"/>
          <w:rFonts w:ascii="Arial Unicode MS" w:cs="Arial Unicode MS" w:hAnsi="Arial Unicode MS" w:eastAsia="Arial Unicode MS"/>
          <w:b w:val="0"/>
          <w:bCs w:val="0"/>
          <w:i w:val="0"/>
          <w:iCs w:val="0"/>
        </w:rPr>
        <w:br w:type="column"/>
      </w:r>
    </w:p>
    <w:p>
      <w:pPr>
        <w:pStyle w:val="Heading 3"/>
        <w:spacing w:before="65"/>
      </w:pPr>
      <w:r>
        <w:rPr>
          <w:rStyle w:val="Hyperlink.4"/>
          <w:rtl w:val="0"/>
          <w:lang w:val="en-US"/>
        </w:rPr>
        <w:t>National Bank of India, Industrial Finance Branch</w:t>
      </w:r>
      <w:r>
        <w:rPr>
          <w:rStyle w:val="None"/>
          <w:spacing w:val="0"/>
          <w:rtl w:val="0"/>
        </w:rPr>
      </w:r>
      <w:r>
        <w:rPr>
          <w:rStyle w:val="Hyperlink.4"/>
          <w:rtl w:val="0"/>
          <w:lang w:val="de-DE"/>
        </w:rPr>
      </w:r>
      <w:r>
        <w:rPr>
          <w:rStyle w:val="None"/>
          <w:spacing w:val="0"/>
          <w:rtl w:val="0"/>
        </w:rPr>
      </w:r>
      <w:r>
        <w:rPr>
          <w:rStyle w:val="Hyperlink.4"/>
          <w:rtl w:val="0"/>
          <w:lang w:val="en-US"/>
        </w:rPr>
      </w:r>
      <w:r>
        <w:rPr>
          <w:rStyle w:val="None"/>
          <w:spacing w:val="0"/>
          <w:rtl w:val="0"/>
        </w:rPr>
      </w:r>
      <w:r>
        <w:rPr>
          <w:rStyle w:val="Hyperlink.4"/>
          <w:rtl w:val="0"/>
          <w:lang w:val="it-IT"/>
        </w:rPr>
      </w:r>
      <w:r>
        <w:rPr>
          <w:rStyle w:val="None"/>
          <w:spacing w:val="0"/>
          <w:rtl w:val="0"/>
        </w:rPr>
      </w:r>
      <w:r>
        <w:rPr>
          <w:rStyle w:val="Hyperlink.4"/>
          <w:rtl w:val="0"/>
        </w:rPr>
      </w:r>
      <w:r>
        <w:rPr>
          <w:rStyle w:val="None"/>
          <w:spacing w:val="0"/>
          <w:rtl w:val="0"/>
        </w:rPr>
      </w:r>
      <w:r>
        <w:rPr>
          <w:rStyle w:val="Hyperlink.4"/>
          <w:rtl w:val="0"/>
          <w:lang w:val="pt-PT"/>
        </w:rPr>
      </w:r>
      <w:r>
        <w:rPr>
          <w:rStyle w:val="None"/>
          <w:spacing w:val="0"/>
          <w:rtl w:val="0"/>
        </w:rPr>
      </w:r>
      <w:r>
        <w:rPr>
          <w:rStyle w:val="Hyperlink.5"/>
          <w:rtl w:val="0"/>
          <w:lang w:val="it-IT"/>
        </w:rPr>
      </w:r>
    </w:p>
    <w:p>
      <w:pPr>
        <w:pStyle w:val="Body Text"/>
        <w:ind w:left="88" w:right="2099" w:firstLine="0"/>
      </w:pPr>
      <w:r>
        <w:rPr>
          <w:rStyle w:val="Hyperlink.4"/>
          <w:rtl w:val="0"/>
          <w:lang w:val="en-US"/>
        </w:rPr>
        <w:t>Farhan Sarna, Mumbai-Pune Road, Wakdewadi</w:t>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5"/>
          <w:rtl w:val="0"/>
          <w:lang w:val="en-US"/>
        </w:rPr>
      </w:r>
    </w:p>
    <w:p>
      <w:pPr>
        <w:pStyle w:val="Body Text"/>
        <w:spacing w:before="2"/>
        <w:ind w:left="88" w:firstLine="0"/>
      </w:pPr>
      <w:r>
        <w:rPr>
          <w:rStyle w:val="Hyperlink.4"/>
          <w:rtl w:val="0"/>
          <w:lang w:val="en-US"/>
        </w:rPr>
        <w:t>Pune</w:t>
      </w:r>
      <w:r>
        <w:rPr>
          <w:rStyle w:val="Hyperlink.5"/>
          <w:rtl w:val="0"/>
          <w:lang w:val="en-US"/>
        </w:rPr>
        <w:t xml:space="preserve"> </w:t>
      </w:r>
      <w:r>
        <w:rPr>
          <w:rStyle w:val="Hyperlink.4"/>
          <w:rtl w:val="0"/>
          <w:lang w:val="en-US"/>
        </w:rPr>
        <w:t>–</w:t>
      </w:r>
      <w:r>
        <w:rPr>
          <w:rStyle w:val="Hyperlink.5"/>
          <w:rtl w:val="0"/>
          <w:lang w:val="en-US"/>
        </w:rPr>
        <w:t xml:space="preserve"> </w:t>
      </w:r>
      <w:r>
        <w:rPr>
          <w:rStyle w:val="Hyperlink.4"/>
          <w:rtl w:val="0"/>
          <w:lang w:val="en-US"/>
        </w:rPr>
        <w:t>411</w:t>
      </w:r>
      <w:r>
        <w:rPr>
          <w:rStyle w:val="None"/>
          <w:spacing w:val="0"/>
          <w:rtl w:val="0"/>
          <w:lang w:val="en-US"/>
        </w:rPr>
        <w:t xml:space="preserve"> </w:t>
      </w:r>
      <w:r>
        <w:rPr>
          <w:rStyle w:val="None"/>
          <w:spacing w:val="0"/>
          <w:rtl w:val="0"/>
          <w:lang w:val="en-US"/>
        </w:rPr>
        <w:t>003</w:t>
      </w:r>
    </w:p>
    <w:p>
      <w:pPr>
        <w:pStyle w:val="Body Text"/>
        <w:ind w:left="88" w:firstLine="0"/>
      </w:pPr>
      <w:r>
        <w:rPr>
          <w:rStyle w:val="Hyperlink.4"/>
          <w:rtl w:val="0"/>
          <w:lang w:val="en-US"/>
        </w:rPr>
        <w:t>Maharashtra,</w:t>
      </w:r>
      <w:r>
        <w:rPr>
          <w:rStyle w:val="None"/>
          <w:spacing w:val="0"/>
          <w:rtl w:val="0"/>
          <w:lang w:val="en-US"/>
        </w:rPr>
        <w:t xml:space="preserve"> </w:t>
      </w:r>
      <w:r>
        <w:rPr>
          <w:rStyle w:val="Hyperlink.5"/>
          <w:rtl w:val="0"/>
          <w:lang w:val="en-US"/>
        </w:rPr>
        <w:t>India</w:t>
      </w:r>
    </w:p>
    <w:p>
      <w:pPr>
        <w:pStyle w:val="Body"/>
        <w:ind w:left="88" w:right="2099" w:firstLine="0"/>
        <w:rPr>
          <w:rStyle w:val="Hyperlink.9"/>
        </w:rPr>
      </w:pPr>
      <w:r>
        <w:rPr>
          <w:rStyle w:val="None"/>
          <w:b w:val="1"/>
          <w:bCs w:val="1"/>
          <w:sz w:val="20"/>
          <w:szCs w:val="20"/>
          <w:rtl w:val="0"/>
          <w:lang w:val="en-US"/>
        </w:rPr>
        <w:t>Telephone: +91 20 4523 9900 Contact Person: Pratyush Jha Website: www.sbi.co.in</w:t>
      </w:r>
      <w:r>
        <w:rPr>
          <w:rStyle w:val="Hyperlink.9"/>
          <w:rtl w:val="0"/>
        </w:rPr>
      </w:r>
      <w:r>
        <w:rPr>
          <w:rStyle w:val="None"/>
          <w:b w:val="1"/>
          <w:bCs w:val="1"/>
          <w:sz w:val="20"/>
          <w:szCs w:val="20"/>
          <w:rtl w:val="0"/>
          <w:lang w:val="en-US"/>
        </w:rPr>
      </w:r>
      <w:r>
        <w:rPr>
          <w:rStyle w:val="None"/>
          <w:b w:val="1"/>
          <w:bCs w:val="1"/>
          <w:spacing w:val="-13"/>
          <w:sz w:val="20"/>
          <w:szCs w:val="20"/>
          <w:rtl w:val="0"/>
        </w:rPr>
      </w:r>
      <w:r>
        <w:rPr>
          <w:rStyle w:val="None"/>
          <w:b w:val="1"/>
          <w:bCs w:val="1"/>
          <w:sz w:val="20"/>
          <w:szCs w:val="20"/>
          <w:rtl w:val="0"/>
          <w:lang w:val="de-DE"/>
        </w:rPr>
      </w:r>
      <w:r>
        <w:rPr>
          <w:rStyle w:val="Hyperlink.9"/>
          <w:rtl w:val="0"/>
        </w:rPr>
      </w:r>
      <w:r>
        <w:rPr>
          <w:rStyle w:val="None"/>
          <w:spacing w:val="-11"/>
          <w:sz w:val="20"/>
          <w:szCs w:val="20"/>
          <w:rtl w:val="0"/>
        </w:rPr>
      </w:r>
      <w:r>
        <w:rPr>
          <w:rStyle w:val="Hyperlink.9"/>
          <w:rtl w:val="0"/>
        </w:rPr>
      </w:r>
      <w:r>
        <w:rPr>
          <w:rStyle w:val="None"/>
          <w:spacing w:val="-11"/>
          <w:sz w:val="20"/>
          <w:szCs w:val="20"/>
          <w:rtl w:val="0"/>
        </w:rPr>
      </w:r>
      <w:r>
        <w:rPr>
          <w:rStyle w:val="Hyperlink.9"/>
          <w:rtl w:val="0"/>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p>
    <w:p>
      <w:pPr>
        <w:pStyle w:val="Body Text"/>
        <w:spacing w:line="229" w:lineRule="exact"/>
        <w:ind w:left="88" w:firstLine="0"/>
      </w:pPr>
      <w:r>
        <w:rPr>
          <w:rStyle w:val="None"/>
          <w:b w:val="1"/>
          <w:bCs w:val="1"/>
          <w:rtl w:val="0"/>
          <w:lang w:val="en-US"/>
        </w:rPr>
        <w:t>Email: rm6.ifbpune@nationalbank.co.in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Body Text"/>
        <w:spacing w:line="229" w:lineRule="exact"/>
        <w:sectPr>
          <w:headerReference w:type="default" r:id="rId149"/>
          <w:footerReference w:type="default" r:id="rId150"/>
          <w:pgSz w:w="11920" w:h="16840" w:orient="portrait"/>
          <w:pgMar w:top="1100" w:right="566" w:bottom="280" w:left="992" w:header="0" w:footer="0"/>
          <w:cols w:num="2" w:equalWidth="0">
            <w:col w:w="3716" w:space="1962"/>
            <w:col w:w="5961" w:space="0"/>
          </w:cols>
          <w:bidi w:val="0"/>
        </w:sectPr>
      </w:pPr>
      <w:r/>
    </w:p>
    <w:p>
      <w:pPr>
        <w:pStyle w:val="Body Text"/>
        <w:spacing w:before="2"/>
        <w:rPr>
          <w:rStyle w:val="Hyperlink.4"/>
          <w:sz w:val="12"/>
          <w:szCs w:val="12"/>
        </w:rPr>
      </w:pPr>
    </w:p>
    <w:p>
      <w:pPr>
        <w:pStyle w:val="Body Text"/>
        <w:rPr>
          <w:rStyle w:val="Hyperlink.4"/>
        </w:rPr>
        <w:sectPr>
          <w:type w:val="continuous"/>
          <w:pgSz w:w="11920" w:h="16840" w:orient="portrait"/>
          <w:pgMar w:top="120" w:right="566" w:bottom="280" w:left="992" w:header="0" w:footer="0"/>
          <w:bidi w:val="0"/>
        </w:sectPr>
      </w:pPr>
      <w:r>
        <w:rPr>
          <w:rStyle w:val="Hyperlink.4"/>
        </w:rPr>
      </w:r>
    </w:p>
    <w:p>
      <w:pPr>
        <w:pStyle w:val="Body Text"/>
        <w:spacing w:before="91"/>
        <w:ind w:left="88" w:right="498" w:firstLine="0"/>
      </w:pPr>
      <w:r>
        <w:rPr>
          <w:rStyle w:val="None"/>
          <w:b w:val="1"/>
          <w:bCs w:val="1"/>
          <w:rtl w:val="0"/>
          <w:lang w:val="en-US"/>
        </w:rPr>
        <w:t>Sarin LLC Limited Ground Floor, Kubera Chambers Opp. Sancheti Hospital Shivajinagar, Pune – 41l 005 Maharashtra, India</w:t>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None"/>
          <w:spacing w:val="0"/>
          <w:rtl w:val="0"/>
          <w:lang w:val="en-US"/>
        </w:rPr>
      </w:r>
      <w:r>
        <w:rPr>
          <w:rStyle w:val="Hyperlink.4"/>
          <w:rtl w:val="0"/>
          <w:lang w:val="en-US"/>
        </w:rPr>
      </w:r>
      <w:r>
        <w:rPr>
          <w:rStyle w:val="Hyperlink.4"/>
          <w:rtl w:val="0"/>
          <w:lang w:val="en-US"/>
        </w:rPr>
      </w:r>
      <w:r>
        <w:rPr>
          <w:rStyle w:val="Hyperlink.4"/>
          <w:rtl w:val="0"/>
          <w:lang w:val="en-US"/>
        </w:rPr>
      </w:r>
    </w:p>
    <w:p>
      <w:pPr>
        <w:pStyle w:val="Body"/>
        <w:spacing w:line="230" w:lineRule="exact"/>
        <w:ind w:left="88" w:firstLine="0"/>
        <w:rPr>
          <w:rStyle w:val="Hyperlink.9"/>
        </w:rPr>
      </w:pPr>
      <w:r>
        <w:rPr>
          <w:rStyle w:val="None"/>
          <w:b w:val="1"/>
          <w:bCs w:val="1"/>
          <w:sz w:val="20"/>
          <w:szCs w:val="20"/>
          <w:rtl w:val="0"/>
          <w:lang w:val="en-US"/>
        </w:rPr>
        <w:t>Telephone: + 91 98231 56780</w:t>
      </w:r>
      <w:r>
        <w:rPr>
          <w:rStyle w:val="Hyperlink.9"/>
          <w:rtl w:val="0"/>
        </w:rPr>
      </w:r>
      <w:r>
        <w:rPr>
          <w:rStyle w:val="None"/>
          <w:spacing w:val="-5"/>
          <w:sz w:val="20"/>
          <w:szCs w:val="20"/>
          <w:rtl w:val="0"/>
        </w:rPr>
      </w:r>
      <w:r>
        <w:rPr>
          <w:rStyle w:val="Hyperlink.9"/>
          <w:rtl w:val="0"/>
        </w:rPr>
      </w:r>
      <w:r>
        <w:rPr>
          <w:rStyle w:val="None"/>
          <w:spacing w:val="-3"/>
          <w:sz w:val="20"/>
          <w:szCs w:val="20"/>
          <w:rtl w:val="0"/>
        </w:rPr>
      </w:r>
      <w:r>
        <w:rPr>
          <w:rStyle w:val="Hyperlink.9"/>
          <w:rtl w:val="0"/>
        </w:rPr>
      </w:r>
      <w:r>
        <w:rPr>
          <w:rStyle w:val="Hyperlink.10"/>
          <w:rtl w:val="0"/>
        </w:rPr>
      </w:r>
      <w:r>
        <w:rPr>
          <w:rStyle w:val="Hyperlink.9"/>
          <w:rtl w:val="0"/>
          <w:lang w:val="ru-RU"/>
        </w:rPr>
      </w:r>
      <w:r>
        <w:rPr>
          <w:rStyle w:val="None"/>
          <w:spacing w:val="-5"/>
          <w:sz w:val="20"/>
          <w:szCs w:val="20"/>
          <w:rtl w:val="0"/>
        </w:rPr>
      </w:r>
      <w:r>
        <w:rPr>
          <w:rStyle w:val="Hyperlink.10"/>
          <w:rtl w:val="0"/>
        </w:rPr>
      </w:r>
    </w:p>
    <w:p>
      <w:pPr>
        <w:pStyle w:val="Body"/>
        <w:spacing w:before="1"/>
        <w:ind w:left="88" w:firstLine="0"/>
        <w:rPr>
          <w:rStyle w:val="Hyperlink.9"/>
        </w:rPr>
      </w:pPr>
      <w:r>
        <w:rPr>
          <w:rStyle w:val="None"/>
          <w:b w:val="1"/>
          <w:bCs w:val="1"/>
          <w:sz w:val="20"/>
          <w:szCs w:val="20"/>
          <w:rtl w:val="0"/>
          <w:lang w:val="en-US"/>
        </w:rPr>
        <w:t>Contact Person: Onveer Gandhi</w:t>
      </w:r>
      <w:r>
        <w:rPr>
          <w:rStyle w:val="None"/>
          <w:b w:val="1"/>
          <w:bCs w:val="1"/>
          <w:spacing w:val="-5"/>
          <w:sz w:val="20"/>
          <w:szCs w:val="20"/>
          <w:rtl w:val="0"/>
        </w:rPr>
      </w:r>
      <w:r>
        <w:rPr>
          <w:rStyle w:val="None"/>
          <w:b w:val="1"/>
          <w:bCs w:val="1"/>
          <w:sz w:val="20"/>
          <w:szCs w:val="20"/>
          <w:rtl w:val="0"/>
          <w:lang w:val="de-DE"/>
        </w:rPr>
      </w:r>
      <w:r>
        <w:rPr>
          <w:rStyle w:val="Hyperlink.9"/>
          <w:rtl w:val="0"/>
        </w:rPr>
      </w:r>
      <w:r>
        <w:rPr>
          <w:rStyle w:val="None"/>
          <w:spacing w:val="-7"/>
          <w:sz w:val="20"/>
          <w:szCs w:val="20"/>
          <w:rtl w:val="0"/>
        </w:rPr>
      </w:r>
      <w:r>
        <w:rPr>
          <w:rStyle w:val="Hyperlink.9"/>
          <w:rtl w:val="0"/>
          <w:lang w:val="en-US"/>
        </w:rPr>
      </w:r>
      <w:r>
        <w:rPr>
          <w:rStyle w:val="None"/>
          <w:spacing w:val="-5"/>
          <w:sz w:val="20"/>
          <w:szCs w:val="20"/>
          <w:rtl w:val="0"/>
        </w:rPr>
      </w:r>
      <w:r>
        <w:rPr>
          <w:rStyle w:val="Hyperlink.9"/>
          <w:rtl w:val="0"/>
          <w:lang w:val="en-US"/>
        </w:rPr>
      </w:r>
      <w:r>
        <w:rPr>
          <w:rStyle w:val="None"/>
          <w:spacing w:val="-7"/>
          <w:sz w:val="20"/>
          <w:szCs w:val="20"/>
          <w:rtl w:val="0"/>
        </w:rPr>
      </w:r>
      <w:r>
        <w:rPr>
          <w:rStyle w:val="Hyperlink.10"/>
          <w:rtl w:val="0"/>
          <w:lang w:val="nl-NL"/>
        </w:rPr>
      </w:r>
    </w:p>
    <w:p>
      <w:pPr>
        <w:pStyle w:val="Body"/>
        <w:spacing w:line="229" w:lineRule="exact"/>
        <w:ind w:left="88" w:firstLine="0"/>
        <w:rPr>
          <w:rStyle w:val="Hyperlink.9"/>
        </w:rPr>
      </w:pPr>
      <w:r>
        <w:rPr>
          <w:rStyle w:val="None"/>
          <w:b w:val="1"/>
          <w:bCs w:val="1"/>
          <w:sz w:val="20"/>
          <w:szCs w:val="20"/>
          <w:rtl w:val="0"/>
          <w:lang w:val="en-US"/>
        </w:rPr>
        <w:t>Website</w:t>
      </w:r>
      <w:r>
        <w:rPr>
          <w:rStyle w:val="Hyperlink.9"/>
          <w:rtl w:val="0"/>
        </w:rPr>
        <w:t>:</w:t>
      </w:r>
      <w:r>
        <w:rPr>
          <w:rStyle w:val="None"/>
          <w:spacing w:val="-13"/>
          <w:sz w:val="20"/>
          <w:szCs w:val="20"/>
          <w:rtl w:val="0"/>
        </w:rPr>
        <w:t xml:space="preserve"> </w:t>
      </w:r>
      <w:r>
        <w:rPr>
          <w:rStyle w:val="Hyperlink.10"/>
        </w:rPr>
        <w:fldChar w:fldCharType="begin" w:fldLock="0"/>
      </w:r>
      <w:r>
        <w:rPr>
          <w:rStyle w:val="Hyperlink.10"/>
        </w:rPr>
        <w:instrText xml:space="preserve"> HYPERLINK "http://www.federalbank.co.in/"</w:instrText>
      </w:r>
      <w:r>
        <w:rPr>
          <w:rStyle w:val="Hyperlink.10"/>
        </w:rPr>
        <w:fldChar w:fldCharType="separate" w:fldLock="0"/>
      </w:r>
      <w:r>
        <w:rPr>
          <w:rStyle w:val="Hyperlink.10"/>
          <w:rtl w:val="0"/>
        </w:rPr>
        <w:t>www.federalbank.co.in</w:t>
      </w:r>
      <w:r>
        <w:rPr/>
        <w:fldChar w:fldCharType="end" w:fldLock="0"/>
      </w:r>
    </w:p>
    <w:p>
      <w:pPr>
        <w:pStyle w:val="Body Text"/>
        <w:spacing w:line="229" w:lineRule="exact"/>
        <w:ind w:left="88" w:firstLine="0"/>
      </w:pPr>
      <w:r>
        <w:rPr>
          <w:rStyle w:val="None"/>
          <w:b w:val="1"/>
          <w:bCs w:val="1"/>
          <w:rtl w:val="0"/>
          <w:lang w:val="en-US"/>
        </w:rPr>
        <w:t>Email: deepak.rao@meridianbank.co.in</w:t>
      </w:r>
      <w:r>
        <w:rPr>
          <w:rStyle w:val="Hyperlink.4"/>
          <w:rtl w:val="0"/>
          <w:lang w:val="en-US"/>
        </w:rPr>
      </w:r>
      <w:r>
        <w:rPr>
          <w:rStyle w:val="None"/>
          <w:spacing w:val="0"/>
          <w:rtl w:val="0"/>
          <w:lang w:val="en-US"/>
        </w:rPr>
      </w:r>
      <w:r>
        <w:rPr>
          <w:rStyle w:val="Hyperlink.5"/>
        </w:rPr>
      </w:r>
      <w:r>
        <w:rPr>
          <w:rStyle w:val="Hyperlink.5"/>
        </w:rPr>
      </w:r>
      <w:r>
        <w:rPr>
          <w:rStyle w:val="Hyperlink.5"/>
        </w:rPr>
      </w:r>
      <w:r>
        <w:rPr>
          <w:rStyle w:val="Hyperlink.5"/>
          <w:rtl w:val="0"/>
          <w:lang w:val="en-US"/>
        </w:rPr>
      </w:r>
      <w:r>
        <w:rPr/>
      </w:r>
    </w:p>
    <w:p>
      <w:pPr>
        <w:pStyle w:val="Heading 3"/>
        <w:spacing w:before="91"/>
      </w:pPr>
      <w:r>
        <w:rPr>
          <w:rStyle w:val="None"/>
          <w:rFonts w:ascii="Arial Unicode MS" w:cs="Arial Unicode MS" w:hAnsi="Arial Unicode MS" w:eastAsia="Arial Unicode MS"/>
          <w:b w:val="0"/>
          <w:bCs w:val="0"/>
          <w:i w:val="0"/>
          <w:iCs w:val="0"/>
        </w:rPr>
        <w:br w:type="column"/>
      </w:r>
    </w:p>
    <w:p>
      <w:pPr>
        <w:pStyle w:val="Heading 3"/>
        <w:spacing w:before="91"/>
      </w:pPr>
      <w:r>
        <w:rPr>
          <w:rStyle w:val="Hyperlink.4"/>
          <w:rtl w:val="0"/>
        </w:rPr>
        <w:t>Amble Solutions Pvt. Ltd.</w:t>
      </w:r>
      <w:r>
        <w:rPr>
          <w:rStyle w:val="None"/>
          <w:spacing w:val="0"/>
          <w:rtl w:val="0"/>
        </w:rPr>
      </w:r>
      <w:r>
        <w:rPr>
          <w:rStyle w:val="Hyperlink.4"/>
          <w:rtl w:val="0"/>
          <w:lang w:val="pt-PT"/>
        </w:rPr>
      </w:r>
      <w:r>
        <w:rPr>
          <w:rStyle w:val="None"/>
          <w:spacing w:val="0"/>
          <w:rtl w:val="0"/>
        </w:rPr>
      </w:r>
      <w:r>
        <w:rPr>
          <w:rStyle w:val="Hyperlink.5"/>
          <w:rtl w:val="0"/>
          <w:lang w:val="en-US"/>
        </w:rPr>
      </w:r>
    </w:p>
    <w:p>
      <w:pPr>
        <w:pStyle w:val="Body Text"/>
        <w:spacing w:before="1" w:line="229" w:lineRule="exact"/>
        <w:ind w:left="88" w:firstLine="0"/>
      </w:pPr>
      <w:r>
        <w:rPr>
          <w:rStyle w:val="Hyperlink.4"/>
          <w:rtl w:val="0"/>
          <w:lang w:val="en-US"/>
        </w:rPr>
        <w:t>The</w:t>
      </w:r>
      <w:r>
        <w:rPr>
          <w:rStyle w:val="None"/>
          <w:spacing w:val="0"/>
          <w:rtl w:val="0"/>
          <w:lang w:val="en-US"/>
        </w:rPr>
        <w:t xml:space="preserve"> </w:t>
      </w:r>
      <w:r>
        <w:rPr>
          <w:rStyle w:val="Hyperlink.5"/>
          <w:rtl w:val="0"/>
          <w:lang w:val="en-US"/>
        </w:rPr>
        <w:t>Capital</w:t>
      </w:r>
    </w:p>
    <w:p>
      <w:pPr>
        <w:pStyle w:val="Body Text"/>
        <w:ind w:left="88" w:right="3044" w:firstLine="0"/>
      </w:pPr>
      <w:r>
        <w:rPr>
          <w:rStyle w:val="Hyperlink.4"/>
          <w:rtl w:val="0"/>
          <w:lang w:val="en-US"/>
        </w:rPr>
        <w:t>Unit</w:t>
      </w:r>
      <w:r>
        <w:rPr>
          <w:rStyle w:val="None"/>
          <w:spacing w:val="0"/>
          <w:rtl w:val="0"/>
          <w:lang w:val="en-US"/>
        </w:rPr>
        <w:t xml:space="preserve"> </w:t>
      </w:r>
      <w:r>
        <w:rPr>
          <w:rStyle w:val="Hyperlink.4"/>
          <w:rtl w:val="0"/>
          <w:lang w:val="en-US"/>
        </w:rPr>
        <w:t>no.</w:t>
      </w:r>
      <w:r>
        <w:rPr>
          <w:rStyle w:val="None"/>
          <w:spacing w:val="0"/>
          <w:rtl w:val="0"/>
          <w:lang w:val="en-US"/>
        </w:rPr>
        <w:t xml:space="preserve"> </w:t>
      </w:r>
      <w:r>
        <w:rPr>
          <w:rStyle w:val="Hyperlink.4"/>
          <w:rtl w:val="0"/>
          <w:lang w:val="en-US"/>
        </w:rPr>
        <w:t>1601,</w:t>
      </w:r>
      <w:r>
        <w:rPr>
          <w:rStyle w:val="None"/>
          <w:spacing w:val="0"/>
          <w:rtl w:val="0"/>
          <w:lang w:val="en-US"/>
        </w:rPr>
        <w:t xml:space="preserve"> </w:t>
      </w:r>
      <w:r>
        <w:rPr>
          <w:rStyle w:val="Hyperlink.4"/>
          <w:rtl w:val="0"/>
          <w:lang w:val="en-US"/>
        </w:rPr>
        <w:t>B-</w:t>
      </w:r>
      <w:r>
        <w:rPr>
          <w:rStyle w:val="None"/>
          <w:spacing w:val="0"/>
          <w:rtl w:val="0"/>
          <w:lang w:val="en-US"/>
        </w:rPr>
        <w:t xml:space="preserve"> </w:t>
      </w:r>
      <w:r>
        <w:rPr>
          <w:rStyle w:val="Hyperlink.4"/>
          <w:rtl w:val="0"/>
          <w:lang w:val="en-US"/>
        </w:rPr>
        <w:t>wing BKC, Mumbai Maharashtra India</w:t>
      </w:r>
    </w:p>
    <w:p>
      <w:pPr>
        <w:pStyle w:val="Body"/>
        <w:ind w:left="88" w:right="2394" w:firstLine="0"/>
        <w:rPr>
          <w:rStyle w:val="Hyperlink.9"/>
        </w:rPr>
      </w:pPr>
      <w:r>
        <w:rPr>
          <w:rStyle w:val="None"/>
          <w:b w:val="1"/>
          <w:bCs w:val="1"/>
          <w:sz w:val="20"/>
          <w:szCs w:val="20"/>
          <w:rtl w:val="0"/>
          <w:lang w:val="en-US"/>
        </w:rPr>
        <w:t>Telephone: +91 20 4356 7788 Contact Person: Divya Sachdev Website: www.bajajfinance.com Email: suresh.gupta@pinnacleserv.in</w:t>
      </w:r>
      <w:r>
        <w:rPr>
          <w:rStyle w:val="Hyperlink.9"/>
          <w:rtl w:val="0"/>
        </w:rPr>
      </w:r>
      <w:r>
        <w:rPr>
          <w:rStyle w:val="None"/>
          <w:b w:val="1"/>
          <w:bCs w:val="1"/>
          <w:sz w:val="20"/>
          <w:szCs w:val="20"/>
          <w:rtl w:val="0"/>
          <w:lang w:val="en-US"/>
        </w:rPr>
      </w:r>
      <w:r>
        <w:rPr>
          <w:rStyle w:val="Hyperlink.9"/>
          <w:rtl w:val="0"/>
          <w:lang w:val="en-US"/>
        </w:rPr>
      </w:r>
      <w:r>
        <w:rPr>
          <w:rStyle w:val="None"/>
          <w:b w:val="1"/>
          <w:bCs w:val="1"/>
          <w:sz w:val="20"/>
          <w:szCs w:val="20"/>
          <w:rtl w:val="0"/>
          <w:lang w:val="en-US"/>
        </w:rPr>
      </w:r>
      <w:r>
        <w:rPr>
          <w:rStyle w:val="Hyperlink.9"/>
          <w:rtl w:val="0"/>
        </w:rPr>
      </w:r>
      <w:r>
        <w:rPr>
          <w:rStyle w:val="Hyperlink.9"/>
        </w:rPr>
      </w:r>
      <w:r>
        <w:rPr>
          <w:rStyle w:val="Hyperlink.9"/>
        </w:rPr>
      </w:r>
      <w:r>
        <w:rPr>
          <w:rStyle w:val="Hyperlink.9"/>
        </w:rPr>
      </w:r>
      <w:r>
        <w:rPr>
          <w:rStyle w:val="Hyperlink.9"/>
          <w:rtl w:val="0"/>
        </w:rPr>
      </w:r>
      <w:r>
        <w:rPr/>
      </w:r>
      <w:r>
        <w:rPr>
          <w:rStyle w:val="Hyperlink.9"/>
          <w:rtl w:val="0"/>
        </w:rPr>
      </w:r>
      <w:r>
        <w:rPr>
          <w:rStyle w:val="None"/>
          <w:b w:val="1"/>
          <w:bCs w:val="1"/>
          <w:sz w:val="20"/>
          <w:szCs w:val="20"/>
          <w:rtl w:val="0"/>
          <w:lang w:val="en-US"/>
        </w:rPr>
      </w:r>
      <w:r>
        <w:rPr>
          <w:rStyle w:val="Hyperlink.9"/>
          <w:rtl w:val="0"/>
        </w:rPr>
      </w:r>
      <w:r>
        <w:rPr>
          <w:rStyle w:val="None"/>
          <w:spacing w:val="-13"/>
          <w:sz w:val="20"/>
          <w:szCs w:val="20"/>
          <w:rtl w:val="0"/>
        </w:rPr>
      </w:r>
      <w:r>
        <w:rPr>
          <w:rStyle w:val="Hyperlink.9"/>
        </w:rPr>
      </w:r>
      <w:r>
        <w:rPr>
          <w:rStyle w:val="Hyperlink.9"/>
        </w:rPr>
      </w:r>
      <w:r>
        <w:rPr>
          <w:rStyle w:val="Hyperlink.9"/>
        </w:rPr>
      </w:r>
      <w:r>
        <w:rPr>
          <w:rStyle w:val="Hyperlink.9"/>
          <w:rtl w:val="0"/>
        </w:rPr>
      </w:r>
      <w:r>
        <w:rPr/>
      </w:r>
    </w:p>
    <w:p>
      <w:pPr>
        <w:pStyle w:val="Body"/>
        <w:rPr>
          <w:rStyle w:val="Hyperlink.9"/>
        </w:rPr>
        <w:sectPr>
          <w:type w:val="continuous"/>
          <w:pgSz w:w="11920" w:h="16840" w:orient="portrait"/>
          <w:pgMar w:top="120" w:right="566" w:bottom="280" w:left="992" w:header="0" w:footer="0"/>
          <w:cols w:num="2" w:equalWidth="0">
            <w:col w:w="3879" w:space="1800"/>
            <w:col w:w="5960" w:space="0"/>
          </w:cols>
          <w:bidi w:val="0"/>
        </w:sectPr>
      </w:pPr>
      <w:r>
        <w:rPr>
          <w:rStyle w:val="Hyperlink.9"/>
        </w:rPr>
      </w:r>
    </w:p>
    <w:p>
      <w:pPr>
        <w:pStyle w:val="Body Text"/>
      </w:pPr>
    </w:p>
    <w:p>
      <w:pPr>
        <w:pStyle w:val="Heading 3"/>
        <w:spacing w:before="0"/>
      </w:pPr>
      <w:r>
        <w:rPr>
          <w:rStyle w:val="Hyperlink.4"/>
          <w:rtl w:val="0"/>
          <w:lang w:val="en-US"/>
        </w:rPr>
        <w:t>Grading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lang w:val="en-US"/>
        </w:rPr>
        <w:t xml:space="preserve"> Offer</w:t>
      </w:r>
    </w:p>
    <w:p>
      <w:pPr>
        <w:pStyle w:val="Body Text"/>
        <w:spacing w:before="200"/>
        <w:ind w:left="88" w:firstLine="0"/>
      </w:pPr>
      <w:r>
        <w:rPr>
          <w:rStyle w:val="Hyperlink.4"/>
          <w:rtl w:val="0"/>
          <w:lang w:val="en-US"/>
        </w:rPr>
        <w:t>No</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None"/>
          <w:spacing w:val="0"/>
          <w:rtl w:val="0"/>
          <w:lang w:val="en-US"/>
        </w:rPr>
        <w:t xml:space="preserve"> </w:t>
      </w:r>
      <w:r>
        <w:rPr>
          <w:rStyle w:val="Hyperlink.4"/>
          <w:rtl w:val="0"/>
          <w:lang w:val="en-US"/>
        </w:rPr>
        <w:t>agency</w:t>
      </w:r>
      <w:r>
        <w:rPr>
          <w:rStyle w:val="None"/>
          <w:spacing w:val="0"/>
          <w:rtl w:val="0"/>
          <w:lang w:val="en-US"/>
        </w:rPr>
        <w:t xml:space="preserve"> </w:t>
      </w:r>
      <w:r>
        <w:rPr>
          <w:rStyle w:val="Hyperlink.4"/>
          <w:rtl w:val="0"/>
          <w:lang w:val="en-US"/>
        </w:rPr>
        <w:t>registered</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obtaining</w:t>
      </w:r>
      <w:r>
        <w:rPr>
          <w:rStyle w:val="None"/>
          <w:spacing w:val="0"/>
          <w:rtl w:val="0"/>
          <w:lang w:val="en-US"/>
        </w:rPr>
        <w:t xml:space="preserve"> </w:t>
      </w:r>
      <w:r>
        <w:rPr>
          <w:rStyle w:val="Hyperlink.4"/>
          <w:rtl w:val="0"/>
          <w:lang w:val="en-US"/>
        </w:rPr>
        <w:t>grading</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pPr>
      <w:r>
        <w:rPr>
          <w:rStyle w:val="Hyperlink.4"/>
          <w:rtl w:val="0"/>
          <w:lang w:val="en-US"/>
        </w:rPr>
        <w:t>Appraising</w:t>
      </w:r>
      <w:r>
        <w:rPr>
          <w:rStyle w:val="None"/>
          <w:spacing w:val="-10"/>
          <w:rtl w:val="0"/>
        </w:rPr>
        <w:t xml:space="preserve"> </w:t>
      </w:r>
      <w:r>
        <w:rPr>
          <w:rStyle w:val="Hyperlink.5"/>
          <w:rtl w:val="0"/>
          <w:lang w:val="en-US"/>
        </w:rPr>
        <w:t>Entity</w:t>
      </w:r>
    </w:p>
    <w:p>
      <w:pPr>
        <w:pStyle w:val="Body Text"/>
        <w:spacing w:before="202"/>
        <w:ind w:left="88" w:firstLine="0"/>
      </w:pPr>
      <w:r>
        <w:rPr>
          <w:rStyle w:val="Hyperlink.4"/>
          <w:rtl w:val="0"/>
          <w:lang w:val="en-US"/>
        </w:rPr>
        <w:t>No</w:t>
      </w:r>
      <w:r>
        <w:rPr>
          <w:rStyle w:val="None"/>
          <w:spacing w:val="0"/>
          <w:rtl w:val="0"/>
          <w:lang w:val="en-US"/>
        </w:rPr>
        <w:t xml:space="preserve"> </w:t>
      </w:r>
      <w:r>
        <w:rPr>
          <w:rStyle w:val="Hyperlink.4"/>
          <w:rtl w:val="0"/>
          <w:lang w:val="en-US"/>
        </w:rPr>
        <w:t>appraising</w:t>
      </w:r>
      <w:r>
        <w:rPr>
          <w:rStyle w:val="None"/>
          <w:spacing w:val="0"/>
          <w:rtl w:val="0"/>
          <w:lang w:val="en-US"/>
        </w:rPr>
        <w:t xml:space="preserve"> </w:t>
      </w:r>
      <w:r>
        <w:rPr>
          <w:rStyle w:val="Hyperlink.4"/>
          <w:rtl w:val="0"/>
          <w:lang w:val="en-US"/>
        </w:rPr>
        <w:t>entity</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been</w:t>
      </w:r>
      <w:r>
        <w:rPr>
          <w:rStyle w:val="None"/>
          <w:spacing w:val="0"/>
          <w:rtl w:val="0"/>
          <w:lang w:val="en-US"/>
        </w:rPr>
        <w:t xml:space="preserve"> </w:t>
      </w:r>
      <w:r>
        <w:rPr>
          <w:rStyle w:val="Hyperlink.4"/>
          <w:rtl w:val="0"/>
          <w:lang w:val="en-US"/>
        </w:rPr>
        <w:t>appointed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relation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199"/>
      </w:pPr>
      <w:r>
        <w:rPr>
          <w:rStyle w:val="Hyperlink.4"/>
          <w:rtl w:val="0"/>
        </w:rPr>
        <w:t>Monitoring</w:t>
      </w:r>
      <w:r>
        <w:rPr>
          <w:rStyle w:val="None"/>
          <w:spacing w:val="0"/>
          <w:rtl w:val="0"/>
        </w:rPr>
        <w:t xml:space="preserve"> </w:t>
      </w:r>
      <w:r>
        <w:rPr>
          <w:rStyle w:val="Hyperlink.5"/>
          <w:rtl w:val="0"/>
          <w:lang w:val="en-US"/>
        </w:rPr>
        <w:t>Agency</w:t>
      </w:r>
    </w:p>
    <w:p>
      <w:pPr>
        <w:pStyle w:val="Body Text"/>
        <w:spacing w:before="200"/>
        <w:ind w:left="88" w:right="154" w:firstLine="0"/>
        <w:jc w:val="both"/>
      </w:pPr>
      <w:r>
        <w:rPr>
          <w:rStyle w:val="Hyperlink.4"/>
          <w:rtl w:val="0"/>
          <w:lang w:val="en-US"/>
        </w:rPr>
        <w:t>As the size of the Fresh Issue exceeds ₹1,000.00 million, our Company has appointed a credit rating agency registered with SEBI, namely, Lall-Bail Industries Ltd., as a monitoring agency to monitor the utilisation of the Net Proceeds, in accordance with Regulation 41 of the SEBI ICDR Regulations. For details in relation to the proposed utilisation of the Net Proceeds, see “Objects of the Offer” on page 106.</w:t>
      </w:r>
      <w:r>
        <w:rPr>
          <w:rStyle w:val="Hyperlink.4"/>
          <w:rFonts w:ascii="Arial Unicode MS" w:cs="Arial Unicode MS" w:hAnsi="Arial Unicode MS" w:eastAsia="Arial Unicode MS" w:hint="default"/>
          <w:b w:val="0"/>
          <w:bCs w:val="0"/>
          <w:i w:val="0"/>
          <w:iCs w:val="0"/>
          <w:rtl w:val="0"/>
          <w:lang w:val="en-US"/>
        </w:rPr>
      </w:r>
      <w:r>
        <w:rPr>
          <w:rStyle w:val="Hyperlink.4"/>
          <w:rtl w:val="0"/>
          <w:lang w:val="en-US"/>
        </w:rPr>
      </w:r>
      <w:r>
        <w:rPr>
          <w:rStyle w:val="Hyperlink.4"/>
          <w:rtl w:val="0"/>
          <w:lang w:val="en-US"/>
        </w:rPr>
      </w:r>
      <w:r>
        <w:rPr>
          <w:rStyle w:val="None"/>
          <w:i w:val="1"/>
          <w:iCs w:val="1"/>
          <w:rtl w:val="0"/>
          <w:lang w:val="en-US"/>
        </w:rPr>
      </w:r>
      <w:r>
        <w:rPr>
          <w:rStyle w:val="Hyperlink.4"/>
          <w:rtl w:val="0"/>
          <w:lang w:val="en-US"/>
        </w:rPr>
      </w:r>
      <w:r>
        <w:rPr>
          <w:rStyle w:val="Hyperlink.4"/>
          <w:rtl w:val="0"/>
          <w:lang w:val="en-US"/>
        </w:rPr>
      </w:r>
    </w:p>
    <w:p>
      <w:pPr>
        <w:pStyle w:val="Heading 3"/>
        <w:spacing w:before="201"/>
        <w:jc w:val="both"/>
      </w:pPr>
      <w:r>
        <w:rPr>
          <w:rStyle w:val="Hyperlink.4"/>
          <w:rtl w:val="0"/>
        </w:rPr>
        <w:t>Credit</w:t>
      </w:r>
      <w:r>
        <w:rPr>
          <w:rStyle w:val="None"/>
          <w:spacing w:val="0"/>
          <w:rtl w:val="0"/>
        </w:rPr>
        <w:t xml:space="preserve"> </w:t>
      </w:r>
      <w:r>
        <w:rPr>
          <w:rStyle w:val="Hyperlink.5"/>
          <w:rtl w:val="0"/>
          <w:lang w:val="en-US"/>
        </w:rPr>
        <w:t>Rating</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credit</w:t>
      </w:r>
      <w:r>
        <w:rPr>
          <w:rStyle w:val="None"/>
          <w:spacing w:val="0"/>
          <w:rtl w:val="0"/>
          <w:lang w:val="en-US"/>
        </w:rPr>
        <w:t xml:space="preserve"> </w:t>
      </w:r>
      <w:r>
        <w:rPr>
          <w:rStyle w:val="Hyperlink.4"/>
          <w:rtl w:val="0"/>
          <w:lang w:val="en-US"/>
        </w:rPr>
        <w:t>rating</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spacing w:before="199"/>
        <w:jc w:val="both"/>
      </w:pPr>
      <w:r>
        <w:rPr>
          <w:rStyle w:val="Hyperlink.4"/>
          <w:rtl w:val="0"/>
          <w:lang w:val="de-DE"/>
        </w:rPr>
        <w:t>Debenture</w:t>
      </w:r>
      <w:r>
        <w:rPr>
          <w:rStyle w:val="None"/>
          <w:spacing w:val="0"/>
          <w:rtl w:val="0"/>
        </w:rPr>
        <w:t xml:space="preserve"> </w:t>
      </w:r>
      <w:r>
        <w:rPr>
          <w:rStyle w:val="Hyperlink.5"/>
          <w:rtl w:val="0"/>
        </w:rPr>
        <w:t>Trustee</w:t>
      </w:r>
    </w:p>
    <w:p>
      <w:pPr>
        <w:pStyle w:val="Body Text"/>
        <w:spacing w:before="200"/>
        <w:ind w:left="88" w:firstLine="0"/>
        <w:jc w:val="both"/>
      </w:pPr>
      <w:r>
        <w:rPr>
          <w:rStyle w:val="Hyperlink.4"/>
          <w:rtl w:val="0"/>
          <w:lang w:val="en-US"/>
        </w:rPr>
        <w:t>As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Hyperlink.5"/>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appointment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trustee</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not</w:t>
      </w:r>
      <w:r>
        <w:rPr>
          <w:rStyle w:val="None"/>
          <w:spacing w:val="0"/>
          <w:rtl w:val="0"/>
          <w:lang w:val="en-US"/>
        </w:rPr>
        <w:t xml:space="preserve"> </w:t>
      </w:r>
      <w:r>
        <w:rPr>
          <w:rStyle w:val="Hyperlink.5"/>
          <w:rtl w:val="0"/>
          <w:lang w:val="en-US"/>
        </w:rPr>
        <w:t>required.</w:t>
      </w:r>
    </w:p>
    <w:p>
      <w:pPr>
        <w:pStyle w:val="Heading 3"/>
        <w:jc w:val="both"/>
      </w:pPr>
      <w:r>
        <w:rPr>
          <w:rStyle w:val="Hyperlink.4"/>
          <w:rtl w:val="0"/>
          <w:lang w:val="nl-NL"/>
        </w:rPr>
        <w:t>Green</w:t>
      </w:r>
      <w:r>
        <w:rPr>
          <w:rStyle w:val="None"/>
          <w:spacing w:val="0"/>
          <w:rtl w:val="0"/>
        </w:rPr>
        <w:t xml:space="preserve"> </w:t>
      </w:r>
      <w:r>
        <w:rPr>
          <w:rStyle w:val="Hyperlink.4"/>
          <w:rtl w:val="0"/>
          <w:lang w:val="nl-NL"/>
        </w:rPr>
        <w:t>Shoe</w:t>
      </w:r>
      <w:r>
        <w:rPr>
          <w:rStyle w:val="None"/>
          <w:spacing w:val="0"/>
          <w:rtl w:val="0"/>
        </w:rPr>
        <w:t xml:space="preserve"> </w:t>
      </w:r>
      <w:r>
        <w:rPr>
          <w:rStyle w:val="Hyperlink.5"/>
          <w:rtl w:val="0"/>
          <w:lang w:val="en-US"/>
        </w:rPr>
        <w:t>Option</w:t>
      </w:r>
    </w:p>
    <w:p>
      <w:pPr>
        <w:pStyle w:val="Body Text"/>
        <w:spacing w:before="199"/>
        <w:ind w:left="88" w:firstLine="0"/>
        <w:jc w:val="both"/>
      </w:pPr>
      <w:r>
        <w:rPr>
          <w:rStyle w:val="Hyperlink.4"/>
          <w:rtl w:val="0"/>
          <w:lang w:val="en-US"/>
        </w:rPr>
        <w:t>No</w:t>
      </w:r>
      <w:r>
        <w:rPr>
          <w:rStyle w:val="None"/>
          <w:spacing w:val="0"/>
          <w:rtl w:val="0"/>
          <w:lang w:val="en-US"/>
        </w:rPr>
        <w:t xml:space="preserve"> </w:t>
      </w:r>
      <w:r>
        <w:rPr>
          <w:rStyle w:val="Hyperlink.4"/>
          <w:rtl w:val="0"/>
          <w:lang w:val="en-US"/>
        </w:rPr>
        <w:t>green</w:t>
      </w:r>
      <w:r>
        <w:rPr>
          <w:rStyle w:val="None"/>
          <w:spacing w:val="0"/>
          <w:rtl w:val="0"/>
          <w:lang w:val="en-US"/>
        </w:rPr>
        <w:t xml:space="preserve"> </w:t>
      </w:r>
      <w:r>
        <w:rPr>
          <w:rStyle w:val="Hyperlink.4"/>
          <w:rtl w:val="0"/>
          <w:lang w:val="en-US"/>
        </w:rPr>
        <w:t>shoe</w:t>
      </w:r>
      <w:r>
        <w:rPr>
          <w:rStyle w:val="None"/>
          <w:spacing w:val="0"/>
          <w:rtl w:val="0"/>
          <w:lang w:val="en-US"/>
        </w:rPr>
        <w:t xml:space="preserve"> </w:t>
      </w:r>
      <w:r>
        <w:rPr>
          <w:rStyle w:val="Hyperlink.4"/>
          <w:rtl w:val="0"/>
          <w:lang w:val="en-US"/>
        </w:rPr>
        <w:t>option</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contemplated</w:t>
      </w:r>
      <w:r>
        <w:rPr>
          <w:rStyle w:val="None"/>
          <w:spacing w:val="0"/>
          <w:rtl w:val="0"/>
          <w:lang w:val="en-US"/>
        </w:rPr>
        <w:t xml:space="preserve"> </w:t>
      </w:r>
      <w:r>
        <w:rPr>
          <w:rStyle w:val="Hyperlink.4"/>
          <w:rtl w:val="0"/>
          <w:lang w:val="en-US"/>
        </w:rPr>
        <w:t>under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5"/>
          <w:rtl w:val="0"/>
          <w:lang w:val="en-US"/>
        </w:rPr>
        <w:t>Offer.</w:t>
      </w:r>
    </w:p>
    <w:p>
      <w:pPr>
        <w:pStyle w:val="Heading 3"/>
        <w:spacing w:before="202"/>
        <w:jc w:val="both"/>
      </w:pPr>
      <w:r>
        <w:rPr>
          <w:rStyle w:val="Hyperlink.4"/>
          <w:rtl w:val="0"/>
          <w:lang w:val="en-US"/>
        </w:rPr>
        <w:t>Filing</w:t>
      </w:r>
      <w:r>
        <w:rPr>
          <w:rStyle w:val="None"/>
          <w:spacing w:val="0"/>
          <w:rtl w:val="0"/>
        </w:rPr>
        <w:t xml:space="preserve"> </w:t>
      </w:r>
      <w:r>
        <w:rPr>
          <w:rStyle w:val="Hyperlink.4"/>
          <w:rtl w:val="0"/>
          <w:lang w:val="en-US"/>
        </w:rPr>
        <w:t>of</w:t>
      </w:r>
      <w:r>
        <w:rPr>
          <w:rStyle w:val="None"/>
          <w:spacing w:val="0"/>
          <w:rtl w:val="0"/>
        </w:rPr>
        <w:t xml:space="preserve"> </w:t>
      </w:r>
      <w:r>
        <w:rPr>
          <w:rStyle w:val="Hyperlink.4"/>
          <w:rtl w:val="0"/>
          <w:lang w:val="en-US"/>
        </w:rPr>
        <w:t>the</w:t>
      </w:r>
      <w:r>
        <w:rPr>
          <w:rStyle w:val="None"/>
          <w:spacing w:val="0"/>
          <w:rtl w:val="0"/>
        </w:rPr>
        <w:t xml:space="preserve"> </w:t>
      </w:r>
      <w:r>
        <w:rPr>
          <w:rStyle w:val="Hyperlink.4"/>
          <w:rtl w:val="0"/>
          <w:lang w:val="en-US"/>
        </w:rPr>
        <w:t>Draft</w:t>
      </w:r>
      <w:r>
        <w:rPr>
          <w:rStyle w:val="None"/>
          <w:spacing w:val="0"/>
          <w:rtl w:val="0"/>
        </w:rPr>
        <w:t xml:space="preserve"> </w:t>
      </w:r>
      <w:r>
        <w:rPr>
          <w:rStyle w:val="Hyperlink.4"/>
          <w:rtl w:val="0"/>
          <w:lang w:val="en-US"/>
        </w:rPr>
        <w:t>Red</w:t>
      </w:r>
      <w:r>
        <w:rPr>
          <w:rStyle w:val="None"/>
          <w:spacing w:val="0"/>
          <w:rtl w:val="0"/>
        </w:rPr>
        <w:t xml:space="preserve"> </w:t>
      </w:r>
      <w:r>
        <w:rPr>
          <w:rStyle w:val="Hyperlink.4"/>
          <w:rtl w:val="0"/>
          <w:lang w:val="de-DE"/>
        </w:rPr>
        <w:t>Herring</w:t>
      </w:r>
      <w:r>
        <w:rPr>
          <w:rStyle w:val="None"/>
          <w:spacing w:val="0"/>
          <w:rtl w:val="0"/>
        </w:rPr>
        <w:t xml:space="preserve"> </w:t>
      </w:r>
      <w:r>
        <w:rPr>
          <w:rStyle w:val="Hyperlink.5"/>
          <w:rtl w:val="0"/>
          <w:lang w:val="en-US"/>
        </w:rPr>
        <w:t>Prospectus</w:t>
      </w:r>
    </w:p>
    <w:p>
      <w:pPr>
        <w:pStyle w:val="Body Text"/>
        <w:spacing w:before="200"/>
        <w:ind w:left="88" w:right="151" w:firstLine="0"/>
        <w:jc w:val="both"/>
      </w:pPr>
      <w:r>
        <w:rPr>
          <w:rStyle w:val="Hyperlink.4"/>
          <w:rtl w:val="0"/>
          <w:lang w:val="en-US"/>
        </w:rPr>
        <w:t>A copy of the Draft Red Herring Prospectus has been filed through SEBI</w:t>
      </w:r>
      <w:r>
        <w:rPr>
          <w:rStyle w:val="Hyperlink.4"/>
          <w:rtl w:val="0"/>
          <w:lang w:val="en-US"/>
        </w:rPr>
        <w:t>’</w:t>
      </w:r>
      <w:r>
        <w:rPr>
          <w:rStyle w:val="Hyperlink.4"/>
          <w:rtl w:val="0"/>
          <w:lang w:val="en-US"/>
        </w:rPr>
        <w:t xml:space="preserve">s online intermediary portal at </w:t>
      </w:r>
      <w:r>
        <w:rPr>
          <w:rStyle w:val="Hyperlink.4"/>
        </w:rPr>
        <w:fldChar w:fldCharType="begin" w:fldLock="0"/>
      </w:r>
      <w:r>
        <w:rPr>
          <w:rStyle w:val="Hyperlink.4"/>
        </w:rPr>
        <w:instrText xml:space="preserve"> HYPERLINK "https://siportal.sebi.gov.in/"</w:instrText>
      </w:r>
      <w:r>
        <w:rPr>
          <w:rStyle w:val="Hyperlink.4"/>
        </w:rPr>
        <w:fldChar w:fldCharType="separate" w:fldLock="0"/>
      </w:r>
      <w:r>
        <w:rPr>
          <w:rStyle w:val="Hyperlink.4"/>
          <w:rtl w:val="0"/>
          <w:lang w:val="en-US"/>
        </w:rPr>
        <w:t>https://siportal.sebi.gov.in</w:t>
      </w:r>
      <w:r>
        <w:rPr/>
        <w:fldChar w:fldCharType="end" w:fldLock="0"/>
      </w:r>
      <w:r>
        <w:rPr>
          <w:rStyle w:val="Hyperlink.4"/>
          <w:rtl w:val="0"/>
          <w:lang w:val="en-US"/>
        </w:rPr>
        <w:t>,</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specified</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Regulation</w:t>
      </w:r>
      <w:r>
        <w:rPr>
          <w:rStyle w:val="None"/>
          <w:spacing w:val="0"/>
          <w:rtl w:val="0"/>
          <w:lang w:val="en-US"/>
        </w:rPr>
        <w:t xml:space="preserve"> </w:t>
      </w:r>
      <w:r>
        <w:rPr>
          <w:rStyle w:val="Hyperlink.4"/>
          <w:rtl w:val="0"/>
          <w:lang w:val="en-US"/>
        </w:rPr>
        <w:t>25(8)</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w:t>
      </w:r>
      <w:r>
        <w:rPr>
          <w:rStyle w:val="None"/>
          <w:spacing w:val="0"/>
          <w:rtl w:val="0"/>
          <w:lang w:val="en-US"/>
        </w:rPr>
        <w:t xml:space="preserve"> </w:t>
      </w:r>
      <w:r>
        <w:rPr>
          <w:rStyle w:val="Hyperlink.4"/>
          <w:rtl w:val="0"/>
          <w:lang w:val="en-US"/>
        </w:rPr>
        <w:t>Regulations</w:t>
      </w:r>
      <w:r>
        <w:rPr>
          <w:rStyle w:val="None"/>
          <w:spacing w:val="0"/>
          <w:rtl w:val="0"/>
          <w:lang w:val="en-US"/>
        </w:rPr>
        <w:t xml:space="preserve"> </w:t>
      </w:r>
      <w:r>
        <w:rPr>
          <w:rStyle w:val="Hyperlink.4"/>
          <w:rtl w:val="0"/>
          <w:lang w:val="en-US"/>
        </w:rPr>
        <w:t>and in</w:t>
      </w:r>
      <w:r>
        <w:rPr>
          <w:rStyle w:val="None"/>
          <w:spacing w:val="0"/>
          <w:rtl w:val="0"/>
          <w:lang w:val="en-US"/>
        </w:rPr>
        <w:t xml:space="preserve"> </w:t>
      </w:r>
      <w:r>
        <w:rPr>
          <w:rStyle w:val="Hyperlink.4"/>
          <w:rtl w:val="0"/>
          <w:lang w:val="en-US"/>
        </w:rPr>
        <w:t>accordance</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SEBI</w:t>
      </w:r>
      <w:r>
        <w:rPr>
          <w:rStyle w:val="None"/>
          <w:spacing w:val="0"/>
          <w:rtl w:val="0"/>
          <w:lang w:val="en-US"/>
        </w:rPr>
        <w:t xml:space="preserve"> </w:t>
      </w:r>
      <w:r>
        <w:rPr>
          <w:rStyle w:val="Hyperlink.4"/>
          <w:rtl w:val="0"/>
          <w:lang w:val="en-US"/>
        </w:rPr>
        <w:t>ICDR Master Circular. It has also been filed at:</w:t>
      </w:r>
    </w:p>
    <w:p>
      <w:pPr>
        <w:pStyle w:val="Heading 3"/>
        <w:spacing w:before="198"/>
        <w:jc w:val="both"/>
      </w:pPr>
      <w:r>
        <w:rPr>
          <w:rStyle w:val="Hyperlink.4"/>
          <w:rtl w:val="0"/>
          <w:lang w:val="en-US"/>
        </w:rPr>
        <w:t>Manne Solutions Pvt. Ltd.</w:t>
      </w:r>
      <w:r>
        <w:rPr>
          <w:rStyle w:val="None"/>
          <w:spacing w:val="0"/>
          <w:rtl w:val="0"/>
        </w:rPr>
      </w:r>
      <w:r>
        <w:rPr>
          <w:rStyle w:val="Hyperlink.4"/>
          <w:rtl w:val="0"/>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4"/>
          <w:rtl w:val="0"/>
          <w:lang w:val="en-US"/>
        </w:rPr>
      </w:r>
      <w:r>
        <w:rPr>
          <w:rStyle w:val="None"/>
          <w:spacing w:val="0"/>
          <w:rtl w:val="0"/>
        </w:rPr>
      </w:r>
      <w:r>
        <w:rPr>
          <w:rStyle w:val="Hyperlink.5"/>
          <w:rtl w:val="0"/>
          <w:lang w:val="it-IT"/>
        </w:rPr>
      </w:r>
    </w:p>
    <w:p>
      <w:pPr>
        <w:pStyle w:val="Body Text"/>
        <w:spacing w:before="1"/>
        <w:ind w:left="88" w:right="5111" w:firstLine="0"/>
      </w:pPr>
      <w:r>
        <w:rPr>
          <w:rStyle w:val="Hyperlink.4"/>
          <w:rtl w:val="0"/>
          <w:lang w:val="en-US"/>
        </w:rPr>
        <w:t>Corporation</w:t>
      </w:r>
      <w:r>
        <w:rPr>
          <w:rStyle w:val="None"/>
          <w:spacing w:val="0"/>
          <w:rtl w:val="0"/>
          <w:lang w:val="en-US"/>
        </w:rPr>
        <w:t xml:space="preserve"> </w:t>
      </w:r>
      <w:r>
        <w:rPr>
          <w:rStyle w:val="Hyperlink.4"/>
          <w:rtl w:val="0"/>
          <w:lang w:val="en-US"/>
        </w:rPr>
        <w:t>Finance</w:t>
      </w:r>
      <w:r>
        <w:rPr>
          <w:rStyle w:val="None"/>
          <w:spacing w:val="0"/>
          <w:rtl w:val="0"/>
          <w:lang w:val="en-US"/>
        </w:rPr>
        <w:t xml:space="preserve"> </w:t>
      </w:r>
      <w:r>
        <w:rPr>
          <w:rStyle w:val="Hyperlink.4"/>
          <w:rtl w:val="0"/>
          <w:lang w:val="en-US"/>
        </w:rPr>
        <w:t>Department</w:t>
      </w:r>
      <w:r>
        <w:rPr>
          <w:rStyle w:val="None"/>
          <w:spacing w:val="0"/>
          <w:rtl w:val="0"/>
          <w:lang w:val="en-US"/>
        </w:rPr>
        <w:t xml:space="preserve"> </w:t>
      </w:r>
      <w:r>
        <w:rPr>
          <w:rStyle w:val="Hyperlink.4"/>
          <w:rtl w:val="0"/>
          <w:lang w:val="en-US"/>
        </w:rPr>
        <w:t>Division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Issues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 xml:space="preserve">Listing SEBI Bhavan, Plot No. C4 A, </w:t>
      </w:r>
      <w:r>
        <w:rPr>
          <w:rStyle w:val="Hyperlink.4"/>
          <w:rtl w:val="0"/>
          <w:lang w:val="en-US"/>
        </w:rPr>
        <w:t>‘</w:t>
      </w:r>
      <w:r>
        <w:rPr>
          <w:rStyle w:val="Hyperlink.4"/>
          <w:rtl w:val="0"/>
          <w:lang w:val="en-US"/>
        </w:rPr>
        <w:t>G</w:t>
      </w:r>
      <w:r>
        <w:rPr>
          <w:rStyle w:val="Hyperlink.4"/>
          <w:rtl w:val="0"/>
          <w:lang w:val="en-US"/>
        </w:rPr>
        <w:t xml:space="preserve">’ </w:t>
      </w:r>
      <w:r>
        <w:rPr>
          <w:rStyle w:val="Hyperlink.4"/>
          <w:rtl w:val="0"/>
          <w:lang w:val="en-US"/>
        </w:rPr>
        <w:t>Block</w:t>
      </w:r>
    </w:p>
    <w:p>
      <w:pPr>
        <w:pStyle w:val="Body Text"/>
        <w:spacing w:before="1"/>
        <w:ind w:left="88" w:right="6992" w:firstLine="0"/>
      </w:pPr>
      <w:r>
        <w:rPr>
          <w:rStyle w:val="Hyperlink.4"/>
          <w:rtl w:val="0"/>
          <w:lang w:val="en-US"/>
        </w:rPr>
        <w:t>Bandra Kurla Complex, Bandra (E) Mumbai</w:t>
      </w:r>
      <w:r>
        <w:rPr>
          <w:rStyle w:val="None"/>
          <w:spacing w:val="0"/>
          <w:rtl w:val="0"/>
          <w:lang w:val="en-US"/>
        </w:rPr>
        <w:t xml:space="preserve"> </w:t>
      </w:r>
      <w:r>
        <w:rPr>
          <w:rStyle w:val="None"/>
          <w:sz w:val="18"/>
          <w:szCs w:val="18"/>
          <w:rtl w:val="0"/>
          <w:lang w:val="en-US"/>
        </w:rPr>
        <w:t>–</w:t>
      </w:r>
      <w:r>
        <w:rPr>
          <w:rStyle w:val="None"/>
          <w:spacing w:val="-8"/>
          <w:sz w:val="18"/>
          <w:szCs w:val="18"/>
          <w:rtl w:val="0"/>
          <w:lang w:val="en-US"/>
        </w:rPr>
        <w:t xml:space="preserve"> </w:t>
      </w:r>
      <w:r>
        <w:rPr>
          <w:rStyle w:val="Hyperlink.4"/>
          <w:rtl w:val="0"/>
          <w:lang w:val="en-US"/>
        </w:rPr>
        <w:t>400</w:t>
      </w:r>
      <w:r>
        <w:rPr>
          <w:rStyle w:val="None"/>
          <w:spacing w:val="0"/>
          <w:rtl w:val="0"/>
          <w:lang w:val="en-US"/>
        </w:rPr>
        <w:t xml:space="preserve"> </w:t>
      </w:r>
      <w:r>
        <w:rPr>
          <w:rStyle w:val="Hyperlink.4"/>
          <w:rtl w:val="0"/>
          <w:lang w:val="en-US"/>
        </w:rPr>
        <w:t>051,</w:t>
      </w:r>
      <w:r>
        <w:rPr>
          <w:rStyle w:val="None"/>
          <w:spacing w:val="0"/>
          <w:rtl w:val="0"/>
          <w:lang w:val="en-US"/>
        </w:rPr>
        <w:t xml:space="preserve"> </w:t>
      </w:r>
      <w:r>
        <w:rPr>
          <w:rStyle w:val="Hyperlink.4"/>
          <w:rtl w:val="0"/>
          <w:lang w:val="en-US"/>
        </w:rPr>
        <w:t>Maharashtra,</w:t>
      </w:r>
      <w:r>
        <w:rPr>
          <w:rStyle w:val="None"/>
          <w:spacing w:val="0"/>
          <w:rtl w:val="0"/>
          <w:lang w:val="en-US"/>
        </w:rPr>
        <w:t xml:space="preserve"> </w:t>
      </w:r>
      <w:r>
        <w:rPr>
          <w:rStyle w:val="Hyperlink.4"/>
          <w:rtl w:val="0"/>
          <w:lang w:val="en-US"/>
        </w:rPr>
        <w:t>India</w:t>
      </w:r>
    </w:p>
    <w:p>
      <w:pPr>
        <w:pStyle w:val="Heading 3"/>
      </w:pPr>
      <w:r>
        <w:rPr>
          <w:rStyle w:val="Hyperlink.4"/>
          <w:rtl w:val="0"/>
          <w:lang w:val="en-US"/>
        </w:rPr>
        <w:t>Filing</w:t>
      </w:r>
      <w:r>
        <w:rPr>
          <w:rStyle w:val="None"/>
          <w:spacing w:val="-5"/>
          <w:rtl w:val="0"/>
        </w:rPr>
        <w:t xml:space="preserve"> </w:t>
      </w:r>
      <w:r>
        <w:rPr>
          <w:rStyle w:val="Hyperlink.4"/>
          <w:rtl w:val="0"/>
          <w:lang w:val="en-US"/>
        </w:rPr>
        <w:t>of</w:t>
      </w:r>
      <w:r>
        <w:rPr>
          <w:rStyle w:val="None"/>
          <w:spacing w:val="-5"/>
          <w:rtl w:val="0"/>
        </w:rPr>
        <w:t xml:space="preserve"> </w:t>
      </w:r>
      <w:r>
        <w:rPr>
          <w:rStyle w:val="Hyperlink.4"/>
          <w:rtl w:val="0"/>
          <w:lang w:val="en-US"/>
        </w:rPr>
        <w:t>this</w:t>
      </w:r>
      <w:r>
        <w:rPr>
          <w:rStyle w:val="None"/>
          <w:spacing w:val="-7"/>
          <w:rtl w:val="0"/>
        </w:rPr>
        <w:t xml:space="preserve"> </w:t>
      </w:r>
      <w:r>
        <w:rPr>
          <w:rStyle w:val="Hyperlink.4"/>
          <w:rtl w:val="0"/>
          <w:lang w:val="en-US"/>
        </w:rPr>
        <w:t>Red</w:t>
      </w:r>
      <w:r>
        <w:rPr>
          <w:rStyle w:val="None"/>
          <w:spacing w:val="-5"/>
          <w:rtl w:val="0"/>
        </w:rPr>
        <w:t xml:space="preserve"> </w:t>
      </w:r>
      <w:r>
        <w:rPr>
          <w:rStyle w:val="Hyperlink.4"/>
          <w:rtl w:val="0"/>
          <w:lang w:val="de-DE"/>
        </w:rPr>
        <w:t>Herring</w:t>
      </w:r>
      <w:r>
        <w:rPr>
          <w:rStyle w:val="None"/>
          <w:spacing w:val="-5"/>
          <w:rtl w:val="0"/>
        </w:rPr>
        <w:t xml:space="preserve"> </w:t>
      </w:r>
      <w:r>
        <w:rPr>
          <w:rStyle w:val="Hyperlink.4"/>
          <w:rtl w:val="0"/>
          <w:lang w:val="en-US"/>
        </w:rPr>
        <w:t>Prospectus</w:t>
      </w:r>
      <w:r>
        <w:rPr>
          <w:rStyle w:val="None"/>
          <w:spacing w:val="-5"/>
          <w:rtl w:val="0"/>
        </w:rPr>
        <w:t xml:space="preserve"> </w:t>
      </w:r>
      <w:r>
        <w:rPr>
          <w:rStyle w:val="Hyperlink.4"/>
          <w:rtl w:val="0"/>
        </w:rPr>
        <w:t>and</w:t>
      </w:r>
      <w:r>
        <w:rPr>
          <w:rStyle w:val="None"/>
          <w:spacing w:val="-5"/>
          <w:rtl w:val="0"/>
        </w:rPr>
        <w:t xml:space="preserve"> </w:t>
      </w:r>
      <w:r>
        <w:rPr>
          <w:rStyle w:val="Hyperlink.5"/>
          <w:rtl w:val="0"/>
          <w:lang w:val="en-US"/>
        </w:rPr>
        <w:t>Prospectus</w:t>
      </w:r>
    </w:p>
    <w:p>
      <w:pPr>
        <w:pStyle w:val="Body Text"/>
        <w:spacing w:before="199"/>
        <w:ind w:left="88" w:right="160" w:firstLine="0"/>
        <w:jc w:val="both"/>
      </w:pPr>
      <w:r>
        <w:rPr>
          <w:rStyle w:val="Hyperlink.4"/>
          <w:rtl w:val="0"/>
          <w:lang w:val="en-US"/>
        </w:rPr>
        <w:t>A copy of this Red Herring Prospectus, along with the</w:t>
      </w:r>
      <w:r>
        <w:rPr>
          <w:rStyle w:val="Hyperlink.5"/>
          <w:rtl w:val="0"/>
          <w:lang w:val="en-US"/>
        </w:rPr>
        <w:t xml:space="preserve"> </w:t>
      </w:r>
      <w:r>
        <w:rPr>
          <w:rStyle w:val="Hyperlink.4"/>
          <w:rtl w:val="0"/>
          <w:lang w:val="en-US"/>
        </w:rPr>
        <w:t>material contracts</w:t>
      </w:r>
      <w:r>
        <w:rPr>
          <w:rStyle w:val="None"/>
          <w:spacing w:val="0"/>
          <w:rtl w:val="0"/>
          <w:lang w:val="en-US"/>
        </w:rPr>
        <w:t xml:space="preserve"> </w:t>
      </w:r>
      <w:r>
        <w:rPr>
          <w:rStyle w:val="Hyperlink.4"/>
          <w:rtl w:val="0"/>
          <w:lang w:val="en-US"/>
        </w:rPr>
        <w:t>and documents</w:t>
      </w:r>
      <w:r>
        <w:rPr>
          <w:rStyle w:val="None"/>
          <w:spacing w:val="0"/>
          <w:rtl w:val="0"/>
          <w:lang w:val="en-US"/>
        </w:rPr>
        <w:t xml:space="preserve"> </w:t>
      </w:r>
      <w:r>
        <w:rPr>
          <w:rStyle w:val="Hyperlink.4"/>
          <w:rtl w:val="0"/>
          <w:lang w:val="en-US"/>
        </w:rPr>
        <w:t>required to</w:t>
      </w:r>
      <w:r>
        <w:rPr>
          <w:rStyle w:val="None"/>
          <w:spacing w:val="0"/>
          <w:rtl w:val="0"/>
          <w:lang w:val="en-US"/>
        </w:rPr>
        <w:t xml:space="preserve"> </w:t>
      </w:r>
      <w:r>
        <w:rPr>
          <w:rStyle w:val="Hyperlink.4"/>
          <w:rtl w:val="0"/>
          <w:lang w:val="en-US"/>
        </w:rPr>
        <w:t>be filed</w:t>
      </w:r>
      <w:r>
        <w:rPr>
          <w:rStyle w:val="None"/>
          <w:spacing w:val="0"/>
          <w:rtl w:val="0"/>
          <w:lang w:val="en-US"/>
        </w:rPr>
        <w:t xml:space="preserve"> </w:t>
      </w:r>
      <w:r>
        <w:rPr>
          <w:rStyle w:val="Hyperlink.4"/>
          <w:rtl w:val="0"/>
          <w:lang w:val="en-US"/>
        </w:rPr>
        <w:t>under Section 32 of the Companies Act, have been filed with the RoC at its office and a copy of the Prospectus to be filed under Section 26 of the Companies Act, 2013, will be filed with the RoC at its office, and through the electronic portal.</w:t>
      </w:r>
    </w:p>
    <w:p>
      <w:pPr>
        <w:pStyle w:val="Body Text"/>
        <w:jc w:val="both"/>
        <w:sectPr>
          <w:type w:val="continuous"/>
          <w:pgSz w:w="11920" w:h="16840" w:orient="portrait"/>
          <w:pgMar w:top="120" w:right="566" w:bottom="280" w:left="992" w:header="0" w:footer="0"/>
          <w:bidi w:val="0"/>
        </w:sectPr>
      </w:pPr>
    </w:p>
    <w:p>
      <w:pPr>
        <w:pStyle w:val="Heading 3"/>
        <w:spacing w:before="67"/>
        <w:jc w:val="both"/>
      </w:pPr>
      <w:r>
        <w:rPr>
          <w:rStyle w:val="Hyperlink.4"/>
          <w:rtl w:val="0"/>
          <w:lang w:val="en-US"/>
        </w:rPr>
        <w:t>Book</w:t>
      </w:r>
      <w:r>
        <w:rPr>
          <w:rStyle w:val="None"/>
          <w:spacing w:val="0"/>
          <w:rtl w:val="0"/>
        </w:rPr>
        <w:t xml:space="preserve"> </w:t>
      </w:r>
      <w:r>
        <w:rPr>
          <w:rStyle w:val="Hyperlink.4"/>
          <w:rtl w:val="0"/>
          <w:lang w:val="en-US"/>
        </w:rPr>
        <w:t>Building</w:t>
      </w:r>
      <w:r>
        <w:rPr>
          <w:rStyle w:val="None"/>
          <w:spacing w:val="0"/>
          <w:rtl w:val="0"/>
        </w:rPr>
        <w:t xml:space="preserve"> </w:t>
      </w:r>
      <w:r>
        <w:rPr>
          <w:rStyle w:val="Hyperlink.5"/>
          <w:rtl w:val="0"/>
          <w:lang w:val="pt-PT"/>
        </w:rPr>
        <w:t>Process</w:t>
      </w:r>
    </w:p>
    <w:p>
      <w:pPr>
        <w:pStyle w:val="Body Text"/>
        <w:spacing w:before="200"/>
        <w:ind w:left="88" w:right="150" w:firstLine="0"/>
        <w:jc w:val="both"/>
      </w:pPr>
      <w:r>
        <w:rPr>
          <w:rStyle w:val="Hyperlink.4"/>
          <w:rtl w:val="0"/>
          <w:lang w:val="en-US"/>
        </w:rPr>
        <w:t>Book building, in the context of the Offer, refers to the process of collection of Bids from Bidders on the basis of this Red 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cum</w:t>
      </w:r>
      <w:r>
        <w:rPr>
          <w:rStyle w:val="None"/>
          <w:spacing w:val="0"/>
          <w:rtl w:val="0"/>
          <w:lang w:val="en-US"/>
        </w:rPr>
        <w:t xml:space="preserve"> </w:t>
      </w:r>
      <w:r>
        <w:rPr>
          <w:rStyle w:val="Hyperlink.4"/>
          <w:rtl w:val="0"/>
          <w:lang w:val="en-US"/>
        </w:rPr>
        <w:t>Application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Revision</w:t>
      </w:r>
      <w:r>
        <w:rPr>
          <w:rStyle w:val="None"/>
          <w:spacing w:val="0"/>
          <w:rtl w:val="0"/>
          <w:lang w:val="en-US"/>
        </w:rPr>
        <w:t xml:space="preserve"> </w:t>
      </w:r>
      <w:r>
        <w:rPr>
          <w:rStyle w:val="Hyperlink.4"/>
          <w:rtl w:val="0"/>
          <w:lang w:val="en-US"/>
        </w:rPr>
        <w:t>Forms</w:t>
      </w:r>
      <w:r>
        <w:rPr>
          <w:rStyle w:val="None"/>
          <w:spacing w:val="0"/>
          <w:rtl w:val="0"/>
          <w:lang w:val="en-US"/>
        </w:rPr>
        <w:t xml:space="preserve"> </w:t>
      </w:r>
      <w:r>
        <w:rPr>
          <w:rStyle w:val="Hyperlink.4"/>
          <w:rtl w:val="0"/>
          <w:lang w:val="en-US"/>
        </w:rPr>
        <w:t>within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Band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 minimum Bid Lot will be decided by our Company, in consultation with the BRLMs, and will be advertised in all editions of Financial Express (a widely circulated English national daily newspaper), all editions of Jansatta (a widely circulated Hindi national daily newspaper) and Pune edition of Loksatta (a widely circulated Marathi newspaper, Marathi being the regional language of Maharashtra, where our Registered Office is located), at least two Working Days prior to the Bid/Offer Opening Date and shall be made available to the Stock Exchanges for the purposes of uploading on their respective websites. Pursuant to the</w:t>
      </w:r>
      <w:r>
        <w:rPr>
          <w:rStyle w:val="Hyperlink.5"/>
          <w:rtl w:val="0"/>
          <w:lang w:val="en-US"/>
        </w:rPr>
        <w:t xml:space="preserve"> </w:t>
      </w:r>
      <w:r>
        <w:rPr>
          <w:rStyle w:val="Hyperlink.4"/>
          <w:rtl w:val="0"/>
          <w:lang w:val="en-US"/>
        </w:rPr>
        <w:t>Book</w:t>
      </w:r>
      <w:r>
        <w:rPr>
          <w:rStyle w:val="None"/>
          <w:spacing w:val="0"/>
          <w:rtl w:val="0"/>
          <w:lang w:val="en-US"/>
        </w:rPr>
        <w:t xml:space="preserve"> </w:t>
      </w:r>
      <w:r>
        <w:rPr>
          <w:rStyle w:val="Hyperlink.4"/>
          <w:rtl w:val="0"/>
          <w:lang w:val="en-US"/>
        </w:rPr>
        <w:t>Building Process,</w:t>
      </w:r>
      <w:r>
        <w:rPr>
          <w:rStyle w:val="Hyperlink.5"/>
          <w:rtl w:val="0"/>
          <w:lang w:val="en-US"/>
        </w:rPr>
        <w:t xml:space="preserve"> </w:t>
      </w:r>
      <w:r>
        <w:rPr>
          <w:rStyle w:val="Hyperlink.4"/>
          <w:rtl w:val="0"/>
          <w:lang w:val="en-US"/>
        </w:rPr>
        <w:t>the Offer</w:t>
      </w:r>
      <w:r>
        <w:rPr>
          <w:rStyle w:val="None"/>
          <w:spacing w:val="0"/>
          <w:rtl w:val="0"/>
          <w:lang w:val="en-US"/>
        </w:rPr>
        <w:t xml:space="preserve"> </w:t>
      </w:r>
      <w:r>
        <w:rPr>
          <w:rStyle w:val="Hyperlink.4"/>
          <w:rtl w:val="0"/>
          <w:lang w:val="en-US"/>
        </w:rPr>
        <w:t>Price shall</w:t>
      </w:r>
      <w:r>
        <w:rPr>
          <w:rStyle w:val="Hyperlink.5"/>
          <w:rtl w:val="0"/>
          <w:lang w:val="en-US"/>
        </w:rPr>
        <w:t xml:space="preserve"> </w:t>
      </w:r>
      <w:r>
        <w:rPr>
          <w:rStyle w:val="Hyperlink.4"/>
          <w:rtl w:val="0"/>
          <w:lang w:val="en-US"/>
        </w:rPr>
        <w:t>be</w:t>
      </w:r>
      <w:r>
        <w:rPr>
          <w:rStyle w:val="Hyperlink.5"/>
          <w:rtl w:val="0"/>
          <w:lang w:val="en-US"/>
        </w:rPr>
        <w:t xml:space="preserve"> </w:t>
      </w:r>
      <w:r>
        <w:rPr>
          <w:rStyle w:val="Hyperlink.4"/>
          <w:rtl w:val="0"/>
          <w:lang w:val="en-US"/>
        </w:rPr>
        <w:t>determined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Hyperlink.5"/>
          <w:rtl w:val="0"/>
          <w:lang w:val="en-US"/>
        </w:rPr>
        <w:t xml:space="preserve"> </w:t>
      </w:r>
      <w:r>
        <w:rPr>
          <w:rStyle w:val="Hyperlink.4"/>
          <w:rtl w:val="0"/>
          <w:lang w:val="en-US"/>
        </w:rPr>
        <w:t>in consultation with the</w:t>
      </w:r>
      <w:r>
        <w:rPr>
          <w:rStyle w:val="Hyperlink.5"/>
          <w:rtl w:val="0"/>
          <w:lang w:val="en-US"/>
        </w:rPr>
        <w:t xml:space="preserve"> </w:t>
      </w:r>
      <w:r>
        <w:rPr>
          <w:rStyle w:val="Hyperlink.4"/>
          <w:rtl w:val="0"/>
          <w:lang w:val="en-US"/>
        </w:rPr>
        <w:t xml:space="preserve">BRLMs, after the Bid/Offer Closing Date. For details, see </w:t>
      </w:r>
      <w:r>
        <w:rPr>
          <w:rStyle w:val="Hyperlink.4"/>
          <w:rtl w:val="0"/>
          <w:lang w:val="en-US"/>
        </w:rPr>
        <w:t>“</w:t>
      </w:r>
      <w:r>
        <w:rPr>
          <w:rStyle w:val="None"/>
          <w:i w:val="1"/>
          <w:iCs w:val="1"/>
          <w:rtl w:val="0"/>
          <w:lang w:val="en-US"/>
        </w:rPr>
        <w:t>Offer Procedure</w:t>
      </w:r>
      <w:r>
        <w:rPr>
          <w:rStyle w:val="Hyperlink.4"/>
          <w:rtl w:val="0"/>
          <w:lang w:val="en-US"/>
        </w:rPr>
        <w:t xml:space="preserve">” </w:t>
      </w:r>
      <w:r>
        <w:rPr>
          <w:rStyle w:val="Hyperlink.4"/>
          <w:rtl w:val="0"/>
          <w:lang w:val="en-US"/>
        </w:rPr>
        <w:t>on page 420.</w:t>
      </w:r>
    </w:p>
    <w:p>
      <w:pPr>
        <w:pStyle w:val="Body Text"/>
        <w:spacing w:before="199"/>
        <w:ind w:left="88" w:right="157" w:firstLine="0"/>
        <w:jc w:val="both"/>
      </w:pPr>
      <w:r>
        <w:rPr>
          <w:rStyle w:val="Hyperlink.4"/>
          <w:rtl w:val="0"/>
          <w:lang w:val="en-US"/>
        </w:rPr>
        <w:t>All Bidders other than Anchor Investors shall only participate through the ASBA process by providing the details of their 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SCSBs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case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Bidders, by</w:t>
      </w:r>
      <w:r>
        <w:rPr>
          <w:rStyle w:val="None"/>
          <w:spacing w:val="0"/>
          <w:rtl w:val="0"/>
          <w:lang w:val="en-US"/>
        </w:rPr>
        <w:t xml:space="preserve"> </w:t>
      </w:r>
      <w:r>
        <w:rPr>
          <w:rStyle w:val="Hyperlink.4"/>
          <w:rtl w:val="0"/>
          <w:lang w:val="en-US"/>
        </w:rPr>
        <w:t>using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UPI</w:t>
      </w:r>
      <w:r>
        <w:rPr>
          <w:rStyle w:val="None"/>
          <w:spacing w:val="0"/>
          <w:rtl w:val="0"/>
          <w:lang w:val="en-US"/>
        </w:rPr>
        <w:t xml:space="preserve"> </w:t>
      </w:r>
      <w:r>
        <w:rPr>
          <w:rStyle w:val="Hyperlink.4"/>
          <w:rtl w:val="0"/>
          <w:lang w:val="en-US"/>
        </w:rPr>
        <w:t>Mechanism.</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addition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participate</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process</w:t>
      </w:r>
      <w:r>
        <w:rPr>
          <w:rStyle w:val="None"/>
          <w:spacing w:val="0"/>
          <w:rtl w:val="0"/>
          <w:lang w:val="en-US"/>
        </w:rPr>
        <w:t xml:space="preserve"> </w:t>
      </w:r>
      <w:r>
        <w:rPr>
          <w:rStyle w:val="Hyperlink.4"/>
          <w:rtl w:val="0"/>
          <w:lang w:val="en-US"/>
        </w:rPr>
        <w:t>by providing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details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ASBA</w:t>
      </w:r>
      <w:r>
        <w:rPr>
          <w:rStyle w:val="None"/>
          <w:spacing w:val="0"/>
          <w:rtl w:val="0"/>
          <w:lang w:val="en-US"/>
        </w:rPr>
        <w:t xml:space="preserve"> </w:t>
      </w:r>
      <w:r>
        <w:rPr>
          <w:rStyle w:val="Hyperlink.4"/>
          <w:rtl w:val="0"/>
          <w:lang w:val="en-US"/>
        </w:rPr>
        <w:t>Account</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which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corresponding</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blocked</w:t>
      </w:r>
      <w:r>
        <w:rPr>
          <w:rStyle w:val="None"/>
          <w:spacing w:val="0"/>
          <w:rtl w:val="0"/>
          <w:lang w:val="en-US"/>
        </w:rPr>
        <w:t xml:space="preserve"> </w:t>
      </w:r>
      <w:r>
        <w:rPr>
          <w:rStyle w:val="Hyperlink.4"/>
          <w:rtl w:val="0"/>
          <w:lang w:val="en-US"/>
        </w:rPr>
        <w:t>by</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 xml:space="preserve">SCSBs or by using the UPI Mechanism. Non-Institutional Investors with an application size of up to </w:t>
      </w:r>
      <w:r>
        <w:rPr>
          <w:rStyle w:val="Hyperlink.4"/>
          <w:rFonts w:ascii="Arial Unicode MS" w:cs="Arial Unicode MS" w:hAnsi="Arial Unicode MS" w:eastAsia="Arial Unicode MS" w:hint="default"/>
          <w:b w:val="0"/>
          <w:bCs w:val="0"/>
          <w:i w:val="0"/>
          <w:iCs w:val="0"/>
          <w:rtl w:val="0"/>
          <w:lang w:val="en-US"/>
        </w:rPr>
        <w:t>₹</w:t>
      </w:r>
      <w:r>
        <w:rPr>
          <w:rStyle w:val="Hyperlink.4"/>
          <w:rtl w:val="0"/>
          <w:lang w:val="en-US"/>
        </w:rPr>
        <w:t>0.50 million shall use the UPI Mechanism and shall also provide their UPI ID in the Bid cum Application Form submitted with Syndicate Members, Registered Brokers, Collecting Depository Participants and Registrar and Share Transfer Agents. Anchor Investors are not permitted to participate in the Offer through the ASBA process.</w:t>
      </w:r>
    </w:p>
    <w:p>
      <w:pPr>
        <w:pStyle w:val="Body Text"/>
        <w:spacing w:before="200"/>
        <w:ind w:left="88" w:right="149" w:firstLine="0"/>
        <w:jc w:val="both"/>
      </w:pPr>
      <w:r>
        <w:rPr>
          <w:rStyle w:val="Hyperlink.4"/>
          <w:rtl w:val="0"/>
          <w:lang w:val="en-US"/>
        </w:rPr>
        <w:t>In accordance with the SEBI ICDR Regulations, QIBs</w:t>
      </w:r>
      <w:r>
        <w:rPr>
          <w:rStyle w:val="None"/>
          <w:spacing w:val="0"/>
          <w:rtl w:val="0"/>
          <w:lang w:val="en-US"/>
        </w:rPr>
        <w:t xml:space="preserve"> </w:t>
      </w:r>
      <w:r>
        <w:rPr>
          <w:rStyle w:val="Hyperlink.4"/>
          <w:rtl w:val="0"/>
          <w:lang w:val="en-US"/>
        </w:rPr>
        <w:t>and Non-Institutional Investors</w:t>
      </w:r>
      <w:r>
        <w:rPr>
          <w:rStyle w:val="None"/>
          <w:spacing w:val="0"/>
          <w:rtl w:val="0"/>
          <w:lang w:val="en-US"/>
        </w:rPr>
        <w:t xml:space="preserve"> </w:t>
      </w:r>
      <w:r>
        <w:rPr>
          <w:rStyle w:val="Hyperlink.4"/>
          <w:rtl w:val="0"/>
          <w:lang w:val="en-US"/>
        </w:rPr>
        <w:t>are not permitted to withdraw or</w:t>
      </w:r>
      <w:r>
        <w:rPr>
          <w:rStyle w:val="None"/>
          <w:spacing w:val="0"/>
          <w:rtl w:val="0"/>
          <w:lang w:val="en-US"/>
        </w:rPr>
        <w:t xml:space="preserve"> </w:t>
      </w:r>
      <w:r>
        <w:rPr>
          <w:rStyle w:val="Hyperlink.4"/>
          <w:rtl w:val="0"/>
          <w:lang w:val="en-US"/>
        </w:rPr>
        <w:t>lower the</w:t>
      </w:r>
      <w:r>
        <w:rPr>
          <w:rStyle w:val="None"/>
          <w:spacing w:val="0"/>
          <w:rtl w:val="0"/>
          <w:lang w:val="en-US"/>
        </w:rPr>
        <w:t xml:space="preserve"> </w:t>
      </w:r>
      <w:r>
        <w:rPr>
          <w:rStyle w:val="Hyperlink.4"/>
          <w:rtl w:val="0"/>
          <w:lang w:val="en-US"/>
        </w:rPr>
        <w:t>size</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terms</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quantity</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w:t>
      </w:r>
      <w:r>
        <w:rPr>
          <w:rStyle w:val="None"/>
          <w:spacing w:val="0"/>
          <w:rtl w:val="0"/>
          <w:lang w:val="en-US"/>
        </w:rPr>
        <w:t xml:space="preserve"> </w:t>
      </w:r>
      <w:r>
        <w:rPr>
          <w:rStyle w:val="Hyperlink.4"/>
          <w:rtl w:val="0"/>
          <w:lang w:val="en-US"/>
        </w:rPr>
        <w:t>Amount)</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any</w:t>
      </w:r>
      <w:r>
        <w:rPr>
          <w:rStyle w:val="None"/>
          <w:spacing w:val="0"/>
          <w:rtl w:val="0"/>
          <w:lang w:val="en-US"/>
        </w:rPr>
        <w:t xml:space="preserve"> </w:t>
      </w:r>
      <w:r>
        <w:rPr>
          <w:rStyle w:val="Hyperlink.4"/>
          <w:rtl w:val="0"/>
          <w:lang w:val="en-US"/>
        </w:rPr>
        <w:t>stage.</w:t>
      </w:r>
      <w:r>
        <w:rPr>
          <w:rStyle w:val="None"/>
          <w:spacing w:val="0"/>
          <w:rtl w:val="0"/>
          <w:lang w:val="en-US"/>
        </w:rPr>
        <w:t xml:space="preserve"> </w:t>
      </w:r>
      <w:r>
        <w:rPr>
          <w:rStyle w:val="Hyperlink.4"/>
          <w:rtl w:val="0"/>
          <w:lang w:val="en-US"/>
        </w:rPr>
        <w:t>Retail</w:t>
      </w:r>
      <w:r>
        <w:rPr>
          <w:rStyle w:val="None"/>
          <w:spacing w:val="0"/>
          <w:rtl w:val="0"/>
          <w:lang w:val="en-US"/>
        </w:rPr>
        <w:t xml:space="preserve"> </w:t>
      </w:r>
      <w:r>
        <w:rPr>
          <w:rStyle w:val="Hyperlink.4"/>
          <w:rtl w:val="0"/>
          <w:lang w:val="en-US"/>
        </w:rPr>
        <w:t>Individual</w:t>
      </w:r>
      <w:r>
        <w:rPr>
          <w:rStyle w:val="None"/>
          <w:spacing w:val="0"/>
          <w:rtl w:val="0"/>
          <w:lang w:val="en-US"/>
        </w:rPr>
        <w:t xml:space="preserve"> </w:t>
      </w:r>
      <w:r>
        <w:rPr>
          <w:rStyle w:val="Hyperlink.4"/>
          <w:rtl w:val="0"/>
          <w:lang w:val="en-US"/>
        </w:rPr>
        <w:t>Investors can revise their Bids during the Bid/ Offer Period and withdraw their Bids until the Bid/ Offer Closing Date. Further, Anchor Investors</w:t>
      </w:r>
      <w:r>
        <w:rPr>
          <w:rStyle w:val="None"/>
          <w:spacing w:val="0"/>
          <w:rtl w:val="0"/>
          <w:lang w:val="en-US"/>
        </w:rPr>
        <w:t xml:space="preserve"> </w:t>
      </w:r>
      <w:r>
        <w:rPr>
          <w:rStyle w:val="Hyperlink.4"/>
          <w:rtl w:val="0"/>
          <w:lang w:val="en-US"/>
        </w:rPr>
        <w:t>cannot</w:t>
      </w:r>
      <w:r>
        <w:rPr>
          <w:rStyle w:val="None"/>
          <w:spacing w:val="0"/>
          <w:rtl w:val="0"/>
          <w:lang w:val="en-US"/>
        </w:rPr>
        <w:t xml:space="preserve"> </w:t>
      </w:r>
      <w:r>
        <w:rPr>
          <w:rStyle w:val="Hyperlink.4"/>
          <w:rtl w:val="0"/>
          <w:lang w:val="en-US"/>
        </w:rPr>
        <w:t>withdraw</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w:t>
      </w:r>
      <w:r>
        <w:rPr>
          <w:rStyle w:val="None"/>
          <w:spacing w:val="0"/>
          <w:rtl w:val="0"/>
          <w:lang w:val="en-US"/>
        </w:rPr>
        <w:t xml:space="preserve"> </w:t>
      </w:r>
      <w:r>
        <w:rPr>
          <w:rStyle w:val="Hyperlink.4"/>
          <w:rtl w:val="0"/>
          <w:lang w:val="en-US"/>
        </w:rPr>
        <w:t>Bidding</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QIBs</w:t>
      </w:r>
      <w:r>
        <w:rPr>
          <w:rStyle w:val="None"/>
          <w:spacing w:val="0"/>
          <w:rtl w:val="0"/>
          <w:lang w:val="en-US"/>
        </w:rPr>
        <w:t xml:space="preserve"> </w:t>
      </w:r>
      <w:r>
        <w:rPr>
          <w:rStyle w:val="Hyperlink.4"/>
          <w:rtl w:val="0"/>
          <w:lang w:val="en-US"/>
        </w:rPr>
        <w:t>(other</w:t>
      </w:r>
      <w:r>
        <w:rPr>
          <w:rStyle w:val="None"/>
          <w:spacing w:val="0"/>
          <w:rtl w:val="0"/>
          <w:lang w:val="en-US"/>
        </w:rPr>
        <w:t xml:space="preserve"> </w:t>
      </w:r>
      <w:r>
        <w:rPr>
          <w:rStyle w:val="Hyperlink.4"/>
          <w:rtl w:val="0"/>
          <w:lang w:val="en-US"/>
        </w:rPr>
        <w:t>than</w:t>
      </w:r>
      <w:r>
        <w:rPr>
          <w:rStyle w:val="None"/>
          <w:spacing w:val="0"/>
          <w:rtl w:val="0"/>
          <w:lang w:val="en-US"/>
        </w:rPr>
        <w:t xml:space="preserve"> </w:t>
      </w:r>
      <w:r>
        <w:rPr>
          <w:rStyle w:val="Hyperlink.4"/>
          <w:rtl w:val="0"/>
          <w:lang w:val="en-US"/>
        </w:rPr>
        <w:t>Anchor</w:t>
      </w:r>
      <w:r>
        <w:rPr>
          <w:rStyle w:val="None"/>
          <w:spacing w:val="0"/>
          <w:rtl w:val="0"/>
          <w:lang w:val="en-US"/>
        </w:rPr>
        <w:t xml:space="preserve"> </w:t>
      </w:r>
      <w:r>
        <w:rPr>
          <w:rStyle w:val="Hyperlink.4"/>
          <w:rtl w:val="0"/>
          <w:lang w:val="en-US"/>
        </w:rPr>
        <w:t>Investors) will be on a proportionate basis while allocation to Anchor Investors will be on a discretionary basis, of which 40% shall be reserved in</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manner (i)</w:t>
      </w:r>
      <w:r>
        <w:rPr>
          <w:rStyle w:val="Hyperlink.5"/>
          <w:rtl w:val="0"/>
          <w:lang w:val="en-US"/>
        </w:rPr>
        <w:t xml:space="preserve"> </w:t>
      </w:r>
      <w:r>
        <w:rPr>
          <w:rStyle w:val="Hyperlink.4"/>
          <w:rtl w:val="0"/>
          <w:lang w:val="en-US"/>
        </w:rPr>
        <w:t>33.33%</w:t>
      </w:r>
      <w:r>
        <w:rPr>
          <w:rStyle w:val="None"/>
          <w:spacing w:val="0"/>
          <w:rtl w:val="0"/>
          <w:lang w:val="en-US"/>
        </w:rPr>
        <w:t xml:space="preserve"> </w:t>
      </w:r>
      <w:r>
        <w:rPr>
          <w:rStyle w:val="Hyperlink.4"/>
          <w:rtl w:val="0"/>
          <w:lang w:val="en-US"/>
        </w:rPr>
        <w:t>of the</w:t>
      </w:r>
      <w:r>
        <w:rPr>
          <w:rStyle w:val="Hyperlink.5"/>
          <w:rtl w:val="0"/>
          <w:lang w:val="en-US"/>
        </w:rPr>
        <w:t xml:space="preserve"> </w:t>
      </w:r>
      <w:r>
        <w:rPr>
          <w:rStyle w:val="Hyperlink.4"/>
          <w:rtl w:val="0"/>
          <w:lang w:val="en-US"/>
        </w:rPr>
        <w:t>Anchor</w:t>
      </w:r>
      <w:r>
        <w:rPr>
          <w:rStyle w:val="Hyperlink.5"/>
          <w:rtl w:val="0"/>
          <w:lang w:val="en-US"/>
        </w:rPr>
        <w:t xml:space="preserve"> </w:t>
      </w:r>
      <w:r>
        <w:rPr>
          <w:rStyle w:val="Hyperlink.4"/>
          <w:rtl w:val="0"/>
          <w:lang w:val="en-US"/>
        </w:rPr>
        <w:t>Investor Portion shall be</w:t>
      </w:r>
      <w:r>
        <w:rPr>
          <w:rStyle w:val="Hyperlink.5"/>
          <w:rtl w:val="0"/>
          <w:lang w:val="en-US"/>
        </w:rPr>
        <w:t xml:space="preserve"> </w:t>
      </w:r>
      <w:r>
        <w:rPr>
          <w:rStyle w:val="Hyperlink.4"/>
          <w:rtl w:val="0"/>
          <w:lang w:val="en-US"/>
        </w:rPr>
        <w:t>reserved for domestic Mutual Funds; and</w:t>
      </w:r>
    </w:p>
    <w:p>
      <w:pPr>
        <w:pStyle w:val="Body Text"/>
        <w:ind w:left="88" w:right="149" w:firstLine="0"/>
        <w:jc w:val="both"/>
      </w:pPr>
      <w:r>
        <w:rPr>
          <w:rStyle w:val="Hyperlink.4"/>
          <w:rtl w:val="0"/>
          <w:lang w:val="en-US"/>
        </w:rPr>
        <w:t>(ii) 6.67% of the Anchor Investor Portion shall be reserved for Life Insurance Companies</w:t>
      </w:r>
      <w:r>
        <w:rPr>
          <w:rStyle w:val="None"/>
          <w:spacing w:val="0"/>
          <w:rtl w:val="0"/>
          <w:lang w:val="en-US"/>
        </w:rPr>
        <w:t xml:space="preserve"> </w:t>
      </w:r>
      <w:r>
        <w:rPr>
          <w:rStyle w:val="Hyperlink.4"/>
          <w:rtl w:val="0"/>
          <w:lang w:val="en-US"/>
        </w:rPr>
        <w:t>and Pension Funds, subject to valid Bids</w:t>
      </w:r>
      <w:r>
        <w:rPr>
          <w:rStyle w:val="None"/>
          <w:spacing w:val="0"/>
          <w:rtl w:val="0"/>
          <w:lang w:val="en-US"/>
        </w:rPr>
        <w:t xml:space="preserve"> </w:t>
      </w:r>
      <w:r>
        <w:rPr>
          <w:rStyle w:val="Hyperlink.4"/>
          <w:rtl w:val="0"/>
          <w:lang w:val="en-US"/>
        </w:rPr>
        <w:t>being</w:t>
      </w:r>
      <w:r>
        <w:rPr>
          <w:rStyle w:val="None"/>
          <w:spacing w:val="0"/>
          <w:rtl w:val="0"/>
          <w:lang w:val="en-US"/>
        </w:rPr>
        <w:t xml:space="preserve"> </w:t>
      </w:r>
      <w:r>
        <w:rPr>
          <w:rStyle w:val="Hyperlink.4"/>
          <w:rtl w:val="0"/>
          <w:lang w:val="en-US"/>
        </w:rPr>
        <w:t>received</w:t>
      </w:r>
      <w:r>
        <w:rPr>
          <w:rStyle w:val="None"/>
          <w:spacing w:val="0"/>
          <w:rtl w:val="0"/>
          <w:lang w:val="en-US"/>
        </w:rPr>
        <w:t xml:space="preserve"> </w:t>
      </w:r>
      <w:r>
        <w:rPr>
          <w:rStyle w:val="Hyperlink.4"/>
          <w:rtl w:val="0"/>
          <w:lang w:val="en-US"/>
        </w:rPr>
        <w:t>from</w:t>
      </w:r>
      <w:r>
        <w:rPr>
          <w:rStyle w:val="None"/>
          <w:spacing w:val="0"/>
          <w:rtl w:val="0"/>
          <w:lang w:val="en-US"/>
        </w:rPr>
        <w:t xml:space="preserve"> </w:t>
      </w:r>
      <w:r>
        <w:rPr>
          <w:rStyle w:val="Hyperlink.4"/>
          <w:rtl w:val="0"/>
          <w:lang w:val="en-US"/>
        </w:rPr>
        <w:t>domestic</w:t>
      </w:r>
      <w:r>
        <w:rPr>
          <w:rStyle w:val="None"/>
          <w:spacing w:val="0"/>
          <w:rtl w:val="0"/>
          <w:lang w:val="en-US"/>
        </w:rPr>
        <w:t xml:space="preserve"> </w:t>
      </w:r>
      <w:r>
        <w:rPr>
          <w:rStyle w:val="Hyperlink.4"/>
          <w:rtl w:val="0"/>
          <w:lang w:val="en-US"/>
        </w:rPr>
        <w:t>Mutual</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Life</w:t>
      </w:r>
      <w:r>
        <w:rPr>
          <w:rStyle w:val="None"/>
          <w:spacing w:val="0"/>
          <w:rtl w:val="0"/>
          <w:lang w:val="en-US"/>
        </w:rPr>
        <w:t xml:space="preserve"> </w:t>
      </w:r>
      <w:r>
        <w:rPr>
          <w:rStyle w:val="Hyperlink.4"/>
          <w:rtl w:val="0"/>
          <w:lang w:val="en-US"/>
        </w:rPr>
        <w:t>Insurance</w:t>
      </w:r>
      <w:r>
        <w:rPr>
          <w:rStyle w:val="None"/>
          <w:spacing w:val="0"/>
          <w:rtl w:val="0"/>
          <w:lang w:val="en-US"/>
        </w:rPr>
        <w:t xml:space="preserve"> </w:t>
      </w:r>
      <w:r>
        <w:rPr>
          <w:rStyle w:val="Hyperlink.4"/>
          <w:rtl w:val="0"/>
          <w:lang w:val="en-US"/>
        </w:rPr>
        <w:t>Companies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Pension</w:t>
      </w:r>
      <w:r>
        <w:rPr>
          <w:rStyle w:val="None"/>
          <w:spacing w:val="0"/>
          <w:rtl w:val="0"/>
          <w:lang w:val="en-US"/>
        </w:rPr>
        <w:t xml:space="preserve"> </w:t>
      </w:r>
      <w:r>
        <w:rPr>
          <w:rStyle w:val="Hyperlink.4"/>
          <w:rtl w:val="0"/>
          <w:lang w:val="en-US"/>
        </w:rPr>
        <w:t>Funds,</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applicable,</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or</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the Anchor Investor Allocation Price. Any under-subscription in the Life Insurance Companies and Pension Funds category specified in (ii) above may be allocated to domestic Mutual Funds, in accordance with the SEBI ICDR Regulations.</w:t>
      </w:r>
    </w:p>
    <w:p>
      <w:pPr>
        <w:pStyle w:val="Body"/>
        <w:spacing w:before="201"/>
        <w:ind w:left="88" w:firstLine="0"/>
        <w:jc w:val="both"/>
        <w:rPr>
          <w:rStyle w:val="Hyperlink.9"/>
        </w:rPr>
      </w:pPr>
      <w:r>
        <w:rPr>
          <w:rStyle w:val="Hyperlink.9"/>
          <w:rtl w:val="0"/>
        </w:rPr>
        <w:t>For</w:t>
      </w:r>
      <w:r>
        <w:rPr>
          <w:rStyle w:val="None"/>
          <w:spacing w:val="-5"/>
          <w:sz w:val="20"/>
          <w:szCs w:val="20"/>
          <w:rtl w:val="0"/>
        </w:rPr>
        <w:t xml:space="preserve"> </w:t>
      </w:r>
      <w:r>
        <w:rPr>
          <w:rStyle w:val="Hyperlink.9"/>
          <w:rtl w:val="0"/>
          <w:lang w:val="en-US"/>
        </w:rPr>
        <w:t>further</w:t>
      </w:r>
      <w:r>
        <w:rPr>
          <w:rStyle w:val="None"/>
          <w:spacing w:val="-3"/>
          <w:sz w:val="20"/>
          <w:szCs w:val="20"/>
          <w:rtl w:val="0"/>
        </w:rPr>
        <w:t xml:space="preserve"> </w:t>
      </w:r>
      <w:r>
        <w:rPr>
          <w:rStyle w:val="Hyperlink.9"/>
          <w:rtl w:val="0"/>
          <w:lang w:val="en-US"/>
        </w:rPr>
        <w:t>details,</w:t>
      </w:r>
      <w:r>
        <w:rPr>
          <w:rStyle w:val="None"/>
          <w:spacing w:val="-3"/>
          <w:sz w:val="20"/>
          <w:szCs w:val="20"/>
          <w:rtl w:val="0"/>
        </w:rPr>
        <w:t xml:space="preserve"> </w:t>
      </w:r>
      <w:r>
        <w:rPr>
          <w:rStyle w:val="Hyperlink.9"/>
          <w:rtl w:val="0"/>
        </w:rPr>
        <w:t>see</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Terms</w:t>
      </w:r>
      <w:r>
        <w:rPr>
          <w:rStyle w:val="None"/>
          <w:i w:val="1"/>
          <w:iCs w:val="1"/>
          <w:spacing w:val="-2"/>
          <w:sz w:val="20"/>
          <w:szCs w:val="20"/>
          <w:rtl w:val="0"/>
        </w:rPr>
        <w:t xml:space="preserve"> </w:t>
      </w:r>
      <w:r>
        <w:rPr>
          <w:rStyle w:val="None"/>
          <w:i w:val="1"/>
          <w:iCs w:val="1"/>
          <w:sz w:val="20"/>
          <w:szCs w:val="20"/>
          <w:rtl w:val="0"/>
          <w:lang w:val="en-US"/>
        </w:rPr>
        <w:t>of</w:t>
      </w:r>
      <w:r>
        <w:rPr>
          <w:rStyle w:val="None"/>
          <w:i w:val="1"/>
          <w:iCs w:val="1"/>
          <w:spacing w:val="-5"/>
          <w:sz w:val="20"/>
          <w:szCs w:val="20"/>
          <w:rtl w:val="0"/>
        </w:rPr>
        <w:t xml:space="preserve"> </w:t>
      </w:r>
      <w:r>
        <w:rPr>
          <w:rStyle w:val="None"/>
          <w:i w:val="1"/>
          <w:iCs w:val="1"/>
          <w:sz w:val="20"/>
          <w:szCs w:val="20"/>
          <w:rtl w:val="0"/>
          <w:lang w:val="en-US"/>
        </w:rPr>
        <w:t>the</w:t>
      </w:r>
      <w:r>
        <w:rPr>
          <w:rStyle w:val="None"/>
          <w:i w:val="1"/>
          <w:iCs w:val="1"/>
          <w:spacing w:val="-3"/>
          <w:sz w:val="20"/>
          <w:szCs w:val="20"/>
          <w:rtl w:val="0"/>
        </w:rPr>
        <w:t xml:space="preserve"> </w:t>
      </w:r>
      <w:r>
        <w:rPr>
          <w:rStyle w:val="None"/>
          <w:i w:val="1"/>
          <w:iCs w:val="1"/>
          <w:sz w:val="20"/>
          <w:szCs w:val="20"/>
          <w:rtl w:val="0"/>
          <w:lang w:val="en-US"/>
        </w:rPr>
        <w:t>Offer</w:t>
      </w:r>
      <w:r>
        <w:rPr>
          <w:rStyle w:val="Hyperlink.9"/>
          <w:rtl w:val="0"/>
        </w:rPr>
        <w:t>”</w:t>
      </w:r>
      <w:r>
        <w:rPr>
          <w:rStyle w:val="None"/>
          <w:spacing w:val="-3"/>
          <w:sz w:val="20"/>
          <w:szCs w:val="20"/>
          <w:rtl w:val="0"/>
        </w:rPr>
        <w:t xml:space="preserve"> </w:t>
      </w:r>
      <w:r>
        <w:rPr>
          <w:rStyle w:val="Hyperlink.9"/>
          <w:rtl w:val="0"/>
        </w:rPr>
        <w:t>and</w:t>
      </w:r>
      <w:r>
        <w:rPr>
          <w:rStyle w:val="None"/>
          <w:spacing w:val="-3"/>
          <w:sz w:val="20"/>
          <w:szCs w:val="20"/>
          <w:rtl w:val="0"/>
        </w:rPr>
        <w:t xml:space="preserve"> </w:t>
      </w:r>
      <w:r>
        <w:rPr>
          <w:rStyle w:val="Hyperlink.9"/>
          <w:rtl w:val="1"/>
          <w:lang w:val="ar-SA" w:bidi="ar-SA"/>
        </w:rPr>
        <w:t>“</w:t>
      </w:r>
      <w:r>
        <w:rPr>
          <w:rStyle w:val="None"/>
          <w:i w:val="1"/>
          <w:iCs w:val="1"/>
          <w:sz w:val="20"/>
          <w:szCs w:val="20"/>
          <w:rtl w:val="0"/>
          <w:lang w:val="en-US"/>
        </w:rPr>
        <w:t>Offer</w:t>
      </w:r>
      <w:r>
        <w:rPr>
          <w:rStyle w:val="None"/>
          <w:i w:val="1"/>
          <w:iCs w:val="1"/>
          <w:spacing w:val="-5"/>
          <w:sz w:val="20"/>
          <w:szCs w:val="20"/>
          <w:rtl w:val="0"/>
        </w:rPr>
        <w:t xml:space="preserve"> </w:t>
      </w:r>
      <w:r>
        <w:rPr>
          <w:rStyle w:val="None"/>
          <w:i w:val="1"/>
          <w:iCs w:val="1"/>
          <w:sz w:val="20"/>
          <w:szCs w:val="20"/>
          <w:rtl w:val="0"/>
          <w:lang w:val="it-IT"/>
        </w:rPr>
        <w:t>Procedure</w:t>
      </w:r>
      <w:r>
        <w:rPr>
          <w:rStyle w:val="Hyperlink.9"/>
          <w:rtl w:val="0"/>
        </w:rPr>
        <w:t>”</w:t>
      </w:r>
      <w:r>
        <w:rPr>
          <w:rStyle w:val="None"/>
          <w:spacing w:val="-3"/>
          <w:sz w:val="20"/>
          <w:szCs w:val="20"/>
          <w:rtl w:val="0"/>
        </w:rPr>
        <w:t xml:space="preserve"> </w:t>
      </w:r>
      <w:r>
        <w:rPr>
          <w:rStyle w:val="Hyperlink.9"/>
          <w:rtl w:val="0"/>
        </w:rPr>
        <w:t>on</w:t>
      </w:r>
      <w:r>
        <w:rPr>
          <w:rStyle w:val="None"/>
          <w:spacing w:val="-5"/>
          <w:sz w:val="20"/>
          <w:szCs w:val="20"/>
          <w:rtl w:val="0"/>
        </w:rPr>
        <w:t xml:space="preserve"> </w:t>
      </w:r>
      <w:r>
        <w:rPr>
          <w:rStyle w:val="Hyperlink.9"/>
          <w:rtl w:val="0"/>
          <w:lang w:val="fr-FR"/>
        </w:rPr>
        <w:t>pages</w:t>
      </w:r>
      <w:r>
        <w:rPr>
          <w:rStyle w:val="None"/>
          <w:spacing w:val="-2"/>
          <w:sz w:val="20"/>
          <w:szCs w:val="20"/>
          <w:rtl w:val="0"/>
        </w:rPr>
        <w:t xml:space="preserve"> </w:t>
      </w:r>
      <w:r>
        <w:rPr>
          <w:rStyle w:val="Hyperlink.9"/>
          <w:rtl w:val="0"/>
        </w:rPr>
        <w:t>411</w:t>
      </w:r>
      <w:r>
        <w:rPr>
          <w:rStyle w:val="None"/>
          <w:spacing w:val="-2"/>
          <w:sz w:val="20"/>
          <w:szCs w:val="20"/>
          <w:rtl w:val="0"/>
        </w:rPr>
        <w:t xml:space="preserve"> </w:t>
      </w:r>
      <w:r>
        <w:rPr>
          <w:rStyle w:val="Hyperlink.9"/>
          <w:rtl w:val="0"/>
        </w:rPr>
        <w:t>and</w:t>
      </w:r>
      <w:r>
        <w:rPr>
          <w:rStyle w:val="None"/>
          <w:spacing w:val="-3"/>
          <w:sz w:val="20"/>
          <w:szCs w:val="20"/>
          <w:rtl w:val="0"/>
        </w:rPr>
        <w:t xml:space="preserve"> </w:t>
      </w:r>
      <w:r>
        <w:rPr>
          <w:rStyle w:val="Hyperlink.9"/>
          <w:rtl w:val="0"/>
        </w:rPr>
        <w:t>420,</w:t>
      </w:r>
      <w:r>
        <w:rPr>
          <w:rStyle w:val="None"/>
          <w:spacing w:val="-5"/>
          <w:sz w:val="20"/>
          <w:szCs w:val="20"/>
          <w:rtl w:val="0"/>
        </w:rPr>
        <w:t xml:space="preserve"> </w:t>
      </w:r>
      <w:r>
        <w:rPr>
          <w:rStyle w:val="Hyperlink.10"/>
          <w:rtl w:val="0"/>
          <w:lang w:val="en-US"/>
        </w:rPr>
        <w:t>respectively.</w:t>
      </w:r>
    </w:p>
    <w:p>
      <w:pPr>
        <w:pStyle w:val="Body"/>
        <w:spacing w:before="200"/>
        <w:ind w:left="88" w:right="157" w:firstLine="0"/>
        <w:jc w:val="both"/>
        <w:rPr>
          <w:rStyle w:val="None"/>
          <w:b w:val="1"/>
          <w:bCs w:val="1"/>
          <w:sz w:val="20"/>
          <w:szCs w:val="20"/>
        </w:rPr>
      </w:pPr>
      <w:r>
        <w:rPr>
          <w:rStyle w:val="None"/>
          <w:b w:val="1"/>
          <w:bCs w:val="1"/>
          <w:sz w:val="20"/>
          <w:szCs w:val="20"/>
          <w:rtl w:val="0"/>
          <w:lang w:val="en-US"/>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5"/>
          <w:sz w:val="20"/>
          <w:szCs w:val="20"/>
          <w:rtl w:val="0"/>
        </w:rPr>
        <w:t xml:space="preserve"> </w:t>
      </w:r>
      <w:r>
        <w:rPr>
          <w:rStyle w:val="None"/>
          <w:b w:val="1"/>
          <w:bCs w:val="1"/>
          <w:sz w:val="20"/>
          <w:szCs w:val="20"/>
          <w:rtl w:val="0"/>
          <w:lang w:val="en-US"/>
        </w:rPr>
        <w:t>will</w:t>
      </w:r>
      <w:r>
        <w:rPr>
          <w:rStyle w:val="None"/>
          <w:b w:val="1"/>
          <w:bCs w:val="1"/>
          <w:spacing w:val="-3"/>
          <w:sz w:val="20"/>
          <w:szCs w:val="20"/>
          <w:rtl w:val="0"/>
        </w:rPr>
        <w:t xml:space="preserve"> </w:t>
      </w:r>
      <w:r>
        <w:rPr>
          <w:rStyle w:val="None"/>
          <w:b w:val="1"/>
          <w:bCs w:val="1"/>
          <w:sz w:val="20"/>
          <w:szCs w:val="20"/>
          <w:rtl w:val="0"/>
          <w:lang w:val="en-US"/>
        </w:rPr>
        <w:t>comply</w:t>
      </w:r>
      <w:r>
        <w:rPr>
          <w:rStyle w:val="None"/>
          <w:b w:val="1"/>
          <w:bCs w:val="1"/>
          <w:spacing w:val="-5"/>
          <w:sz w:val="20"/>
          <w:szCs w:val="20"/>
          <w:rtl w:val="0"/>
        </w:rPr>
        <w:t xml:space="preserve"> </w:t>
      </w:r>
      <w:r>
        <w:rPr>
          <w:rStyle w:val="None"/>
          <w:b w:val="1"/>
          <w:bCs w:val="1"/>
          <w:sz w:val="20"/>
          <w:szCs w:val="20"/>
          <w:rtl w:val="0"/>
          <w:lang w:val="en-US"/>
        </w:rPr>
        <w:t>with</w:t>
      </w:r>
      <w:r>
        <w:rPr>
          <w:rStyle w:val="None"/>
          <w:b w:val="1"/>
          <w:bCs w:val="1"/>
          <w:spacing w:val="-3"/>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lang w:val="da-DK"/>
        </w:rPr>
        <w:t>ICDR</w:t>
      </w:r>
      <w:r>
        <w:rPr>
          <w:rStyle w:val="None"/>
          <w:b w:val="1"/>
          <w:bCs w:val="1"/>
          <w:spacing w:val="-2"/>
          <w:sz w:val="20"/>
          <w:szCs w:val="20"/>
          <w:rtl w:val="0"/>
        </w:rPr>
        <w:t xml:space="preserve"> </w:t>
      </w:r>
      <w:r>
        <w:rPr>
          <w:rStyle w:val="None"/>
          <w:b w:val="1"/>
          <w:bCs w:val="1"/>
          <w:sz w:val="20"/>
          <w:szCs w:val="20"/>
          <w:rtl w:val="0"/>
          <w:lang w:val="en-US"/>
        </w:rPr>
        <w:t>Regulations</w:t>
      </w:r>
      <w:r>
        <w:rPr>
          <w:rStyle w:val="None"/>
          <w:b w:val="1"/>
          <w:bCs w:val="1"/>
          <w:spacing w:val="-3"/>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rPr>
        <w:t>any</w:t>
      </w:r>
      <w:r>
        <w:rPr>
          <w:rStyle w:val="None"/>
          <w:b w:val="1"/>
          <w:bCs w:val="1"/>
          <w:spacing w:val="-5"/>
          <w:sz w:val="20"/>
          <w:szCs w:val="20"/>
          <w:rtl w:val="0"/>
        </w:rPr>
        <w:t xml:space="preserve"> </w:t>
      </w:r>
      <w:r>
        <w:rPr>
          <w:rStyle w:val="None"/>
          <w:b w:val="1"/>
          <w:bCs w:val="1"/>
          <w:sz w:val="20"/>
          <w:szCs w:val="20"/>
          <w:rtl w:val="0"/>
          <w:lang w:val="en-US"/>
        </w:rPr>
        <w:t>other</w:t>
      </w:r>
      <w:r>
        <w:rPr>
          <w:rStyle w:val="None"/>
          <w:b w:val="1"/>
          <w:bCs w:val="1"/>
          <w:spacing w:val="-2"/>
          <w:sz w:val="20"/>
          <w:szCs w:val="20"/>
          <w:rtl w:val="0"/>
        </w:rPr>
        <w:t xml:space="preserve"> </w:t>
      </w:r>
      <w:r>
        <w:rPr>
          <w:rStyle w:val="None"/>
          <w:b w:val="1"/>
          <w:bCs w:val="1"/>
          <w:sz w:val="20"/>
          <w:szCs w:val="20"/>
          <w:rtl w:val="0"/>
          <w:lang w:val="fr-FR"/>
        </w:rPr>
        <w:t>directions</w:t>
      </w:r>
      <w:r>
        <w:rPr>
          <w:rStyle w:val="None"/>
          <w:b w:val="1"/>
          <w:bCs w:val="1"/>
          <w:spacing w:val="-3"/>
          <w:sz w:val="20"/>
          <w:szCs w:val="20"/>
          <w:rtl w:val="0"/>
        </w:rPr>
        <w:t xml:space="preserve"> </w:t>
      </w:r>
      <w:r>
        <w:rPr>
          <w:rStyle w:val="None"/>
          <w:b w:val="1"/>
          <w:bCs w:val="1"/>
          <w:sz w:val="20"/>
          <w:szCs w:val="20"/>
          <w:rtl w:val="0"/>
          <w:lang w:val="en-US"/>
        </w:rPr>
        <w:t>issued</w:t>
      </w:r>
      <w:r>
        <w:rPr>
          <w:rStyle w:val="None"/>
          <w:b w:val="1"/>
          <w:bCs w:val="1"/>
          <w:spacing w:val="-3"/>
          <w:sz w:val="20"/>
          <w:szCs w:val="20"/>
          <w:rtl w:val="0"/>
        </w:rPr>
        <w:t xml:space="preserve"> </w:t>
      </w:r>
      <w:r>
        <w:rPr>
          <w:rStyle w:val="None"/>
          <w:b w:val="1"/>
          <w:bCs w:val="1"/>
          <w:sz w:val="20"/>
          <w:szCs w:val="20"/>
          <w:rtl w:val="0"/>
        </w:rPr>
        <w:t>by</w:t>
      </w:r>
      <w:r>
        <w:rPr>
          <w:rStyle w:val="None"/>
          <w:b w:val="1"/>
          <w:bCs w:val="1"/>
          <w:spacing w:val="-1"/>
          <w:sz w:val="20"/>
          <w:szCs w:val="20"/>
          <w:rtl w:val="0"/>
        </w:rPr>
        <w:t xml:space="preserve"> </w:t>
      </w:r>
      <w:r>
        <w:rPr>
          <w:rStyle w:val="None"/>
          <w:b w:val="1"/>
          <w:bCs w:val="1"/>
          <w:sz w:val="20"/>
          <w:szCs w:val="20"/>
          <w:rtl w:val="0"/>
        </w:rPr>
        <w:t>SEBI</w:t>
      </w:r>
      <w:r>
        <w:rPr>
          <w:rStyle w:val="None"/>
          <w:b w:val="1"/>
          <w:bCs w:val="1"/>
          <w:spacing w:val="-3"/>
          <w:sz w:val="20"/>
          <w:szCs w:val="20"/>
          <w:rtl w:val="0"/>
        </w:rPr>
        <w:t xml:space="preserve"> </w:t>
      </w:r>
      <w:r>
        <w:rPr>
          <w:rStyle w:val="None"/>
          <w:b w:val="1"/>
          <w:bCs w:val="1"/>
          <w:sz w:val="20"/>
          <w:szCs w:val="20"/>
          <w:rtl w:val="0"/>
        </w:rPr>
        <w:t>in</w:t>
      </w:r>
      <w:r>
        <w:rPr>
          <w:rStyle w:val="None"/>
          <w:b w:val="1"/>
          <w:bCs w:val="1"/>
          <w:spacing w:val="-3"/>
          <w:sz w:val="20"/>
          <w:szCs w:val="20"/>
          <w:rtl w:val="0"/>
        </w:rPr>
        <w:t xml:space="preserve"> </w:t>
      </w:r>
      <w:r>
        <w:rPr>
          <w:rStyle w:val="None"/>
          <w:b w:val="1"/>
          <w:bCs w:val="1"/>
          <w:sz w:val="20"/>
          <w:szCs w:val="20"/>
          <w:rtl w:val="0"/>
          <w:lang w:val="fr-FR"/>
        </w:rPr>
        <w:t>relation</w:t>
      </w:r>
      <w:r>
        <w:rPr>
          <w:rStyle w:val="None"/>
          <w:b w:val="1"/>
          <w:bCs w:val="1"/>
          <w:spacing w:val="-3"/>
          <w:sz w:val="20"/>
          <w:szCs w:val="20"/>
          <w:rtl w:val="0"/>
        </w:rPr>
        <w:t xml:space="preserve"> </w:t>
      </w:r>
      <w:r>
        <w:rPr>
          <w:rStyle w:val="None"/>
          <w:b w:val="1"/>
          <w:bCs w:val="1"/>
          <w:sz w:val="20"/>
          <w:szCs w:val="20"/>
          <w:rtl w:val="0"/>
        </w:rPr>
        <w:t>to</w:t>
      </w:r>
      <w:r>
        <w:rPr>
          <w:rStyle w:val="None"/>
          <w:b w:val="1"/>
          <w:bCs w:val="1"/>
          <w:spacing w:val="-3"/>
          <w:sz w:val="20"/>
          <w:szCs w:val="20"/>
          <w:rtl w:val="0"/>
        </w:rPr>
        <w:t xml:space="preserve"> </w:t>
      </w:r>
      <w:r>
        <w:rPr>
          <w:rStyle w:val="None"/>
          <w:b w:val="1"/>
          <w:bCs w:val="1"/>
          <w:sz w:val="20"/>
          <w:szCs w:val="20"/>
          <w:rtl w:val="0"/>
          <w:lang w:val="en-US"/>
        </w:rPr>
        <w:t>this Offer.</w:t>
      </w:r>
      <w:r>
        <w:rPr>
          <w:rStyle w:val="None"/>
          <w:b w:val="1"/>
          <w:bCs w:val="1"/>
          <w:spacing w:val="-13"/>
          <w:sz w:val="20"/>
          <w:szCs w:val="20"/>
          <w:rtl w:val="0"/>
        </w:rPr>
        <w:t xml:space="preserve"> </w:t>
      </w:r>
      <w:r>
        <w:rPr>
          <w:rStyle w:val="None"/>
          <w:b w:val="1"/>
          <w:bCs w:val="1"/>
          <w:sz w:val="20"/>
          <w:szCs w:val="20"/>
          <w:rtl w:val="0"/>
          <w:lang w:val="en-US"/>
        </w:rPr>
        <w:t>Each</w:t>
      </w:r>
      <w:r>
        <w:rPr>
          <w:rStyle w:val="None"/>
          <w:b w:val="1"/>
          <w:bCs w:val="1"/>
          <w:spacing w:val="-11"/>
          <w:sz w:val="20"/>
          <w:szCs w:val="20"/>
          <w:rtl w:val="0"/>
        </w:rPr>
        <w:t xml:space="preserve"> </w:t>
      </w:r>
      <w:r>
        <w:rPr>
          <w:rStyle w:val="None"/>
          <w:b w:val="1"/>
          <w:bCs w:val="1"/>
          <w:sz w:val="20"/>
          <w:szCs w:val="20"/>
          <w:rtl w:val="0"/>
          <w:lang w:val="en-US"/>
        </w:rPr>
        <w:t>of</w:t>
      </w:r>
      <w:r>
        <w:rPr>
          <w:rStyle w:val="None"/>
          <w:b w:val="1"/>
          <w:bCs w:val="1"/>
          <w:spacing w:val="-13"/>
          <w:sz w:val="20"/>
          <w:szCs w:val="20"/>
          <w:rtl w:val="0"/>
        </w:rPr>
        <w:t xml:space="preserve"> </w:t>
      </w:r>
      <w:r>
        <w:rPr>
          <w:rStyle w:val="None"/>
          <w:b w:val="1"/>
          <w:bCs w:val="1"/>
          <w:sz w:val="20"/>
          <w:szCs w:val="20"/>
          <w:rtl w:val="0"/>
          <w:lang w:val="en-US"/>
        </w:rPr>
        <w:t>the</w:t>
      </w:r>
      <w:r>
        <w:rPr>
          <w:rStyle w:val="None"/>
          <w:b w:val="1"/>
          <w:bCs w:val="1"/>
          <w:spacing w:val="-11"/>
          <w:sz w:val="20"/>
          <w:szCs w:val="20"/>
          <w:rtl w:val="0"/>
        </w:rPr>
        <w:t xml:space="preserve"> </w:t>
      </w:r>
      <w:r>
        <w:rPr>
          <w:rStyle w:val="None"/>
          <w:b w:val="1"/>
          <w:bCs w:val="1"/>
          <w:sz w:val="20"/>
          <w:szCs w:val="20"/>
          <w:rtl w:val="0"/>
        </w:rPr>
        <w:t>Promoter</w:t>
      </w:r>
      <w:r>
        <w:rPr>
          <w:rStyle w:val="None"/>
          <w:b w:val="1"/>
          <w:bCs w:val="1"/>
          <w:spacing w:val="-13"/>
          <w:sz w:val="20"/>
          <w:szCs w:val="20"/>
          <w:rtl w:val="0"/>
        </w:rPr>
        <w:t xml:space="preserve"> </w:t>
      </w:r>
      <w:r>
        <w:rPr>
          <w:rStyle w:val="None"/>
          <w:b w:val="1"/>
          <w:bCs w:val="1"/>
          <w:sz w:val="20"/>
          <w:szCs w:val="20"/>
          <w:rtl w:val="0"/>
          <w:lang w:val="en-US"/>
        </w:rPr>
        <w:t>Selling</w:t>
      </w:r>
      <w:r>
        <w:rPr>
          <w:rStyle w:val="None"/>
          <w:b w:val="1"/>
          <w:bCs w:val="1"/>
          <w:spacing w:val="-11"/>
          <w:sz w:val="20"/>
          <w:szCs w:val="20"/>
          <w:rtl w:val="0"/>
        </w:rPr>
        <w:t xml:space="preserve"> </w:t>
      </w:r>
      <w:r>
        <w:rPr>
          <w:rStyle w:val="None"/>
          <w:b w:val="1"/>
          <w:bCs w:val="1"/>
          <w:sz w:val="20"/>
          <w:szCs w:val="20"/>
          <w:rtl w:val="0"/>
        </w:rPr>
        <w:t>Shareholders</w:t>
      </w:r>
      <w:r>
        <w:rPr>
          <w:rStyle w:val="None"/>
          <w:b w:val="1"/>
          <w:bCs w:val="1"/>
          <w:spacing w:val="-13"/>
          <w:sz w:val="20"/>
          <w:szCs w:val="20"/>
          <w:rtl w:val="0"/>
        </w:rPr>
        <w:t xml:space="preserve"> </w:t>
      </w:r>
      <w:r>
        <w:rPr>
          <w:rStyle w:val="None"/>
          <w:b w:val="1"/>
          <w:bCs w:val="1"/>
          <w:sz w:val="20"/>
          <w:szCs w:val="20"/>
          <w:rtl w:val="0"/>
          <w:lang w:val="pt-PT"/>
        </w:rPr>
        <w:t>has,</w:t>
      </w:r>
      <w:r>
        <w:rPr>
          <w:rStyle w:val="None"/>
          <w:b w:val="1"/>
          <w:bCs w:val="1"/>
          <w:spacing w:val="-11"/>
          <w:sz w:val="20"/>
          <w:szCs w:val="20"/>
          <w:rtl w:val="0"/>
        </w:rPr>
        <w:t xml:space="preserve"> </w:t>
      </w:r>
      <w:r>
        <w:rPr>
          <w:rStyle w:val="None"/>
          <w:b w:val="1"/>
          <w:bCs w:val="1"/>
          <w:sz w:val="20"/>
          <w:szCs w:val="20"/>
          <w:rtl w:val="0"/>
          <w:lang w:val="en-US"/>
        </w:rPr>
        <w:t>severally</w:t>
      </w:r>
      <w:r>
        <w:rPr>
          <w:rStyle w:val="None"/>
          <w:b w:val="1"/>
          <w:bCs w:val="1"/>
          <w:spacing w:val="-13"/>
          <w:sz w:val="20"/>
          <w:szCs w:val="20"/>
          <w:rtl w:val="0"/>
        </w:rPr>
        <w:t xml:space="preserve"> </w:t>
      </w:r>
      <w:r>
        <w:rPr>
          <w:rStyle w:val="None"/>
          <w:b w:val="1"/>
          <w:bCs w:val="1"/>
          <w:sz w:val="20"/>
          <w:szCs w:val="20"/>
          <w:rtl w:val="0"/>
        </w:rPr>
        <w:t>and</w:t>
      </w:r>
      <w:r>
        <w:rPr>
          <w:rStyle w:val="None"/>
          <w:b w:val="1"/>
          <w:bCs w:val="1"/>
          <w:spacing w:val="-11"/>
          <w:sz w:val="20"/>
          <w:szCs w:val="20"/>
          <w:rtl w:val="0"/>
        </w:rPr>
        <w:t xml:space="preserve"> </w:t>
      </w:r>
      <w:r>
        <w:rPr>
          <w:rStyle w:val="None"/>
          <w:b w:val="1"/>
          <w:bCs w:val="1"/>
          <w:sz w:val="20"/>
          <w:szCs w:val="20"/>
          <w:rtl w:val="0"/>
          <w:lang w:val="en-US"/>
        </w:rPr>
        <w:t>not</w:t>
      </w:r>
      <w:r>
        <w:rPr>
          <w:rStyle w:val="None"/>
          <w:b w:val="1"/>
          <w:bCs w:val="1"/>
          <w:spacing w:val="-13"/>
          <w:sz w:val="20"/>
          <w:szCs w:val="20"/>
          <w:rtl w:val="0"/>
        </w:rPr>
        <w:t xml:space="preserve"> </w:t>
      </w:r>
      <w:r>
        <w:rPr>
          <w:rStyle w:val="None"/>
          <w:b w:val="1"/>
          <w:bCs w:val="1"/>
          <w:sz w:val="20"/>
          <w:szCs w:val="20"/>
          <w:rtl w:val="0"/>
          <w:lang w:val="en-US"/>
        </w:rPr>
        <w:t>jointly,</w:t>
      </w:r>
      <w:r>
        <w:rPr>
          <w:rStyle w:val="None"/>
          <w:b w:val="1"/>
          <w:bCs w:val="1"/>
          <w:spacing w:val="-11"/>
          <w:sz w:val="20"/>
          <w:szCs w:val="20"/>
          <w:rtl w:val="0"/>
        </w:rPr>
        <w:t xml:space="preserve"> </w:t>
      </w:r>
      <w:r>
        <w:rPr>
          <w:rStyle w:val="None"/>
          <w:b w:val="1"/>
          <w:bCs w:val="1"/>
          <w:sz w:val="20"/>
          <w:szCs w:val="20"/>
          <w:rtl w:val="0"/>
          <w:lang w:val="en-US"/>
        </w:rPr>
        <w:t>specifically</w:t>
      </w:r>
      <w:r>
        <w:rPr>
          <w:rStyle w:val="None"/>
          <w:b w:val="1"/>
          <w:bCs w:val="1"/>
          <w:spacing w:val="-13"/>
          <w:sz w:val="20"/>
          <w:szCs w:val="20"/>
          <w:rtl w:val="0"/>
        </w:rPr>
        <w:t xml:space="preserve"> </w:t>
      </w:r>
      <w:r>
        <w:rPr>
          <w:rStyle w:val="None"/>
          <w:b w:val="1"/>
          <w:bCs w:val="1"/>
          <w:sz w:val="20"/>
          <w:szCs w:val="20"/>
          <w:rtl w:val="0"/>
          <w:lang w:val="en-US"/>
        </w:rPr>
        <w:t>confirmed</w:t>
      </w:r>
      <w:r>
        <w:rPr>
          <w:rStyle w:val="None"/>
          <w:b w:val="1"/>
          <w:bCs w:val="1"/>
          <w:spacing w:val="-11"/>
          <w:sz w:val="20"/>
          <w:szCs w:val="20"/>
          <w:rtl w:val="0"/>
        </w:rPr>
        <w:t xml:space="preserve"> </w:t>
      </w:r>
      <w:r>
        <w:rPr>
          <w:rStyle w:val="None"/>
          <w:b w:val="1"/>
          <w:bCs w:val="1"/>
          <w:sz w:val="20"/>
          <w:szCs w:val="20"/>
          <w:rtl w:val="0"/>
          <w:lang w:val="en-US"/>
        </w:rPr>
        <w:t>that</w:t>
      </w:r>
      <w:r>
        <w:rPr>
          <w:rStyle w:val="None"/>
          <w:b w:val="1"/>
          <w:bCs w:val="1"/>
          <w:spacing w:val="-13"/>
          <w:sz w:val="20"/>
          <w:szCs w:val="20"/>
          <w:rtl w:val="0"/>
        </w:rPr>
        <w:t xml:space="preserve"> </w:t>
      </w:r>
      <w:r>
        <w:rPr>
          <w:rStyle w:val="None"/>
          <w:b w:val="1"/>
          <w:bCs w:val="1"/>
          <w:sz w:val="20"/>
          <w:szCs w:val="20"/>
          <w:rtl w:val="0"/>
        </w:rPr>
        <w:t>it</w:t>
      </w:r>
      <w:r>
        <w:rPr>
          <w:rStyle w:val="None"/>
          <w:b w:val="1"/>
          <w:bCs w:val="1"/>
          <w:spacing w:val="-11"/>
          <w:sz w:val="20"/>
          <w:szCs w:val="20"/>
          <w:rtl w:val="0"/>
        </w:rPr>
        <w:t xml:space="preserve"> </w:t>
      </w:r>
      <w:r>
        <w:rPr>
          <w:rStyle w:val="None"/>
          <w:b w:val="1"/>
          <w:bCs w:val="1"/>
          <w:sz w:val="20"/>
          <w:szCs w:val="20"/>
          <w:rtl w:val="0"/>
          <w:lang w:val="en-US"/>
        </w:rPr>
        <w:t>will</w:t>
      </w:r>
      <w:r>
        <w:rPr>
          <w:rStyle w:val="None"/>
          <w:b w:val="1"/>
          <w:bCs w:val="1"/>
          <w:spacing w:val="-13"/>
          <w:sz w:val="20"/>
          <w:szCs w:val="20"/>
          <w:rtl w:val="0"/>
        </w:rPr>
        <w:t xml:space="preserve"> </w:t>
      </w:r>
      <w:r>
        <w:rPr>
          <w:rStyle w:val="None"/>
          <w:b w:val="1"/>
          <w:bCs w:val="1"/>
          <w:sz w:val="20"/>
          <w:szCs w:val="20"/>
          <w:rtl w:val="0"/>
          <w:lang w:val="en-US"/>
        </w:rPr>
        <w:t>comply with the SEBI ICDR Regulations and any other directions issued by SEBI, as applicable to it, in relation to its portion of the Offered Shares. In this regard, our Company and the Promoter Selling Shareholders have appointed the Book Running Lead Managers to manage this Offer and procure Bids for this Offer.</w:t>
      </w:r>
    </w:p>
    <w:p>
      <w:pPr>
        <w:pStyle w:val="Body"/>
        <w:spacing w:before="202"/>
        <w:ind w:left="88" w:right="154" w:firstLine="0"/>
        <w:jc w:val="both"/>
        <w:rPr>
          <w:rStyle w:val="None"/>
          <w:b w:val="1"/>
          <w:bCs w:val="1"/>
          <w:sz w:val="20"/>
          <w:szCs w:val="20"/>
        </w:rPr>
      </w:pP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Book</w:t>
      </w:r>
      <w:r>
        <w:rPr>
          <w:rStyle w:val="None"/>
          <w:b w:val="1"/>
          <w:bCs w:val="1"/>
          <w:spacing w:val="-3"/>
          <w:sz w:val="20"/>
          <w:szCs w:val="20"/>
          <w:rtl w:val="0"/>
        </w:rPr>
        <w:t xml:space="preserve"> </w:t>
      </w:r>
      <w:r>
        <w:rPr>
          <w:rStyle w:val="None"/>
          <w:b w:val="1"/>
          <w:bCs w:val="1"/>
          <w:sz w:val="20"/>
          <w:szCs w:val="20"/>
          <w:rtl w:val="0"/>
          <w:lang w:val="en-US"/>
        </w:rPr>
        <w:t>Building</w:t>
      </w:r>
      <w:r>
        <w:rPr>
          <w:rStyle w:val="None"/>
          <w:b w:val="1"/>
          <w:bCs w:val="1"/>
          <w:spacing w:val="-3"/>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lang w:val="de-DE"/>
        </w:rPr>
        <w:t>under</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rPr>
        <w:t>SEBI</w:t>
      </w:r>
      <w:r>
        <w:rPr>
          <w:rStyle w:val="None"/>
          <w:b w:val="1"/>
          <w:bCs w:val="1"/>
          <w:spacing w:val="-5"/>
          <w:sz w:val="20"/>
          <w:szCs w:val="20"/>
          <w:rtl w:val="0"/>
        </w:rPr>
        <w:t xml:space="preserve"> </w:t>
      </w:r>
      <w:r>
        <w:rPr>
          <w:rStyle w:val="None"/>
          <w:b w:val="1"/>
          <w:bCs w:val="1"/>
          <w:sz w:val="20"/>
          <w:szCs w:val="20"/>
          <w:rtl w:val="0"/>
          <w:lang w:val="da-DK"/>
        </w:rPr>
        <w:t>ICDR</w:t>
      </w:r>
      <w:r>
        <w:rPr>
          <w:rStyle w:val="None"/>
          <w:b w:val="1"/>
          <w:bCs w:val="1"/>
          <w:spacing w:val="-5"/>
          <w:sz w:val="20"/>
          <w:szCs w:val="20"/>
          <w:rtl w:val="0"/>
        </w:rPr>
        <w:t xml:space="preserve"> </w:t>
      </w:r>
      <w:r>
        <w:rPr>
          <w:rStyle w:val="None"/>
          <w:b w:val="1"/>
          <w:bCs w:val="1"/>
          <w:sz w:val="20"/>
          <w:szCs w:val="20"/>
          <w:rtl w:val="0"/>
          <w:lang w:val="en-US"/>
        </w:rPr>
        <w:t>Regulations</w:t>
      </w:r>
      <w:r>
        <w:rPr>
          <w:rStyle w:val="None"/>
          <w:b w:val="1"/>
          <w:bCs w:val="1"/>
          <w:spacing w:val="-7"/>
          <w:sz w:val="20"/>
          <w:szCs w:val="20"/>
          <w:rtl w:val="0"/>
        </w:rPr>
        <w:t xml:space="preserve"> </w:t>
      </w:r>
      <w:r>
        <w:rPr>
          <w:rStyle w:val="None"/>
          <w:b w:val="1"/>
          <w:bCs w:val="1"/>
          <w:sz w:val="20"/>
          <w:szCs w:val="20"/>
          <w:rtl w:val="0"/>
        </w:rPr>
        <w:t>and</w:t>
      </w:r>
      <w:r>
        <w:rPr>
          <w:rStyle w:val="None"/>
          <w:b w:val="1"/>
          <w:bCs w:val="1"/>
          <w:spacing w:val="-5"/>
          <w:sz w:val="20"/>
          <w:szCs w:val="20"/>
          <w:rtl w:val="0"/>
        </w:rPr>
        <w:t xml:space="preserve"> </w:t>
      </w:r>
      <w:r>
        <w:rPr>
          <w:rStyle w:val="None"/>
          <w:b w:val="1"/>
          <w:bCs w:val="1"/>
          <w:sz w:val="20"/>
          <w:szCs w:val="20"/>
          <w:rtl w:val="0"/>
          <w:lang w:val="en-US"/>
        </w:rPr>
        <w:t>the</w:t>
      </w:r>
      <w:r>
        <w:rPr>
          <w:rStyle w:val="None"/>
          <w:b w:val="1"/>
          <w:bCs w:val="1"/>
          <w:spacing w:val="-5"/>
          <w:sz w:val="20"/>
          <w:szCs w:val="20"/>
          <w:rtl w:val="0"/>
        </w:rPr>
        <w:t xml:space="preserve"> </w:t>
      </w:r>
      <w:r>
        <w:rPr>
          <w:rStyle w:val="None"/>
          <w:b w:val="1"/>
          <w:bCs w:val="1"/>
          <w:sz w:val="20"/>
          <w:szCs w:val="20"/>
          <w:rtl w:val="0"/>
          <w:lang w:val="en-US"/>
        </w:rPr>
        <w:t>Bidding</w:t>
      </w:r>
      <w:r>
        <w:rPr>
          <w:rStyle w:val="None"/>
          <w:b w:val="1"/>
          <w:bCs w:val="1"/>
          <w:spacing w:val="-5"/>
          <w:sz w:val="20"/>
          <w:szCs w:val="20"/>
          <w:rtl w:val="0"/>
        </w:rPr>
        <w:t xml:space="preserve"> </w:t>
      </w:r>
      <w:r>
        <w:rPr>
          <w:rStyle w:val="None"/>
          <w:b w:val="1"/>
          <w:bCs w:val="1"/>
          <w:sz w:val="20"/>
          <w:szCs w:val="20"/>
          <w:rtl w:val="0"/>
          <w:lang w:val="pt-PT"/>
        </w:rPr>
        <w:t>process</w:t>
      </w:r>
      <w:r>
        <w:rPr>
          <w:rStyle w:val="None"/>
          <w:b w:val="1"/>
          <w:bCs w:val="1"/>
          <w:spacing w:val="-5"/>
          <w:sz w:val="20"/>
          <w:szCs w:val="20"/>
          <w:rtl w:val="0"/>
        </w:rPr>
        <w:t xml:space="preserve"> </w:t>
      </w:r>
      <w:r>
        <w:rPr>
          <w:rStyle w:val="None"/>
          <w:b w:val="1"/>
          <w:bCs w:val="1"/>
          <w:sz w:val="20"/>
          <w:szCs w:val="20"/>
          <w:rtl w:val="0"/>
        </w:rPr>
        <w:t>are</w:t>
      </w:r>
      <w:r>
        <w:rPr>
          <w:rStyle w:val="None"/>
          <w:b w:val="1"/>
          <w:bCs w:val="1"/>
          <w:spacing w:val="-5"/>
          <w:sz w:val="20"/>
          <w:szCs w:val="20"/>
          <w:rtl w:val="0"/>
        </w:rPr>
        <w:t xml:space="preserve"> </w:t>
      </w:r>
      <w:r>
        <w:rPr>
          <w:rStyle w:val="None"/>
          <w:b w:val="1"/>
          <w:bCs w:val="1"/>
          <w:sz w:val="20"/>
          <w:szCs w:val="20"/>
          <w:rtl w:val="0"/>
          <w:lang w:val="en-US"/>
        </w:rPr>
        <w:t>subject</w:t>
      </w:r>
      <w:r>
        <w:rPr>
          <w:rStyle w:val="None"/>
          <w:b w:val="1"/>
          <w:bCs w:val="1"/>
          <w:spacing w:val="-5"/>
          <w:sz w:val="20"/>
          <w:szCs w:val="20"/>
          <w:rtl w:val="0"/>
        </w:rPr>
        <w:t xml:space="preserve"> </w:t>
      </w:r>
      <w:r>
        <w:rPr>
          <w:rStyle w:val="None"/>
          <w:b w:val="1"/>
          <w:bCs w:val="1"/>
          <w:sz w:val="20"/>
          <w:szCs w:val="20"/>
          <w:rtl w:val="0"/>
        </w:rPr>
        <w:t>to</w:t>
      </w:r>
      <w:r>
        <w:rPr>
          <w:rStyle w:val="None"/>
          <w:b w:val="1"/>
          <w:bCs w:val="1"/>
          <w:spacing w:val="-7"/>
          <w:sz w:val="20"/>
          <w:szCs w:val="20"/>
          <w:rtl w:val="0"/>
        </w:rPr>
        <w:t xml:space="preserve"> </w:t>
      </w:r>
      <w:r>
        <w:rPr>
          <w:rStyle w:val="None"/>
          <w:b w:val="1"/>
          <w:bCs w:val="1"/>
          <w:sz w:val="20"/>
          <w:szCs w:val="20"/>
          <w:rtl w:val="0"/>
          <w:lang w:val="fr-FR"/>
        </w:rPr>
        <w:t>change</w:t>
      </w:r>
      <w:r>
        <w:rPr>
          <w:rStyle w:val="None"/>
          <w:b w:val="1"/>
          <w:bCs w:val="1"/>
          <w:spacing w:val="-7"/>
          <w:sz w:val="20"/>
          <w:szCs w:val="20"/>
          <w:rtl w:val="0"/>
        </w:rPr>
        <w:t xml:space="preserve"> </w:t>
      </w:r>
      <w:r>
        <w:rPr>
          <w:rStyle w:val="None"/>
          <w:b w:val="1"/>
          <w:bCs w:val="1"/>
          <w:sz w:val="20"/>
          <w:szCs w:val="20"/>
          <w:rtl w:val="0"/>
          <w:lang w:val="en-US"/>
        </w:rPr>
        <w:t>from</w:t>
      </w:r>
      <w:r>
        <w:rPr>
          <w:rStyle w:val="None"/>
          <w:b w:val="1"/>
          <w:bCs w:val="1"/>
          <w:spacing w:val="-5"/>
          <w:sz w:val="20"/>
          <w:szCs w:val="20"/>
          <w:rtl w:val="0"/>
        </w:rPr>
        <w:t xml:space="preserve"> </w:t>
      </w:r>
      <w:r>
        <w:rPr>
          <w:rStyle w:val="None"/>
          <w:b w:val="1"/>
          <w:bCs w:val="1"/>
          <w:sz w:val="20"/>
          <w:szCs w:val="20"/>
          <w:rtl w:val="0"/>
          <w:lang w:val="en-US"/>
        </w:rPr>
        <w:t>time to time, and the Bidders are advised to make their own judgment about investment through the aforesaid processes prior to submitting a Bid in the Offer.</w:t>
      </w:r>
    </w:p>
    <w:p>
      <w:pPr>
        <w:pStyle w:val="Body"/>
        <w:spacing w:before="198"/>
        <w:ind w:left="88" w:right="164" w:firstLine="0"/>
        <w:jc w:val="both"/>
        <w:rPr>
          <w:rStyle w:val="None"/>
          <w:b w:val="1"/>
          <w:bCs w:val="1"/>
          <w:sz w:val="20"/>
          <w:szCs w:val="20"/>
        </w:rPr>
      </w:pPr>
      <w:r>
        <w:rPr>
          <w:rStyle w:val="None"/>
          <w:b w:val="1"/>
          <w:bCs w:val="1"/>
          <w:sz w:val="20"/>
          <w:szCs w:val="20"/>
          <w:rtl w:val="0"/>
          <w:lang w:val="en-US"/>
        </w:rPr>
        <w:t>Bidders should note that the Offer is</w:t>
      </w:r>
      <w:r>
        <w:rPr>
          <w:rStyle w:val="None"/>
          <w:b w:val="1"/>
          <w:bCs w:val="1"/>
          <w:spacing w:val="0"/>
          <w:sz w:val="20"/>
          <w:szCs w:val="20"/>
          <w:rtl w:val="0"/>
        </w:rPr>
        <w:t xml:space="preserve"> </w:t>
      </w:r>
      <w:r>
        <w:rPr>
          <w:rStyle w:val="None"/>
          <w:b w:val="1"/>
          <w:bCs w:val="1"/>
          <w:sz w:val="20"/>
          <w:szCs w:val="20"/>
          <w:rtl w:val="0"/>
          <w:lang w:val="en-US"/>
        </w:rPr>
        <w:t>also subject to (i) filing of the Prospectus by our Company with the RoC; and (ii) 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en-US"/>
        </w:rPr>
        <w:t>obtaining</w:t>
      </w:r>
      <w:r>
        <w:rPr>
          <w:rStyle w:val="None"/>
          <w:b w:val="1"/>
          <w:bCs w:val="1"/>
          <w:spacing w:val="-2"/>
          <w:sz w:val="20"/>
          <w:szCs w:val="20"/>
          <w:rtl w:val="0"/>
        </w:rPr>
        <w:t xml:space="preserve"> </w:t>
      </w:r>
      <w:r>
        <w:rPr>
          <w:rStyle w:val="None"/>
          <w:b w:val="1"/>
          <w:bCs w:val="1"/>
          <w:sz w:val="20"/>
          <w:szCs w:val="20"/>
          <w:rtl w:val="0"/>
        </w:rPr>
        <w:t>final</w:t>
      </w:r>
      <w:r>
        <w:rPr>
          <w:rStyle w:val="None"/>
          <w:b w:val="1"/>
          <w:bCs w:val="1"/>
          <w:spacing w:val="-3"/>
          <w:sz w:val="20"/>
          <w:szCs w:val="20"/>
          <w:rtl w:val="0"/>
        </w:rPr>
        <w:t xml:space="preserve"> </w:t>
      </w:r>
      <w:r>
        <w:rPr>
          <w:rStyle w:val="None"/>
          <w:b w:val="1"/>
          <w:bCs w:val="1"/>
          <w:sz w:val="20"/>
          <w:szCs w:val="20"/>
          <w:rtl w:val="0"/>
          <w:lang w:val="en-US"/>
        </w:rPr>
        <w:t>listing</w:t>
      </w:r>
      <w:r>
        <w:rPr>
          <w:rStyle w:val="None"/>
          <w:b w:val="1"/>
          <w:bCs w:val="1"/>
          <w:spacing w:val="-2"/>
          <w:sz w:val="20"/>
          <w:szCs w:val="20"/>
          <w:rtl w:val="0"/>
        </w:rPr>
        <w:t xml:space="preserve"> </w:t>
      </w:r>
      <w:r>
        <w:rPr>
          <w:rStyle w:val="None"/>
          <w:b w:val="1"/>
          <w:bCs w:val="1"/>
          <w:sz w:val="20"/>
          <w:szCs w:val="20"/>
          <w:rtl w:val="0"/>
        </w:rPr>
        <w:t>and</w:t>
      </w:r>
      <w:r>
        <w:rPr>
          <w:rStyle w:val="None"/>
          <w:b w:val="1"/>
          <w:bCs w:val="1"/>
          <w:spacing w:val="-3"/>
          <w:sz w:val="20"/>
          <w:szCs w:val="20"/>
          <w:rtl w:val="0"/>
        </w:rPr>
        <w:t xml:space="preserve"> </w:t>
      </w:r>
      <w:r>
        <w:rPr>
          <w:rStyle w:val="None"/>
          <w:b w:val="1"/>
          <w:bCs w:val="1"/>
          <w:sz w:val="20"/>
          <w:szCs w:val="20"/>
          <w:rtl w:val="0"/>
          <w:lang w:val="en-US"/>
        </w:rPr>
        <w:t>trading</w:t>
      </w:r>
      <w:r>
        <w:rPr>
          <w:rStyle w:val="None"/>
          <w:b w:val="1"/>
          <w:bCs w:val="1"/>
          <w:spacing w:val="-1"/>
          <w:sz w:val="20"/>
          <w:szCs w:val="20"/>
          <w:rtl w:val="0"/>
        </w:rPr>
        <w:t xml:space="preserve"> </w:t>
      </w:r>
      <w:r>
        <w:rPr>
          <w:rStyle w:val="None"/>
          <w:b w:val="1"/>
          <w:bCs w:val="1"/>
          <w:sz w:val="20"/>
          <w:szCs w:val="20"/>
          <w:rtl w:val="0"/>
          <w:lang w:val="it-IT"/>
        </w:rPr>
        <w:t>approvals</w:t>
      </w:r>
      <w:r>
        <w:rPr>
          <w:rStyle w:val="None"/>
          <w:b w:val="1"/>
          <w:bCs w:val="1"/>
          <w:spacing w:val="-3"/>
          <w:sz w:val="20"/>
          <w:szCs w:val="20"/>
          <w:rtl w:val="0"/>
        </w:rPr>
        <w:t xml:space="preserve"> </w:t>
      </w:r>
      <w:r>
        <w:rPr>
          <w:rStyle w:val="None"/>
          <w:b w:val="1"/>
          <w:bCs w:val="1"/>
          <w:sz w:val="20"/>
          <w:szCs w:val="20"/>
          <w:rtl w:val="0"/>
          <w:lang w:val="en-US"/>
        </w:rPr>
        <w:t>from</w:t>
      </w:r>
      <w:r>
        <w:rPr>
          <w:rStyle w:val="None"/>
          <w:b w:val="1"/>
          <w:bCs w:val="1"/>
          <w:spacing w:val="-1"/>
          <w:sz w:val="20"/>
          <w:szCs w:val="20"/>
          <w:rtl w:val="0"/>
        </w:rPr>
        <w:t xml:space="preserve"> </w:t>
      </w:r>
      <w:r>
        <w:rPr>
          <w:rStyle w:val="None"/>
          <w:b w:val="1"/>
          <w:bCs w:val="1"/>
          <w:sz w:val="20"/>
          <w:szCs w:val="20"/>
          <w:rtl w:val="0"/>
          <w:lang w:val="en-US"/>
        </w:rPr>
        <w:t>the</w:t>
      </w:r>
      <w:r>
        <w:rPr>
          <w:rStyle w:val="None"/>
          <w:b w:val="1"/>
          <w:bCs w:val="1"/>
          <w:spacing w:val="-2"/>
          <w:sz w:val="20"/>
          <w:szCs w:val="20"/>
          <w:rtl w:val="0"/>
        </w:rPr>
        <w:t xml:space="preserve"> </w:t>
      </w:r>
      <w:r>
        <w:rPr>
          <w:rStyle w:val="None"/>
          <w:b w:val="1"/>
          <w:bCs w:val="1"/>
          <w:sz w:val="20"/>
          <w:szCs w:val="20"/>
          <w:rtl w:val="0"/>
          <w:lang w:val="sv-SE"/>
        </w:rPr>
        <w:t>Stock</w:t>
      </w:r>
      <w:r>
        <w:rPr>
          <w:rStyle w:val="None"/>
          <w:b w:val="1"/>
          <w:bCs w:val="1"/>
          <w:spacing w:val="-1"/>
          <w:sz w:val="20"/>
          <w:szCs w:val="20"/>
          <w:rtl w:val="0"/>
        </w:rPr>
        <w:t xml:space="preserve"> </w:t>
      </w:r>
      <w:r>
        <w:rPr>
          <w:rStyle w:val="None"/>
          <w:b w:val="1"/>
          <w:bCs w:val="1"/>
          <w:sz w:val="20"/>
          <w:szCs w:val="20"/>
          <w:rtl w:val="0"/>
          <w:lang w:val="en-US"/>
        </w:rPr>
        <w:t>Exchanges,</w:t>
      </w:r>
      <w:r>
        <w:rPr>
          <w:rStyle w:val="None"/>
          <w:b w:val="1"/>
          <w:bCs w:val="1"/>
          <w:spacing w:val="-2"/>
          <w:sz w:val="20"/>
          <w:szCs w:val="20"/>
          <w:rtl w:val="0"/>
        </w:rPr>
        <w:t xml:space="preserve"> </w:t>
      </w:r>
      <w:r>
        <w:rPr>
          <w:rStyle w:val="None"/>
          <w:b w:val="1"/>
          <w:bCs w:val="1"/>
          <w:sz w:val="20"/>
          <w:szCs w:val="20"/>
          <w:rtl w:val="0"/>
          <w:lang w:val="en-US"/>
        </w:rPr>
        <w:t>which</w:t>
      </w:r>
      <w:r>
        <w:rPr>
          <w:rStyle w:val="None"/>
          <w:b w:val="1"/>
          <w:bCs w:val="1"/>
          <w:spacing w:val="-3"/>
          <w:sz w:val="20"/>
          <w:szCs w:val="20"/>
          <w:rtl w:val="0"/>
        </w:rPr>
        <w:t xml:space="preserve"> </w:t>
      </w:r>
      <w:r>
        <w:rPr>
          <w:rStyle w:val="None"/>
          <w:b w:val="1"/>
          <w:bCs w:val="1"/>
          <w:sz w:val="20"/>
          <w:szCs w:val="20"/>
          <w:rtl w:val="0"/>
          <w:lang w:val="fr-FR"/>
        </w:rPr>
        <w:t>our</w:t>
      </w:r>
      <w:r>
        <w:rPr>
          <w:rStyle w:val="None"/>
          <w:b w:val="1"/>
          <w:bCs w:val="1"/>
          <w:spacing w:val="-2"/>
          <w:sz w:val="20"/>
          <w:szCs w:val="20"/>
          <w:rtl w:val="0"/>
        </w:rPr>
        <w:t xml:space="preserve"> </w:t>
      </w:r>
      <w:r>
        <w:rPr>
          <w:rStyle w:val="None"/>
          <w:b w:val="1"/>
          <w:bCs w:val="1"/>
          <w:sz w:val="20"/>
          <w:szCs w:val="20"/>
          <w:rtl w:val="0"/>
          <w:lang w:val="en-US"/>
        </w:rPr>
        <w:t>Company</w:t>
      </w:r>
      <w:r>
        <w:rPr>
          <w:rStyle w:val="None"/>
          <w:b w:val="1"/>
          <w:bCs w:val="1"/>
          <w:spacing w:val="-2"/>
          <w:sz w:val="20"/>
          <w:szCs w:val="20"/>
          <w:rtl w:val="0"/>
        </w:rPr>
        <w:t xml:space="preserve"> </w:t>
      </w:r>
      <w:r>
        <w:rPr>
          <w:rStyle w:val="None"/>
          <w:b w:val="1"/>
          <w:bCs w:val="1"/>
          <w:sz w:val="20"/>
          <w:szCs w:val="20"/>
          <w:rtl w:val="0"/>
          <w:lang w:val="de-DE"/>
        </w:rPr>
        <w:t>shall</w:t>
      </w:r>
      <w:r>
        <w:rPr>
          <w:rStyle w:val="None"/>
          <w:b w:val="1"/>
          <w:bCs w:val="1"/>
          <w:spacing w:val="-3"/>
          <w:sz w:val="20"/>
          <w:szCs w:val="20"/>
          <w:rtl w:val="0"/>
        </w:rPr>
        <w:t xml:space="preserve"> </w:t>
      </w:r>
      <w:r>
        <w:rPr>
          <w:rStyle w:val="None"/>
          <w:b w:val="1"/>
          <w:bCs w:val="1"/>
          <w:sz w:val="20"/>
          <w:szCs w:val="20"/>
          <w:rtl w:val="0"/>
          <w:lang w:val="en-US"/>
        </w:rPr>
        <w:t>apply for after Allotment.</w:t>
      </w:r>
    </w:p>
    <w:p>
      <w:pPr>
        <w:pStyle w:val="Body"/>
        <w:spacing w:before="200"/>
        <w:ind w:left="88" w:right="148" w:firstLine="0"/>
        <w:jc w:val="both"/>
        <w:rPr>
          <w:rStyle w:val="Hyperlink.9"/>
        </w:rPr>
      </w:pPr>
      <w:r>
        <w:rPr>
          <w:rStyle w:val="Hyperlink.9"/>
          <w:rtl w:val="0"/>
          <w:lang w:val="en-US"/>
        </w:rPr>
        <w:t xml:space="preserve">For further details on the method and procedure for Bidding, see </w:t>
      </w:r>
      <w:r>
        <w:rPr>
          <w:rStyle w:val="Hyperlink.9"/>
          <w:rtl w:val="1"/>
          <w:lang w:val="ar-SA" w:bidi="ar-SA"/>
        </w:rPr>
        <w:t>“</w:t>
      </w:r>
      <w:r>
        <w:rPr>
          <w:rStyle w:val="None"/>
          <w:i w:val="1"/>
          <w:iCs w:val="1"/>
          <w:sz w:val="20"/>
          <w:szCs w:val="20"/>
          <w:rtl w:val="0"/>
          <w:lang w:val="en-US"/>
        </w:rPr>
        <w:t>Offer Procedure</w:t>
      </w:r>
      <w:r>
        <w:rPr>
          <w:rStyle w:val="Hyperlink.9"/>
          <w:rtl w:val="0"/>
        </w:rPr>
        <w:t xml:space="preserve">” </w:t>
      </w:r>
      <w:r>
        <w:rPr>
          <w:rStyle w:val="Hyperlink.9"/>
          <w:rtl w:val="0"/>
          <w:lang w:val="en-US"/>
        </w:rPr>
        <w:t xml:space="preserve">and </w:t>
      </w:r>
      <w:r>
        <w:rPr>
          <w:rStyle w:val="Hyperlink.9"/>
          <w:rtl w:val="1"/>
          <w:lang w:val="ar-SA" w:bidi="ar-SA"/>
        </w:rPr>
        <w:t>“</w:t>
      </w:r>
      <w:r>
        <w:rPr>
          <w:rStyle w:val="None"/>
          <w:i w:val="1"/>
          <w:iCs w:val="1"/>
          <w:sz w:val="20"/>
          <w:szCs w:val="20"/>
          <w:rtl w:val="0"/>
          <w:lang w:val="de-DE"/>
        </w:rPr>
        <w:t>Offer Structure</w:t>
      </w:r>
      <w:r>
        <w:rPr>
          <w:rStyle w:val="Hyperlink.9"/>
          <w:rtl w:val="0"/>
        </w:rPr>
        <w:t xml:space="preserve">” </w:t>
      </w:r>
      <w:r>
        <w:rPr>
          <w:rStyle w:val="Hyperlink.9"/>
          <w:rtl w:val="0"/>
          <w:lang w:val="en-US"/>
        </w:rPr>
        <w:t>on pages 420 and 417, respectively.</w:t>
      </w:r>
    </w:p>
    <w:p>
      <w:pPr>
        <w:pStyle w:val="Heading 3"/>
        <w:jc w:val="both"/>
      </w:pPr>
      <w:r>
        <w:rPr>
          <w:rStyle w:val="Hyperlink.4"/>
          <w:rtl w:val="0"/>
          <w:lang w:val="en-US"/>
        </w:rPr>
        <w:t>Underwriting</w:t>
      </w:r>
      <w:r>
        <w:rPr>
          <w:rStyle w:val="None"/>
          <w:spacing w:val="0"/>
          <w:rtl w:val="0"/>
        </w:rPr>
        <w:t xml:space="preserve"> </w:t>
      </w:r>
      <w:r>
        <w:rPr>
          <w:rStyle w:val="Hyperlink.5"/>
          <w:rtl w:val="0"/>
          <w:lang w:val="en-US"/>
        </w:rPr>
        <w:t>Agreement</w:t>
      </w:r>
    </w:p>
    <w:p>
      <w:pPr>
        <w:pStyle w:val="Body Text"/>
        <w:spacing w:before="200"/>
        <w:ind w:left="88" w:right="150" w:firstLine="0"/>
        <w:jc w:val="both"/>
      </w:pPr>
      <w:r>
        <w:rPr>
          <w:rStyle w:val="Hyperlink.4"/>
          <w:rtl w:val="0"/>
          <w:lang w:val="en-US"/>
        </w:rPr>
        <w:t>After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determination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Price</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allocation</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but</w:t>
      </w:r>
      <w:r>
        <w:rPr>
          <w:rStyle w:val="None"/>
          <w:spacing w:val="0"/>
          <w:rtl w:val="0"/>
          <w:lang w:val="en-US"/>
        </w:rPr>
        <w:t xml:space="preserve"> </w:t>
      </w:r>
      <w:r>
        <w:rPr>
          <w:rStyle w:val="Hyperlink.4"/>
          <w:rtl w:val="0"/>
          <w:lang w:val="en-US"/>
        </w:rPr>
        <w:t>prior</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filing</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the RoC, our</w:t>
      </w:r>
      <w:r>
        <w:rPr>
          <w:rStyle w:val="Hyperlink.5"/>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Promoter</w:t>
      </w:r>
      <w:r>
        <w:rPr>
          <w:rStyle w:val="None"/>
          <w:spacing w:val="0"/>
          <w:rtl w:val="0"/>
          <w:lang w:val="en-US"/>
        </w:rPr>
        <w:t xml:space="preserve"> </w:t>
      </w:r>
      <w:r>
        <w:rPr>
          <w:rStyle w:val="Hyperlink.4"/>
          <w:rtl w:val="0"/>
          <w:lang w:val="en-US"/>
        </w:rPr>
        <w:t>Selling</w:t>
      </w:r>
      <w:r>
        <w:rPr>
          <w:rStyle w:val="None"/>
          <w:spacing w:val="0"/>
          <w:rtl w:val="0"/>
          <w:lang w:val="en-US"/>
        </w:rPr>
        <w:t xml:space="preserve"> </w:t>
      </w:r>
      <w:r>
        <w:rPr>
          <w:rStyle w:val="Hyperlink.4"/>
          <w:rtl w:val="0"/>
          <w:lang w:val="en-US"/>
        </w:rPr>
        <w:t>Shareholders</w:t>
      </w:r>
      <w:r>
        <w:rPr>
          <w:rStyle w:val="None"/>
          <w:spacing w:val="0"/>
          <w:rtl w:val="0"/>
          <w:lang w:val="en-US"/>
        </w:rPr>
        <w:t xml:space="preserve"> </w:t>
      </w:r>
      <w:r>
        <w:rPr>
          <w:rStyle w:val="Hyperlink.4"/>
          <w:rtl w:val="0"/>
          <w:lang w:val="en-US"/>
        </w:rPr>
        <w:t>will</w:t>
      </w:r>
      <w:r>
        <w:rPr>
          <w:rStyle w:val="None"/>
          <w:spacing w:val="0"/>
          <w:rtl w:val="0"/>
          <w:lang w:val="en-US"/>
        </w:rPr>
        <w:t xml:space="preserve"> </w:t>
      </w:r>
      <w:r>
        <w:rPr>
          <w:rStyle w:val="Hyperlink.4"/>
          <w:rtl w:val="0"/>
          <w:lang w:val="en-US"/>
        </w:rPr>
        <w:t>enter</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an</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with</w:t>
      </w:r>
      <w:r>
        <w:rPr>
          <w:rStyle w:val="Hyperlink.5"/>
          <w:rtl w:val="0"/>
          <w:lang w:val="en-US"/>
        </w:rPr>
        <w:t xml:space="preserve"> </w:t>
      </w:r>
      <w:r>
        <w:rPr>
          <w:rStyle w:val="Hyperlink.4"/>
          <w:rtl w:val="0"/>
          <w:lang w:val="en-US"/>
        </w:rPr>
        <w:t>the</w:t>
      </w:r>
      <w:r>
        <w:rPr>
          <w:rStyle w:val="Hyperlink.5"/>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for</w:t>
      </w:r>
      <w:r>
        <w:rPr>
          <w:rStyle w:val="Hyperlink.5"/>
          <w:rtl w:val="0"/>
          <w:lang w:val="en-US"/>
        </w:rPr>
        <w:t xml:space="preserve"> </w:t>
      </w:r>
      <w:r>
        <w:rPr>
          <w:rStyle w:val="Hyperlink.4"/>
          <w:rtl w:val="0"/>
          <w:lang w:val="en-US"/>
        </w:rPr>
        <w:t>the Equity</w:t>
      </w:r>
      <w:r>
        <w:rPr>
          <w:rStyle w:val="None"/>
          <w:spacing w:val="0"/>
          <w:rtl w:val="0"/>
          <w:lang w:val="en-US"/>
        </w:rPr>
        <w:t xml:space="preserve"> </w:t>
      </w:r>
      <w:r>
        <w:rPr>
          <w:rStyle w:val="Hyperlink.4"/>
          <w:rtl w:val="0"/>
          <w:lang w:val="en-US"/>
        </w:rPr>
        <w:t>Shares</w:t>
      </w:r>
      <w:r>
        <w:rPr>
          <w:rStyle w:val="None"/>
          <w:spacing w:val="0"/>
          <w:rtl w:val="0"/>
          <w:lang w:val="en-US"/>
        </w:rPr>
        <w:t xml:space="preserve"> </w:t>
      </w:r>
      <w:r>
        <w:rPr>
          <w:rStyle w:val="Hyperlink.4"/>
          <w:rtl w:val="0"/>
          <w:lang w:val="en-US"/>
        </w:rPr>
        <w:t>proposed</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offered</w:t>
      </w:r>
      <w:r>
        <w:rPr>
          <w:rStyle w:val="None"/>
          <w:spacing w:val="0"/>
          <w:rtl w:val="0"/>
          <w:lang w:val="en-US"/>
        </w:rPr>
        <w:t xml:space="preserve"> </w:t>
      </w:r>
      <w:r>
        <w:rPr>
          <w:rStyle w:val="Hyperlink.4"/>
          <w:rtl w:val="0"/>
          <w:lang w:val="en-US"/>
        </w:rPr>
        <w:t>through</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Offer.</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extent</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Bids</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underwritten by each BRLM shall be as per the Underwriting Agreement. Pursuant to the terms of the Underwriting Agreement, the obligations of the Underwriters will be several and will be subject to certain conditions to closing, as specified therein.</w:t>
      </w:r>
    </w:p>
    <w:p>
      <w:pPr>
        <w:pStyle w:val="Body Text"/>
        <w:spacing w:before="202"/>
        <w:ind w:left="88" w:right="156" w:firstLine="0"/>
        <w:jc w:val="both"/>
      </w:pP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dated</w:t>
      </w:r>
      <w:r>
        <w:rPr>
          <w:rStyle w:val="None"/>
          <w:spacing w:val="0"/>
          <w:rtl w:val="0"/>
          <w:lang w:val="en-US"/>
        </w:rPr>
        <w:t xml:space="preserve"> </w:t>
      </w:r>
      <w:r>
        <w:rPr>
          <w:rStyle w:val="Hyperlink.4"/>
          <w:rtl w:val="0"/>
          <w:lang w:val="en-US"/>
        </w:rPr>
        <w:t>[</w:t>
      </w:r>
      <w:r>
        <w:rPr>
          <w:rStyle w:val="None"/>
          <w:sz w:val="18"/>
          <w:szCs w:val="18"/>
          <w:rtl w:val="0"/>
          <w:lang w:val="en-US"/>
        </w:rPr>
        <w:t>●</w:t>
      </w:r>
      <w:r>
        <w:rPr>
          <w:rStyle w:val="Hyperlink.4"/>
          <w:rtl w:val="0"/>
          <w:lang w:val="en-US"/>
        </w:rPr>
        <w:t>].</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have</w:t>
      </w:r>
      <w:r>
        <w:rPr>
          <w:rStyle w:val="None"/>
          <w:spacing w:val="0"/>
          <w:rtl w:val="0"/>
          <w:lang w:val="en-US"/>
        </w:rPr>
        <w:t xml:space="preserve"> </w:t>
      </w:r>
      <w:r>
        <w:rPr>
          <w:rStyle w:val="Hyperlink.4"/>
          <w:rtl w:val="0"/>
          <w:lang w:val="en-US"/>
        </w:rPr>
        <w:t>indicated</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intention</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underwrite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following</w:t>
      </w:r>
      <w:r>
        <w:rPr>
          <w:rStyle w:val="None"/>
          <w:spacing w:val="0"/>
          <w:rtl w:val="0"/>
          <w:lang w:val="en-US"/>
        </w:rPr>
        <w:t xml:space="preserve"> </w:t>
      </w:r>
      <w:r>
        <w:rPr>
          <w:rStyle w:val="Hyperlink.4"/>
          <w:rtl w:val="0"/>
          <w:lang w:val="en-US"/>
        </w:rPr>
        <w:t>number of Equity Shares:</w:t>
      </w:r>
    </w:p>
    <w:p>
      <w:pPr>
        <w:pStyle w:val="Body"/>
        <w:spacing w:before="200"/>
        <w:ind w:left="88" w:right="154" w:firstLine="0"/>
        <w:jc w:val="both"/>
        <w:rPr>
          <w:rStyle w:val="None"/>
          <w:i w:val="1"/>
          <w:iCs w:val="1"/>
          <w:sz w:val="20"/>
          <w:szCs w:val="20"/>
        </w:rPr>
      </w:pPr>
      <w:r>
        <w:rPr>
          <w:rStyle w:val="None"/>
          <w:i w:val="1"/>
          <w:iCs w:val="1"/>
          <w:sz w:val="20"/>
          <w:szCs w:val="20"/>
          <w:rtl w:val="0"/>
          <w:lang w:val="en-US"/>
        </w:rPr>
        <w:t>(The Underwriting Agreement has not been executed as on the date of this Red Herring Prospectus. This portion has been intentionally left blank and will be filled in before filing of the Prospectus with the RoC)</w:t>
      </w:r>
    </w:p>
    <w:p>
      <w:pPr>
        <w:pStyle w:val="Body"/>
        <w:jc w:val="both"/>
        <w:sectPr>
          <w:headerReference w:type="default" r:id="rId151"/>
          <w:footerReference w:type="default" r:id="rId152"/>
          <w:pgSz w:w="11920" w:h="16840" w:orient="portrait"/>
          <w:pgMar w:top="1100" w:right="566" w:bottom="280" w:left="992" w:header="0" w:footer="0"/>
          <w:bidi w:val="0"/>
        </w:sectPr>
      </w:pPr>
    </w:p>
    <w:p>
      <w:pPr>
        <w:pStyle w:val="Body Text"/>
        <w:spacing w:before="4"/>
        <w:rPr>
          <w:rStyle w:val="None"/>
          <w:i w:val="1"/>
          <w:iCs w:val="1"/>
          <w:sz w:val="2"/>
          <w:szCs w:val="2"/>
        </w:rPr>
      </w:pPr>
    </w:p>
    <w:tbl>
      <w:tblPr>
        <w:tblW w:w="10105" w:type="dxa"/>
        <w:jc w:val="left"/>
        <w:tblInd w:w="201"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4433"/>
        <w:gridCol w:w="3903"/>
        <w:gridCol w:w="1769"/>
      </w:tblGrid>
      <w:tr>
        <w:tblPrEx>
          <w:shd w:val="clear" w:color="auto" w:fill="ced7e7"/>
        </w:tblPrEx>
        <w:trPr>
          <w:trHeight w:val="827"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1841"/>
              <w:bottom w:type="dxa" w:w="80"/>
              <w:right w:type="dxa" w:w="80"/>
            </w:tcMar>
            <w:vAlign w:val="top"/>
          </w:tcPr>
          <w:p>
            <w:pPr>
              <w:pStyle w:val="Table Paragraph"/>
              <w:ind w:left="1761" w:hanging="1448"/>
            </w:pPr>
            <w:r>
              <w:rPr>
                <w:rStyle w:val="None"/>
                <w:b w:val="1"/>
                <w:bCs w:val="1"/>
                <w:sz w:val="18"/>
                <w:szCs w:val="18"/>
                <w:shd w:val="nil" w:color="auto" w:fill="auto"/>
                <w:rtl w:val="0"/>
                <w:lang w:val="en-US"/>
              </w:rPr>
              <w:t>Name, address, +91 66413 12391 and chatresh93@testbox.in of the Underwriters</w:t>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7"/>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6"/>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5"/>
                <w:sz w:val="18"/>
                <w:szCs w:val="18"/>
                <w:shd w:val="nil" w:color="auto" w:fill="auto"/>
                <w:rtl w:val="0"/>
                <w:lang w:val="en-US"/>
              </w:rPr>
            </w:r>
            <w:r>
              <w:rPr>
                <w:rStyle w:val="None"/>
                <w:b w:val="1"/>
                <w:bCs w:val="1"/>
                <w:sz w:val="18"/>
                <w:szCs w:val="18"/>
                <w:shd w:val="nil" w:color="auto" w:fill="auto"/>
                <w:rtl w:val="0"/>
                <w:lang w:val="en-US"/>
              </w:rPr>
            </w:r>
            <w:r>
              <w:rPr>
                <w:rStyle w:val="None"/>
                <w:b w:val="1"/>
                <w:bCs w:val="1"/>
                <w:spacing w:val="-2"/>
                <w:sz w:val="18"/>
                <w:szCs w:val="18"/>
                <w:shd w:val="nil" w:color="auto" w:fill="auto"/>
                <w:rtl w:val="0"/>
                <w:lang w:val="en-US"/>
              </w:rPr>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728"/>
              <w:bottom w:type="dxa" w:w="80"/>
              <w:right w:type="dxa" w:w="80"/>
            </w:tcMar>
            <w:vAlign w:val="top"/>
          </w:tcPr>
          <w:p>
            <w:pPr>
              <w:pStyle w:val="Table Paragraph"/>
              <w:ind w:left="648" w:hanging="296"/>
            </w:pPr>
            <w:r>
              <w:rPr>
                <w:rStyle w:val="None"/>
                <w:b w:val="1"/>
                <w:bCs w:val="1"/>
                <w:sz w:val="18"/>
                <w:szCs w:val="18"/>
                <w:shd w:val="nil" w:color="auto" w:fill="auto"/>
                <w:rtl w:val="0"/>
                <w:lang w:val="en-US"/>
              </w:rPr>
              <w:t>Indicative</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Number</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8"/>
                <w:sz w:val="18"/>
                <w:szCs w:val="18"/>
                <w:shd w:val="nil" w:color="auto" w:fill="auto"/>
                <w:rtl w:val="0"/>
                <w:lang w:val="en-US"/>
              </w:rPr>
              <w:t xml:space="preserve"> </w:t>
            </w:r>
            <w:r>
              <w:rPr>
                <w:rStyle w:val="None"/>
                <w:b w:val="1"/>
                <w:bCs w:val="1"/>
                <w:sz w:val="18"/>
                <w:szCs w:val="18"/>
                <w:shd w:val="nil" w:color="auto" w:fill="auto"/>
                <w:rtl w:val="0"/>
                <w:lang w:val="en-US"/>
              </w:rPr>
              <w:t>Equity</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Shares</w:t>
            </w:r>
            <w:r>
              <w:rPr>
                <w:rStyle w:val="None"/>
                <w:b w:val="1"/>
                <w:bCs w:val="1"/>
                <w:spacing w:val="-7"/>
                <w:sz w:val="18"/>
                <w:szCs w:val="18"/>
                <w:shd w:val="nil" w:color="auto" w:fill="auto"/>
                <w:rtl w:val="0"/>
                <w:lang w:val="en-US"/>
              </w:rPr>
              <w:t xml:space="preserve"> </w:t>
            </w:r>
            <w:r>
              <w:rPr>
                <w:rStyle w:val="None"/>
                <w:b w:val="1"/>
                <w:bCs w:val="1"/>
                <w:sz w:val="18"/>
                <w:szCs w:val="18"/>
                <w:shd w:val="nil" w:color="auto" w:fill="auto"/>
                <w:rtl w:val="0"/>
                <w:lang w:val="en-US"/>
              </w:rPr>
              <w:t>of</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 xml:space="preserve">face value of </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b w:val="0"/>
                <w:bCs w:val="0"/>
                <w:sz w:val="18"/>
                <w:szCs w:val="18"/>
                <w:shd w:val="nil" w:color="auto" w:fill="auto"/>
                <w:rtl w:val="0"/>
                <w:lang w:val="en-US"/>
              </w:rPr>
              <w:t xml:space="preserve">5 </w:t>
            </w:r>
            <w:r>
              <w:rPr>
                <w:rStyle w:val="None"/>
                <w:b w:val="1"/>
                <w:bCs w:val="1"/>
                <w:sz w:val="18"/>
                <w:szCs w:val="18"/>
                <w:shd w:val="nil" w:color="auto" w:fill="auto"/>
                <w:rtl w:val="0"/>
                <w:lang w:val="en-US"/>
              </w:rPr>
              <w:t>each to be Underwritten</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bebebe"/>
            <w:tcMar>
              <w:top w:type="dxa" w:w="80"/>
              <w:left w:type="dxa" w:w="505"/>
              <w:bottom w:type="dxa" w:w="80"/>
              <w:right w:type="dxa" w:w="368"/>
            </w:tcMar>
            <w:vAlign w:val="top"/>
          </w:tcPr>
          <w:p>
            <w:pPr>
              <w:pStyle w:val="Table Paragraph"/>
              <w:spacing w:line="206" w:lineRule="exact"/>
              <w:ind w:left="425" w:right="288" w:firstLine="2"/>
              <w:jc w:val="center"/>
            </w:pPr>
            <w:r>
              <w:rPr>
                <w:rStyle w:val="None"/>
                <w:b w:val="1"/>
                <w:bCs w:val="1"/>
                <w:i w:val="0"/>
                <w:iCs w:val="0"/>
                <w:spacing w:val="-2"/>
                <w:sz w:val="18"/>
                <w:szCs w:val="18"/>
                <w:shd w:val="nil" w:color="auto" w:fill="auto"/>
                <w:rtl w:val="0"/>
                <w:lang w:val="en-US"/>
              </w:rPr>
              <w:t xml:space="preserve">Amount Underwritten </w:t>
            </w:r>
            <w:r>
              <w:rPr>
                <w:rStyle w:val="None"/>
                <w:i w:val="1"/>
                <w:iCs w:val="1"/>
                <w:sz w:val="18"/>
                <w:szCs w:val="18"/>
                <w:shd w:val="nil" w:color="auto" w:fill="auto"/>
                <w:rtl w:val="0"/>
                <w:lang w:val="en-US"/>
              </w:rPr>
              <w:t>(</w:t>
            </w:r>
            <w:r>
              <w:rPr>
                <w:rStyle w:val="None"/>
                <w:rFonts w:ascii="Arial Unicode MS" w:cs="Arial Unicode MS" w:hAnsi="Arial Unicode MS" w:eastAsia="Arial Unicode MS" w:hint="default"/>
                <w:b w:val="0"/>
                <w:bCs w:val="0"/>
                <w:i w:val="0"/>
                <w:iCs w:val="0"/>
                <w:sz w:val="18"/>
                <w:szCs w:val="18"/>
                <w:shd w:val="nil" w:color="auto" w:fill="auto"/>
                <w:rtl w:val="0"/>
                <w:lang w:val="en-US"/>
              </w:rPr>
              <w:t>₹</w:t>
            </w:r>
            <w:r>
              <w:rPr>
                <w:rStyle w:val="None"/>
                <w:i w:val="1"/>
                <w:iCs w:val="1"/>
                <w:sz w:val="18"/>
                <w:szCs w:val="18"/>
                <w:shd w:val="nil" w:color="auto" w:fill="auto"/>
                <w:rtl w:val="0"/>
                <w:lang w:val="en-US"/>
              </w:rPr>
              <w:t xml:space="preserve"> </w:t>
            </w:r>
            <w:r>
              <w:rPr>
                <w:rStyle w:val="None"/>
                <w:i w:val="1"/>
                <w:iCs w:val="1"/>
                <w:sz w:val="18"/>
                <w:szCs w:val="18"/>
                <w:shd w:val="nil" w:color="auto" w:fill="auto"/>
                <w:rtl w:val="0"/>
                <w:lang w:val="en-US"/>
              </w:rPr>
              <w:t>in million)</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before="2"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before="2"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before="2"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3" w:hRule="atLeast"/>
        </w:trPr>
        <w:tc>
          <w:tcPr>
            <w:tcW w:type="dxa" w:w="443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80"/>
            </w:tcMar>
            <w:vAlign w:val="top"/>
          </w:tcPr>
          <w:p>
            <w:pPr>
              <w:pStyle w:val="Table Paragraph"/>
              <w:spacing w:line="186" w:lineRule="exact"/>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3903"/>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80"/>
              <w:bottom w:type="dxa" w:w="80"/>
              <w:right w:type="dxa" w:w="1844"/>
            </w:tcMar>
            <w:vAlign w:val="top"/>
          </w:tcPr>
          <w:p>
            <w:pPr>
              <w:pStyle w:val="Table Paragraph"/>
              <w:spacing w:line="186" w:lineRule="exact"/>
              <w:ind w:right="1764"/>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769"/>
            <w:tcBorders>
              <w:top w:val="single" w:color="000000" w:sz="2" w:space="0" w:shadow="0" w:frame="0"/>
              <w:left w:val="single" w:color="000000" w:sz="2" w:space="0" w:shadow="0" w:frame="0"/>
              <w:bottom w:val="single" w:color="000000" w:sz="2" w:space="0" w:shadow="0" w:frame="0"/>
              <w:right w:val="single" w:color="000000" w:sz="2" w:space="0" w:shadow="0" w:frame="0"/>
            </w:tcBorders>
            <w:shd w:val="clear" w:color="auto" w:fill="auto"/>
            <w:tcMar>
              <w:top w:type="dxa" w:w="80"/>
              <w:left w:type="dxa" w:w="216"/>
              <w:bottom w:type="dxa" w:w="80"/>
              <w:right w:type="dxa" w:w="80"/>
            </w:tcMar>
            <w:vAlign w:val="top"/>
          </w:tcPr>
          <w:p>
            <w:pPr>
              <w:pStyle w:val="Table Paragraph"/>
              <w:spacing w:line="186" w:lineRule="exact"/>
              <w:ind w:left="136" w:firstLine="0"/>
              <w:jc w:val="center"/>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Text"/>
        <w:spacing w:before="4"/>
        <w:ind w:left="93" w:hanging="93"/>
        <w:rPr>
          <w:rStyle w:val="None"/>
          <w:i w:val="1"/>
          <w:iCs w:val="1"/>
          <w:sz w:val="2"/>
          <w:szCs w:val="2"/>
        </w:rPr>
      </w:pPr>
    </w:p>
    <w:p>
      <w:pPr>
        <w:pStyle w:val="Body Text"/>
        <w:spacing w:before="2"/>
        <w:rPr>
          <w:rStyle w:val="None"/>
          <w:i w:val="1"/>
          <w:iCs w:val="1"/>
        </w:rPr>
      </w:pPr>
    </w:p>
    <w:p>
      <w:pPr>
        <w:pStyle w:val="Body Text"/>
        <w:ind w:left="88" w:right="159" w:firstLine="0"/>
        <w:jc w:val="both"/>
      </w:pPr>
      <w:r>
        <w:rPr>
          <w:rStyle w:val="Hyperlink.4"/>
          <w:rtl w:val="0"/>
          <w:lang w:val="en-US"/>
        </w:rPr>
        <w:t>The above-mentioned underwriting commitment is indicative and will be finalized after determination of the Offer Price and Basis of Allotment and will be subject to Regulation 40(3) of the SEBI ICDR Regulations.</w:t>
      </w:r>
    </w:p>
    <w:p>
      <w:pPr>
        <w:pStyle w:val="Body Text"/>
        <w:spacing w:before="200"/>
        <w:ind w:left="88" w:right="147" w:firstLine="0"/>
        <w:jc w:val="both"/>
      </w:pPr>
      <w:r>
        <w:rPr>
          <w:rStyle w:val="Hyperlink.4"/>
          <w:rtl w:val="0"/>
          <w:lang w:val="en-US"/>
        </w:rPr>
        <w:t>In the opinion of our Board of Directors (based on representations made to our Company by the Underwriters), the resources of</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abovementioned</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are</w:t>
      </w:r>
      <w:r>
        <w:rPr>
          <w:rStyle w:val="None"/>
          <w:spacing w:val="0"/>
          <w:rtl w:val="0"/>
          <w:lang w:val="en-US"/>
        </w:rPr>
        <w:t xml:space="preserve"> </w:t>
      </w:r>
      <w:r>
        <w:rPr>
          <w:rStyle w:val="Hyperlink.4"/>
          <w:rtl w:val="0"/>
          <w:lang w:val="en-US"/>
        </w:rPr>
        <w:t>sufficient</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enable</w:t>
      </w:r>
      <w:r>
        <w:rPr>
          <w:rStyle w:val="None"/>
          <w:spacing w:val="0"/>
          <w:rtl w:val="0"/>
          <w:lang w:val="en-US"/>
        </w:rPr>
        <w:t xml:space="preserve"> </w:t>
      </w:r>
      <w:r>
        <w:rPr>
          <w:rStyle w:val="Hyperlink.4"/>
          <w:rtl w:val="0"/>
          <w:lang w:val="en-US"/>
        </w:rPr>
        <w:t>them</w:t>
      </w:r>
      <w:r>
        <w:rPr>
          <w:rStyle w:val="None"/>
          <w:spacing w:val="0"/>
          <w:rtl w:val="0"/>
          <w:lang w:val="en-US"/>
        </w:rPr>
        <w:t xml:space="preserve"> </w:t>
      </w:r>
      <w:r>
        <w:rPr>
          <w:rStyle w:val="Hyperlink.4"/>
          <w:rtl w:val="0"/>
          <w:lang w:val="en-US"/>
        </w:rPr>
        <w:t>to</w:t>
      </w:r>
      <w:r>
        <w:rPr>
          <w:rStyle w:val="None"/>
          <w:spacing w:val="0"/>
          <w:rtl w:val="0"/>
          <w:lang w:val="en-US"/>
        </w:rPr>
        <w:t xml:space="preserve"> </w:t>
      </w:r>
      <w:r>
        <w:rPr>
          <w:rStyle w:val="Hyperlink.4"/>
          <w:rtl w:val="0"/>
          <w:lang w:val="en-US"/>
        </w:rPr>
        <w:t>discharge</w:t>
      </w:r>
      <w:r>
        <w:rPr>
          <w:rStyle w:val="None"/>
          <w:spacing w:val="0"/>
          <w:rtl w:val="0"/>
          <w:lang w:val="en-US"/>
        </w:rPr>
        <w:t xml:space="preserve"> </w:t>
      </w:r>
      <w:r>
        <w:rPr>
          <w:rStyle w:val="Hyperlink.4"/>
          <w:rtl w:val="0"/>
          <w:lang w:val="en-US"/>
        </w:rPr>
        <w:t>their</w:t>
      </w:r>
      <w:r>
        <w:rPr>
          <w:rStyle w:val="None"/>
          <w:spacing w:val="0"/>
          <w:rtl w:val="0"/>
          <w:lang w:val="en-US"/>
        </w:rPr>
        <w:t xml:space="preserve"> </w:t>
      </w:r>
      <w:r>
        <w:rPr>
          <w:rStyle w:val="Hyperlink.4"/>
          <w:rtl w:val="0"/>
          <w:lang w:val="en-US"/>
        </w:rPr>
        <w:t>respective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obligations</w:t>
      </w:r>
      <w:r>
        <w:rPr>
          <w:rStyle w:val="None"/>
          <w:spacing w:val="0"/>
          <w:rtl w:val="0"/>
          <w:lang w:val="en-US"/>
        </w:rPr>
        <w:t xml:space="preserve"> </w:t>
      </w:r>
      <w:r>
        <w:rPr>
          <w:rStyle w:val="Hyperlink.4"/>
          <w:rtl w:val="0"/>
          <w:lang w:val="en-US"/>
        </w:rPr>
        <w:t>in</w:t>
      </w:r>
      <w:r>
        <w:rPr>
          <w:rStyle w:val="None"/>
          <w:spacing w:val="0"/>
          <w:rtl w:val="0"/>
          <w:lang w:val="en-US"/>
        </w:rPr>
        <w:t xml:space="preserve"> </w:t>
      </w:r>
      <w:r>
        <w:rPr>
          <w:rStyle w:val="Hyperlink.4"/>
          <w:rtl w:val="0"/>
          <w:lang w:val="en-US"/>
        </w:rPr>
        <w:t>full. The Underwriters are registered with the SEBI under Section 12(1) of the SEBI Act or registered as brokers with the Stock Exchange(s).</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Board</w:t>
      </w:r>
      <w:r>
        <w:rPr>
          <w:rStyle w:val="None"/>
          <w:spacing w:val="0"/>
          <w:rtl w:val="0"/>
          <w:lang w:val="en-US"/>
        </w:rPr>
        <w:t xml:space="preserve"> </w:t>
      </w:r>
      <w:r>
        <w:rPr>
          <w:rStyle w:val="Hyperlink.4"/>
          <w:rtl w:val="0"/>
          <w:lang w:val="en-US"/>
        </w:rPr>
        <w:t>at</w:t>
      </w:r>
      <w:r>
        <w:rPr>
          <w:rStyle w:val="None"/>
          <w:spacing w:val="0"/>
          <w:rtl w:val="0"/>
          <w:lang w:val="en-US"/>
        </w:rPr>
        <w:t xml:space="preserve"> </w:t>
      </w:r>
      <w:r>
        <w:rPr>
          <w:rStyle w:val="Hyperlink.4"/>
          <w:rtl w:val="0"/>
          <w:lang w:val="en-US"/>
        </w:rPr>
        <w:t>its</w:t>
      </w:r>
      <w:r>
        <w:rPr>
          <w:rStyle w:val="None"/>
          <w:spacing w:val="0"/>
          <w:rtl w:val="0"/>
          <w:lang w:val="en-US"/>
        </w:rPr>
        <w:t xml:space="preserve"> </w:t>
      </w:r>
      <w:r>
        <w:rPr>
          <w:rStyle w:val="Hyperlink.4"/>
          <w:rtl w:val="0"/>
          <w:lang w:val="en-US"/>
        </w:rPr>
        <w:t>meeting</w:t>
      </w:r>
      <w:r>
        <w:rPr>
          <w:rStyle w:val="None"/>
          <w:spacing w:val="0"/>
          <w:rtl w:val="0"/>
          <w:lang w:val="en-US"/>
        </w:rPr>
        <w:t xml:space="preserve"> </w:t>
      </w:r>
      <w:r>
        <w:rPr>
          <w:rStyle w:val="Hyperlink.4"/>
          <w:rtl w:val="0"/>
          <w:lang w:val="en-US"/>
        </w:rPr>
        <w:t>held</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w:t>
      </w:r>
      <w:r>
        <w:rPr>
          <w:rStyle w:val="Hyperlink.4"/>
          <w:rtl w:val="0"/>
          <w:lang w:val="en-US"/>
        </w:rPr>
        <w:t>●</w:t>
      </w:r>
      <w:r>
        <w:rPr>
          <w:rStyle w:val="Hyperlink.4"/>
          <w:rtl w:val="0"/>
          <w:lang w:val="en-US"/>
        </w:rPr>
        <w:t>],</w:t>
      </w:r>
      <w:r>
        <w:rPr>
          <w:rStyle w:val="None"/>
          <w:spacing w:val="0"/>
          <w:rtl w:val="0"/>
          <w:lang w:val="en-US"/>
        </w:rPr>
        <w:t xml:space="preserve"> </w:t>
      </w:r>
      <w:r>
        <w:rPr>
          <w:rStyle w:val="Hyperlink.4"/>
          <w:rtl w:val="0"/>
          <w:lang w:val="en-US"/>
        </w:rPr>
        <w:t>has</w:t>
      </w:r>
      <w:r>
        <w:rPr>
          <w:rStyle w:val="None"/>
          <w:spacing w:val="0"/>
          <w:rtl w:val="0"/>
          <w:lang w:val="en-US"/>
        </w:rPr>
        <w:t xml:space="preserve"> </w:t>
      </w:r>
      <w:r>
        <w:rPr>
          <w:rStyle w:val="Hyperlink.4"/>
          <w:rtl w:val="0"/>
          <w:lang w:val="en-US"/>
        </w:rPr>
        <w:t>accepted</w:t>
      </w:r>
      <w:r>
        <w:rPr>
          <w:rStyle w:val="None"/>
          <w:spacing w:val="0"/>
          <w:rtl w:val="0"/>
          <w:lang w:val="en-US"/>
        </w:rPr>
        <w:t xml:space="preserve"> </w:t>
      </w:r>
      <w:r>
        <w:rPr>
          <w:rStyle w:val="Hyperlink.4"/>
          <w:rtl w:val="0"/>
          <w:lang w:val="en-US"/>
        </w:rPr>
        <w:t>and</w:t>
      </w:r>
      <w:r>
        <w:rPr>
          <w:rStyle w:val="None"/>
          <w:spacing w:val="0"/>
          <w:rtl w:val="0"/>
          <w:lang w:val="en-US"/>
        </w:rPr>
        <w:t xml:space="preserve"> </w:t>
      </w:r>
      <w:r>
        <w:rPr>
          <w:rStyle w:val="Hyperlink.4"/>
          <w:rtl w:val="0"/>
          <w:lang w:val="en-US"/>
        </w:rPr>
        <w:t>entered</w:t>
      </w:r>
      <w:r>
        <w:rPr>
          <w:rStyle w:val="None"/>
          <w:spacing w:val="0"/>
          <w:rtl w:val="0"/>
          <w:lang w:val="en-US"/>
        </w:rPr>
        <w:t xml:space="preserve"> </w:t>
      </w:r>
      <w:r>
        <w:rPr>
          <w:rStyle w:val="Hyperlink.4"/>
          <w:rtl w:val="0"/>
          <w:lang w:val="en-US"/>
        </w:rPr>
        <w:t>into</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Underwriting</w:t>
      </w:r>
      <w:r>
        <w:rPr>
          <w:rStyle w:val="None"/>
          <w:spacing w:val="0"/>
          <w:rtl w:val="0"/>
          <w:lang w:val="en-US"/>
        </w:rPr>
        <w:t xml:space="preserve"> </w:t>
      </w:r>
      <w:r>
        <w:rPr>
          <w:rStyle w:val="Hyperlink.4"/>
          <w:rtl w:val="0"/>
          <w:lang w:val="en-US"/>
        </w:rPr>
        <w:t>Agreement</w:t>
      </w:r>
      <w:r>
        <w:rPr>
          <w:rStyle w:val="None"/>
          <w:spacing w:val="0"/>
          <w:rtl w:val="0"/>
          <w:lang w:val="en-US"/>
        </w:rPr>
        <w:t xml:space="preserve"> </w:t>
      </w:r>
      <w:r>
        <w:rPr>
          <w:rStyle w:val="Hyperlink.4"/>
          <w:rtl w:val="0"/>
          <w:lang w:val="en-US"/>
        </w:rPr>
        <w:t>mentioned</w:t>
      </w:r>
      <w:r>
        <w:rPr>
          <w:rStyle w:val="None"/>
          <w:spacing w:val="0"/>
          <w:rtl w:val="0"/>
          <w:lang w:val="en-US"/>
        </w:rPr>
        <w:t xml:space="preserve"> </w:t>
      </w:r>
      <w:r>
        <w:rPr>
          <w:rStyle w:val="Hyperlink.4"/>
          <w:rtl w:val="0"/>
          <w:lang w:val="en-US"/>
        </w:rPr>
        <w:t>above on behalf of our Company.</w:t>
      </w:r>
    </w:p>
    <w:p>
      <w:pPr>
        <w:pStyle w:val="Body Text"/>
        <w:spacing w:before="199"/>
        <w:ind w:left="88" w:right="149" w:firstLine="0"/>
        <w:jc w:val="both"/>
      </w:pPr>
      <w:r>
        <w:rPr>
          <w:rStyle w:val="Hyperlink.4"/>
          <w:rtl w:val="0"/>
          <w:lang w:val="en-US"/>
        </w:rPr>
        <w:t>Allocation among the Underwriters may not necessarily be in proportion to their underwriting commitments set forth in the table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Notwithstanding</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above</w:t>
      </w:r>
      <w:r>
        <w:rPr>
          <w:rStyle w:val="None"/>
          <w:spacing w:val="0"/>
          <w:rtl w:val="0"/>
          <w:lang w:val="en-US"/>
        </w:rPr>
        <w:t xml:space="preserve"> </w:t>
      </w:r>
      <w:r>
        <w:rPr>
          <w:rStyle w:val="Hyperlink.4"/>
          <w:rtl w:val="0"/>
          <w:lang w:val="en-US"/>
        </w:rPr>
        <w:t>table,</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Underwriters</w:t>
      </w:r>
      <w:r>
        <w:rPr>
          <w:rStyle w:val="None"/>
          <w:spacing w:val="0"/>
          <w:rtl w:val="0"/>
          <w:lang w:val="en-US"/>
        </w:rPr>
        <w:t xml:space="preserve"> </w:t>
      </w:r>
      <w:r>
        <w:rPr>
          <w:rStyle w:val="Hyperlink.4"/>
          <w:rtl w:val="0"/>
          <w:lang w:val="en-US"/>
        </w:rPr>
        <w:t>shall</w:t>
      </w:r>
      <w:r>
        <w:rPr>
          <w:rStyle w:val="None"/>
          <w:spacing w:val="0"/>
          <w:rtl w:val="0"/>
          <w:lang w:val="en-US"/>
        </w:rPr>
        <w:t xml:space="preserve"> </w:t>
      </w:r>
      <w:r>
        <w:rPr>
          <w:rStyle w:val="Hyperlink.4"/>
          <w:rtl w:val="0"/>
          <w:lang w:val="en-US"/>
        </w:rPr>
        <w:t>be</w:t>
      </w:r>
      <w:r>
        <w:rPr>
          <w:rStyle w:val="None"/>
          <w:spacing w:val="0"/>
          <w:rtl w:val="0"/>
          <w:lang w:val="en-US"/>
        </w:rPr>
        <w:t xml:space="preserve"> </w:t>
      </w:r>
      <w:r>
        <w:rPr>
          <w:rStyle w:val="Hyperlink.4"/>
          <w:rtl w:val="0"/>
          <w:lang w:val="en-US"/>
        </w:rPr>
        <w:t>severally</w:t>
      </w:r>
      <w:r>
        <w:rPr>
          <w:rStyle w:val="None"/>
          <w:spacing w:val="0"/>
          <w:rtl w:val="0"/>
          <w:lang w:val="en-US"/>
        </w:rPr>
        <w:t xml:space="preserve"> </w:t>
      </w:r>
      <w:r>
        <w:rPr>
          <w:rStyle w:val="Hyperlink.4"/>
          <w:rtl w:val="0"/>
          <w:lang w:val="en-US"/>
        </w:rPr>
        <w:t>responsible</w:t>
      </w:r>
      <w:r>
        <w:rPr>
          <w:rStyle w:val="None"/>
          <w:spacing w:val="0"/>
          <w:rtl w:val="0"/>
          <w:lang w:val="en-US"/>
        </w:rPr>
        <w:t xml:space="preserve"> </w:t>
      </w:r>
      <w:r>
        <w:rPr>
          <w:rStyle w:val="Hyperlink.4"/>
          <w:rtl w:val="0"/>
          <w:lang w:val="en-US"/>
        </w:rPr>
        <w:t>for</w:t>
      </w:r>
      <w:r>
        <w:rPr>
          <w:rStyle w:val="None"/>
          <w:spacing w:val="0"/>
          <w:rtl w:val="0"/>
          <w:lang w:val="en-US"/>
        </w:rPr>
        <w:t xml:space="preserve"> </w:t>
      </w:r>
      <w:r>
        <w:rPr>
          <w:rStyle w:val="Hyperlink.4"/>
          <w:rtl w:val="0"/>
          <w:lang w:val="en-US"/>
        </w:rPr>
        <w:t>ensuring</w:t>
      </w:r>
      <w:r>
        <w:rPr>
          <w:rStyle w:val="None"/>
          <w:spacing w:val="0"/>
          <w:rtl w:val="0"/>
          <w:lang w:val="en-US"/>
        </w:rPr>
        <w:t xml:space="preserve"> </w:t>
      </w:r>
      <w:r>
        <w:rPr>
          <w:rStyle w:val="Hyperlink.4"/>
          <w:rtl w:val="0"/>
          <w:lang w:val="en-US"/>
        </w:rPr>
        <w:t>payment</w:t>
      </w:r>
      <w:r>
        <w:rPr>
          <w:rStyle w:val="None"/>
          <w:spacing w:val="0"/>
          <w:rtl w:val="0"/>
          <w:lang w:val="en-US"/>
        </w:rPr>
        <w:t xml:space="preserve"> </w:t>
      </w:r>
      <w:r>
        <w:rPr>
          <w:rStyle w:val="Hyperlink.4"/>
          <w:rtl w:val="0"/>
          <w:lang w:val="en-US"/>
        </w:rPr>
        <w:t>with</w:t>
      </w:r>
      <w:r>
        <w:rPr>
          <w:rStyle w:val="None"/>
          <w:spacing w:val="0"/>
          <w:rtl w:val="0"/>
          <w:lang w:val="en-US"/>
        </w:rPr>
        <w:t xml:space="preserve"> </w:t>
      </w:r>
      <w:r>
        <w:rPr>
          <w:rStyle w:val="Hyperlink.4"/>
          <w:rtl w:val="0"/>
          <w:lang w:val="en-US"/>
        </w:rPr>
        <w:t>respect to Equity Shares allocated to Bidders procured by them.</w:t>
      </w:r>
    </w:p>
    <w:p>
      <w:pPr>
        <w:pStyle w:val="Body Text"/>
        <w:jc w:val="both"/>
        <w:sectPr>
          <w:headerReference w:type="default" r:id="rId153"/>
          <w:footerReference w:type="default" r:id="rId154"/>
          <w:pgSz w:w="11920" w:h="16840" w:orient="portrait"/>
          <w:pgMar w:top="1140" w:right="566" w:bottom="920" w:left="992" w:header="0" w:footer="0"/>
          <w:bidi w:val="0"/>
        </w:sectPr>
      </w:pPr>
    </w:p>
    <w:p>
      <w:pPr>
        <w:pStyle w:val="Heading 2"/>
        <w:spacing w:before="67"/>
        <w:ind w:left="3480" w:right="3545" w:firstLine="0"/>
      </w:pPr>
      <w:bookmarkStart w:name="_bookmark10" w:id="9"/>
      <w:bookmarkEnd w:id="9"/>
      <w:r>
        <w:rPr>
          <w:rStyle w:val="Hyperlink.4"/>
          <w:rtl w:val="0"/>
        </w:rPr>
        <w:t>C</w:t>
      </w:r>
      <w:r>
        <w:rPr>
          <w:rStyle w:val="Hyperlink.4"/>
          <w:rtl w:val="0"/>
        </w:rPr>
        <w:t>APITAL</w:t>
      </w:r>
      <w:r>
        <w:rPr>
          <w:rStyle w:val="None"/>
          <w:spacing w:val="0"/>
          <w:rtl w:val="0"/>
        </w:rPr>
        <w:t xml:space="preserve"> </w:t>
      </w:r>
      <w:r>
        <w:rPr>
          <w:rStyle w:val="Hyperlink.5"/>
          <w:rtl w:val="0"/>
          <w:lang w:val="de-DE"/>
        </w:rPr>
        <w:t>STRUCTURE</w:t>
      </w:r>
    </w:p>
    <w:p>
      <w:pPr>
        <w:pStyle w:val="Body Text"/>
        <w:spacing w:before="200"/>
        <w:ind w:left="88" w:firstLine="0"/>
      </w:pPr>
      <w:r>
        <w:rPr>
          <w:rStyle w:val="Hyperlink.4"/>
          <w:rtl w:val="0"/>
          <w:lang w:val="en-US"/>
        </w:rPr>
        <w:t>The</w:t>
      </w:r>
      <w:r>
        <w:rPr>
          <w:rStyle w:val="None"/>
          <w:spacing w:val="0"/>
          <w:rtl w:val="0"/>
          <w:lang w:val="en-US"/>
        </w:rPr>
        <w:t xml:space="preserve"> </w:t>
      </w:r>
      <w:r>
        <w:rPr>
          <w:rStyle w:val="Hyperlink.4"/>
          <w:rtl w:val="0"/>
          <w:lang w:val="en-US"/>
        </w:rPr>
        <w:t>share</w:t>
      </w:r>
      <w:r>
        <w:rPr>
          <w:rStyle w:val="None"/>
          <w:spacing w:val="0"/>
          <w:rtl w:val="0"/>
          <w:lang w:val="en-US"/>
        </w:rPr>
        <w:t xml:space="preserve"> </w:t>
      </w:r>
      <w:r>
        <w:rPr>
          <w:rStyle w:val="Hyperlink.4"/>
          <w:rtl w:val="0"/>
          <w:lang w:val="en-US"/>
        </w:rPr>
        <w:t>capital</w:t>
      </w:r>
      <w:r>
        <w:rPr>
          <w:rStyle w:val="None"/>
          <w:spacing w:val="0"/>
          <w:rtl w:val="0"/>
          <w:lang w:val="en-US"/>
        </w:rPr>
        <w:t xml:space="preserve"> </w:t>
      </w:r>
      <w:r>
        <w:rPr>
          <w:rStyle w:val="Hyperlink.4"/>
          <w:rtl w:val="0"/>
          <w:lang w:val="en-US"/>
        </w:rPr>
        <w:t>of</w:t>
      </w:r>
      <w:r>
        <w:rPr>
          <w:rStyle w:val="None"/>
          <w:spacing w:val="0"/>
          <w:rtl w:val="0"/>
          <w:lang w:val="en-US"/>
        </w:rPr>
        <w:t xml:space="preserve"> </w:t>
      </w:r>
      <w:r>
        <w:rPr>
          <w:rStyle w:val="Hyperlink.4"/>
          <w:rtl w:val="0"/>
          <w:lang w:val="en-US"/>
        </w:rPr>
        <w:t>our</w:t>
      </w:r>
      <w:r>
        <w:rPr>
          <w:rStyle w:val="None"/>
          <w:spacing w:val="0"/>
          <w:rtl w:val="0"/>
          <w:lang w:val="en-US"/>
        </w:rPr>
        <w:t xml:space="preserve"> </w:t>
      </w:r>
      <w:r>
        <w:rPr>
          <w:rStyle w:val="Hyperlink.4"/>
          <w:rtl w:val="0"/>
          <w:lang w:val="en-US"/>
        </w:rPr>
        <w:t>Company,</w:t>
      </w:r>
      <w:r>
        <w:rPr>
          <w:rStyle w:val="None"/>
          <w:spacing w:val="0"/>
          <w:rtl w:val="0"/>
          <w:lang w:val="en-US"/>
        </w:rPr>
        <w:t xml:space="preserve"> </w:t>
      </w:r>
      <w:r>
        <w:rPr>
          <w:rStyle w:val="Hyperlink.4"/>
          <w:rtl w:val="0"/>
          <w:lang w:val="en-US"/>
        </w:rPr>
        <w:t>as</w:t>
      </w:r>
      <w:r>
        <w:rPr>
          <w:rStyle w:val="None"/>
          <w:spacing w:val="0"/>
          <w:rtl w:val="0"/>
          <w:lang w:val="en-US"/>
        </w:rPr>
        <w:t xml:space="preserve"> </w:t>
      </w:r>
      <w:r>
        <w:rPr>
          <w:rStyle w:val="Hyperlink.4"/>
          <w:rtl w:val="0"/>
          <w:lang w:val="en-US"/>
        </w:rPr>
        <w:t>on</w:t>
      </w:r>
      <w:r>
        <w:rPr>
          <w:rStyle w:val="None"/>
          <w:spacing w:val="0"/>
          <w:rtl w:val="0"/>
          <w:lang w:val="en-US"/>
        </w:rPr>
        <w:t xml:space="preserve"> </w:t>
      </w:r>
      <w:r>
        <w:rPr>
          <w:rStyle w:val="Hyperlink.4"/>
          <w:rtl w:val="0"/>
          <w:lang w:val="en-US"/>
        </w:rPr>
        <w:t>the</w:t>
      </w:r>
      <w:r>
        <w:rPr>
          <w:rStyle w:val="None"/>
          <w:spacing w:val="0"/>
          <w:rtl w:val="0"/>
          <w:lang w:val="en-US"/>
        </w:rPr>
        <w:t xml:space="preserve"> </w:t>
      </w:r>
      <w:r>
        <w:rPr>
          <w:rStyle w:val="Hyperlink.4"/>
          <w:rtl w:val="0"/>
          <w:lang w:val="en-US"/>
        </w:rPr>
        <w:t>date</w:t>
      </w:r>
      <w:r>
        <w:rPr>
          <w:rStyle w:val="None"/>
          <w:spacing w:val="0"/>
          <w:rtl w:val="0"/>
          <w:lang w:val="en-US"/>
        </w:rPr>
        <w:t xml:space="preserve"> </w:t>
      </w:r>
      <w:r>
        <w:rPr>
          <w:rStyle w:val="Hyperlink.4"/>
          <w:rtl w:val="0"/>
          <w:lang w:val="en-US"/>
        </w:rPr>
        <w:t>of</w:t>
      </w:r>
      <w:r>
        <w:rPr>
          <w:rStyle w:val="None"/>
          <w:spacing w:val="-1"/>
          <w:rtl w:val="0"/>
          <w:lang w:val="en-US"/>
        </w:rPr>
        <w:t xml:space="preserve"> </w:t>
      </w:r>
      <w:r>
        <w:rPr>
          <w:rStyle w:val="Hyperlink.4"/>
          <w:rtl w:val="0"/>
          <w:lang w:val="en-US"/>
        </w:rPr>
        <w:t>this</w:t>
      </w:r>
      <w:r>
        <w:rPr>
          <w:rStyle w:val="None"/>
          <w:spacing w:val="0"/>
          <w:rtl w:val="0"/>
          <w:lang w:val="en-US"/>
        </w:rPr>
        <w:t xml:space="preserve"> </w:t>
      </w:r>
      <w:r>
        <w:rPr>
          <w:rStyle w:val="Hyperlink.4"/>
          <w:rtl w:val="0"/>
          <w:lang w:val="en-US"/>
        </w:rPr>
        <w:t>Red</w:t>
      </w:r>
      <w:r>
        <w:rPr>
          <w:rStyle w:val="None"/>
          <w:spacing w:val="0"/>
          <w:rtl w:val="0"/>
          <w:lang w:val="en-US"/>
        </w:rPr>
        <w:t xml:space="preserve"> </w:t>
      </w:r>
      <w:r>
        <w:rPr>
          <w:rStyle w:val="Hyperlink.4"/>
          <w:rtl w:val="0"/>
          <w:lang w:val="en-US"/>
        </w:rPr>
        <w:t>Herring</w:t>
      </w:r>
      <w:r>
        <w:rPr>
          <w:rStyle w:val="None"/>
          <w:spacing w:val="0"/>
          <w:rtl w:val="0"/>
          <w:lang w:val="en-US"/>
        </w:rPr>
        <w:t xml:space="preserve"> </w:t>
      </w:r>
      <w:r>
        <w:rPr>
          <w:rStyle w:val="Hyperlink.4"/>
          <w:rtl w:val="0"/>
          <w:lang w:val="en-US"/>
        </w:rPr>
        <w:t>Prospectus,</w:t>
      </w:r>
      <w:r>
        <w:rPr>
          <w:rStyle w:val="None"/>
          <w:spacing w:val="0"/>
          <w:rtl w:val="0"/>
          <w:lang w:val="en-US"/>
        </w:rPr>
        <w:t xml:space="preserve"> </w:t>
      </w:r>
      <w:r>
        <w:rPr>
          <w:rStyle w:val="Hyperlink.4"/>
          <w:rtl w:val="0"/>
          <w:lang w:val="en-US"/>
        </w:rPr>
        <w:t>is</w:t>
      </w:r>
      <w:r>
        <w:rPr>
          <w:rStyle w:val="None"/>
          <w:spacing w:val="0"/>
          <w:rtl w:val="0"/>
          <w:lang w:val="en-US"/>
        </w:rPr>
        <w:t xml:space="preserve"> </w:t>
      </w:r>
      <w:r>
        <w:rPr>
          <w:rStyle w:val="Hyperlink.4"/>
          <w:rtl w:val="0"/>
          <w:lang w:val="en-US"/>
        </w:rPr>
        <w:t>set</w:t>
      </w:r>
      <w:r>
        <w:rPr>
          <w:rStyle w:val="None"/>
          <w:spacing w:val="0"/>
          <w:rtl w:val="0"/>
          <w:lang w:val="en-US"/>
        </w:rPr>
        <w:t xml:space="preserve"> </w:t>
      </w:r>
      <w:r>
        <w:rPr>
          <w:rStyle w:val="Hyperlink.4"/>
          <w:rtl w:val="0"/>
          <w:lang w:val="en-US"/>
        </w:rPr>
        <w:t>forth</w:t>
      </w:r>
      <w:r>
        <w:rPr>
          <w:rStyle w:val="None"/>
          <w:spacing w:val="0"/>
          <w:rtl w:val="0"/>
          <w:lang w:val="en-US"/>
        </w:rPr>
        <w:t xml:space="preserve"> </w:t>
      </w:r>
      <w:r>
        <w:rPr>
          <w:rStyle w:val="Hyperlink.5"/>
          <w:rtl w:val="0"/>
          <w:lang w:val="en-US"/>
        </w:rPr>
        <w:t>below:</w:t>
      </w:r>
    </w:p>
    <w:p>
      <w:pPr>
        <w:pStyle w:val="Body"/>
        <w:ind w:left="8444" w:firstLine="0"/>
        <w:rPr>
          <w:rStyle w:val="None"/>
          <w:i w:val="1"/>
          <w:iCs w:val="1"/>
          <w:sz w:val="18"/>
          <w:szCs w:val="18"/>
        </w:rPr>
      </w:pPr>
      <w:r>
        <w:rPr>
          <w:rStyle w:val="None"/>
          <w:i w:val="1"/>
          <w:iCs w:val="1"/>
          <w:sz w:val="18"/>
          <w:szCs w:val="18"/>
          <w:rtl w:val="0"/>
          <w:lang w:val="it-IT"/>
        </w:rPr>
        <w:t>(in</w:t>
      </w:r>
      <w:r>
        <w:rPr>
          <w:rStyle w:val="None"/>
          <w:i w:val="1"/>
          <w:iCs w:val="1"/>
          <w:spacing w:val="-3"/>
          <w:sz w:val="18"/>
          <w:szCs w:val="18"/>
          <w:rtl w:val="0"/>
        </w:rPr>
        <w:t xml:space="preserve"> </w:t>
      </w:r>
      <w:r>
        <w:rPr>
          <w:rStyle w:val="None"/>
          <w:rFonts w:ascii="Arial Unicode MS" w:cs="Arial Unicode MS" w:hAnsi="Arial Unicode MS" w:eastAsia="Arial Unicode MS" w:hint="default"/>
          <w:b w:val="0"/>
          <w:bCs w:val="0"/>
          <w:i w:val="0"/>
          <w:iCs w:val="0"/>
          <w:sz w:val="18"/>
          <w:szCs w:val="18"/>
          <w:rtl w:val="0"/>
        </w:rPr>
        <w:t>₹</w:t>
      </w:r>
      <w:r>
        <w:rPr>
          <w:rStyle w:val="None"/>
          <w:i w:val="1"/>
          <w:iCs w:val="1"/>
          <w:sz w:val="18"/>
          <w:szCs w:val="18"/>
          <w:rtl w:val="0"/>
        </w:rPr>
        <w:t>,</w:t>
      </w:r>
      <w:r>
        <w:rPr>
          <w:rStyle w:val="None"/>
          <w:i w:val="1"/>
          <w:iCs w:val="1"/>
          <w:spacing w:val="-1"/>
          <w:sz w:val="18"/>
          <w:szCs w:val="18"/>
          <w:rtl w:val="0"/>
        </w:rPr>
        <w:t xml:space="preserve"> </w:t>
      </w:r>
      <w:r>
        <w:rPr>
          <w:rStyle w:val="None"/>
          <w:i w:val="1"/>
          <w:iCs w:val="1"/>
          <w:sz w:val="18"/>
          <w:szCs w:val="18"/>
          <w:rtl w:val="0"/>
          <w:lang w:val="en-US"/>
        </w:rPr>
        <w:t>except</w:t>
      </w:r>
      <w:r>
        <w:rPr>
          <w:rStyle w:val="None"/>
          <w:i w:val="1"/>
          <w:iCs w:val="1"/>
          <w:spacing w:val="-1"/>
          <w:sz w:val="18"/>
          <w:szCs w:val="18"/>
          <w:rtl w:val="0"/>
        </w:rPr>
        <w:t xml:space="preserve"> </w:t>
      </w:r>
      <w:r>
        <w:rPr>
          <w:rStyle w:val="None"/>
          <w:i w:val="1"/>
          <w:iCs w:val="1"/>
          <w:sz w:val="18"/>
          <w:szCs w:val="18"/>
          <w:rtl w:val="0"/>
          <w:lang w:val="en-US"/>
        </w:rPr>
        <w:t>share</w:t>
      </w:r>
      <w:r>
        <w:rPr>
          <w:rStyle w:val="None"/>
          <w:i w:val="1"/>
          <w:iCs w:val="1"/>
          <w:spacing w:val="-3"/>
          <w:sz w:val="18"/>
          <w:szCs w:val="18"/>
          <w:rtl w:val="0"/>
        </w:rPr>
        <w:t xml:space="preserve"> </w:t>
      </w:r>
      <w:r>
        <w:rPr>
          <w:rStyle w:val="None"/>
          <w:i w:val="1"/>
          <w:iCs w:val="1"/>
          <w:spacing w:val="-4"/>
          <w:sz w:val="18"/>
          <w:szCs w:val="18"/>
          <w:rtl w:val="0"/>
          <w:lang w:val="it-IT"/>
        </w:rPr>
        <w:t>data)</w:t>
      </w:r>
    </w:p>
    <w:tbl>
      <w:tblPr>
        <w:tblW w:w="10101" w:type="dxa"/>
        <w:jc w:val="left"/>
        <w:tblInd w:w="206"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698"/>
        <w:gridCol w:w="5869"/>
        <w:gridCol w:w="1868"/>
        <w:gridCol w:w="1666"/>
      </w:tblGrid>
      <w:tr>
        <w:tblPrEx>
          <w:shd w:val="clear" w:color="auto" w:fill="ced7e7"/>
        </w:tblPrEx>
        <w:trPr>
          <w:trHeight w:val="62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99"/>
              <w:bottom w:type="dxa" w:w="80"/>
              <w:right w:type="dxa" w:w="80"/>
            </w:tcMar>
            <w:vAlign w:val="top"/>
          </w:tcPr>
          <w:p>
            <w:pPr>
              <w:pStyle w:val="Table Paragraph"/>
              <w:spacing w:line="207" w:lineRule="exact"/>
              <w:ind w:left="119" w:firstLine="0"/>
            </w:pPr>
            <w:r>
              <w:rPr>
                <w:rStyle w:val="None"/>
                <w:b w:val="1"/>
                <w:bCs w:val="1"/>
                <w:sz w:val="18"/>
                <w:szCs w:val="18"/>
                <w:shd w:val="nil" w:color="auto" w:fill="auto"/>
                <w:rtl w:val="0"/>
                <w:lang w:val="en-US"/>
              </w:rPr>
              <w:t xml:space="preserve">S. </w:t>
            </w:r>
            <w:r>
              <w:rPr>
                <w:rStyle w:val="None"/>
                <w:b w:val="1"/>
                <w:bCs w:val="1"/>
                <w:spacing w:val="-5"/>
                <w:sz w:val="18"/>
                <w:szCs w:val="18"/>
                <w:shd w:val="nil" w:color="auto" w:fill="auto"/>
                <w:rtl w:val="0"/>
                <w:lang w:val="en-US"/>
              </w:rPr>
              <w:t>No.</w:t>
            </w: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207" w:lineRule="exact"/>
              <w:ind w:left="10" w:firstLine="0"/>
              <w:jc w:val="center"/>
            </w:pPr>
            <w:r>
              <w:rPr>
                <w:rStyle w:val="None"/>
                <w:b w:val="1"/>
                <w:bCs w:val="1"/>
                <w:spacing w:val="-2"/>
                <w:sz w:val="18"/>
                <w:szCs w:val="18"/>
                <w:shd w:val="nil" w:color="auto" w:fill="auto"/>
                <w:rtl w:val="0"/>
                <w:lang w:val="en-US"/>
              </w:rPr>
              <w:t>Particulars</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807"/>
              <w:bottom w:type="dxa" w:w="80"/>
              <w:right w:type="dxa" w:w="266"/>
            </w:tcMar>
            <w:vAlign w:val="top"/>
          </w:tcPr>
          <w:p>
            <w:pPr>
              <w:pStyle w:val="Table Paragraph"/>
              <w:spacing w:line="206" w:lineRule="exact"/>
              <w:ind w:left="727" w:right="186" w:hanging="528"/>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 xml:space="preserve">nominal </w:t>
            </w:r>
            <w:r>
              <w:rPr>
                <w:rStyle w:val="None"/>
                <w:b w:val="1"/>
                <w:bCs w:val="1"/>
                <w:spacing w:val="-4"/>
                <w:sz w:val="18"/>
                <w:szCs w:val="18"/>
                <w:shd w:val="nil" w:color="auto" w:fill="auto"/>
                <w:rtl w:val="0"/>
                <w:lang w:val="en-US"/>
              </w:rPr>
              <w:t>value</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449"/>
              <w:bottom w:type="dxa" w:w="80"/>
              <w:right w:type="dxa" w:w="80"/>
            </w:tcMar>
            <w:vAlign w:val="top"/>
          </w:tcPr>
          <w:p>
            <w:pPr>
              <w:pStyle w:val="Table Paragraph"/>
              <w:spacing w:line="206" w:lineRule="exact"/>
              <w:ind w:left="369" w:hanging="260"/>
            </w:pPr>
            <w:r>
              <w:rPr>
                <w:rStyle w:val="None"/>
                <w:b w:val="1"/>
                <w:bCs w:val="1"/>
                <w:sz w:val="18"/>
                <w:szCs w:val="18"/>
                <w:shd w:val="nil" w:color="auto" w:fill="auto"/>
                <w:rtl w:val="0"/>
                <w:lang w:val="en-US"/>
              </w:rPr>
              <w:t>Aggregate</w:t>
            </w:r>
            <w:r>
              <w:rPr>
                <w:rStyle w:val="None"/>
                <w:b w:val="1"/>
                <w:bCs w:val="1"/>
                <w:spacing w:val="-12"/>
                <w:sz w:val="18"/>
                <w:szCs w:val="18"/>
                <w:shd w:val="nil" w:color="auto" w:fill="auto"/>
                <w:rtl w:val="0"/>
                <w:lang w:val="en-US"/>
              </w:rPr>
              <w:t xml:space="preserve"> </w:t>
            </w:r>
            <w:r>
              <w:rPr>
                <w:rStyle w:val="None"/>
                <w:b w:val="1"/>
                <w:bCs w:val="1"/>
                <w:sz w:val="18"/>
                <w:szCs w:val="18"/>
                <w:shd w:val="nil" w:color="auto" w:fill="auto"/>
                <w:rtl w:val="0"/>
                <w:lang w:val="en-US"/>
              </w:rPr>
              <w:t>value</w:t>
            </w:r>
            <w:r>
              <w:rPr>
                <w:rStyle w:val="None"/>
                <w:b w:val="1"/>
                <w:bCs w:val="1"/>
                <w:spacing w:val="-11"/>
                <w:sz w:val="18"/>
                <w:szCs w:val="18"/>
                <w:shd w:val="nil" w:color="auto" w:fill="auto"/>
                <w:rtl w:val="0"/>
                <w:lang w:val="en-US"/>
              </w:rPr>
              <w:t xml:space="preserve"> </w:t>
            </w:r>
            <w:r>
              <w:rPr>
                <w:rStyle w:val="None"/>
                <w:b w:val="1"/>
                <w:bCs w:val="1"/>
                <w:sz w:val="18"/>
                <w:szCs w:val="18"/>
                <w:shd w:val="nil" w:color="auto" w:fill="auto"/>
                <w:rtl w:val="0"/>
                <w:lang w:val="en-US"/>
              </w:rPr>
              <w:t>at Offer Price</w:t>
            </w:r>
            <w:r>
              <w:rPr>
                <w:rStyle w:val="None"/>
                <w:b w:val="1"/>
                <w:bCs w:val="1"/>
                <w:sz w:val="18"/>
                <w:szCs w:val="18"/>
                <w:shd w:val="nil" w:color="auto" w:fill="auto"/>
                <w:vertAlign w:val="superscript"/>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6" w:lineRule="exact"/>
              <w:ind w:left="10" w:right="1" w:firstLine="0"/>
              <w:jc w:val="center"/>
            </w:pPr>
            <w:r>
              <w:rPr>
                <w:rStyle w:val="None"/>
                <w:spacing w:val="-5"/>
                <w:sz w:val="18"/>
                <w:szCs w:val="18"/>
                <w:shd w:val="nil" w:color="auto" w:fill="auto"/>
                <w:rtl w:val="0"/>
                <w:lang w:val="en-US"/>
              </w:rPr>
              <w:t>A)</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AUTHORISED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5"/>
                <w:sz w:val="18"/>
                <w:szCs w:val="18"/>
                <w:shd w:val="nil" w:color="auto" w:fill="auto"/>
                <w:rtl w:val="0"/>
                <w:lang w:val="en-US"/>
              </w:rPr>
              <w:t xml:space="preserve"> </w:t>
            </w:r>
            <w:r>
              <w:rPr>
                <w:rStyle w:val="None"/>
                <w:b w:val="1"/>
                <w:bCs w:val="1"/>
                <w:spacing w:val="-2"/>
                <w:sz w:val="18"/>
                <w:szCs w:val="18"/>
                <w:shd w:val="nil" w:color="auto" w:fill="auto"/>
                <w:rtl w:val="0"/>
                <w:lang w:val="en-US"/>
              </w:rPr>
              <w:t>CAPITAL</w:t>
            </w:r>
            <w:r>
              <w:rPr>
                <w:rStyle w:val="None"/>
                <w:spacing w:val="-2"/>
                <w:sz w:val="18"/>
                <w:szCs w:val="18"/>
                <w:shd w:val="nil" w:color="auto" w:fill="auto"/>
                <w:vertAlign w:val="superscript"/>
                <w:rtl w:val="0"/>
                <w:lang w:val="en-US"/>
              </w:rPr>
              <w:t>(1)</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i w:val="1"/>
                <w:iCs w:val="1"/>
                <w:sz w:val="18"/>
                <w:szCs w:val="18"/>
                <w:shd w:val="nil" w:color="auto" w:fill="auto"/>
                <w:rtl w:val="0"/>
                <w:lang w:val="en-US"/>
              </w:rPr>
              <w:t>Equity</w:t>
            </w:r>
            <w:r>
              <w:rPr>
                <w:rStyle w:val="None"/>
                <w:i w:val="1"/>
                <w:iCs w:val="1"/>
                <w:spacing w:val="-3"/>
                <w:sz w:val="18"/>
                <w:szCs w:val="18"/>
                <w:shd w:val="nil" w:color="auto" w:fill="auto"/>
                <w:rtl w:val="0"/>
                <w:lang w:val="en-US"/>
              </w:rPr>
              <w:t xml:space="preserve"> </w:t>
            </w:r>
            <w:r>
              <w:rPr>
                <w:rStyle w:val="None"/>
                <w:i w:val="1"/>
                <w:iCs w:val="1"/>
                <w:sz w:val="18"/>
                <w:szCs w:val="18"/>
                <w:shd w:val="nil" w:color="auto" w:fill="auto"/>
                <w:rtl w:val="0"/>
                <w:lang w:val="en-US"/>
              </w:rPr>
              <w:t>Shares</w:t>
            </w:r>
            <w:r>
              <w:rPr>
                <w:rStyle w:val="None"/>
                <w:i w:val="1"/>
                <w:iCs w:val="1"/>
                <w:spacing w:val="-1"/>
                <w:sz w:val="18"/>
                <w:szCs w:val="18"/>
                <w:shd w:val="nil" w:color="auto" w:fill="auto"/>
                <w:rtl w:val="0"/>
                <w:lang w:val="en-US"/>
              </w:rPr>
              <w:t xml:space="preserve"> </w:t>
            </w:r>
            <w:r>
              <w:rPr>
                <w:rStyle w:val="None"/>
                <w:i w:val="1"/>
                <w:iCs w:val="1"/>
                <w:spacing w:val="-2"/>
                <w:sz w:val="18"/>
                <w:szCs w:val="18"/>
                <w:shd w:val="nil" w:color="auto" w:fill="auto"/>
                <w:rtl w:val="0"/>
                <w:lang w:val="en-US"/>
              </w:rPr>
              <w:t>comprising:</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Hyperlink.6"/>
                <w:sz w:val="18"/>
                <w:szCs w:val="18"/>
                <w:shd w:val="nil" w:color="auto" w:fill="auto"/>
                <w:rtl w:val="0"/>
                <w:lang w:val="en-US"/>
              </w:rPr>
              <w:t>80,000,000</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Equity Shares</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before="2" w:line="186" w:lineRule="exact"/>
              <w:ind w:right="45"/>
              <w:jc w:val="right"/>
            </w:pPr>
            <w:r>
              <w:rPr>
                <w:rStyle w:val="Hyperlink.7"/>
                <w:spacing w:val="-2"/>
                <w:sz w:val="18"/>
                <w:szCs w:val="18"/>
                <w:shd w:val="nil" w:color="auto" w:fill="auto"/>
                <w:rtl w:val="0"/>
                <w:lang w:val="en-US"/>
              </w:rPr>
              <w:t>400,000,000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before="2"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9"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line="188" w:lineRule="exact"/>
              <w:ind w:left="10" w:right="1" w:firstLine="0"/>
              <w:jc w:val="center"/>
            </w:pPr>
            <w:r>
              <w:rPr>
                <w:rStyle w:val="None"/>
                <w:spacing w:val="-5"/>
                <w:sz w:val="18"/>
                <w:szCs w:val="18"/>
                <w:shd w:val="nil" w:color="auto" w:fill="auto"/>
                <w:rtl w:val="0"/>
                <w:lang w:val="en-US"/>
              </w:rPr>
              <w:t>B)</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8"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BEFORE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56,818,200</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Equity Shares</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face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value</w:t>
            </w:r>
            <w:r>
              <w:rPr>
                <w:rStyle w:val="Hyperlink.7"/>
                <w:spacing w:val="-2"/>
                <w:sz w:val="18"/>
                <w:szCs w:val="18"/>
                <w:shd w:val="nil" w:color="auto" w:fill="auto"/>
                <w:rtl w:val="0"/>
                <w:lang w:val="en-US"/>
              </w:rPr>
              <w:t xml:space="preserve"> </w:t>
            </w:r>
            <w:r>
              <w:rPr>
                <w:rStyle w:val="Hyperlink.6"/>
                <w:sz w:val="18"/>
                <w:szCs w:val="18"/>
                <w:shd w:val="nil" w:color="auto" w:fill="auto"/>
                <w:rtl w:val="0"/>
                <w:lang w:val="en-US"/>
              </w:rPr>
              <w:t>of</w:t>
            </w:r>
            <w:r>
              <w:rPr>
                <w:rStyle w:val="Hyperlink.3"/>
                <w:spacing w:val="-3"/>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Hyperlink.7"/>
                <w:spacing w:val="-2"/>
                <w:sz w:val="18"/>
                <w:szCs w:val="18"/>
                <w:shd w:val="nil" w:color="auto" w:fill="auto"/>
                <w:rtl w:val="0"/>
                <w:lang w:val="en-US"/>
              </w:rPr>
              <w:t>284,091,000</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1"/>
            </w:tcMar>
            <w:vAlign w:val="top"/>
          </w:tcPr>
          <w:p>
            <w:pPr>
              <w:pStyle w:val="Table Paragraph"/>
              <w:spacing w:before="2" w:line="186" w:lineRule="exact"/>
              <w:ind w:left="10" w:right="1" w:firstLine="0"/>
              <w:jc w:val="center"/>
            </w:pPr>
            <w:r>
              <w:rPr>
                <w:rStyle w:val="None"/>
                <w:spacing w:val="-5"/>
                <w:sz w:val="18"/>
                <w:szCs w:val="18"/>
                <w:shd w:val="nil" w:color="auto" w:fill="auto"/>
                <w:rtl w:val="0"/>
                <w:lang w:val="en-US"/>
              </w:rPr>
              <w:t>C)</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before="2" w:line="186" w:lineRule="exact"/>
              <w:ind w:left="57" w:firstLine="0"/>
            </w:pPr>
            <w:r>
              <w:rPr>
                <w:rStyle w:val="None"/>
                <w:b w:val="1"/>
                <w:bCs w:val="1"/>
                <w:sz w:val="18"/>
                <w:szCs w:val="18"/>
                <w:shd w:val="nil" w:color="auto" w:fill="auto"/>
                <w:rtl w:val="0"/>
                <w:lang w:val="en-US"/>
              </w:rPr>
              <w:t>PRESENT</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(2)</w:t>
            </w:r>
          </w:p>
        </w:tc>
      </w:tr>
      <w:tr>
        <w:tblPrEx>
          <w:shd w:val="clear" w:color="auto" w:fill="ced7e7"/>
        </w:tblPrEx>
        <w:trPr>
          <w:trHeight w:val="63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6" w:lineRule="exact"/>
              <w:ind w:left="57" w:firstLine="0"/>
              <w:rPr>
                <w:rStyle w:val="None"/>
                <w:sz w:val="18"/>
                <w:szCs w:val="18"/>
                <w:shd w:val="nil" w:color="auto" w:fill="auto"/>
              </w:rPr>
            </w:pPr>
            <w:r>
              <w:rPr>
                <w:rStyle w:val="Hyperlink.6"/>
                <w:sz w:val="18"/>
                <w:szCs w:val="18"/>
                <w:shd w:val="nil" w:color="auto" w:fill="auto"/>
                <w:rtl w:val="0"/>
                <w:lang w:val="en-US"/>
              </w:rPr>
              <w:t>Offer</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22"/>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2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20"/>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21"/>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28"/>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23"/>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24"/>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24"/>
                <w:sz w:val="18"/>
                <w:szCs w:val="18"/>
                <w:shd w:val="nil" w:color="auto" w:fill="auto"/>
                <w:rtl w:val="0"/>
                <w:lang w:val="en-US"/>
              </w:rPr>
              <w:t xml:space="preserve"> </w:t>
            </w:r>
            <w:r>
              <w:rPr>
                <w:rStyle w:val="None"/>
                <w:spacing w:val="-5"/>
                <w:sz w:val="18"/>
                <w:szCs w:val="18"/>
                <w:shd w:val="nil" w:color="auto" w:fill="auto"/>
                <w:rtl w:val="0"/>
                <w:lang w:val="en-US"/>
              </w:rPr>
              <w:t>to</w:t>
            </w:r>
          </w:p>
          <w:p>
            <w:pPr>
              <w:pStyle w:val="Table Paragraph"/>
              <w:bidi w:val="0"/>
              <w:spacing w:line="186" w:lineRule="exact"/>
              <w:ind w:left="57" w:right="0" w:firstLine="0"/>
              <w:jc w:val="left"/>
              <w:rPr>
                <w:rtl w:val="0"/>
              </w:rPr>
            </w:pP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7,100.00</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million</w:t>
            </w:r>
            <w:r>
              <w:rPr>
                <w:rStyle w:val="None"/>
                <w:spacing w:val="-13"/>
                <w:sz w:val="18"/>
                <w:szCs w:val="18"/>
                <w:shd w:val="nil" w:color="auto" w:fill="auto"/>
                <w:rtl w:val="0"/>
                <w:lang w:val="en-US"/>
              </w:rPr>
              <w:t xml:space="preserve"> </w:t>
            </w:r>
            <w:r>
              <w:rPr>
                <w:rStyle w:val="None"/>
                <w:spacing w:val="-5"/>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before="2" w:line="186" w:lineRule="exact"/>
              <w:ind w:left="57" w:firstLine="0"/>
            </w:pPr>
            <w:r>
              <w:rPr>
                <w:rStyle w:val="None"/>
                <w:i w:val="1"/>
                <w:iCs w:val="1"/>
                <w:sz w:val="18"/>
                <w:szCs w:val="18"/>
                <w:shd w:val="nil" w:color="auto" w:fill="auto"/>
                <w:rtl w:val="0"/>
                <w:lang w:val="en-US"/>
              </w:rPr>
              <w:t xml:space="preserve">Of </w:t>
            </w:r>
            <w:r>
              <w:rPr>
                <w:rStyle w:val="None"/>
                <w:i w:val="1"/>
                <w:iCs w:val="1"/>
                <w:spacing w:val="-2"/>
                <w:sz w:val="18"/>
                <w:szCs w:val="18"/>
                <w:shd w:val="nil" w:color="auto" w:fill="auto"/>
                <w:rtl w:val="0"/>
                <w:lang w:val="en-US"/>
              </w:rPr>
              <w:t>which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442"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128"/>
            </w:tcMar>
            <w:vAlign w:val="top"/>
          </w:tcPr>
          <w:p>
            <w:pPr>
              <w:pStyle w:val="Table Paragraph"/>
              <w:spacing w:line="206" w:lineRule="exact"/>
              <w:ind w:left="57" w:right="48" w:firstLine="0"/>
            </w:pPr>
            <w:r>
              <w:rPr>
                <w:rStyle w:val="Hyperlink.6"/>
                <w:sz w:val="18"/>
                <w:szCs w:val="18"/>
                <w:shd w:val="nil" w:color="auto" w:fill="auto"/>
                <w:rtl w:val="0"/>
                <w:lang w:val="en-US"/>
              </w:rPr>
              <w:t>Fresh Issue of up to [</w:t>
            </w:r>
            <w:r>
              <w:rPr>
                <w:rStyle w:val="Hyperlink.6"/>
                <w:sz w:val="18"/>
                <w:szCs w:val="18"/>
                <w:shd w:val="nil" w:color="auto" w:fill="auto"/>
                <w:rtl w:val="0"/>
                <w:lang w:val="en-US"/>
              </w:rPr>
              <w:t>●</w:t>
            </w:r>
            <w:r>
              <w:rPr>
                <w:rStyle w:val="Hyperlink.6"/>
                <w:sz w:val="18"/>
                <w:szCs w:val="18"/>
                <w:shd w:val="nil" w:color="auto" w:fill="auto"/>
                <w:rtl w:val="0"/>
                <w:lang w:val="en-US"/>
              </w:rPr>
              <w:t xml:space="preserve">] Equity Shares of face value of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 xml:space="preserve">5 each aggregating 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4,200.00 million</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446"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208" w:lineRule="exact"/>
              <w:ind w:left="57" w:firstLine="0"/>
            </w:pPr>
            <w:r>
              <w:rPr>
                <w:rStyle w:val="Hyperlink.6"/>
                <w:sz w:val="18"/>
                <w:szCs w:val="18"/>
                <w:shd w:val="nil" w:color="auto" w:fill="auto"/>
                <w:rtl w:val="0"/>
                <w:lang w:val="en-US"/>
              </w:rPr>
              <w:t>Offer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for</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Sale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up</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to</w:t>
            </w:r>
            <w:r>
              <w:rPr>
                <w:rStyle w:val="None"/>
                <w:spacing w:val="-5"/>
                <w:sz w:val="18"/>
                <w:szCs w:val="18"/>
                <w:shd w:val="nil" w:color="auto" w:fill="auto"/>
                <w:rtl w:val="0"/>
                <w:lang w:val="en-US"/>
              </w:rPr>
              <w:t xml:space="preserve"> </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8"/>
                <w:sz w:val="18"/>
                <w:szCs w:val="18"/>
                <w:shd w:val="nil" w:color="auto" w:fill="auto"/>
                <w:rtl w:val="0"/>
                <w:lang w:val="en-US"/>
              </w:rPr>
              <w:t xml:space="preserve"> </w:t>
            </w:r>
            <w:r>
              <w:rPr>
                <w:rStyle w:val="Hyperlink.6"/>
                <w:sz w:val="18"/>
                <w:szCs w:val="18"/>
                <w:shd w:val="nil" w:color="auto" w:fill="auto"/>
                <w:rtl w:val="0"/>
                <w:lang w:val="en-US"/>
              </w:rPr>
              <w:t>Shares</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face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7"/>
                <w:sz w:val="18"/>
                <w:szCs w:val="18"/>
                <w:shd w:val="nil" w:color="auto" w:fill="auto"/>
                <w:rtl w:val="0"/>
                <w:lang w:val="en-US"/>
              </w:rPr>
              <w:t xml:space="preserve"> </w:t>
            </w:r>
            <w:r>
              <w:rPr>
                <w:rStyle w:val="Hyperlink.6"/>
                <w:sz w:val="18"/>
                <w:szCs w:val="18"/>
                <w:shd w:val="nil" w:color="auto" w:fill="auto"/>
                <w:rtl w:val="0"/>
                <w:lang w:val="en-US"/>
              </w:rPr>
              <w:t>of</w:t>
            </w:r>
            <w:r>
              <w:rPr>
                <w:rStyle w:val="None"/>
                <w:spacing w:val="-7"/>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Hyperlink.3"/>
                <w:spacing w:val="-3"/>
                <w:sz w:val="18"/>
                <w:szCs w:val="18"/>
                <w:shd w:val="nil" w:color="auto" w:fill="auto"/>
                <w:rtl w:val="0"/>
                <w:lang w:val="en-US"/>
              </w:rPr>
              <w:t xml:space="preserve"> </w:t>
            </w:r>
            <w:r>
              <w:rPr>
                <w:rStyle w:val="Hyperlink.6"/>
                <w:sz w:val="18"/>
                <w:szCs w:val="18"/>
                <w:shd w:val="nil" w:color="auto" w:fill="auto"/>
                <w:rtl w:val="0"/>
                <w:lang w:val="en-US"/>
              </w:rPr>
              <w:t>each</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aggregating</w:t>
            </w:r>
            <w:r>
              <w:rPr>
                <w:rStyle w:val="None"/>
                <w:spacing w:val="-6"/>
                <w:sz w:val="18"/>
                <w:szCs w:val="18"/>
                <w:shd w:val="nil" w:color="auto" w:fill="auto"/>
                <w:rtl w:val="0"/>
                <w:lang w:val="en-US"/>
              </w:rPr>
              <w:t xml:space="preserve"> </w:t>
            </w:r>
            <w:r>
              <w:rPr>
                <w:rStyle w:val="Hyperlink.6"/>
                <w:sz w:val="18"/>
                <w:szCs w:val="18"/>
                <w:shd w:val="nil" w:color="auto" w:fill="auto"/>
                <w:rtl w:val="0"/>
                <w:lang w:val="en-US"/>
              </w:rPr>
              <w:t xml:space="preserve">up to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2,900.00 million</w:t>
            </w:r>
            <w:r>
              <w:rPr>
                <w:rStyle w:val="None"/>
                <w:sz w:val="18"/>
                <w:szCs w:val="18"/>
                <w:shd w:val="nil" w:color="auto" w:fill="auto"/>
                <w:vertAlign w:val="superscript"/>
                <w:rtl w:val="0"/>
                <w:lang w:val="en-US"/>
              </w:rPr>
              <w:t>(3)</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207"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207"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E)</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ISSUED,</w:t>
            </w:r>
            <w:r>
              <w:rPr>
                <w:rStyle w:val="None"/>
                <w:b w:val="1"/>
                <w:bCs w:val="1"/>
                <w:spacing w:val="-6"/>
                <w:sz w:val="18"/>
                <w:szCs w:val="18"/>
                <w:shd w:val="nil" w:color="auto" w:fill="auto"/>
                <w:rtl w:val="0"/>
                <w:lang w:val="en-US"/>
              </w:rPr>
              <w:t xml:space="preserve"> </w:t>
            </w:r>
            <w:r>
              <w:rPr>
                <w:rStyle w:val="None"/>
                <w:b w:val="1"/>
                <w:bCs w:val="1"/>
                <w:sz w:val="18"/>
                <w:szCs w:val="18"/>
                <w:shd w:val="nil" w:color="auto" w:fill="auto"/>
                <w:rtl w:val="0"/>
                <w:lang w:val="en-US"/>
              </w:rPr>
              <w:t>SUBSCRIBED</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AND</w:t>
            </w:r>
            <w:r>
              <w:rPr>
                <w:rStyle w:val="None"/>
                <w:b w:val="1"/>
                <w:bCs w:val="1"/>
                <w:spacing w:val="-4"/>
                <w:sz w:val="18"/>
                <w:szCs w:val="18"/>
                <w:shd w:val="nil" w:color="auto" w:fill="auto"/>
                <w:rtl w:val="0"/>
                <w:lang w:val="en-US"/>
              </w:rPr>
              <w:t xml:space="preserve"> </w:t>
            </w:r>
            <w:r>
              <w:rPr>
                <w:rStyle w:val="None"/>
                <w:b w:val="1"/>
                <w:bCs w:val="1"/>
                <w:sz w:val="18"/>
                <w:szCs w:val="18"/>
                <w:shd w:val="nil" w:color="auto" w:fill="auto"/>
                <w:rtl w:val="0"/>
                <w:lang w:val="en-US"/>
              </w:rPr>
              <w:t>PAID-UP</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SHARE</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CAPITAL</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AFTER</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THE</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OFFER</w:t>
            </w:r>
            <w:r>
              <w:rPr>
                <w:rStyle w:val="None"/>
                <w:spacing w:val="-2"/>
                <w:sz w:val="18"/>
                <w:szCs w:val="18"/>
                <w:shd w:val="nil" w:color="auto" w:fill="auto"/>
                <w:vertAlign w:val="superscript"/>
                <w:rtl w:val="0"/>
                <w:lang w:val="en-US"/>
              </w:rPr>
              <w:t>*</w:t>
            </w:r>
          </w:p>
        </w:tc>
      </w:tr>
      <w:tr>
        <w:tblPrEx>
          <w:shd w:val="clear" w:color="auto" w:fill="ced7e7"/>
        </w:tblPrEx>
        <w:trPr>
          <w:trHeight w:val="220"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Hyperlink.6"/>
                <w:sz w:val="18"/>
                <w:szCs w:val="18"/>
                <w:shd w:val="nil" w:color="auto" w:fill="auto"/>
                <w:rtl w:val="0"/>
                <w:lang w:val="en-US"/>
              </w:rPr>
              <w:t>[</w:t>
            </w:r>
            <w:r>
              <w:rPr>
                <w:rStyle w:val="Hyperlink.6"/>
                <w:sz w:val="18"/>
                <w:szCs w:val="18"/>
                <w:shd w:val="nil" w:color="auto" w:fill="auto"/>
                <w:rtl w:val="0"/>
                <w:lang w:val="en-US"/>
              </w:rPr>
              <w:t>●</w:t>
            </w:r>
            <w:r>
              <w:rPr>
                <w:rStyle w:val="Hyperlink.6"/>
                <w:sz w:val="18"/>
                <w:szCs w:val="18"/>
                <w:shd w:val="nil" w:color="auto" w:fill="auto"/>
                <w:rtl w:val="0"/>
                <w:lang w:val="en-US"/>
              </w:rPr>
              <w:t>]</w:t>
            </w:r>
            <w:r>
              <w:rPr>
                <w:rStyle w:val="None"/>
                <w:spacing w:val="-9"/>
                <w:sz w:val="18"/>
                <w:szCs w:val="18"/>
                <w:shd w:val="nil" w:color="auto" w:fill="auto"/>
                <w:rtl w:val="0"/>
                <w:lang w:val="en-US"/>
              </w:rPr>
              <w:t xml:space="preserve"> </w:t>
            </w:r>
            <w:r>
              <w:rPr>
                <w:rStyle w:val="Hyperlink.6"/>
                <w:sz w:val="18"/>
                <w:szCs w:val="18"/>
                <w:shd w:val="nil" w:color="auto" w:fill="auto"/>
                <w:rtl w:val="0"/>
                <w:lang w:val="en-US"/>
              </w:rPr>
              <w:t>Equity</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Shares of face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value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of</w:t>
            </w:r>
            <w:r>
              <w:rPr>
                <w:rStyle w:val="Hyperlink.7"/>
                <w:spacing w:val="-2"/>
                <w:sz w:val="18"/>
                <w:szCs w:val="18"/>
                <w:shd w:val="nil" w:color="auto" w:fill="auto"/>
                <w:rtl w:val="0"/>
                <w:lang w:val="en-US"/>
              </w:rPr>
              <w:t xml:space="preserve"> </w:t>
            </w:r>
            <w:r>
              <w:rPr>
                <w:rStyle w:val="Hyperlink.6"/>
                <w:rFonts w:ascii="Arial Unicode MS" w:cs="Arial Unicode MS" w:hAnsi="Arial Unicode MS" w:eastAsia="Arial Unicode MS" w:hint="default"/>
                <w:b w:val="0"/>
                <w:bCs w:val="0"/>
                <w:i w:val="0"/>
                <w:iCs w:val="0"/>
                <w:sz w:val="18"/>
                <w:szCs w:val="18"/>
                <w:shd w:val="nil" w:color="auto" w:fill="auto"/>
                <w:rtl w:val="0"/>
                <w:lang w:val="en-US"/>
              </w:rPr>
              <w:t>₹</w:t>
            </w:r>
            <w:r>
              <w:rPr>
                <w:rStyle w:val="Hyperlink.6"/>
                <w:sz w:val="18"/>
                <w:szCs w:val="18"/>
                <w:shd w:val="nil" w:color="auto" w:fill="auto"/>
                <w:rtl w:val="0"/>
                <w:lang w:val="en-US"/>
              </w:rPr>
              <w:t>5</w:t>
            </w:r>
            <w:r>
              <w:rPr>
                <w:rStyle w:val="None"/>
                <w:spacing w:val="1"/>
                <w:sz w:val="18"/>
                <w:szCs w:val="18"/>
                <w:shd w:val="nil" w:color="auto" w:fill="auto"/>
                <w:rtl w:val="0"/>
                <w:lang w:val="en-US"/>
              </w:rPr>
              <w:t xml:space="preserve"> </w:t>
            </w:r>
            <w:r>
              <w:rPr>
                <w:rStyle w:val="None"/>
                <w:spacing w:val="-4"/>
                <w:sz w:val="18"/>
                <w:szCs w:val="18"/>
                <w:shd w:val="nil" w:color="auto" w:fill="auto"/>
                <w:rtl w:val="0"/>
                <w:lang w:val="en-US"/>
              </w:rPr>
              <w:t>each</w:t>
            </w:r>
          </w:p>
        </w:tc>
        <w:tc>
          <w:tcPr>
            <w:tcW w:type="dxa" w:w="186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c>
          <w:tcPr>
            <w:tcW w:type="dxa" w:w="1666"/>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8"/>
            </w:tcMar>
            <w:vAlign w:val="top"/>
          </w:tcPr>
          <w:p>
            <w:pPr>
              <w:pStyle w:val="Table Paragraph"/>
              <w:spacing w:line="186" w:lineRule="exact"/>
              <w:ind w:right="48"/>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r>
        <w:tblPrEx>
          <w:shd w:val="clear" w:color="auto" w:fill="ced7e7"/>
        </w:tblPrEx>
        <w:trPr>
          <w:trHeight w:val="164" w:hRule="atLeast"/>
        </w:trPr>
        <w:tc>
          <w:tcPr>
            <w:tcW w:type="dxa" w:w="10101"/>
            <w:gridSpan w:val="4"/>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r>
      <w:tr>
        <w:tblPrEx>
          <w:shd w:val="clear" w:color="auto" w:fill="ced7e7"/>
        </w:tblPrEx>
        <w:trPr>
          <w:trHeight w:val="198" w:hRule="atLeast"/>
        </w:trPr>
        <w:tc>
          <w:tcPr>
            <w:tcW w:type="dxa" w:w="698"/>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90"/>
              <w:bottom w:type="dxa" w:w="80"/>
              <w:right w:type="dxa" w:w="80"/>
            </w:tcMar>
            <w:vAlign w:val="top"/>
          </w:tcPr>
          <w:p>
            <w:pPr>
              <w:pStyle w:val="Table Paragraph"/>
              <w:spacing w:line="186" w:lineRule="exact"/>
              <w:ind w:left="10" w:firstLine="0"/>
              <w:jc w:val="center"/>
            </w:pPr>
            <w:r>
              <w:rPr>
                <w:rStyle w:val="None"/>
                <w:spacing w:val="-5"/>
                <w:sz w:val="18"/>
                <w:szCs w:val="18"/>
                <w:shd w:val="nil" w:color="auto" w:fill="auto"/>
                <w:rtl w:val="0"/>
                <w:lang w:val="en-US"/>
              </w:rPr>
              <w:t>F)</w:t>
            </w:r>
          </w:p>
        </w:tc>
        <w:tc>
          <w:tcPr>
            <w:tcW w:type="dxa" w:w="9403"/>
            <w:gridSpan w:val="3"/>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bebebe"/>
            <w:tcMar>
              <w:top w:type="dxa" w:w="80"/>
              <w:left w:type="dxa" w:w="137"/>
              <w:bottom w:type="dxa" w:w="80"/>
              <w:right w:type="dxa" w:w="80"/>
            </w:tcMar>
            <w:vAlign w:val="top"/>
          </w:tcPr>
          <w:p>
            <w:pPr>
              <w:pStyle w:val="Table Paragraph"/>
              <w:spacing w:line="186" w:lineRule="exact"/>
              <w:ind w:left="57" w:firstLine="0"/>
            </w:pPr>
            <w:r>
              <w:rPr>
                <w:rStyle w:val="None"/>
                <w:b w:val="1"/>
                <w:bCs w:val="1"/>
                <w:sz w:val="18"/>
                <w:szCs w:val="18"/>
                <w:shd w:val="nil" w:color="auto" w:fill="auto"/>
                <w:rtl w:val="0"/>
                <w:lang w:val="en-US"/>
              </w:rPr>
              <w:t>SECURITIES</w:t>
            </w:r>
            <w:r>
              <w:rPr>
                <w:rStyle w:val="None"/>
                <w:b w:val="1"/>
                <w:bCs w:val="1"/>
                <w:spacing w:val="-3"/>
                <w:sz w:val="18"/>
                <w:szCs w:val="18"/>
                <w:shd w:val="nil" w:color="auto" w:fill="auto"/>
                <w:rtl w:val="0"/>
                <w:lang w:val="en-US"/>
              </w:rPr>
              <w:t xml:space="preserve"> </w:t>
            </w:r>
            <w:r>
              <w:rPr>
                <w:rStyle w:val="None"/>
                <w:b w:val="1"/>
                <w:bCs w:val="1"/>
                <w:sz w:val="18"/>
                <w:szCs w:val="18"/>
                <w:shd w:val="nil" w:color="auto" w:fill="auto"/>
                <w:rtl w:val="0"/>
                <w:lang w:val="en-US"/>
              </w:rPr>
              <w:t>PREMIUM</w:t>
            </w:r>
            <w:r>
              <w:rPr>
                <w:rStyle w:val="None"/>
                <w:b w:val="1"/>
                <w:bCs w:val="1"/>
                <w:spacing w:val="-3"/>
                <w:sz w:val="18"/>
                <w:szCs w:val="18"/>
                <w:shd w:val="nil" w:color="auto" w:fill="auto"/>
                <w:rtl w:val="0"/>
                <w:lang w:val="en-US"/>
              </w:rPr>
              <w:t xml:space="preserve"> </w:t>
            </w:r>
            <w:r>
              <w:rPr>
                <w:rStyle w:val="None"/>
                <w:b w:val="1"/>
                <w:bCs w:val="1"/>
                <w:spacing w:val="-2"/>
                <w:sz w:val="18"/>
                <w:szCs w:val="18"/>
                <w:shd w:val="nil" w:color="auto" w:fill="auto"/>
                <w:rtl w:val="0"/>
                <w:lang w:val="en-US"/>
              </w:rPr>
              <w:t>ACCOUNT</w:t>
            </w:r>
          </w:p>
        </w:tc>
      </w:tr>
      <w:tr>
        <w:tblPrEx>
          <w:shd w:val="clear" w:color="auto" w:fill="ced7e7"/>
        </w:tblPrEx>
        <w:trPr>
          <w:trHeight w:val="199" w:hRule="atLeast"/>
        </w:trPr>
        <w:tc>
          <w:tcPr>
            <w:tcW w:type="dxa" w:w="698"/>
            <w:vMerge w:val="restart"/>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80"/>
            </w:tcMar>
            <w:vAlign w:val="top"/>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8" w:lineRule="exact"/>
              <w:ind w:left="57" w:firstLine="0"/>
            </w:pPr>
            <w:r>
              <w:rPr>
                <w:rStyle w:val="Hyperlink.6"/>
                <w:sz w:val="18"/>
                <w:szCs w:val="18"/>
                <w:shd w:val="nil" w:color="auto" w:fill="auto"/>
                <w:rtl w:val="0"/>
                <w:lang w:val="en-US"/>
              </w:rPr>
              <w:t>Before</w:t>
            </w:r>
            <w:r>
              <w:rPr>
                <w:rStyle w:val="None"/>
                <w:spacing w:val="-1"/>
                <w:sz w:val="18"/>
                <w:szCs w:val="18"/>
                <w:shd w:val="nil" w:color="auto" w:fill="auto"/>
                <w:rtl w:val="0"/>
                <w:lang w:val="en-US"/>
              </w:rPr>
              <w:t xml:space="preserve"> </w:t>
            </w:r>
            <w:r>
              <w:rPr>
                <w:rStyle w:val="Hyperlink.6"/>
                <w:sz w:val="18"/>
                <w:szCs w:val="18"/>
                <w:shd w:val="nil" w:color="auto" w:fill="auto"/>
                <w:rtl w:val="0"/>
                <w:lang w:val="en-US"/>
              </w:rPr>
              <w:t xml:space="preserve">the </w:t>
            </w:r>
            <w:r>
              <w:rPr>
                <w:rStyle w:val="Hyperlink.7"/>
                <w:spacing w:val="-2"/>
                <w:sz w:val="18"/>
                <w:szCs w:val="18"/>
                <w:shd w:val="nil" w:color="auto" w:fill="auto"/>
                <w:rtl w:val="0"/>
                <w:lang w:val="en-US"/>
              </w:rPr>
              <w:t>Offer</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4"/>
            </w:tcMar>
            <w:vAlign w:val="top"/>
          </w:tcPr>
          <w:p>
            <w:pPr>
              <w:pStyle w:val="Table Paragraph"/>
              <w:spacing w:line="188" w:lineRule="exact"/>
              <w:ind w:right="44"/>
              <w:jc w:val="right"/>
            </w:pPr>
            <w:r>
              <w:rPr>
                <w:rStyle w:val="None"/>
                <w:spacing w:val="-4"/>
                <w:sz w:val="18"/>
                <w:szCs w:val="18"/>
                <w:shd w:val="nil" w:color="auto" w:fill="auto"/>
                <w:rtl w:val="0"/>
                <w:lang w:val="en-US"/>
              </w:rPr>
              <w:t>0.00</w:t>
            </w:r>
          </w:p>
        </w:tc>
      </w:tr>
      <w:tr>
        <w:tblPrEx>
          <w:shd w:val="clear" w:color="auto" w:fill="ced7e7"/>
        </w:tblPrEx>
        <w:trPr>
          <w:trHeight w:val="198" w:hRule="atLeast"/>
        </w:trPr>
        <w:tc>
          <w:tcPr>
            <w:tcW w:type="dxa" w:w="698"/>
            <w:vMerge w:val="continue"/>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Pr>
          <w:p/>
        </w:tc>
        <w:tc>
          <w:tcPr>
            <w:tcW w:type="dxa" w:w="5869"/>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137"/>
              <w:bottom w:type="dxa" w:w="80"/>
              <w:right w:type="dxa" w:w="80"/>
            </w:tcMar>
            <w:vAlign w:val="top"/>
          </w:tcPr>
          <w:p>
            <w:pPr>
              <w:pStyle w:val="Table Paragraph"/>
              <w:spacing w:line="186" w:lineRule="exact"/>
              <w:ind w:left="57" w:firstLine="0"/>
            </w:pPr>
            <w:r>
              <w:rPr>
                <w:rStyle w:val="None"/>
                <w:b w:val="0"/>
                <w:bCs w:val="0"/>
                <w:sz w:val="18"/>
                <w:szCs w:val="18"/>
                <w:shd w:val="nil" w:color="auto" w:fill="auto"/>
                <w:rtl w:val="0"/>
                <w:lang w:val="en-US"/>
              </w:rPr>
              <w:t>After the</w:t>
            </w:r>
            <w:r>
              <w:rPr>
                <w:rStyle w:val="None"/>
                <w:b w:val="0"/>
                <w:bCs w:val="0"/>
                <w:spacing w:val="-1"/>
                <w:sz w:val="18"/>
                <w:szCs w:val="18"/>
                <w:shd w:val="nil" w:color="auto" w:fill="auto"/>
                <w:rtl w:val="0"/>
                <w:lang w:val="en-US"/>
              </w:rPr>
              <w:t xml:space="preserve"> </w:t>
            </w:r>
            <w:r>
              <w:rPr>
                <w:rStyle w:val="None"/>
                <w:b w:val="0"/>
                <w:bCs w:val="0"/>
                <w:spacing w:val="-2"/>
                <w:sz w:val="18"/>
                <w:szCs w:val="18"/>
                <w:shd w:val="nil" w:color="auto" w:fill="auto"/>
                <w:rtl w:val="0"/>
                <w:lang w:val="en-US"/>
              </w:rPr>
              <w:t>Offer</w:t>
            </w:r>
            <w:r>
              <w:rPr>
                <w:rStyle w:val="None"/>
                <w:b w:val="1"/>
                <w:bCs w:val="1"/>
                <w:spacing w:val="-2"/>
                <w:sz w:val="18"/>
                <w:szCs w:val="18"/>
                <w:shd w:val="nil" w:color="auto" w:fill="auto"/>
                <w:vertAlign w:val="superscript"/>
                <w:rtl w:val="0"/>
                <w:lang w:val="en-US"/>
              </w:rPr>
              <w:t>*</w:t>
            </w:r>
          </w:p>
        </w:tc>
        <w:tc>
          <w:tcPr>
            <w:tcW w:type="dxa" w:w="3534"/>
            <w:gridSpan w:val="2"/>
            <w:tcBorders>
              <w:top w:val="single" w:color="000000" w:sz="4" w:space="0" w:shadow="0" w:frame="0"/>
              <w:left w:val="single" w:color="000000" w:sz="4" w:space="0" w:shadow="0" w:frame="0"/>
              <w:bottom w:val="single" w:color="000000" w:sz="4" w:space="0" w:shadow="0" w:frame="0"/>
              <w:right w:val="single" w:color="000000" w:sz="4" w:space="0" w:shadow="0" w:frame="0"/>
            </w:tcBorders>
            <w:shd w:val="clear" w:color="auto" w:fill="auto"/>
            <w:tcMar>
              <w:top w:type="dxa" w:w="80"/>
              <w:left w:type="dxa" w:w="80"/>
              <w:bottom w:type="dxa" w:w="80"/>
              <w:right w:type="dxa" w:w="125"/>
            </w:tcMar>
            <w:vAlign w:val="top"/>
          </w:tcPr>
          <w:p>
            <w:pPr>
              <w:pStyle w:val="Table Paragraph"/>
              <w:spacing w:line="186" w:lineRule="exact"/>
              <w:ind w:right="45"/>
              <w:jc w:val="right"/>
            </w:pPr>
            <w:r>
              <w:rPr>
                <w:rStyle w:val="None"/>
                <w:spacing w:val="-5"/>
                <w:sz w:val="18"/>
                <w:szCs w:val="18"/>
                <w:shd w:val="nil" w:color="auto" w:fill="auto"/>
                <w:rtl w:val="0"/>
                <w:lang w:val="en-US"/>
              </w:rPr>
              <w:t>[</w:t>
            </w:r>
            <w:r>
              <w:rPr>
                <w:rStyle w:val="None"/>
                <w:spacing w:val="-5"/>
                <w:sz w:val="18"/>
                <w:szCs w:val="18"/>
                <w:shd w:val="nil" w:color="auto" w:fill="auto"/>
                <w:rtl w:val="0"/>
                <w:lang w:val="en-US"/>
              </w:rPr>
              <w:t>●</w:t>
            </w:r>
            <w:r>
              <w:rPr>
                <w:rStyle w:val="None"/>
                <w:spacing w:val="-5"/>
                <w:sz w:val="18"/>
                <w:szCs w:val="18"/>
                <w:shd w:val="nil" w:color="auto" w:fill="auto"/>
                <w:rtl w:val="0"/>
                <w:lang w:val="en-US"/>
              </w:rPr>
              <w:t>]</w:t>
            </w:r>
          </w:p>
        </w:tc>
      </w:tr>
    </w:tbl>
    <w:p>
      <w:pPr>
        <w:pStyle w:val="Body"/>
        <w:ind w:left="98" w:hanging="98"/>
        <w:rPr>
          <w:rStyle w:val="None"/>
          <w:i w:val="1"/>
          <w:iCs w:val="1"/>
          <w:sz w:val="18"/>
          <w:szCs w:val="18"/>
        </w:rPr>
      </w:pPr>
    </w:p>
    <w:p>
      <w:pPr>
        <w:pStyle w:val="Body"/>
        <w:tabs>
          <w:tab w:val="left" w:pos="448"/>
        </w:tabs>
        <w:spacing w:before="11"/>
        <w:ind w:left="88" w:firstLine="0"/>
        <w:rPr>
          <w:rStyle w:val="Hyperlink.8"/>
        </w:rPr>
      </w:pPr>
      <w:r>
        <w:rPr>
          <w:rStyle w:val="None"/>
          <w:i w:val="1"/>
          <w:iCs w:val="1"/>
          <w:spacing w:val="-10"/>
          <w:sz w:val="16"/>
          <w:szCs w:val="16"/>
          <w:vertAlign w:val="superscript"/>
          <w:rtl w:val="0"/>
        </w:rPr>
        <w:t>*</w:t>
      </w:r>
      <w:r>
        <w:rPr>
          <w:rStyle w:val="None"/>
          <w:i w:val="1"/>
          <w:iCs w:val="1"/>
          <w:sz w:val="16"/>
          <w:szCs w:val="16"/>
          <w:vertAlign w:val="baseline"/>
          <w:rtl w:val="0"/>
        </w:rPr>
        <w:tab/>
        <w:t>To</w:t>
      </w:r>
      <w:r>
        <w:rPr>
          <w:rStyle w:val="None"/>
          <w:i w:val="1"/>
          <w:iCs w:val="1"/>
          <w:spacing w:val="-7"/>
          <w:sz w:val="16"/>
          <w:szCs w:val="16"/>
          <w:vertAlign w:val="baseline"/>
          <w:rtl w:val="0"/>
        </w:rPr>
        <w:t xml:space="preserve"> </w:t>
      </w:r>
      <w:r>
        <w:rPr>
          <w:rStyle w:val="None"/>
          <w:i w:val="1"/>
          <w:iCs w:val="1"/>
          <w:sz w:val="16"/>
          <w:szCs w:val="16"/>
          <w:vertAlign w:val="baseline"/>
          <w:rtl w:val="0"/>
        </w:rPr>
        <w:t>be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updated</w:t>
      </w:r>
      <w:r>
        <w:rPr>
          <w:rStyle w:val="None"/>
          <w:i w:val="1"/>
          <w:iCs w:val="1"/>
          <w:spacing w:val="-4"/>
          <w:sz w:val="16"/>
          <w:szCs w:val="16"/>
          <w:vertAlign w:val="baseline"/>
          <w:rtl w:val="0"/>
        </w:rPr>
        <w:t xml:space="preserve"> </w:t>
      </w:r>
      <w:r>
        <w:rPr>
          <w:rStyle w:val="None"/>
          <w:i w:val="1"/>
          <w:iCs w:val="1"/>
          <w:sz w:val="16"/>
          <w:szCs w:val="16"/>
          <w:vertAlign w:val="baseline"/>
          <w:rtl w:val="0"/>
          <w:lang w:val="es-ES_tradnl"/>
        </w:rPr>
        <w:t>upon</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finalisation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Price,</w:t>
      </w:r>
      <w:r>
        <w:rPr>
          <w:rStyle w:val="None"/>
          <w:i w:val="1"/>
          <w:iCs w:val="1"/>
          <w:spacing w:val="-6"/>
          <w:sz w:val="16"/>
          <w:szCs w:val="16"/>
          <w:vertAlign w:val="baseline"/>
          <w:rtl w:val="0"/>
        </w:rPr>
        <w:t xml:space="preserve"> </w:t>
      </w:r>
      <w:r>
        <w:rPr>
          <w:rStyle w:val="None"/>
          <w:i w:val="1"/>
          <w:iCs w:val="1"/>
          <w:sz w:val="16"/>
          <w:szCs w:val="16"/>
          <w:vertAlign w:val="baseline"/>
          <w:rtl w:val="0"/>
        </w:rPr>
        <w:t>and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subject</w:t>
      </w:r>
      <w:r>
        <w:rPr>
          <w:rStyle w:val="None"/>
          <w:i w:val="1"/>
          <w:iCs w:val="1"/>
          <w:spacing w:val="-3"/>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Basis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pacing w:val="-2"/>
          <w:sz w:val="16"/>
          <w:szCs w:val="16"/>
          <w:vertAlign w:val="baseline"/>
          <w:rtl w:val="0"/>
        </w:rPr>
        <w:t>Allotment.</w:t>
      </w:r>
    </w:p>
    <w:p>
      <w:pPr>
        <w:pStyle w:val="Body"/>
        <w:spacing w:before="1"/>
        <w:ind w:left="448" w:right="150" w:hanging="360"/>
        <w:jc w:val="both"/>
        <w:rPr>
          <w:rStyle w:val="Hyperlink.8"/>
        </w:rPr>
      </w:pPr>
      <w:r>
        <w:rPr>
          <w:rStyle w:val="None"/>
          <w:i w:val="1"/>
          <w:iCs w:val="1"/>
          <w:sz w:val="16"/>
          <w:szCs w:val="16"/>
          <w:vertAlign w:val="superscript"/>
          <w:rtl w:val="0"/>
        </w:rPr>
        <w:t>(1)</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For details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relation to the changes in the authorised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share capital of our Company in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 xml:space="preserve">the last 10 years,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History and Certain Corporate Matters</w:t>
      </w:r>
      <w:r>
        <w:rPr>
          <w:rStyle w:val="None"/>
          <w:i w:val="1"/>
          <w:iCs w:val="1"/>
          <w:spacing w:val="40"/>
          <w:sz w:val="16"/>
          <w:szCs w:val="16"/>
          <w:vertAlign w:val="baseline"/>
          <w:rtl w:val="0"/>
        </w:rPr>
        <w:t xml:space="preserve"> </w:t>
      </w:r>
      <w:r>
        <w:rPr>
          <w:rStyle w:val="None"/>
          <w:i w:val="1"/>
          <w:iCs w:val="1"/>
          <w:sz w:val="16"/>
          <w:szCs w:val="16"/>
          <w:vertAlign w:val="baseline"/>
          <w:rtl w:val="0"/>
        </w:rPr>
        <w:t xml:space="preserve">– </w:t>
      </w:r>
      <w:r>
        <w:rPr>
          <w:rStyle w:val="None"/>
          <w:i w:val="1"/>
          <w:iCs w:val="1"/>
          <w:sz w:val="16"/>
          <w:szCs w:val="16"/>
          <w:vertAlign w:val="baseline"/>
          <w:rtl w:val="0"/>
          <w:lang w:val="en-US"/>
        </w:rPr>
        <w:t>Amendments to our Memorandum of Association in the last 10 years</w:t>
      </w:r>
      <w:r>
        <w:rPr>
          <w:rStyle w:val="None"/>
          <w:i w:val="1"/>
          <w:iCs w:val="1"/>
          <w:sz w:val="16"/>
          <w:szCs w:val="16"/>
          <w:vertAlign w:val="baseline"/>
          <w:rtl w:val="0"/>
        </w:rPr>
        <w:t xml:space="preserve">” </w:t>
      </w:r>
      <w:r>
        <w:rPr>
          <w:rStyle w:val="None"/>
          <w:i w:val="1"/>
          <w:iCs w:val="1"/>
          <w:sz w:val="16"/>
          <w:szCs w:val="16"/>
          <w:vertAlign w:val="baseline"/>
          <w:rtl w:val="0"/>
          <w:lang w:val="en-US"/>
        </w:rPr>
        <w:t>on page 244.</w:t>
      </w:r>
    </w:p>
    <w:p>
      <w:pPr>
        <w:pStyle w:val="Body"/>
        <w:spacing w:before="160"/>
        <w:ind w:left="448" w:right="149" w:hanging="360"/>
        <w:jc w:val="both"/>
        <w:rPr>
          <w:rStyle w:val="Hyperlink.8"/>
        </w:rPr>
      </w:pPr>
      <w:r>
        <w:rPr>
          <w:rStyle w:val="None"/>
          <w:i w:val="1"/>
          <w:iCs w:val="1"/>
          <w:sz w:val="16"/>
          <w:szCs w:val="16"/>
          <w:vertAlign w:val="superscript"/>
          <w:rtl w:val="0"/>
        </w:rPr>
        <w:t>(2)</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been approved by our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Board pursuant to the resolution passed at its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meeting held on May 6,</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2025 and</w:t>
      </w:r>
      <w:r>
        <w:rPr>
          <w:rStyle w:val="None"/>
          <w:i w:val="1"/>
          <w:iCs w:val="1"/>
          <w:spacing w:val="-2"/>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1"/>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have authorized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Fresh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Issue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5"/>
          <w:sz w:val="16"/>
          <w:szCs w:val="16"/>
          <w:vertAlign w:val="baseline"/>
          <w:rtl w:val="0"/>
        </w:rPr>
        <w:t xml:space="preserve"> </w:t>
      </w:r>
      <w:r>
        <w:rPr>
          <w:rStyle w:val="None"/>
          <w:i w:val="1"/>
          <w:iCs w:val="1"/>
          <w:sz w:val="16"/>
          <w:szCs w:val="16"/>
          <w:vertAlign w:val="baseline"/>
          <w:rtl w:val="0"/>
        </w:rPr>
        <w:t>a</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special</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passed</w:t>
      </w:r>
      <w:r>
        <w:rPr>
          <w:rStyle w:val="None"/>
          <w:i w:val="1"/>
          <w:iCs w:val="1"/>
          <w:spacing w:val="-5"/>
          <w:sz w:val="16"/>
          <w:szCs w:val="16"/>
          <w:vertAlign w:val="baseline"/>
          <w:rtl w:val="0"/>
        </w:rPr>
        <w:t xml:space="preserve"> </w:t>
      </w:r>
      <w:r>
        <w:rPr>
          <w:rStyle w:val="None"/>
          <w:i w:val="1"/>
          <w:iCs w:val="1"/>
          <w:sz w:val="16"/>
          <w:szCs w:val="16"/>
          <w:vertAlign w:val="baseline"/>
          <w:rtl w:val="0"/>
        </w:rPr>
        <w:t>at</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their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meeting</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held</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on May</w:t>
      </w:r>
      <w:r>
        <w:rPr>
          <w:rStyle w:val="None"/>
          <w:i w:val="1"/>
          <w:iCs w:val="1"/>
          <w:spacing w:val="-5"/>
          <w:sz w:val="16"/>
          <w:szCs w:val="16"/>
          <w:vertAlign w:val="baseline"/>
          <w:rtl w:val="0"/>
        </w:rPr>
        <w:t xml:space="preserve"> </w:t>
      </w:r>
      <w:r>
        <w:rPr>
          <w:rStyle w:val="None"/>
          <w:i w:val="1"/>
          <w:iCs w:val="1"/>
          <w:sz w:val="16"/>
          <w:szCs w:val="16"/>
          <w:vertAlign w:val="baseline"/>
          <w:rtl w:val="0"/>
        </w:rPr>
        <w:t>6,</w:t>
      </w:r>
      <w:r>
        <w:rPr>
          <w:rStyle w:val="None"/>
          <w:i w:val="1"/>
          <w:iCs w:val="1"/>
          <w:spacing w:val="-5"/>
          <w:sz w:val="16"/>
          <w:szCs w:val="16"/>
          <w:vertAlign w:val="baseline"/>
          <w:rtl w:val="0"/>
        </w:rPr>
        <w:t xml:space="preserve"> </w:t>
      </w:r>
      <w:r>
        <w:rPr>
          <w:rStyle w:val="None"/>
          <w:i w:val="1"/>
          <w:iCs w:val="1"/>
          <w:sz w:val="16"/>
          <w:szCs w:val="16"/>
          <w:vertAlign w:val="baseline"/>
          <w:rtl w:val="0"/>
        </w:rPr>
        <w:t>2025.</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our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Board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5"/>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consents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40"/>
          <w:sz w:val="16"/>
          <w:szCs w:val="16"/>
          <w:vertAlign w:val="baseline"/>
          <w:rtl w:val="0"/>
        </w:rPr>
        <w:t xml:space="preserve"> </w:t>
      </w:r>
      <w:r>
        <w:rPr>
          <w:rStyle w:val="None"/>
          <w:i w:val="1"/>
          <w:iCs w:val="1"/>
          <w:sz w:val="16"/>
          <w:szCs w:val="16"/>
          <w:vertAlign w:val="baseline"/>
          <w:rtl w:val="0"/>
        </w:rPr>
        <w:t>Promoter</w:t>
      </w:r>
      <w:r>
        <w:rPr>
          <w:rStyle w:val="None"/>
          <w:i w:val="1"/>
          <w:iCs w:val="1"/>
          <w:spacing w:val="-3"/>
          <w:sz w:val="16"/>
          <w:szCs w:val="16"/>
          <w:vertAlign w:val="baseline"/>
          <w:rtl w:val="0"/>
        </w:rPr>
        <w:t xml:space="preserve"> </w:t>
      </w:r>
      <w:r>
        <w:rPr>
          <w:rStyle w:val="None"/>
          <w:i w:val="1"/>
          <w:iCs w:val="1"/>
          <w:sz w:val="16"/>
          <w:szCs w:val="16"/>
          <w:vertAlign w:val="baseline"/>
          <w:rtl w:val="0"/>
        </w:rPr>
        <w:t>Selling Shareholders</w:t>
      </w:r>
      <w:r>
        <w:rPr>
          <w:rStyle w:val="None"/>
          <w:i w:val="1"/>
          <w:iCs w:val="1"/>
          <w:spacing w:val="-4"/>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it-IT"/>
        </w:rPr>
        <w:t>participate</w:t>
      </w:r>
      <w:r>
        <w:rPr>
          <w:rStyle w:val="None"/>
          <w:i w:val="1"/>
          <w:iCs w:val="1"/>
          <w:spacing w:val="-3"/>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Offer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for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Sale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pursuant</w:t>
      </w:r>
      <w:r>
        <w:rPr>
          <w:rStyle w:val="None"/>
          <w:i w:val="1"/>
          <w:iCs w:val="1"/>
          <w:spacing w:val="-2"/>
          <w:sz w:val="16"/>
          <w:szCs w:val="16"/>
          <w:vertAlign w:val="baseline"/>
          <w:rtl w:val="0"/>
        </w:rPr>
        <w:t xml:space="preserve"> </w:t>
      </w:r>
      <w:r>
        <w:rPr>
          <w:rStyle w:val="None"/>
          <w:i w:val="1"/>
          <w:iCs w:val="1"/>
          <w:sz w:val="16"/>
          <w:szCs w:val="16"/>
          <w:vertAlign w:val="baseline"/>
          <w:rtl w:val="0"/>
        </w:rPr>
        <w:t>to</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its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resolution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dated May</w:t>
      </w:r>
      <w:r>
        <w:rPr>
          <w:rStyle w:val="None"/>
          <w:i w:val="1"/>
          <w:iCs w:val="1"/>
          <w:spacing w:val="-3"/>
          <w:sz w:val="16"/>
          <w:szCs w:val="16"/>
          <w:vertAlign w:val="baseline"/>
          <w:rtl w:val="0"/>
        </w:rPr>
        <w:t xml:space="preserve"> </w:t>
      </w:r>
      <w:r>
        <w:rPr>
          <w:rStyle w:val="None"/>
          <w:i w:val="1"/>
          <w:iCs w:val="1"/>
          <w:sz w:val="16"/>
          <w:szCs w:val="16"/>
          <w:vertAlign w:val="baseline"/>
          <w:rtl w:val="0"/>
        </w:rPr>
        <w:t>6, 2025</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and IPO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Committee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taken</w:t>
      </w:r>
      <w:r>
        <w:rPr>
          <w:rStyle w:val="None"/>
          <w:i w:val="1"/>
          <w:iCs w:val="1"/>
          <w:spacing w:val="-2"/>
          <w:sz w:val="16"/>
          <w:szCs w:val="16"/>
          <w:vertAlign w:val="baseline"/>
          <w:rtl w:val="0"/>
        </w:rPr>
        <w:t xml:space="preserve"> </w:t>
      </w:r>
      <w:r>
        <w:rPr>
          <w:rStyle w:val="None"/>
          <w:i w:val="1"/>
          <w:iCs w:val="1"/>
          <w:sz w:val="16"/>
          <w:szCs w:val="16"/>
          <w:vertAlign w:val="baseline"/>
          <w:rtl w:val="0"/>
        </w:rPr>
        <w:t>on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record</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further updated consents of the Promoter Selling Shareholders pursuant to its resolutions dated May 22, 2025 and December 6, 2025, respectively.</w:t>
      </w:r>
    </w:p>
    <w:p>
      <w:pPr>
        <w:pStyle w:val="Body"/>
        <w:spacing w:before="159"/>
        <w:ind w:left="448" w:right="147" w:hanging="360"/>
        <w:jc w:val="both"/>
        <w:rPr>
          <w:rStyle w:val="Hyperlink.8"/>
        </w:rPr>
      </w:pPr>
      <w:r>
        <w:rPr>
          <w:rStyle w:val="None"/>
          <w:i w:val="1"/>
          <w:iCs w:val="1"/>
          <w:sz w:val="16"/>
          <w:szCs w:val="16"/>
          <w:vertAlign w:val="superscript"/>
          <w:rtl w:val="0"/>
        </w:rPr>
        <w:t>(3)</w:t>
      </w:r>
      <w:r>
        <w:rPr>
          <w:rStyle w:val="None"/>
          <w:i w:val="1"/>
          <w:iCs w:val="1"/>
          <w:spacing w:val="80"/>
          <w:sz w:val="16"/>
          <w:szCs w:val="16"/>
          <w:vertAlign w:val="baseline"/>
          <w:rtl w:val="0"/>
        </w:rPr>
        <w:t xml:space="preserve"> </w:t>
      </w:r>
      <w:r>
        <w:rPr>
          <w:rStyle w:val="None"/>
          <w:i w:val="1"/>
          <w:iCs w:val="1"/>
          <w:sz w:val="16"/>
          <w:szCs w:val="16"/>
          <w:vertAlign w:val="baseline"/>
          <w:rtl w:val="0"/>
          <w:lang w:val="en-US"/>
        </w:rPr>
        <w:t>Each of the Promoter Selling Shareholders have, severally and not jointly, consented to participate in the Offer for Sale. Each of the Promoter Selling</w:t>
      </w:r>
      <w:r>
        <w:rPr>
          <w:rStyle w:val="None"/>
          <w:i w:val="1"/>
          <w:iCs w:val="1"/>
          <w:spacing w:val="40"/>
          <w:sz w:val="16"/>
          <w:szCs w:val="16"/>
          <w:vertAlign w:val="baseline"/>
          <w:rtl w:val="0"/>
        </w:rPr>
        <w:t xml:space="preserve"> </w:t>
      </w:r>
      <w:r>
        <w:rPr>
          <w:rStyle w:val="None"/>
          <w:i w:val="1"/>
          <w:iCs w:val="1"/>
          <w:sz w:val="16"/>
          <w:szCs w:val="16"/>
          <w:vertAlign w:val="baseline"/>
          <w:rtl w:val="0"/>
        </w:rPr>
        <w:t>Shareholders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has specifically confirmed that its respective portion of the Offered Shares has been held by each one of them for a period of at least one</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year prior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to the filing of the Draft Red Herring Prospectus</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and are accordingly eligible for being offered for sale in the Offer</w:t>
      </w:r>
      <w:r>
        <w:rPr>
          <w:rStyle w:val="None"/>
          <w:i w:val="1"/>
          <w:iCs w:val="1"/>
          <w:spacing w:val="-1"/>
          <w:sz w:val="16"/>
          <w:szCs w:val="16"/>
          <w:vertAlign w:val="baseline"/>
          <w:rtl w:val="0"/>
        </w:rPr>
        <w:t xml:space="preserve"> </w:t>
      </w:r>
      <w:r>
        <w:rPr>
          <w:rStyle w:val="None"/>
          <w:i w:val="1"/>
          <w:iCs w:val="1"/>
          <w:sz w:val="16"/>
          <w:szCs w:val="16"/>
          <w:vertAlign w:val="baseline"/>
          <w:rtl w:val="0"/>
          <w:lang w:val="en-US"/>
        </w:rPr>
        <w:t>as required by the SEBI</w:t>
      </w:r>
      <w:r>
        <w:rPr>
          <w:rStyle w:val="None"/>
          <w:i w:val="1"/>
          <w:iCs w:val="1"/>
          <w:spacing w:val="40"/>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Further,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each</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Selling</w:t>
      </w:r>
      <w:r>
        <w:rPr>
          <w:rStyle w:val="None"/>
          <w:i w:val="1"/>
          <w:iCs w:val="1"/>
          <w:spacing w:val="-4"/>
          <w:sz w:val="16"/>
          <w:szCs w:val="16"/>
          <w:vertAlign w:val="baseline"/>
          <w:rtl w:val="0"/>
        </w:rPr>
        <w:t xml:space="preserve"> </w:t>
      </w:r>
      <w:r>
        <w:rPr>
          <w:rStyle w:val="None"/>
          <w:i w:val="1"/>
          <w:iCs w:val="1"/>
          <w:sz w:val="16"/>
          <w:szCs w:val="16"/>
          <w:vertAlign w:val="baseline"/>
          <w:rtl w:val="0"/>
        </w:rPr>
        <w:t>Shareholders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has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confirmed</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that</w:t>
      </w:r>
      <w:r>
        <w:rPr>
          <w:rStyle w:val="None"/>
          <w:i w:val="1"/>
          <w:iCs w:val="1"/>
          <w:spacing w:val="-4"/>
          <w:sz w:val="16"/>
          <w:szCs w:val="16"/>
          <w:vertAlign w:val="baseline"/>
          <w:rtl w:val="0"/>
        </w:rPr>
        <w:t xml:space="preserve"> </w:t>
      </w:r>
      <w:r>
        <w:rPr>
          <w:rStyle w:val="None"/>
          <w:i w:val="1"/>
          <w:iCs w:val="1"/>
          <w:sz w:val="16"/>
          <w:szCs w:val="16"/>
          <w:vertAlign w:val="baseline"/>
          <w:rtl w:val="0"/>
        </w:rPr>
        <w:t>it</w:t>
      </w:r>
      <w:r>
        <w:rPr>
          <w:rStyle w:val="None"/>
          <w:i w:val="1"/>
          <w:iCs w:val="1"/>
          <w:spacing w:val="-2"/>
          <w:sz w:val="16"/>
          <w:szCs w:val="16"/>
          <w:vertAlign w:val="baseline"/>
          <w:rtl w:val="0"/>
        </w:rPr>
        <w:t xml:space="preserve"> </w:t>
      </w:r>
      <w:r>
        <w:rPr>
          <w:rStyle w:val="None"/>
          <w:i w:val="1"/>
          <w:iCs w:val="1"/>
          <w:sz w:val="16"/>
          <w:szCs w:val="16"/>
          <w:vertAlign w:val="baseline"/>
          <w:rtl w:val="0"/>
        </w:rPr>
        <w:t>is</w:t>
      </w:r>
      <w:r>
        <w:rPr>
          <w:rStyle w:val="None"/>
          <w:i w:val="1"/>
          <w:iCs w:val="1"/>
          <w:spacing w:val="-6"/>
          <w:sz w:val="16"/>
          <w:szCs w:val="16"/>
          <w:vertAlign w:val="baseline"/>
          <w:rtl w:val="0"/>
        </w:rPr>
        <w:t xml:space="preserve"> </w:t>
      </w:r>
      <w:r>
        <w:rPr>
          <w:rStyle w:val="None"/>
          <w:i w:val="1"/>
          <w:iCs w:val="1"/>
          <w:sz w:val="16"/>
          <w:szCs w:val="16"/>
          <w:vertAlign w:val="baseline"/>
          <w:rtl w:val="0"/>
        </w:rPr>
        <w:t>in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compliance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with</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fr-FR"/>
        </w:rPr>
        <w:t>conditions</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specified</w:t>
      </w:r>
      <w:r>
        <w:rPr>
          <w:rStyle w:val="None"/>
          <w:i w:val="1"/>
          <w:iCs w:val="1"/>
          <w:spacing w:val="-4"/>
          <w:sz w:val="16"/>
          <w:szCs w:val="16"/>
          <w:vertAlign w:val="baseline"/>
          <w:rtl w:val="0"/>
        </w:rPr>
        <w:t xml:space="preserve"> </w:t>
      </w:r>
      <w:r>
        <w:rPr>
          <w:rStyle w:val="None"/>
          <w:i w:val="1"/>
          <w:iCs w:val="1"/>
          <w:sz w:val="16"/>
          <w:szCs w:val="16"/>
          <w:vertAlign w:val="baseline"/>
          <w:rtl w:val="0"/>
        </w:rPr>
        <w:t>in</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Regulation</w:t>
      </w:r>
      <w:r>
        <w:rPr>
          <w:rStyle w:val="None"/>
          <w:i w:val="1"/>
          <w:iCs w:val="1"/>
          <w:spacing w:val="40"/>
          <w:sz w:val="16"/>
          <w:szCs w:val="16"/>
          <w:vertAlign w:val="baseline"/>
          <w:rtl w:val="0"/>
        </w:rPr>
        <w:t xml:space="preserve"> </w:t>
      </w:r>
      <w:r>
        <w:rPr>
          <w:rStyle w:val="None"/>
          <w:i w:val="1"/>
          <w:iCs w:val="1"/>
          <w:sz w:val="16"/>
          <w:szCs w:val="16"/>
          <w:vertAlign w:val="baseline"/>
          <w:rtl w:val="0"/>
        </w:rPr>
        <w:t>8</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7"/>
          <w:sz w:val="16"/>
          <w:szCs w:val="16"/>
          <w:vertAlign w:val="baseline"/>
          <w:rtl w:val="0"/>
        </w:rPr>
        <w:t xml:space="preserve"> </w:t>
      </w:r>
      <w:r>
        <w:rPr>
          <w:rStyle w:val="None"/>
          <w:i w:val="1"/>
          <w:iCs w:val="1"/>
          <w:sz w:val="16"/>
          <w:szCs w:val="16"/>
          <w:vertAlign w:val="baseline"/>
          <w:rtl w:val="0"/>
        </w:rPr>
        <w:t>SEBI</w:t>
      </w:r>
      <w:r>
        <w:rPr>
          <w:rStyle w:val="None"/>
          <w:i w:val="1"/>
          <w:iCs w:val="1"/>
          <w:spacing w:val="-6"/>
          <w:sz w:val="16"/>
          <w:szCs w:val="16"/>
          <w:vertAlign w:val="baseline"/>
          <w:rtl w:val="0"/>
        </w:rPr>
        <w:t xml:space="preserve"> </w:t>
      </w:r>
      <w:r>
        <w:rPr>
          <w:rStyle w:val="None"/>
          <w:i w:val="1"/>
          <w:iCs w:val="1"/>
          <w:sz w:val="16"/>
          <w:szCs w:val="16"/>
          <w:vertAlign w:val="baseline"/>
          <w:rtl w:val="0"/>
          <w:lang w:val="da-DK"/>
        </w:rPr>
        <w:t>ICDR</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Regulations,</w:t>
      </w:r>
      <w:r>
        <w:rPr>
          <w:rStyle w:val="None"/>
          <w:i w:val="1"/>
          <w:iCs w:val="1"/>
          <w:spacing w:val="-5"/>
          <w:sz w:val="16"/>
          <w:szCs w:val="16"/>
          <w:vertAlign w:val="baseline"/>
          <w:rtl w:val="0"/>
        </w:rPr>
        <w:t xml:space="preserve"> </w:t>
      </w:r>
      <w:r>
        <w:rPr>
          <w:rStyle w:val="None"/>
          <w:i w:val="1"/>
          <w:iCs w:val="1"/>
          <w:sz w:val="16"/>
          <w:szCs w:val="16"/>
          <w:vertAlign w:val="baseline"/>
          <w:rtl w:val="0"/>
        </w:rPr>
        <w:t>to</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lang w:val="en-US"/>
        </w:rPr>
        <w:t>extent</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applicable,</w:t>
      </w:r>
      <w:r>
        <w:rPr>
          <w:rStyle w:val="None"/>
          <w:i w:val="1"/>
          <w:iCs w:val="1"/>
          <w:spacing w:val="-5"/>
          <w:sz w:val="16"/>
          <w:szCs w:val="16"/>
          <w:vertAlign w:val="baseline"/>
          <w:rtl w:val="0"/>
        </w:rPr>
        <w:t xml:space="preserve"> </w:t>
      </w:r>
      <w:r>
        <w:rPr>
          <w:rStyle w:val="None"/>
          <w:i w:val="1"/>
          <w:iCs w:val="1"/>
          <w:sz w:val="16"/>
          <w:szCs w:val="16"/>
          <w:vertAlign w:val="baseline"/>
          <w:rtl w:val="0"/>
        </w:rPr>
        <w:t>as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nl-NL"/>
        </w:rPr>
        <w:t>date</w:t>
      </w:r>
      <w:r>
        <w:rPr>
          <w:rStyle w:val="None"/>
          <w:i w:val="1"/>
          <w:iCs w:val="1"/>
          <w:spacing w:val="-7"/>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2"/>
          <w:sz w:val="16"/>
          <w:szCs w:val="16"/>
          <w:vertAlign w:val="baseline"/>
          <w:rtl w:val="0"/>
        </w:rPr>
        <w:t xml:space="preserve"> </w:t>
      </w:r>
      <w:r>
        <w:rPr>
          <w:rStyle w:val="None"/>
          <w:i w:val="1"/>
          <w:iCs w:val="1"/>
          <w:sz w:val="16"/>
          <w:szCs w:val="16"/>
          <w:vertAlign w:val="baseline"/>
          <w:rtl w:val="0"/>
          <w:lang w:val="en-US"/>
        </w:rPr>
        <w:t>this</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Red</w:t>
      </w:r>
      <w:r>
        <w:rPr>
          <w:rStyle w:val="None"/>
          <w:i w:val="1"/>
          <w:iCs w:val="1"/>
          <w:spacing w:val="-4"/>
          <w:sz w:val="16"/>
          <w:szCs w:val="16"/>
          <w:vertAlign w:val="baseline"/>
          <w:rtl w:val="0"/>
        </w:rPr>
        <w:t xml:space="preserve"> </w:t>
      </w:r>
      <w:r>
        <w:rPr>
          <w:rStyle w:val="None"/>
          <w:i w:val="1"/>
          <w:iCs w:val="1"/>
          <w:sz w:val="16"/>
          <w:szCs w:val="16"/>
          <w:vertAlign w:val="baseline"/>
          <w:rtl w:val="0"/>
          <w:lang w:val="de-DE"/>
        </w:rPr>
        <w:t>Herring</w:t>
      </w:r>
      <w:r>
        <w:rPr>
          <w:rStyle w:val="None"/>
          <w:i w:val="1"/>
          <w:iCs w:val="1"/>
          <w:spacing w:val="-5"/>
          <w:sz w:val="16"/>
          <w:szCs w:val="16"/>
          <w:vertAlign w:val="baseline"/>
          <w:rtl w:val="0"/>
        </w:rPr>
        <w:t xml:space="preserve"> </w:t>
      </w:r>
      <w:r>
        <w:rPr>
          <w:rStyle w:val="None"/>
          <w:i w:val="1"/>
          <w:iCs w:val="1"/>
          <w:sz w:val="16"/>
          <w:szCs w:val="16"/>
          <w:vertAlign w:val="baseline"/>
          <w:rtl w:val="0"/>
          <w:lang w:val="pt-PT"/>
        </w:rPr>
        <w:t>Prospectus.</w:t>
      </w:r>
      <w:r>
        <w:rPr>
          <w:rStyle w:val="None"/>
          <w:i w:val="1"/>
          <w:iCs w:val="1"/>
          <w:spacing w:val="-5"/>
          <w:sz w:val="16"/>
          <w:szCs w:val="16"/>
          <w:vertAlign w:val="baseline"/>
          <w:rtl w:val="0"/>
        </w:rPr>
        <w:t xml:space="preserve"> </w:t>
      </w:r>
      <w:r>
        <w:rPr>
          <w:rStyle w:val="None"/>
          <w:i w:val="1"/>
          <w:iCs w:val="1"/>
          <w:sz w:val="16"/>
          <w:szCs w:val="16"/>
          <w:vertAlign w:val="baseline"/>
          <w:rtl w:val="0"/>
        </w:rPr>
        <w:t>For</w:t>
      </w:r>
      <w:r>
        <w:rPr>
          <w:rStyle w:val="None"/>
          <w:i w:val="1"/>
          <w:iCs w:val="1"/>
          <w:spacing w:val="-6"/>
          <w:sz w:val="16"/>
          <w:szCs w:val="16"/>
          <w:vertAlign w:val="baseline"/>
          <w:rtl w:val="0"/>
        </w:rPr>
        <w:t xml:space="preserve"> </w:t>
      </w:r>
      <w:r>
        <w:rPr>
          <w:rStyle w:val="None"/>
          <w:i w:val="1"/>
          <w:iCs w:val="1"/>
          <w:sz w:val="16"/>
          <w:szCs w:val="16"/>
          <w:vertAlign w:val="baseline"/>
          <w:rtl w:val="0"/>
          <w:lang w:val="en-US"/>
        </w:rPr>
        <w:t>details</w:t>
      </w:r>
      <w:r>
        <w:rPr>
          <w:rStyle w:val="None"/>
          <w:i w:val="1"/>
          <w:iCs w:val="1"/>
          <w:spacing w:val="-6"/>
          <w:sz w:val="16"/>
          <w:szCs w:val="16"/>
          <w:vertAlign w:val="baseline"/>
          <w:rtl w:val="0"/>
        </w:rPr>
        <w:t xml:space="preserve"> </w:t>
      </w:r>
      <w:r>
        <w:rPr>
          <w:rStyle w:val="None"/>
          <w:i w:val="1"/>
          <w:iCs w:val="1"/>
          <w:sz w:val="16"/>
          <w:szCs w:val="16"/>
          <w:vertAlign w:val="baseline"/>
          <w:rtl w:val="0"/>
        </w:rPr>
        <w:t>on</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authorisation</w:t>
      </w:r>
      <w:r>
        <w:rPr>
          <w:rStyle w:val="None"/>
          <w:i w:val="1"/>
          <w:iCs w:val="1"/>
          <w:spacing w:val="-5"/>
          <w:sz w:val="16"/>
          <w:szCs w:val="16"/>
          <w:vertAlign w:val="baseline"/>
          <w:rtl w:val="0"/>
        </w:rPr>
        <w:t xml:space="preserve"> </w:t>
      </w:r>
      <w:r>
        <w:rPr>
          <w:rStyle w:val="None"/>
          <w:i w:val="1"/>
          <w:iCs w:val="1"/>
          <w:sz w:val="16"/>
          <w:szCs w:val="16"/>
          <w:vertAlign w:val="baseline"/>
          <w:rtl w:val="0"/>
          <w:lang w:val="en-US"/>
        </w:rPr>
        <w:t>of</w:t>
      </w:r>
      <w:r>
        <w:rPr>
          <w:rStyle w:val="None"/>
          <w:i w:val="1"/>
          <w:iCs w:val="1"/>
          <w:spacing w:val="-4"/>
          <w:sz w:val="16"/>
          <w:szCs w:val="16"/>
          <w:vertAlign w:val="baseline"/>
          <w:rtl w:val="0"/>
        </w:rPr>
        <w:t xml:space="preserve"> </w:t>
      </w:r>
      <w:r>
        <w:rPr>
          <w:rStyle w:val="None"/>
          <w:i w:val="1"/>
          <w:iCs w:val="1"/>
          <w:sz w:val="16"/>
          <w:szCs w:val="16"/>
          <w:vertAlign w:val="baseline"/>
          <w:rtl w:val="0"/>
          <w:lang w:val="en-US"/>
        </w:rPr>
        <w:t>the</w:t>
      </w:r>
      <w:r>
        <w:rPr>
          <w:rStyle w:val="None"/>
          <w:i w:val="1"/>
          <w:iCs w:val="1"/>
          <w:spacing w:val="-3"/>
          <w:sz w:val="16"/>
          <w:szCs w:val="16"/>
          <w:vertAlign w:val="baseline"/>
          <w:rtl w:val="0"/>
        </w:rPr>
        <w:t xml:space="preserve"> </w:t>
      </w:r>
      <w:r>
        <w:rPr>
          <w:rStyle w:val="None"/>
          <w:i w:val="1"/>
          <w:iCs w:val="1"/>
          <w:sz w:val="16"/>
          <w:szCs w:val="16"/>
          <w:vertAlign w:val="baseline"/>
          <w:rtl w:val="0"/>
        </w:rPr>
        <w:t>Promoter</w:t>
      </w:r>
      <w:r>
        <w:rPr>
          <w:rStyle w:val="None"/>
          <w:i w:val="1"/>
          <w:iCs w:val="1"/>
          <w:spacing w:val="40"/>
          <w:sz w:val="16"/>
          <w:szCs w:val="16"/>
          <w:vertAlign w:val="baseline"/>
          <w:rtl w:val="0"/>
        </w:rPr>
        <w:t xml:space="preserve"> </w:t>
      </w:r>
      <w:r>
        <w:rPr>
          <w:rStyle w:val="None"/>
          <w:i w:val="1"/>
          <w:iCs w:val="1"/>
          <w:sz w:val="16"/>
          <w:szCs w:val="16"/>
          <w:vertAlign w:val="baseline"/>
          <w:rtl w:val="0"/>
          <w:lang w:val="en-US"/>
        </w:rPr>
        <w:t xml:space="preserve">Selling Shareholders in relation to the Offered Shares, see </w:t>
      </w:r>
      <w:r>
        <w:rPr>
          <w:rStyle w:val="None"/>
          <w:i w:val="1"/>
          <w:iCs w:val="1"/>
          <w:sz w:val="16"/>
          <w:szCs w:val="16"/>
          <w:vertAlign w:val="baseline"/>
          <w:rtl w:val="1"/>
          <w:lang w:val="ar-SA" w:bidi="ar-SA"/>
        </w:rPr>
        <w:t>“</w:t>
      </w:r>
      <w:r>
        <w:rPr>
          <w:rStyle w:val="None"/>
          <w:i w:val="1"/>
          <w:iCs w:val="1"/>
          <w:sz w:val="16"/>
          <w:szCs w:val="16"/>
          <w:vertAlign w:val="baseline"/>
          <w:rtl w:val="0"/>
          <w:lang w:val="en-US"/>
        </w:rPr>
        <w:t>The Offer</w:t>
      </w:r>
      <w:r>
        <w:rPr>
          <w:rStyle w:val="None"/>
          <w:i w:val="1"/>
          <w:iCs w:val="1"/>
          <w:sz w:val="16"/>
          <w:szCs w:val="16"/>
          <w:vertAlign w:val="baseline"/>
          <w:rtl w:val="0"/>
        </w:rPr>
        <w:t xml:space="preserve">” </w:t>
      </w:r>
      <w:r>
        <w:rPr>
          <w:rStyle w:val="None"/>
          <w:i w:val="1"/>
          <w:iCs w:val="1"/>
          <w:sz w:val="16"/>
          <w:szCs w:val="16"/>
          <w:vertAlign w:val="baseline"/>
          <w:rtl w:val="0"/>
          <w:lang w:val="en-US"/>
        </w:rPr>
        <w:t xml:space="preserve">and </w:t>
      </w:r>
      <w:r>
        <w:rPr>
          <w:rStyle w:val="None"/>
          <w:i w:val="1"/>
          <w:iCs w:val="1"/>
          <w:sz w:val="16"/>
          <w:szCs w:val="16"/>
          <w:vertAlign w:val="baseline"/>
          <w:rtl w:val="1"/>
          <w:lang w:val="ar-SA" w:bidi="ar-SA"/>
        </w:rPr>
        <w:t>“</w:t>
      </w:r>
      <w:r>
        <w:rPr>
          <w:rStyle w:val="None"/>
          <w:i w:val="1"/>
          <w:iCs w:val="1"/>
          <w:sz w:val="16"/>
          <w:szCs w:val="16"/>
          <w:vertAlign w:val="baseline"/>
          <w:rtl w:val="0"/>
          <w:lang w:val="en-US"/>
        </w:rPr>
        <w:t>Other Regulatory and Statutory Disclosures</w:t>
      </w:r>
      <w:r>
        <w:rPr>
          <w:rStyle w:val="None"/>
          <w:i w:val="1"/>
          <w:iCs w:val="1"/>
          <w:sz w:val="16"/>
          <w:szCs w:val="16"/>
          <w:vertAlign w:val="baseline"/>
          <w:rtl w:val="0"/>
        </w:rPr>
        <w:t xml:space="preserve">” </w:t>
      </w:r>
      <w:r>
        <w:rPr>
          <w:rStyle w:val="None"/>
          <w:i w:val="1"/>
          <w:iCs w:val="1"/>
          <w:sz w:val="16"/>
          <w:szCs w:val="16"/>
          <w:vertAlign w:val="baseline"/>
          <w:rtl w:val="0"/>
          <w:lang w:val="en-US"/>
        </w:rPr>
        <w:t>on pages 67 and 398,</w:t>
      </w:r>
      <w:r>
        <w:rPr>
          <w:rStyle w:val="None"/>
          <w:i w:val="1"/>
          <w:iCs w:val="1"/>
          <w:spacing w:val="40"/>
          <w:sz w:val="16"/>
          <w:szCs w:val="16"/>
          <w:vertAlign w:val="baseline"/>
          <w:rtl w:val="0"/>
        </w:rPr>
        <w:t xml:space="preserve"> </w:t>
      </w:r>
      <w:r>
        <w:rPr>
          <w:rStyle w:val="None"/>
          <w:i w:val="1"/>
          <w:iCs w:val="1"/>
          <w:spacing w:val="-2"/>
          <w:sz w:val="16"/>
          <w:szCs w:val="16"/>
          <w:vertAlign w:val="baseline"/>
          <w:rtl w:val="0"/>
          <w:lang w:val="en-US"/>
        </w:rPr>
        <w:t>respectively.</w:t>
      </w:r>
    </w:p>
    <w:p>
      <w:pPr>
        <w:pStyle w:val="Body"/>
        <w:jc w:val="both"/>
        <w:sectPr>
          <w:headerReference w:type="default" r:id="rId155"/>
          <w:footerReference w:type="default" r:id="rId156"/>
          <w:pgSz w:w="11920" w:h="16840" w:orient="portrait"/>
          <w:pgMar w:top="1100" w:right="566" w:bottom="280" w:left="992" w:header="0" w:footer="0"/>
          <w:bidi w:val="0"/>
        </w:sect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p>
    <w:p>
      <w:pPr>
        <w:pStyle w:val="Heading 3"/>
        <w:spacing w:before="73"/>
        <w:ind w:left="87" w:firstLine="0"/>
        <w:rPr>
          <w:rStyle w:val="Hyperlink.8"/>
        </w:rPr>
      </w:pPr>
      <w:r>
        <w:drawing xmlns:a="http://schemas.openxmlformats.org/drawingml/2006/main">
          <wp:anchor distT="152400" distB="152400" distL="152400" distR="152400" simplePos="0" relativeHeight="251662336" behindDoc="0" locked="0" layoutInCell="1" allowOverlap="1">
            <wp:simplePos x="0" y="0"/>
            <wp:positionH relativeFrom="page">
              <wp:posOffset>661973</wp:posOffset>
            </wp:positionH>
            <wp:positionV relativeFrom="page">
              <wp:posOffset>547370</wp:posOffset>
            </wp:positionV>
            <wp:extent cx="5899813" cy="7390131"/>
            <wp:effectExtent l="0" t="0" r="0" b="0"/>
            <wp:wrapTopAndBottom distT="152400" distB="152400"/>
            <wp:docPr id="1073741912"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2" name="pasted-movie.png" descr="pasted-movie.png"/>
                    <pic:cNvPicPr>
                      <a:picLocks noChangeAspect="1"/>
                    </pic:cNvPicPr>
                  </pic:nvPicPr>
                  <pic:blipFill>
                    <a:blip r:embed="rId157">
                      <a:extLst/>
                    </a:blip>
                    <a:stretch>
                      <a:fillRect/>
                    </a:stretch>
                  </pic:blipFill>
                  <pic:spPr>
                    <a:xfrm>
                      <a:off x="0" y="0"/>
                      <a:ext cx="5899813" cy="7390131"/>
                    </a:xfrm>
                    <a:prstGeom prst="rect">
                      <a:avLst/>
                    </a:prstGeom>
                    <a:ln w="12700" cap="flat">
                      <a:noFill/>
                      <a:miter lim="400000"/>
                    </a:ln>
                    <a:effectLst/>
                  </pic:spPr>
                </pic:pic>
              </a:graphicData>
            </a:graphic>
          </wp:anchor>
        </w:drawing>
      </w:r>
    </w:p>
    <w:p>
      <w:pPr>
        <w:pStyle w:val="Heading 3"/>
        <w:spacing w:before="73"/>
        <w:ind w:left="87" w:firstLine="0"/>
      </w:pPr>
      <w:r>
        <w:rPr>
          <w:rStyle w:val="Hyperlink.8"/>
        </w:rPr>
        <w:drawing xmlns:a="http://schemas.openxmlformats.org/drawingml/2006/main">
          <wp:anchor distT="152400" distB="152400" distL="152400" distR="152400" simplePos="0" relativeHeight="251661312" behindDoc="0" locked="0" layoutInCell="1" allowOverlap="1">
            <wp:simplePos x="0" y="0"/>
            <wp:positionH relativeFrom="margin">
              <wp:posOffset>6350</wp:posOffset>
            </wp:positionH>
            <wp:positionV relativeFrom="page">
              <wp:posOffset>960932</wp:posOffset>
            </wp:positionV>
            <wp:extent cx="7390130" cy="7390130"/>
            <wp:effectExtent l="0" t="0" r="0" b="0"/>
            <wp:wrapTopAndBottom distT="152400" distB="152400"/>
            <wp:docPr id="1073741911" name="officeArt object" descr="pasted-movie.png"/>
            <wp:cNvGraphicFramePr/>
            <a:graphic xmlns:a="http://schemas.openxmlformats.org/drawingml/2006/main">
              <a:graphicData uri="http://schemas.openxmlformats.org/drawingml/2006/picture">
                <pic:pic xmlns:pic="http://schemas.openxmlformats.org/drawingml/2006/picture">
                  <pic:nvPicPr>
                    <pic:cNvPr id="1073741911" name="pasted-movie.png" descr="pasted-movie.png"/>
                    <pic:cNvPicPr>
                      <a:picLocks noChangeAspect="1"/>
                    </pic:cNvPicPr>
                  </pic:nvPicPr>
                  <pic:blipFill>
                    <a:blip r:embed="rId158">
                      <a:extLst/>
                    </a:blip>
                    <a:stretch>
                      <a:fillRect/>
                    </a:stretch>
                  </pic:blipFill>
                  <pic:spPr>
                    <a:xfrm>
                      <a:off x="0" y="0"/>
                      <a:ext cx="7390130" cy="7390130"/>
                    </a:xfrm>
                    <a:prstGeom prst="rect">
                      <a:avLst/>
                    </a:prstGeom>
                    <a:ln w="12700" cap="flat">
                      <a:noFill/>
                      <a:miter lim="400000"/>
                    </a:ln>
                    <a:effectLst/>
                  </pic:spPr>
                </pic:pic>
              </a:graphicData>
            </a:graphic>
          </wp:anchor>
        </w:drawing>
      </w:r>
    </w:p>
    <w:sectPr>
      <w:headerReference w:type="default" r:id="rId159"/>
      <w:footerReference w:type="default" r:id="rId160"/>
      <w:pgSz w:w="11920" w:h="16840" w:orient="portrait"/>
      <w:pgMar w:top="1100" w:right="708" w:bottom="920" w:left="992" w:header="0" w:footer="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Calibri">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ftr>
</file>

<file path=word/footer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1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2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3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4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5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5.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6.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7.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8.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69.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0.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2.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3.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footer74.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3197478</wp:posOffset>
              </wp:positionH>
              <wp:positionV relativeFrom="page">
                <wp:posOffset>743260</wp:posOffset>
              </wp:positionV>
              <wp:extent cx="1392556" cy="165736"/>
              <wp:effectExtent l="0" t="0" r="0" b="0"/>
              <wp:wrapNone/>
              <wp:docPr id="1073741833" name="officeArt object" descr="Textbox 9"/>
              <wp:cNvGraphicFramePr/>
              <a:graphic xmlns:a="http://schemas.openxmlformats.org/drawingml/2006/main">
                <a:graphicData uri="http://schemas.microsoft.com/office/word/2010/wordprocessingShape">
                  <wps:wsp>
                    <wps:cNvSpPr txBox="1"/>
                    <wps:spPr>
                      <a:xfrm>
                        <a:off x="0" y="0"/>
                        <a:ext cx="139255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wps:txbx>
                    <wps:bodyPr wrap="square" lIns="0" tIns="0" rIns="0" bIns="0" numCol="1" anchor="t">
                      <a:noAutofit/>
                    </wps:bodyPr>
                  </wps:wsp>
                </a:graphicData>
              </a:graphic>
            </wp:anchor>
          </w:drawing>
        </mc:Choice>
        <mc:Fallback>
          <w:pict>
            <v:shape id="_x0000_s1027" type="#_x0000_t202" style="visibility:visible;position:absolute;margin-left:251.8pt;margin-top:58.5pt;width:109.7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da-DK"/>
                      </w:rPr>
                      <w:t>TABLE</w:t>
                    </w:r>
                    <w:r>
                      <w:rPr>
                        <w:rStyle w:val="None"/>
                        <w:b w:val="1"/>
                        <w:bCs w:val="1"/>
                        <w:spacing w:val="-5"/>
                        <w:sz w:val="20"/>
                        <w:szCs w:val="20"/>
                        <w:rtl w:val="0"/>
                      </w:rPr>
                      <w:t xml:space="preserve"> </w:t>
                    </w:r>
                    <w:r>
                      <w:rPr>
                        <w:rStyle w:val="None"/>
                        <w:b w:val="1"/>
                        <w:bCs w:val="1"/>
                        <w:sz w:val="20"/>
                        <w:szCs w:val="20"/>
                        <w:rtl w:val="0"/>
                        <w:lang w:val="en-US"/>
                      </w:rPr>
                      <w:t>OF</w:t>
                    </w:r>
                    <w:r>
                      <w:rPr>
                        <w:rStyle w:val="None"/>
                        <w:b w:val="1"/>
                        <w:bCs w:val="1"/>
                        <w:spacing w:val="-3"/>
                        <w:sz w:val="20"/>
                        <w:szCs w:val="20"/>
                        <w:rtl w:val="0"/>
                      </w:rPr>
                      <w:t xml:space="preserve"> </w:t>
                    </w:r>
                    <w:r>
                      <w:rPr>
                        <w:rStyle w:val="None"/>
                        <w:b w:val="1"/>
                        <w:bCs w:val="1"/>
                        <w:spacing w:val="-1"/>
                        <w:sz w:val="20"/>
                        <w:szCs w:val="20"/>
                        <w:rtl w:val="0"/>
                        <w:lang w:val="de-DE"/>
                      </w:rPr>
                      <w:t>CONTENTS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4" name="officeArt object" descr="Textbox 10"/>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28"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3188334</wp:posOffset>
              </wp:positionH>
              <wp:positionV relativeFrom="page">
                <wp:posOffset>743260</wp:posOffset>
              </wp:positionV>
              <wp:extent cx="1411606" cy="165736"/>
              <wp:effectExtent l="0" t="0" r="0" b="0"/>
              <wp:wrapNone/>
              <wp:docPr id="1073741835" name="officeArt object" descr="Textbox 11"/>
              <wp:cNvGraphicFramePr/>
              <a:graphic xmlns:a="http://schemas.openxmlformats.org/drawingml/2006/main">
                <a:graphicData uri="http://schemas.microsoft.com/office/word/2010/wordprocessingShape">
                  <wps:wsp>
                    <wps:cNvSpPr txBox="1"/>
                    <wps:spPr>
                      <a:xfrm>
                        <a:off x="0" y="0"/>
                        <a:ext cx="1411606" cy="165736"/>
                      </a:xfrm>
                      <a:prstGeom prst="rect">
                        <a:avLst/>
                      </a:prstGeom>
                      <a:noFill/>
                      <a:ln w="12700" cap="flat">
                        <a:noFill/>
                        <a:miter lim="400000"/>
                      </a:ln>
                      <a:effectLst/>
                    </wps:spPr>
                    <wps:txb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wps:txbx>
                    <wps:bodyPr wrap="square" lIns="0" tIns="0" rIns="0" bIns="0" numCol="1" anchor="t">
                      <a:noAutofit/>
                    </wps:bodyPr>
                  </wps:wsp>
                </a:graphicData>
              </a:graphic>
            </wp:anchor>
          </w:drawing>
        </mc:Choice>
        <mc:Fallback>
          <w:pict>
            <v:shape id="_x0000_s1029" type="#_x0000_t202" style="visibility:visible;position:absolute;margin-left:251.1pt;margin-top:58.5pt;width:111.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sz w:val="20"/>
                        <w:szCs w:val="20"/>
                        <w:rtl w:val="0"/>
                        <w:lang w:val="en-US"/>
                      </w:rPr>
                      <w:t>SECTION</w:t>
                    </w:r>
                    <w:r>
                      <w:rPr>
                        <w:rStyle w:val="None"/>
                        <w:b w:val="1"/>
                        <w:bCs w:val="1"/>
                        <w:spacing w:val="-5"/>
                        <w:sz w:val="20"/>
                        <w:szCs w:val="20"/>
                        <w:rtl w:val="0"/>
                      </w:rPr>
                      <w:t xml:space="preserve"> </w:t>
                    </w:r>
                    <w:r>
                      <w:rPr>
                        <w:rStyle w:val="None"/>
                        <w:b w:val="1"/>
                        <w:bCs w:val="1"/>
                        <w:sz w:val="20"/>
                        <w:szCs w:val="20"/>
                        <w:rtl w:val="0"/>
                      </w:rPr>
                      <w:t>I</w:t>
                    </w:r>
                    <w:r>
                      <w:rPr>
                        <w:rStyle w:val="None"/>
                        <w:b w:val="1"/>
                        <w:bCs w:val="1"/>
                        <w:spacing w:val="-3"/>
                        <w:sz w:val="20"/>
                        <w:szCs w:val="20"/>
                        <w:rtl w:val="0"/>
                      </w:rPr>
                      <w:t xml:space="preserve"> </w:t>
                    </w:r>
                    <w:r>
                      <w:rPr>
                        <w:rStyle w:val="None"/>
                        <w:b w:val="1"/>
                        <w:bCs w:val="1"/>
                        <w:sz w:val="20"/>
                        <w:szCs w:val="20"/>
                        <w:rtl w:val="0"/>
                      </w:rPr>
                      <w:t>-</w:t>
                    </w:r>
                    <w:r>
                      <w:rPr>
                        <w:rStyle w:val="None"/>
                        <w:b w:val="1"/>
                        <w:bCs w:val="1"/>
                        <w:spacing w:val="-2"/>
                        <w:sz w:val="20"/>
                        <w:szCs w:val="20"/>
                        <w:rtl w:val="0"/>
                      </w:rPr>
                      <w:t xml:space="preserve"> </w:t>
                    </w:r>
                    <w:r>
                      <w:rPr>
                        <w:rStyle w:val="None"/>
                        <w:b w:val="1"/>
                        <w:bCs w:val="1"/>
                        <w:spacing w:val="-1"/>
                        <w:sz w:val="20"/>
                        <w:szCs w:val="20"/>
                        <w:rtl w:val="0"/>
                        <w:lang w:val="de-DE"/>
                      </w:rPr>
                      <w:t>GENERAL</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6" name="officeArt object" descr="Textbox 12"/>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0" type="#_x0000_t202" style="visibility:visible;position:absolute;margin-left:301.1pt;margin-top:784.0pt;width:12.0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3819525</wp:posOffset>
              </wp:positionH>
              <wp:positionV relativeFrom="page">
                <wp:posOffset>9957365</wp:posOffset>
              </wp:positionV>
              <wp:extent cx="153670" cy="165734"/>
              <wp:effectExtent l="0" t="0" r="0" b="0"/>
              <wp:wrapNone/>
              <wp:docPr id="1073741837" name="officeArt object" descr="Textbox 13"/>
              <wp:cNvGraphicFramePr/>
              <a:graphic xmlns:a="http://schemas.openxmlformats.org/drawingml/2006/main">
                <a:graphicData uri="http://schemas.microsoft.com/office/word/2010/wordprocessingShape">
                  <wps:wsp>
                    <wps:cNvSpPr txBox="1"/>
                    <wps:spPr>
                      <a:xfrm>
                        <a:off x="0" y="0"/>
                        <a:ext cx="153670" cy="165734"/>
                      </a:xfrm>
                      <a:prstGeom prst="rect">
                        <a:avLst/>
                      </a:prstGeom>
                      <a:noFill/>
                      <a:ln w="12700" cap="flat">
                        <a:noFill/>
                        <a:miter lim="400000"/>
                      </a:ln>
                      <a:effectLst/>
                    </wps:spPr>
                    <wps:txb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1" type="#_x0000_t202" style="visibility:visible;position:absolute;margin-left:300.8pt;margin-top:784.0pt;width:12.1pt;height:13.0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2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8" name="officeArt object" descr="Textbox 14"/>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2"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39" name="officeArt object" descr="Textbox 15"/>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3"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0" name="officeArt object" descr="Textbox 16"/>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4"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1" name="officeArt object" descr="Textbox 17"/>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5"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2" name="officeArt object" descr="Textbox 18"/>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6"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3824604</wp:posOffset>
              </wp:positionH>
              <wp:positionV relativeFrom="page">
                <wp:posOffset>9957364</wp:posOffset>
              </wp:positionV>
              <wp:extent cx="152400" cy="165736"/>
              <wp:effectExtent l="0" t="0" r="0" b="0"/>
              <wp:wrapNone/>
              <wp:docPr id="1073741843" name="officeArt object" descr="Textbox 19"/>
              <wp:cNvGraphicFramePr/>
              <a:graphic xmlns:a="http://schemas.openxmlformats.org/drawingml/2006/main">
                <a:graphicData uri="http://schemas.microsoft.com/office/word/2010/wordprocessingShape">
                  <wps:wsp>
                    <wps:cNvSpPr txBox="1"/>
                    <wps:spPr>
                      <a:xfrm>
                        <a:off x="0" y="0"/>
                        <a:ext cx="152400"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7" type="#_x0000_t202" style="visibility:visible;position:absolute;margin-left:301.1pt;margin-top:784.0pt;width:12.0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4" name="officeArt object" descr="Textbox 2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5" name="officeArt object" descr="Textbox 2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3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6" name="officeArt object" descr="Textbox 2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7" name="officeArt object" descr="Textbox 2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8" name="officeArt object" descr="Textbox 2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49" name="officeArt object" descr="Textbox 2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0" name="officeArt object" descr="Textbox 2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1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1" name="officeArt object" descr="Textbox 2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2" name="officeArt object" descr="Textbox 2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3" name="officeArt object" descr="Textbox 2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4" name="officeArt object" descr="Textbox 3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5" name="officeArt object" descr="Textbox 3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4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6" name="officeArt object" descr="Textbox 3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7" name="officeArt object" descr="Textbox 3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8" name="officeArt object" descr="Textbox 3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59" name="officeArt object" descr="Textbox 3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0" name="officeArt object" descr="Textbox 3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2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1" name="officeArt object" descr="Textbox 3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2" name="officeArt object" descr="Textbox 3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3" name="officeArt object" descr="Textbox 3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4" name="officeArt object" descr="Textbox 4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6" name="officeArt object" descr="Textbox 4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5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7" name="officeArt object" descr="Textbox 4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8" name="officeArt object" descr="Textbox 4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1"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69" name="officeArt object" descr="Textbox 4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2"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0" name="officeArt object" descr="Textbox 4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3"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1" name="officeArt object" descr="Textbox 4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4"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3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2" name="officeArt object" descr="Textbox 4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5"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3" name="officeArt object" descr="Textbox 4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6"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4" name="officeArt object" descr="Textbox 5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7"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5" name="officeArt object" descr="Textbox 5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8"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6" name="officeArt object" descr="Textbox 5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69"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9957364</wp:posOffset>
              </wp:positionV>
              <wp:extent cx="217171" cy="165736"/>
              <wp:effectExtent l="0" t="0" r="0" b="0"/>
              <wp:wrapNone/>
              <wp:docPr id="1073741877" name="officeArt object" descr="Textbox 5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0" type="#_x0000_t202" style="visibility:visible;position:absolute;margin-left:298.8pt;margin-top:784.0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8" name="officeArt object" descr="Textbox 5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1"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5244971</wp:posOffset>
              </wp:positionH>
              <wp:positionV relativeFrom="page">
                <wp:posOffset>6952036</wp:posOffset>
              </wp:positionV>
              <wp:extent cx="217171" cy="165736"/>
              <wp:effectExtent l="0" t="0" r="0" b="0"/>
              <wp:wrapNone/>
              <wp:docPr id="1073741879" name="officeArt object" descr="Textbox 5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2" type="#_x0000_t202" style="visibility:visible;position:absolute;margin-left:413.0pt;margin-top:547.4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0" name="officeArt object" descr="Textbox 5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1" name="officeArt object" descr="Textbox 5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4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2" name="officeArt object" descr="Textbox 5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3" name="officeArt object" descr="Textbox 5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4" name="officeArt object" descr="Textbox 6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5" name="officeArt object" descr="Textbox 6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6" name="officeArt object" descr="Textbox 6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7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7" name="officeArt object" descr="Textbox 6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8" name="officeArt object" descr="Textbox 6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89" name="officeArt object" descr="Textbox 6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0" name="officeArt object" descr="Textbox 6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1" name="officeArt object" descr="Textbox 6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4"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5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2" name="officeArt object" descr="Textbox 6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5"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3" name="officeArt object" descr="Textbox 6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6"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4" name="officeArt object" descr="Textbox 7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7"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5" name="officeArt object" descr="Textbox 79"/>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6" name="officeArt object" descr="Textbox 8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8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7" name="officeArt object" descr="Textbox 81"/>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8" name="officeArt object" descr="Textbox 8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899" name="officeArt object" descr="Textbox 8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0" name="officeArt object" descr="Textbox 8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3"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673403</wp:posOffset>
              </wp:positionH>
              <wp:positionV relativeFrom="page">
                <wp:posOffset>743260</wp:posOffset>
              </wp:positionV>
              <wp:extent cx="725806" cy="165736"/>
              <wp:effectExtent l="0" t="0" r="0" b="0"/>
              <wp:wrapNone/>
              <wp:docPr id="1073741901" name="officeArt object" descr="Textbox 89"/>
              <wp:cNvGraphicFramePr/>
              <a:graphic xmlns:a="http://schemas.openxmlformats.org/drawingml/2006/main">
                <a:graphicData uri="http://schemas.microsoft.com/office/word/2010/wordprocessingShape">
                  <wps:wsp>
                    <wps:cNvSpPr txBox="1"/>
                    <wps:spPr>
                      <a:xfrm>
                        <a:off x="0" y="0"/>
                        <a:ext cx="725806"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wps:txbx>
                    <wps:bodyPr wrap="square" lIns="0" tIns="0" rIns="0" bIns="0" numCol="1" anchor="t">
                      <a:noAutofit/>
                    </wps:bodyPr>
                  </wps:wsp>
                </a:graphicData>
              </a:graphic>
            </wp:anchor>
          </w:drawing>
        </mc:Choice>
        <mc:Fallback>
          <w:pict>
            <v:shape id="_x0000_s1094" type="#_x0000_t202" style="visibility:visible;position:absolute;margin-left:53.0pt;margin-top:58.5pt;width:57.2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de-DE"/>
                      </w:rPr>
                      <w:t>Refund</w:t>
                    </w:r>
                    <w:r>
                      <w:rPr>
                        <w:rStyle w:val="None"/>
                        <w:b w:val="1"/>
                        <w:bCs w:val="1"/>
                        <w:i w:val="1"/>
                        <w:iCs w:val="1"/>
                        <w:spacing w:val="-7"/>
                        <w:sz w:val="20"/>
                        <w:szCs w:val="20"/>
                        <w:rtl w:val="0"/>
                      </w:rPr>
                      <w:t xml:space="preserve"> </w:t>
                    </w:r>
                    <w:r>
                      <w:rPr>
                        <w:rStyle w:val="None"/>
                        <w:b w:val="1"/>
                        <w:bCs w:val="1"/>
                        <w:i w:val="1"/>
                        <w:iCs w:val="1"/>
                        <w:spacing w:val="-3"/>
                        <w:sz w:val="20"/>
                        <w:szCs w:val="20"/>
                        <w:rtl w:val="0"/>
                        <w:lang w:val="de-DE"/>
                      </w:rPr>
                      <w:t>Bank</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2" name="officeArt object" descr="Textbox 90"/>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5"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69.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Body Text"/>
      <w:spacing w:line="24" w:lineRule="auto"/>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673404</wp:posOffset>
              </wp:positionH>
              <wp:positionV relativeFrom="page">
                <wp:posOffset>743260</wp:posOffset>
              </wp:positionV>
              <wp:extent cx="1407795" cy="165736"/>
              <wp:effectExtent l="0" t="0" r="0" b="0"/>
              <wp:wrapNone/>
              <wp:docPr id="1073741903" name="officeArt object" descr="Textbox 91"/>
              <wp:cNvGraphicFramePr/>
              <a:graphic xmlns:a="http://schemas.openxmlformats.org/drawingml/2006/main">
                <a:graphicData uri="http://schemas.microsoft.com/office/word/2010/wordprocessingShape">
                  <wps:wsp>
                    <wps:cNvSpPr txBox="1"/>
                    <wps:spPr>
                      <a:xfrm>
                        <a:off x="0" y="0"/>
                        <a:ext cx="1407795" cy="165736"/>
                      </a:xfrm>
                      <a:prstGeom prst="rect">
                        <a:avLst/>
                      </a:prstGeom>
                      <a:noFill/>
                      <a:ln w="12700" cap="flat">
                        <a:noFill/>
                        <a:miter lim="400000"/>
                      </a:ln>
                      <a:effectLst/>
                    </wps:spPr>
                    <wps:txb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wps:txbx>
                    <wps:bodyPr wrap="square" lIns="0" tIns="0" rIns="0" bIns="0" numCol="1" anchor="t">
                      <a:noAutofit/>
                    </wps:bodyPr>
                  </wps:wsp>
                </a:graphicData>
              </a:graphic>
            </wp:anchor>
          </w:drawing>
        </mc:Choice>
        <mc:Fallback>
          <w:pict>
            <v:shape id="_x0000_s1096" type="#_x0000_t202" style="visibility:visible;position:absolute;margin-left:53.0pt;margin-top:58.5pt;width:110.8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w:spacing w:before="10"/>
                      <w:ind w:left="20" w:firstLine="0"/>
                    </w:pPr>
                    <w:r>
                      <w:rPr>
                        <w:rStyle w:val="None"/>
                        <w:b w:val="1"/>
                        <w:bCs w:val="1"/>
                        <w:i w:val="1"/>
                        <w:iCs w:val="1"/>
                        <w:sz w:val="20"/>
                        <w:szCs w:val="20"/>
                        <w:rtl w:val="0"/>
                        <w:lang w:val="fr-FR"/>
                      </w:rPr>
                      <w:t>Syndicate</w:t>
                    </w:r>
                    <w:r>
                      <w:rPr>
                        <w:rStyle w:val="None"/>
                        <w:b w:val="1"/>
                        <w:bCs w:val="1"/>
                        <w:i w:val="1"/>
                        <w:iCs w:val="1"/>
                        <w:spacing w:val="-7"/>
                        <w:sz w:val="20"/>
                        <w:szCs w:val="20"/>
                        <w:rtl w:val="0"/>
                      </w:rPr>
                      <w:t xml:space="preserve"> </w:t>
                    </w:r>
                    <w:r>
                      <w:rPr>
                        <w:rStyle w:val="None"/>
                        <w:b w:val="1"/>
                        <w:bCs w:val="1"/>
                        <w:i w:val="1"/>
                        <w:iCs w:val="1"/>
                        <w:sz w:val="20"/>
                        <w:szCs w:val="20"/>
                        <w:rtl w:val="0"/>
                        <w:lang w:val="de-DE"/>
                      </w:rPr>
                      <w:t>SCSB</w:t>
                    </w:r>
                    <w:r>
                      <w:rPr>
                        <w:rStyle w:val="None"/>
                        <w:b w:val="1"/>
                        <w:bCs w:val="1"/>
                        <w:i w:val="1"/>
                        <w:iCs w:val="1"/>
                        <w:spacing w:val="-7"/>
                        <w:sz w:val="20"/>
                        <w:szCs w:val="20"/>
                        <w:rtl w:val="0"/>
                      </w:rPr>
                      <w:t xml:space="preserve"> </w:t>
                    </w:r>
                    <w:r>
                      <w:rPr>
                        <w:rStyle w:val="None"/>
                        <w:b w:val="1"/>
                        <w:bCs w:val="1"/>
                        <w:i w:val="1"/>
                        <w:iCs w:val="1"/>
                        <w:spacing w:val="-1"/>
                        <w:sz w:val="20"/>
                        <w:szCs w:val="20"/>
                        <w:rtl w:val="0"/>
                        <w:lang w:val="it-IT"/>
                      </w:rPr>
                      <w:t>Branches</w:t>
                    </w:r>
                  </w:p>
                </w:txbxContent>
              </v:textbox>
              <w10:wrap type="none" side="bothSides" anchorx="page" anchory="page"/>
            </v:shape>
          </w:pict>
        </mc:Fallback>
      </mc:AlternateContent>
    </w:r>
    <w:r>
      <mc:AlternateContent>
        <mc:Choice Requires="wps">
          <w:drawing xmlns:a="http://schemas.openxmlformats.org/drawingml/2006/main">
            <wp:anchor distT="152400" distB="152400" distL="152400" distR="152400" simplePos="0" relativeHeight="251659264"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4" name="officeArt object" descr="Textbox 92"/>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7" type="#_x0000_t202" style="visibility:visible;position:absolute;margin-left:298.8pt;margin-top:793.7pt;width:17.1pt;height:13.1pt;z-index:-251657216;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0.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5" name="officeArt object" descr="Textbox 93"/>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8"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6" name="officeArt object" descr="Textbox 94"/>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099"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7" name="officeArt object" descr="Textbox 95"/>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0"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8" name="officeArt object" descr="Textbox 96"/>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1"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3794124</wp:posOffset>
              </wp:positionH>
              <wp:positionV relativeFrom="page">
                <wp:posOffset>10080503</wp:posOffset>
              </wp:positionV>
              <wp:extent cx="217171" cy="165736"/>
              <wp:effectExtent l="0" t="0" r="0" b="0"/>
              <wp:wrapNone/>
              <wp:docPr id="1073741909" name="officeArt object" descr="Textbox 97"/>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2" type="#_x0000_t202" style="visibility:visible;position:absolute;margin-left:298.8pt;margin-top:793.7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header7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Header &amp; Footer"/>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5357494</wp:posOffset>
              </wp:positionH>
              <wp:positionV relativeFrom="page">
                <wp:posOffset>6953560</wp:posOffset>
              </wp:positionV>
              <wp:extent cx="217171" cy="165736"/>
              <wp:effectExtent l="0" t="0" r="0" b="0"/>
              <wp:wrapNone/>
              <wp:docPr id="1073741910" name="officeArt object" descr="Textbox 98"/>
              <wp:cNvGraphicFramePr/>
              <a:graphic xmlns:a="http://schemas.openxmlformats.org/drawingml/2006/main">
                <a:graphicData uri="http://schemas.microsoft.com/office/word/2010/wordprocessingShape">
                  <wps:wsp>
                    <wps:cNvSpPr txBox="1"/>
                    <wps:spPr>
                      <a:xfrm>
                        <a:off x="0" y="0"/>
                        <a:ext cx="217171" cy="165736"/>
                      </a:xfrm>
                      <a:prstGeom prst="rect">
                        <a:avLst/>
                      </a:prstGeom>
                      <a:noFill/>
                      <a:ln w="12700" cap="flat">
                        <a:noFill/>
                        <a:miter lim="400000"/>
                      </a:ln>
                      <a:effectLst/>
                    </wps:spPr>
                    <wps:txb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wps:txbx>
                    <wps:bodyPr wrap="square" lIns="0" tIns="0" rIns="0" bIns="0" numCol="1" anchor="t">
                      <a:noAutofit/>
                    </wps:bodyPr>
                  </wps:wsp>
                </a:graphicData>
              </a:graphic>
            </wp:anchor>
          </w:drawing>
        </mc:Choice>
        <mc:Fallback>
          <w:pict>
            <v:shape id="_x0000_s1103" type="#_x0000_t202" style="visibility:visible;position:absolute;margin-left:421.9pt;margin-top:547.5pt;width:17.1pt;height:13.1pt;z-index:-251658240;mso-position-horizontal:absolute;mso-position-horizontal-relative:page;mso-position-vertical:absolute;mso-position-vertical-relative:page;mso-wrap-distance-left:12.0pt;mso-wrap-distance-top:12.0pt;mso-wrap-distance-right:12.0pt;mso-wrap-distance-bottom:12.0pt;">
              <v:fill on="f"/>
              <v:stroke on="f" weight="1.0pt" dashstyle="solid" endcap="flat" miterlimit="400.0%" joinstyle="miter" linestyle="single" startarrow="none" startarrowwidth="medium" startarrowlength="medium" endarrow="none" endarrowwidth="medium" endarrowlength="medium"/>
              <v:textbox>
                <w:txbxContent>
                  <w:p>
                    <w:pPr>
                      <w:pStyle w:val="Body Text"/>
                      <w:spacing w:before="10"/>
                      <w:ind w:left="60" w:firstLine="0"/>
                    </w:pPr>
                    <w:r>
                      <w:rPr>
                        <w:rStyle w:val="None"/>
                        <w:spacing w:val="0"/>
                        <w:rtl w:val="0"/>
                      </w:rPr>
                      <w:fldChar w:fldCharType="begin" w:fldLock="0"/>
                    </w:r>
                    <w:r>
                      <w:rPr>
                        <w:rStyle w:val="None"/>
                        <w:spacing w:val="0"/>
                        <w:rtl w:val="0"/>
                      </w:rPr>
                      <w:instrText xml:space="preserve"> PAGE </w:instrText>
                    </w:r>
                    <w:r>
                      <w:rPr>
                        <w:rStyle w:val="None"/>
                        <w:spacing w:val="0"/>
                        <w:rtl w:val="0"/>
                      </w:rPr>
                      <w:fldChar w:fldCharType="separate" w:fldLock="0"/>
                    </w:r>
                    <w:r>
                      <w:rPr>
                        <w:rStyle w:val="None"/>
                        <w:spacing w:val="0"/>
                        <w:rtl w:val="0"/>
                      </w:rPr>
                      <w:t>1</w:t>
                    </w:r>
                    <w:r>
                      <w:rPr>
                        <w:rStyle w:val="None"/>
                        <w:spacing w:val="0"/>
                        <w:rtl w:val="0"/>
                      </w:rPr>
                      <w:fldChar w:fldCharType="end" w:fldLock="0"/>
                    </w:r>
                  </w:p>
                </w:txbxContent>
              </v:textbox>
              <w10:wrap type="none" side="bothSides" anchorx="page" anchory="page"/>
            </v:shape>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lvl w:ilvl="0">
      <w:start w:val="1"/>
      <w:numFmt w:val="lowerRoman"/>
      <w:suff w:val="nothing"/>
      <w:lvlText w:val="(%1)"/>
      <w:lvlJc w:val="left"/>
      <w:pPr>
        <w:tabs>
          <w:tab w:val="left" w:pos="267"/>
          <w:tab w:val="left" w:pos="6896"/>
        </w:tabs>
        <w:ind w:left="2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nothing"/>
      <w:lvlText w:val="(%2)"/>
      <w:lvlJc w:val="left"/>
      <w:pPr>
        <w:tabs>
          <w:tab w:val="left" w:pos="267"/>
          <w:tab w:val="left" w:pos="6896"/>
        </w:tabs>
        <w:ind w:left="9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nothing"/>
      <w:lvlText w:val="(%3)"/>
      <w:lvlJc w:val="left"/>
      <w:pPr>
        <w:tabs>
          <w:tab w:val="left" w:pos="267"/>
          <w:tab w:val="left" w:pos="6896"/>
        </w:tabs>
        <w:ind w:left="16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nothing"/>
      <w:lvlText w:val="(%4)"/>
      <w:lvlJc w:val="left"/>
      <w:pPr>
        <w:tabs>
          <w:tab w:val="left" w:pos="267"/>
          <w:tab w:val="left" w:pos="6896"/>
        </w:tabs>
        <w:ind w:left="23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nothing"/>
      <w:lvlText w:val="(%5)"/>
      <w:lvlJc w:val="left"/>
      <w:pPr>
        <w:tabs>
          <w:tab w:val="left" w:pos="267"/>
          <w:tab w:val="left" w:pos="6896"/>
        </w:tabs>
        <w:ind w:left="309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nothing"/>
      <w:lvlText w:val="(%6)"/>
      <w:lvlJc w:val="left"/>
      <w:pPr>
        <w:tabs>
          <w:tab w:val="left" w:pos="267"/>
          <w:tab w:val="left" w:pos="6896"/>
        </w:tabs>
        <w:ind w:left="381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nothing"/>
      <w:lvlText w:val="(%7)"/>
      <w:lvlJc w:val="left"/>
      <w:pPr>
        <w:tabs>
          <w:tab w:val="left" w:pos="267"/>
          <w:tab w:val="left" w:pos="6896"/>
        </w:tabs>
        <w:ind w:left="453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nothing"/>
      <w:lvlText w:val="(%8)"/>
      <w:lvlJc w:val="left"/>
      <w:pPr>
        <w:tabs>
          <w:tab w:val="left" w:pos="267"/>
          <w:tab w:val="left" w:pos="6896"/>
        </w:tabs>
        <w:ind w:left="525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nothing"/>
      <w:lvlText w:val="(%9)"/>
      <w:lvlJc w:val="left"/>
      <w:pPr>
        <w:tabs>
          <w:tab w:val="left" w:pos="267"/>
          <w:tab w:val="left" w:pos="6896"/>
        </w:tabs>
        <w:ind w:left="5970" w:hanging="153"/>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
    <w:multiLevelType w:val="hybridMultilevel"/>
    <w:numStyleLink w:val="Imported Style 2"/>
  </w:abstractNum>
  <w:abstractNum w:abstractNumId="2">
    <w:multiLevelType w:val="hybridMultilevel"/>
    <w:styleLink w:val="Imported Style 2"/>
    <w:lvl w:ilvl="0">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808"/>
        </w:tabs>
        <w:ind w:left="174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268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3621"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4562"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550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443"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384"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3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
    <w:multiLevelType w:val="hybridMultilevel"/>
    <w:numStyleLink w:val="Imported Style 3"/>
  </w:abstractNum>
  <w:abstractNum w:abstractNumId="4">
    <w:multiLevelType w:val="hybridMultilevel"/>
    <w:styleLink w:val="Imported Style 3"/>
    <w:lvl w:ilvl="0">
      <w:start w:val="1"/>
      <w:numFmt w:val="decimal"/>
      <w:suff w:val="tab"/>
      <w:lvlText w:val="(%1)"/>
      <w:lvlJc w:val="left"/>
      <w:pPr>
        <w:ind w:left="445"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5">
    <w:multiLevelType w:val="hybridMultilevel"/>
    <w:numStyleLink w:val="Imported Style 3.0"/>
  </w:abstractNum>
  <w:abstractNum w:abstractNumId="6">
    <w:multiLevelType w:val="hybridMultilevel"/>
    <w:styleLink w:val="Imported Style 3.0"/>
    <w:lvl w:ilvl="0">
      <w:start w:val="1"/>
      <w:numFmt w:val="bullet"/>
      <w:suff w:val="tab"/>
      <w:lvlText w:val="•"/>
      <w:lvlJc w:val="left"/>
      <w:pPr>
        <w:tabs>
          <w:tab w:val="left" w:pos="808"/>
        </w:tabs>
        <w:ind w:left="655" w:hanging="65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8"/>
        <w:szCs w:val="18"/>
        <w:highlight w:val="none"/>
        <w:vertAlign w:val="baseline"/>
      </w:rPr>
    </w:lvl>
    <w:lvl w:ilvl="1">
      <w:start w:val="1"/>
      <w:numFmt w:val="bullet"/>
      <w:suff w:val="tab"/>
      <w:lvlText w:val="·"/>
      <w:lvlJc w:val="left"/>
      <w:pPr>
        <w:ind w:left="808"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808"/>
        </w:tabs>
        <w:ind w:left="184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808"/>
        </w:tabs>
        <w:ind w:left="289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808"/>
        </w:tabs>
        <w:ind w:left="393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808"/>
        </w:tabs>
        <w:ind w:left="498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808"/>
        </w:tabs>
        <w:ind w:left="6025"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808"/>
        </w:tabs>
        <w:ind w:left="7070"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808"/>
        </w:tabs>
        <w:ind w:left="8116" w:hanging="721"/>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7">
    <w:multiLevelType w:val="hybridMultilevel"/>
    <w:numStyleLink w:val="Imported Style 4"/>
  </w:abstractNum>
  <w:abstractNum w:abstractNumId="8">
    <w:multiLevelType w:val="hybridMultilevel"/>
    <w:styleLink w:val="Imported Style 4"/>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9">
    <w:multiLevelType w:val="hybridMultilevel"/>
    <w:lvl w:ilvl="0">
      <w:start w:val="1"/>
      <w:numFmt w:val="lowerRoman"/>
      <w:suff w:val="tab"/>
      <w:lvlText w:val="(%1)"/>
      <w:lvlJc w:val="left"/>
      <w:pPr>
        <w:ind w:left="700"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tabs>
          <w:tab w:val="left" w:pos="700"/>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700"/>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700"/>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700"/>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700"/>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700"/>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700"/>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700"/>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Imported Style 6"/>
  </w:abstractNum>
  <w:abstractNum w:abstractNumId="11">
    <w:multiLevelType w:val="hybridMultilevel"/>
    <w:styleLink w:val="Imported Style 6"/>
    <w:lvl w:ilvl="0">
      <w:start w:val="1"/>
      <w:numFmt w:val="decimal"/>
      <w:suff w:val="tab"/>
      <w:lvlText w:val="(%1)"/>
      <w:lvlJc w:val="left"/>
      <w:pPr>
        <w:tabs>
          <w:tab w:val="num" w:pos="364"/>
        </w:tabs>
        <w:ind w:left="1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1">
      <w:start w:val="1"/>
      <w:numFmt w:val="decimal"/>
      <w:suff w:val="tab"/>
      <w:lvlText w:val="(%2)"/>
      <w:lvlJc w:val="left"/>
      <w:pPr>
        <w:tabs>
          <w:tab w:val="left" w:pos="364"/>
          <w:tab w:val="num" w:pos="1084"/>
        </w:tabs>
        <w:ind w:left="9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2">
      <w:start w:val="1"/>
      <w:numFmt w:val="decimal"/>
      <w:suff w:val="tab"/>
      <w:lvlText w:val="(%3)"/>
      <w:lvlJc w:val="left"/>
      <w:pPr>
        <w:tabs>
          <w:tab w:val="left" w:pos="364"/>
          <w:tab w:val="num" w:pos="1804"/>
        </w:tabs>
        <w:ind w:left="16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3">
      <w:start w:val="1"/>
      <w:numFmt w:val="decimal"/>
      <w:suff w:val="tab"/>
      <w:lvlText w:val="(%4)"/>
      <w:lvlJc w:val="left"/>
      <w:pPr>
        <w:tabs>
          <w:tab w:val="left" w:pos="364"/>
          <w:tab w:val="num" w:pos="2524"/>
        </w:tabs>
        <w:ind w:left="23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4">
      <w:start w:val="1"/>
      <w:numFmt w:val="decimal"/>
      <w:suff w:val="tab"/>
      <w:lvlText w:val="(%5)"/>
      <w:lvlJc w:val="left"/>
      <w:pPr>
        <w:tabs>
          <w:tab w:val="left" w:pos="364"/>
          <w:tab w:val="num" w:pos="3244"/>
        </w:tabs>
        <w:ind w:left="306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5">
      <w:start w:val="1"/>
      <w:numFmt w:val="decimal"/>
      <w:suff w:val="tab"/>
      <w:lvlText w:val="(%6)"/>
      <w:lvlJc w:val="left"/>
      <w:pPr>
        <w:tabs>
          <w:tab w:val="left" w:pos="364"/>
          <w:tab w:val="num" w:pos="3964"/>
        </w:tabs>
        <w:ind w:left="378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6">
      <w:start w:val="1"/>
      <w:numFmt w:val="decimal"/>
      <w:suff w:val="tab"/>
      <w:lvlText w:val="(%7)"/>
      <w:lvlJc w:val="left"/>
      <w:pPr>
        <w:tabs>
          <w:tab w:val="left" w:pos="364"/>
          <w:tab w:val="num" w:pos="4684"/>
        </w:tabs>
        <w:ind w:left="450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7">
      <w:start w:val="1"/>
      <w:numFmt w:val="decimal"/>
      <w:suff w:val="tab"/>
      <w:lvlText w:val="(%8)"/>
      <w:lvlJc w:val="left"/>
      <w:pPr>
        <w:tabs>
          <w:tab w:val="left" w:pos="364"/>
          <w:tab w:val="num" w:pos="5404"/>
        </w:tabs>
        <w:ind w:left="522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 w:ilvl="8">
      <w:start w:val="1"/>
      <w:numFmt w:val="decimal"/>
      <w:suff w:val="tab"/>
      <w:lvlText w:val="(%9)"/>
      <w:lvlJc w:val="left"/>
      <w:pPr>
        <w:tabs>
          <w:tab w:val="left" w:pos="364"/>
          <w:tab w:val="num" w:pos="6124"/>
        </w:tabs>
        <w:ind w:left="5945" w:hanging="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abstractNum>
  <w:abstractNum w:abstractNumId="12">
    <w:multiLevelType w:val="hybridMultilevel"/>
    <w:numStyleLink w:val="Imported Style 7"/>
  </w:abstractNum>
  <w:abstractNum w:abstractNumId="13">
    <w:multiLevelType w:val="hybridMultilevel"/>
    <w:styleLink w:val="Imported Style 7"/>
    <w:lvl w:ilvl="0">
      <w:start w:val="1"/>
      <w:numFmt w:val="decimal"/>
      <w:suff w:val="tab"/>
      <w:lvlText w:val="(%1)"/>
      <w:lvlJc w:val="left"/>
      <w:pPr>
        <w:tabs>
          <w:tab w:val="left" w:pos="448"/>
        </w:tabs>
        <w:ind w:left="448"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445"/>
          <w:tab w:val="left" w:pos="448"/>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445"/>
          <w:tab w:val="left" w:pos="448"/>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445"/>
          <w:tab w:val="left" w:pos="448"/>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445"/>
          <w:tab w:val="left" w:pos="448"/>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445"/>
          <w:tab w:val="left" w:pos="448"/>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445"/>
          <w:tab w:val="left" w:pos="448"/>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445"/>
          <w:tab w:val="left" w:pos="448"/>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445"/>
          <w:tab w:val="left" w:pos="448"/>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Imported Style 8"/>
  </w:abstractNum>
  <w:abstractNum w:abstractNumId="15">
    <w:multiLevelType w:val="hybridMultilevel"/>
    <w:styleLink w:val="Imported Style 8"/>
    <w:lvl w:ilvl="0">
      <w:start w:val="1"/>
      <w:numFmt w:val="decimal"/>
      <w:suff w:val="tab"/>
      <w:lvlText w:val="%1."/>
      <w:lvlJc w:val="left"/>
      <w:pPr>
        <w:ind w:left="796" w:hanging="70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 w:ilvl="1">
      <w:start w:val="1"/>
      <w:numFmt w:val="lowerRoman"/>
      <w:suff w:val="tab"/>
      <w:lvlText w:val="(%2)"/>
      <w:lvlJc w:val="left"/>
      <w:pPr>
        <w:ind w:left="151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tabs>
          <w:tab w:val="left" w:pos="1516"/>
        </w:tabs>
        <w:ind w:left="231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Roman"/>
      <w:suff w:val="tab"/>
      <w:lvlText w:val="(%4)"/>
      <w:lvlJc w:val="left"/>
      <w:pPr>
        <w:tabs>
          <w:tab w:val="left" w:pos="1516"/>
        </w:tabs>
        <w:ind w:left="31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Roman"/>
      <w:suff w:val="tab"/>
      <w:lvlText w:val="(%5)"/>
      <w:lvlJc w:val="left"/>
      <w:pPr>
        <w:tabs>
          <w:tab w:val="left" w:pos="1516"/>
        </w:tabs>
        <w:ind w:left="3904"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tabs>
          <w:tab w:val="left" w:pos="1516"/>
        </w:tabs>
        <w:ind w:left="47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Roman"/>
      <w:suff w:val="tab"/>
      <w:lvlText w:val="(%7)"/>
      <w:lvlJc w:val="left"/>
      <w:pPr>
        <w:tabs>
          <w:tab w:val="left" w:pos="1516"/>
        </w:tabs>
        <w:ind w:left="5496"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Roman"/>
      <w:suff w:val="tab"/>
      <w:lvlText w:val="(%8)"/>
      <w:lvlJc w:val="left"/>
      <w:pPr>
        <w:tabs>
          <w:tab w:val="left" w:pos="1516"/>
        </w:tabs>
        <w:ind w:left="6292"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tabs>
          <w:tab w:val="left" w:pos="1516"/>
        </w:tabs>
        <w:ind w:left="708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Imported Style 9"/>
  </w:abstractNum>
  <w:abstractNum w:abstractNumId="17">
    <w:multiLevelType w:val="hybridMultilevel"/>
    <w:styleLink w:val="Imported Style 9"/>
    <w:lvl w:ilvl="0">
      <w:start w:val="1"/>
      <w:numFmt w:val="decimal"/>
      <w:suff w:val="tab"/>
      <w:lvlText w:val="(%1)"/>
      <w:lvlJc w:val="left"/>
      <w:pPr>
        <w:tabs>
          <w:tab w:val="left" w:pos="1221"/>
        </w:tabs>
        <w:ind w:left="1221"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1219"/>
          <w:tab w:val="left" w:pos="1221"/>
        </w:tabs>
        <w:ind w:left="11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1219"/>
          <w:tab w:val="left" w:pos="1221"/>
        </w:tabs>
        <w:ind w:left="18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1219"/>
          <w:tab w:val="left" w:pos="1221"/>
        </w:tabs>
        <w:ind w:left="25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1219"/>
          <w:tab w:val="left" w:pos="1221"/>
        </w:tabs>
        <w:ind w:left="330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1219"/>
          <w:tab w:val="left" w:pos="1221"/>
        </w:tabs>
        <w:ind w:left="402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1219"/>
          <w:tab w:val="left" w:pos="1221"/>
        </w:tabs>
        <w:ind w:left="474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1219"/>
          <w:tab w:val="left" w:pos="1221"/>
        </w:tabs>
        <w:ind w:left="546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1219"/>
          <w:tab w:val="left" w:pos="1221"/>
        </w:tabs>
        <w:ind w:left="6185" w:hanging="425"/>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Imported Style 10"/>
  </w:abstractNum>
  <w:abstractNum w:abstractNumId="19">
    <w:multiLevelType w:val="hybridMultilevel"/>
    <w:styleLink w:val="Imported Style 10"/>
    <w:lvl w:ilvl="0">
      <w:start w:val="1"/>
      <w:numFmt w:val="bullet"/>
      <w:suff w:val="tab"/>
      <w:lvlText w:val="·"/>
      <w:lvlJc w:val="left"/>
      <w:pPr>
        <w:ind w:left="731" w:hanging="359"/>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143" w:hanging="359"/>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143"/>
        </w:tabs>
        <w:ind w:left="2226"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143"/>
        </w:tabs>
        <w:ind w:left="330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143"/>
        </w:tabs>
        <w:ind w:left="503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143"/>
        </w:tabs>
        <w:ind w:left="6768"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143"/>
        </w:tabs>
        <w:ind w:left="849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143"/>
        </w:tabs>
        <w:ind w:left="1022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143"/>
        </w:tabs>
        <w:ind w:left="11959" w:hanging="358"/>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Imported Style 10.0"/>
  </w:abstractNum>
  <w:abstractNum w:abstractNumId="21">
    <w:multiLevelType w:val="hybridMultilevel"/>
    <w:styleLink w:val="Imported Style 10.0"/>
    <w:lvl w:ilvl="0">
      <w:start w:val="1"/>
      <w:numFmt w:val="lowerLetter"/>
      <w:suff w:val="tab"/>
      <w:lvlText w:val="%1)"/>
      <w:lvlJc w:val="left"/>
      <w:pPr>
        <w:tabs>
          <w:tab w:val="left" w:pos="1570"/>
        </w:tabs>
        <w:ind w:left="262"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1">
      <w:start w:val="1"/>
      <w:numFmt w:val="lowerLetter"/>
      <w:suff w:val="tab"/>
      <w:lvlText w:val="%2)"/>
      <w:lvlJc w:val="left"/>
      <w:pPr>
        <w:tabs>
          <w:tab w:val="left" w:pos="1570"/>
        </w:tabs>
        <w:ind w:left="868" w:hanging="262"/>
      </w:pPr>
      <w:rPr>
        <w:rFonts w:ascii="Symbol" w:cs="Symbol" w:hAnsi="Symbol" w:eastAsia="Symbol"/>
        <w:b w:val="0"/>
        <w:bCs w:val="0"/>
        <w:i w:val="0"/>
        <w:iCs w:val="0"/>
        <w:caps w:val="0"/>
        <w:smallCaps w:val="0"/>
        <w:strike w:val="0"/>
        <w:dstrike w:val="0"/>
        <w:outline w:val="0"/>
        <w:emboss w:val="0"/>
        <w:imprint w:val="0"/>
        <w:spacing w:val="0"/>
        <w:w w:val="100"/>
        <w:kern w:val="0"/>
        <w:position w:val="0"/>
        <w:sz w:val="12"/>
        <w:szCs w:val="12"/>
        <w:highlight w:val="none"/>
        <w:vertAlign w:val="baseline"/>
      </w:rPr>
    </w:lvl>
    <w:lvl w:ilvl="2">
      <w:start w:val="1"/>
      <w:numFmt w:val="lowerLetter"/>
      <w:suff w:val="tab"/>
      <w:lvlText w:val="%3)"/>
      <w:lvlJc w:val="left"/>
      <w:pPr>
        <w:ind w:left="157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570"/>
        </w:tabs>
        <w:ind w:left="217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570"/>
        </w:tabs>
        <w:ind w:left="2782"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570"/>
        </w:tabs>
        <w:ind w:left="338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570"/>
        </w:tabs>
        <w:ind w:left="3994"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570"/>
        </w:tabs>
        <w:ind w:left="4600"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570"/>
        </w:tabs>
        <w:ind w:left="5206"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Imported Style 11"/>
  </w:abstractNum>
  <w:abstractNum w:abstractNumId="23">
    <w:multiLevelType w:val="hybridMultilevel"/>
    <w:styleLink w:val="Imported Style 11"/>
    <w:lvl w:ilvl="0">
      <w:start w:val="1"/>
      <w:numFmt w:val="lowerLetter"/>
      <w:suff w:val="tab"/>
      <w:lvlText w:val="%1)"/>
      <w:lvlJc w:val="left"/>
      <w:pPr>
        <w:ind w:left="1091"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1091"/>
        </w:tabs>
        <w:ind w:left="10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1091"/>
        </w:tabs>
        <w:ind w:left="17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1091"/>
        </w:tabs>
        <w:ind w:left="25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1091"/>
        </w:tabs>
        <w:ind w:left="323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1091"/>
        </w:tabs>
        <w:ind w:left="395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1091"/>
        </w:tabs>
        <w:ind w:left="467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1091"/>
        </w:tabs>
        <w:ind w:left="539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1091"/>
        </w:tabs>
        <w:ind w:left="6119" w:hanging="3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Imported Style 12"/>
  </w:abstractNum>
  <w:abstractNum w:abstractNumId="25">
    <w:multiLevelType w:val="hybridMultilevel"/>
    <w:styleLink w:val="Imported Style 12"/>
    <w:lvl w:ilvl="0">
      <w:start w:val="1"/>
      <w:numFmt w:val="decimal"/>
      <w:suff w:val="tab"/>
      <w:lvlText w:val="%1)"/>
      <w:lvlJc w:val="left"/>
      <w:pPr>
        <w:ind w:left="661"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661"/>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661"/>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661"/>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661"/>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661"/>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661"/>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661"/>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661"/>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Imported Style 13"/>
  </w:abstractNum>
  <w:abstractNum w:abstractNumId="27">
    <w:multiLevelType w:val="hybridMultilevel"/>
    <w:styleLink w:val="Imported Style 13"/>
    <w:lvl w:ilvl="0">
      <w:start w:val="1"/>
      <w:numFmt w:val="bullet"/>
      <w:suff w:val="tab"/>
      <w:lvlText w:val="·"/>
      <w:lvlJc w:val="left"/>
      <w:pPr>
        <w:ind w:left="152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1528"/>
        </w:tabs>
        <w:ind w:left="2403"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1528"/>
        </w:tabs>
        <w:ind w:left="3286"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1528"/>
        </w:tabs>
        <w:ind w:left="4169"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1528"/>
        </w:tabs>
        <w:ind w:left="5052"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1528"/>
        </w:tabs>
        <w:ind w:left="5935"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1528"/>
        </w:tabs>
        <w:ind w:left="6818"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1528"/>
        </w:tabs>
        <w:ind w:left="7701"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1528"/>
        </w:tabs>
        <w:ind w:left="8584" w:hanging="72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Imported Style 16"/>
  </w:abstractNum>
  <w:abstractNum w:abstractNumId="29">
    <w:multiLevelType w:val="hybridMultilevel"/>
    <w:styleLink w:val="Imported Style 16"/>
    <w:lvl w:ilvl="0">
      <w:start w:val="1"/>
      <w:numFmt w:val="decimal"/>
      <w:suff w:val="tab"/>
      <w:lvlText w:val="(%1)"/>
      <w:lvlJc w:val="left"/>
      <w:pPr>
        <w:tabs>
          <w:tab w:val="left" w:pos="371"/>
        </w:tabs>
        <w:ind w:left="37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1">
      <w:start w:val="1"/>
      <w:numFmt w:val="decimal"/>
      <w:suff w:val="tab"/>
      <w:lvlText w:val="(%2)"/>
      <w:lvlJc w:val="left"/>
      <w:pPr>
        <w:tabs>
          <w:tab w:val="left" w:pos="368"/>
          <w:tab w:val="left" w:pos="371"/>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2">
      <w:start w:val="1"/>
      <w:numFmt w:val="decimal"/>
      <w:suff w:val="tab"/>
      <w:lvlText w:val="(%3)"/>
      <w:lvlJc w:val="left"/>
      <w:pPr>
        <w:tabs>
          <w:tab w:val="left" w:pos="368"/>
          <w:tab w:val="left" w:pos="371"/>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tabs>
          <w:tab w:val="left" w:pos="368"/>
          <w:tab w:val="left" w:pos="371"/>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4">
      <w:start w:val="1"/>
      <w:numFmt w:val="decimal"/>
      <w:suff w:val="tab"/>
      <w:lvlText w:val="(%5)"/>
      <w:lvlJc w:val="left"/>
      <w:pPr>
        <w:tabs>
          <w:tab w:val="left" w:pos="368"/>
          <w:tab w:val="left" w:pos="371"/>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5">
      <w:start w:val="1"/>
      <w:numFmt w:val="decimal"/>
      <w:suff w:val="tab"/>
      <w:lvlText w:val="(%6)"/>
      <w:lvlJc w:val="left"/>
      <w:pPr>
        <w:tabs>
          <w:tab w:val="left" w:pos="368"/>
          <w:tab w:val="left" w:pos="371"/>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tabs>
          <w:tab w:val="left" w:pos="368"/>
          <w:tab w:val="left" w:pos="371"/>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7">
      <w:start w:val="1"/>
      <w:numFmt w:val="decimal"/>
      <w:suff w:val="tab"/>
      <w:lvlText w:val="(%8)"/>
      <w:lvlJc w:val="left"/>
      <w:pPr>
        <w:tabs>
          <w:tab w:val="left" w:pos="368"/>
          <w:tab w:val="left" w:pos="371"/>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 w:ilvl="8">
      <w:start w:val="1"/>
      <w:numFmt w:val="decimal"/>
      <w:suff w:val="tab"/>
      <w:lvlText w:val="(%9)"/>
      <w:lvlJc w:val="left"/>
      <w:pPr>
        <w:tabs>
          <w:tab w:val="left" w:pos="368"/>
          <w:tab w:val="left" w:pos="371"/>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Imported Style 17"/>
  </w:abstractNum>
  <w:abstractNum w:abstractNumId="31">
    <w:multiLevelType w:val="hybridMultilevel"/>
    <w:styleLink w:val="Imported Style 17"/>
    <w:lvl w:ilvl="0">
      <w:start w:val="1"/>
      <w:numFmt w:val="lowerLetter"/>
      <w:suff w:val="tab"/>
      <w:lvlText w:val="(%1)"/>
      <w:lvlJc w:val="left"/>
      <w:pPr>
        <w:ind w:left="808"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tabs>
          <w:tab w:val="left" w:pos="808"/>
        </w:tabs>
        <w:ind w:left="14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lowerLetter"/>
      <w:suff w:val="tab"/>
      <w:lvlText w:val="(%3)"/>
      <w:lvlJc w:val="left"/>
      <w:pPr>
        <w:tabs>
          <w:tab w:val="left" w:pos="808"/>
        </w:tabs>
        <w:ind w:left="21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lowerLetter"/>
      <w:suff w:val="tab"/>
      <w:lvlText w:val="(%4)"/>
      <w:lvlJc w:val="left"/>
      <w:pPr>
        <w:tabs>
          <w:tab w:val="left" w:pos="808"/>
        </w:tabs>
        <w:ind w:left="28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tabs>
          <w:tab w:val="left" w:pos="808"/>
        </w:tabs>
        <w:ind w:left="360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lowerLetter"/>
      <w:suff w:val="tab"/>
      <w:lvlText w:val="(%6)"/>
      <w:lvlJc w:val="left"/>
      <w:pPr>
        <w:tabs>
          <w:tab w:val="left" w:pos="808"/>
        </w:tabs>
        <w:ind w:left="432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lowerLetter"/>
      <w:suff w:val="tab"/>
      <w:lvlText w:val="(%7)"/>
      <w:lvlJc w:val="left"/>
      <w:pPr>
        <w:tabs>
          <w:tab w:val="left" w:pos="808"/>
        </w:tabs>
        <w:ind w:left="504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tabs>
          <w:tab w:val="left" w:pos="808"/>
        </w:tabs>
        <w:ind w:left="576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lowerLetter"/>
      <w:suff w:val="tab"/>
      <w:lvlText w:val="(%9)"/>
      <w:lvlJc w:val="left"/>
      <w:pPr>
        <w:tabs>
          <w:tab w:val="left" w:pos="808"/>
        </w:tabs>
        <w:ind w:left="6480" w:hanging="720"/>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3">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multiLevelType w:val="hybridMultilevel"/>
    <w:lvl w:ilvl="0">
      <w:start w:val="1"/>
      <w:numFmt w:val="bullet"/>
      <w:suff w:val="tab"/>
      <w:lvlText w:val="·"/>
      <w:lvlJc w:val="left"/>
      <w:pPr>
        <w:ind w:left="4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tabs>
          <w:tab w:val="left" w:pos="467"/>
        </w:tabs>
        <w:ind w:left="10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tabs>
          <w:tab w:val="left" w:pos="467"/>
        </w:tabs>
        <w:ind w:left="166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tabs>
          <w:tab w:val="left" w:pos="467"/>
        </w:tabs>
        <w:ind w:left="2263"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tabs>
          <w:tab w:val="left" w:pos="467"/>
        </w:tabs>
        <w:ind w:left="2864"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tabs>
          <w:tab w:val="left" w:pos="467"/>
        </w:tabs>
        <w:ind w:left="3466"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tabs>
          <w:tab w:val="left" w:pos="467"/>
        </w:tabs>
        <w:ind w:left="4067"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tabs>
          <w:tab w:val="left" w:pos="467"/>
        </w:tabs>
        <w:ind w:left="4668"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tabs>
          <w:tab w:val="left" w:pos="467"/>
        </w:tabs>
        <w:ind w:left="5269"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0"/>
  </w:num>
  <w:num w:numId="2">
    <w:abstractNumId w:val="0"/>
    <w:lvlOverride w:ilvl="0">
      <w:lvl w:ilvl="0">
        <w:start w:val="1"/>
        <w:numFmt w:val="lowerRoman"/>
        <w:suff w:val="tab"/>
        <w:lvlText w:val="(%1)"/>
        <w:lvlJc w:val="left"/>
        <w:pPr>
          <w:tabs>
            <w:tab w:val="num" w:pos="328"/>
            <w:tab w:val="left" w:pos="1665"/>
            <w:tab w:val="left" w:pos="3602"/>
            <w:tab w:val="left" w:pos="5141"/>
            <w:tab w:val="left" w:pos="6920"/>
          </w:tabs>
          <w:ind w:left="2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328"/>
            <w:tab w:val="num" w:pos="1048"/>
            <w:tab w:val="left" w:pos="1665"/>
            <w:tab w:val="left" w:pos="3602"/>
            <w:tab w:val="left" w:pos="5141"/>
            <w:tab w:val="left" w:pos="6920"/>
          </w:tabs>
          <w:ind w:left="9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328"/>
            <w:tab w:val="left" w:pos="1665"/>
            <w:tab w:val="num" w:pos="1768"/>
            <w:tab w:val="left" w:pos="3602"/>
            <w:tab w:val="left" w:pos="5141"/>
            <w:tab w:val="left" w:pos="6920"/>
          </w:tabs>
          <w:ind w:left="17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328"/>
            <w:tab w:val="left" w:pos="1665"/>
            <w:tab w:val="num" w:pos="2488"/>
            <w:tab w:val="left" w:pos="3602"/>
            <w:tab w:val="left" w:pos="5141"/>
            <w:tab w:val="left" w:pos="6920"/>
          </w:tabs>
          <w:ind w:left="24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328"/>
            <w:tab w:val="left" w:pos="1665"/>
            <w:tab w:val="num" w:pos="3208"/>
            <w:tab w:val="left" w:pos="3602"/>
            <w:tab w:val="left" w:pos="5141"/>
            <w:tab w:val="left" w:pos="6920"/>
          </w:tabs>
          <w:ind w:left="315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328"/>
            <w:tab w:val="left" w:pos="1665"/>
            <w:tab w:val="left" w:pos="3602"/>
            <w:tab w:val="num" w:pos="3928"/>
            <w:tab w:val="left" w:pos="5141"/>
            <w:tab w:val="left" w:pos="6920"/>
          </w:tabs>
          <w:ind w:left="387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328"/>
            <w:tab w:val="left" w:pos="1665"/>
            <w:tab w:val="left" w:pos="3602"/>
            <w:tab w:val="num" w:pos="4648"/>
            <w:tab w:val="left" w:pos="5141"/>
            <w:tab w:val="left" w:pos="6920"/>
          </w:tabs>
          <w:ind w:left="459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328"/>
            <w:tab w:val="left" w:pos="1665"/>
            <w:tab w:val="left" w:pos="3602"/>
            <w:tab w:val="left" w:pos="5141"/>
            <w:tab w:val="num" w:pos="5368"/>
            <w:tab w:val="left" w:pos="6920"/>
          </w:tabs>
          <w:ind w:left="531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328"/>
            <w:tab w:val="left" w:pos="1665"/>
            <w:tab w:val="left" w:pos="3602"/>
            <w:tab w:val="left" w:pos="5141"/>
            <w:tab w:val="num" w:pos="6088"/>
            <w:tab w:val="left" w:pos="6920"/>
          </w:tabs>
          <w:ind w:left="6031" w:hanging="214"/>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3">
    <w:abstractNumId w:val="2"/>
  </w:num>
  <w:num w:numId="4">
    <w:abstractNumId w:val="1"/>
  </w:num>
  <w:num w:numId="5">
    <w:abstractNumId w:val="4"/>
  </w:num>
  <w:num w:numId="6">
    <w:abstractNumId w:val="3"/>
  </w:num>
  <w:num w:numId="7">
    <w:abstractNumId w:val="6"/>
  </w:num>
  <w:num w:numId="8">
    <w:abstractNumId w:val="5"/>
  </w:num>
  <w:num w:numId="9">
    <w:abstractNumId w:val="8"/>
  </w:num>
  <w:num w:numId="10">
    <w:abstractNumId w:val="7"/>
  </w:num>
  <w:num w:numId="11">
    <w:abstractNumId w:val="9"/>
  </w:num>
  <w:num w:numId="12">
    <w:abstractNumId w:val="9"/>
    <w:lvlOverride w:ilvl="0">
      <w:lvl w:ilvl="0">
        <w:start w:val="1"/>
        <w:numFmt w:val="lowerRoman"/>
        <w:suff w:val="tab"/>
        <w:lvlText w:val="(%1)"/>
        <w:lvlJc w:val="left"/>
        <w:pPr>
          <w:ind w:left="703"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03"/>
          </w:tabs>
          <w:ind w:left="12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03"/>
          </w:tabs>
          <w:ind w:left="20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03"/>
          </w:tabs>
          <w:ind w:left="27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03"/>
          </w:tabs>
          <w:ind w:left="344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03"/>
          </w:tabs>
          <w:ind w:left="416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03"/>
          </w:tabs>
          <w:ind w:left="488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03"/>
          </w:tabs>
          <w:ind w:left="560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03"/>
          </w:tabs>
          <w:ind w:left="6326" w:hanging="566"/>
        </w:pPr>
        <w:rPr>
          <w:rFonts w:ascii="Times New Roman" w:cs="Times New Roman" w:hAnsi="Times New Roman" w:eastAsia="Times New Roman"/>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13">
    <w:abstractNumId w:val="11"/>
  </w:num>
  <w:num w:numId="14">
    <w:abstractNumId w:val="10"/>
  </w:num>
  <w:num w:numId="15">
    <w:abstractNumId w:val="10"/>
    <w:lvlOverride w:ilvl="0">
      <w:lvl w:ilvl="0">
        <w:start w:val="1"/>
        <w:numFmt w:val="decimal"/>
        <w:suff w:val="tab"/>
        <w:lvlText w:val="(%1)"/>
        <w:lvlJc w:val="left"/>
        <w:pPr>
          <w:ind w:left="405"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05"/>
          </w:tabs>
          <w:ind w:left="9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05"/>
          </w:tabs>
          <w:ind w:left="16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05"/>
          </w:tabs>
          <w:ind w:left="23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05"/>
          </w:tabs>
          <w:ind w:left="310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05"/>
          </w:tabs>
          <w:ind w:left="382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05"/>
          </w:tabs>
          <w:ind w:left="454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05"/>
          </w:tabs>
          <w:ind w:left="526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05"/>
          </w:tabs>
          <w:ind w:left="5986" w:hanging="22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6">
    <w:abstractNumId w:val="10"/>
    <w:lvlOverride w:ilvl="0">
      <w:lvl w:ilvl="0">
        <w:start w:val="1"/>
        <w:numFmt w:val="decimal"/>
        <w:suff w:val="tab"/>
        <w:lvlText w:val="(%1)"/>
        <w:lvlJc w:val="left"/>
        <w:pPr>
          <w:tabs>
            <w:tab w:val="num" w:pos="417"/>
          </w:tabs>
          <w:ind w:left="2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7"/>
            <w:tab w:val="num" w:pos="1137"/>
          </w:tabs>
          <w:ind w:left="9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7"/>
            <w:tab w:val="num" w:pos="1857"/>
          </w:tabs>
          <w:ind w:left="16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7"/>
            <w:tab w:val="num" w:pos="2577"/>
          </w:tabs>
          <w:ind w:left="23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7"/>
            <w:tab w:val="num" w:pos="3297"/>
          </w:tabs>
          <w:ind w:left="311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7"/>
            <w:tab w:val="num" w:pos="4017"/>
          </w:tabs>
          <w:ind w:left="383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7"/>
            <w:tab w:val="num" w:pos="4737"/>
          </w:tabs>
          <w:ind w:left="455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7"/>
            <w:tab w:val="num" w:pos="5457"/>
          </w:tabs>
          <w:ind w:left="527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7"/>
            <w:tab w:val="num" w:pos="6177"/>
          </w:tabs>
          <w:ind w:left="5998" w:hanging="59"/>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7">
    <w:abstractNumId w:val="10"/>
    <w:lvlOverride w:ilvl="0">
      <w:lvl w:ilvl="0">
        <w:start w:val="1"/>
        <w:numFmt w:val="decimal"/>
        <w:suff w:val="tab"/>
        <w:lvlText w:val="(%1)"/>
        <w:lvlJc w:val="left"/>
        <w:pPr>
          <w:tabs>
            <w:tab w:val="num" w:pos="412"/>
          </w:tabs>
          <w:ind w:left="2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2"/>
            <w:tab w:val="num" w:pos="1132"/>
          </w:tabs>
          <w:ind w:left="9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2"/>
            <w:tab w:val="num" w:pos="1852"/>
          </w:tabs>
          <w:ind w:left="16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2"/>
            <w:tab w:val="num" w:pos="2572"/>
          </w:tabs>
          <w:ind w:left="23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2"/>
            <w:tab w:val="num" w:pos="3292"/>
          </w:tabs>
          <w:ind w:left="311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2"/>
            <w:tab w:val="num" w:pos="4012"/>
          </w:tabs>
          <w:ind w:left="383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2"/>
            <w:tab w:val="num" w:pos="4732"/>
          </w:tabs>
          <w:ind w:left="455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2"/>
            <w:tab w:val="num" w:pos="5452"/>
          </w:tabs>
          <w:ind w:left="527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2"/>
            <w:tab w:val="num" w:pos="6172"/>
          </w:tabs>
          <w:ind w:left="5993" w:hanging="54"/>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8">
    <w:abstractNumId w:val="10"/>
    <w:lvlOverride w:ilvl="0">
      <w:lvl w:ilvl="0">
        <w:start w:val="1"/>
        <w:numFmt w:val="decimal"/>
        <w:suff w:val="tab"/>
        <w:lvlText w:val="(%1)"/>
        <w:lvlJc w:val="left"/>
        <w:pPr>
          <w:tabs>
            <w:tab w:val="num" w:pos="414"/>
          </w:tabs>
          <w:ind w:left="2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1">
      <w:lvl w:ilvl="1">
        <w:start w:val="1"/>
        <w:numFmt w:val="decimal"/>
        <w:suff w:val="tab"/>
        <w:lvlText w:val="(%2)"/>
        <w:lvlJc w:val="left"/>
        <w:pPr>
          <w:tabs>
            <w:tab w:val="left" w:pos="414"/>
            <w:tab w:val="num" w:pos="1134"/>
          </w:tabs>
          <w:ind w:left="9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2">
      <w:lvl w:ilvl="2">
        <w:start w:val="1"/>
        <w:numFmt w:val="decimal"/>
        <w:suff w:val="tab"/>
        <w:lvlText w:val="(%3)"/>
        <w:lvlJc w:val="left"/>
        <w:pPr>
          <w:tabs>
            <w:tab w:val="left" w:pos="414"/>
            <w:tab w:val="num" w:pos="1854"/>
          </w:tabs>
          <w:ind w:left="16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3">
      <w:lvl w:ilvl="3">
        <w:start w:val="1"/>
        <w:numFmt w:val="decimal"/>
        <w:suff w:val="tab"/>
        <w:lvlText w:val="(%4)"/>
        <w:lvlJc w:val="left"/>
        <w:pPr>
          <w:tabs>
            <w:tab w:val="left" w:pos="414"/>
            <w:tab w:val="num" w:pos="2574"/>
          </w:tabs>
          <w:ind w:left="23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4">
      <w:lvl w:ilvl="4">
        <w:start w:val="1"/>
        <w:numFmt w:val="decimal"/>
        <w:suff w:val="tab"/>
        <w:lvlText w:val="(%5)"/>
        <w:lvlJc w:val="left"/>
        <w:pPr>
          <w:tabs>
            <w:tab w:val="left" w:pos="414"/>
            <w:tab w:val="num" w:pos="3294"/>
          </w:tabs>
          <w:ind w:left="311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5">
      <w:lvl w:ilvl="5">
        <w:start w:val="1"/>
        <w:numFmt w:val="decimal"/>
        <w:suff w:val="tab"/>
        <w:lvlText w:val="(%6)"/>
        <w:lvlJc w:val="left"/>
        <w:pPr>
          <w:tabs>
            <w:tab w:val="left" w:pos="414"/>
            <w:tab w:val="num" w:pos="4014"/>
          </w:tabs>
          <w:ind w:left="383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6">
      <w:lvl w:ilvl="6">
        <w:start w:val="1"/>
        <w:numFmt w:val="decimal"/>
        <w:suff w:val="tab"/>
        <w:lvlText w:val="(%7)"/>
        <w:lvlJc w:val="left"/>
        <w:pPr>
          <w:tabs>
            <w:tab w:val="left" w:pos="414"/>
            <w:tab w:val="num" w:pos="4734"/>
          </w:tabs>
          <w:ind w:left="455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7">
      <w:lvl w:ilvl="7">
        <w:start w:val="1"/>
        <w:numFmt w:val="decimal"/>
        <w:suff w:val="tab"/>
        <w:lvlText w:val="(%8)"/>
        <w:lvlJc w:val="left"/>
        <w:pPr>
          <w:tabs>
            <w:tab w:val="left" w:pos="414"/>
            <w:tab w:val="num" w:pos="5454"/>
          </w:tabs>
          <w:ind w:left="527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lvlOverride w:ilvl="8">
      <w:lvl w:ilvl="8">
        <w:start w:val="1"/>
        <w:numFmt w:val="decimal"/>
        <w:suff w:val="tab"/>
        <w:lvlText w:val="(%9)"/>
        <w:lvlJc w:val="left"/>
        <w:pPr>
          <w:tabs>
            <w:tab w:val="left" w:pos="414"/>
            <w:tab w:val="num" w:pos="6174"/>
          </w:tabs>
          <w:ind w:left="5995" w:hanging="56"/>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sz w:val="14"/>
          <w:szCs w:val="14"/>
          <w:highlight w:val="none"/>
          <w:vertAlign w:val="baseline"/>
        </w:rPr>
      </w:lvl>
    </w:lvlOverride>
  </w:num>
  <w:num w:numId="19">
    <w:abstractNumId w:val="13"/>
  </w:num>
  <w:num w:numId="20">
    <w:abstractNumId w:val="12"/>
  </w:num>
  <w:num w:numId="21">
    <w:abstractNumId w:val="15"/>
  </w:num>
  <w:num w:numId="22">
    <w:abstractNumId w:val="14"/>
  </w:num>
  <w:num w:numId="23">
    <w:abstractNumId w:val="14"/>
    <w:lvlOverride w:ilvl="0">
      <w:startOverride w:val="2"/>
    </w:lvlOverride>
  </w:num>
  <w:num w:numId="24">
    <w:abstractNumId w:val="14"/>
    <w:lvlOverride w:ilvl="0">
      <w:startOverride w:val="3"/>
    </w:lvlOverride>
  </w:num>
  <w:num w:numId="25">
    <w:abstractNumId w:val="14"/>
    <w:lvlOverride w:ilvl="0">
      <w:startOverride w:val="4"/>
    </w:lvlOverride>
  </w:num>
  <w:num w:numId="26">
    <w:abstractNumId w:val="14"/>
    <w:lvlOverride w:ilvl="0">
      <w:startOverride w:val="5"/>
    </w:lvlOverride>
  </w:num>
  <w:num w:numId="27">
    <w:abstractNumId w:val="14"/>
    <w:lvlOverride w:ilvl="0">
      <w:startOverride w:val="6"/>
    </w:lvlOverride>
  </w:num>
  <w:num w:numId="28">
    <w:abstractNumId w:val="14"/>
    <w:lvlOverride w:ilvl="0">
      <w:startOverride w:val="7"/>
    </w:lvlOverride>
  </w:num>
  <w:num w:numId="29">
    <w:abstractNumId w:val="14"/>
    <w:lvlOverride w:ilvl="0">
      <w:startOverride w:val="8"/>
    </w:lvlOverride>
  </w:num>
  <w:num w:numId="30">
    <w:abstractNumId w:val="14"/>
    <w:lvlOverride w:ilvl="0">
      <w:startOverride w:val="10"/>
    </w:lvlOverride>
  </w:num>
  <w:num w:numId="31">
    <w:abstractNumId w:val="14"/>
    <w:lvlOverride w:ilvl="0">
      <w:startOverride w:val="11"/>
    </w:lvlOverride>
  </w:num>
  <w:num w:numId="32">
    <w:abstractNumId w:val="14"/>
    <w:lvlOverride w:ilvl="0">
      <w:startOverride w:val="12"/>
    </w:lvlOverride>
  </w:num>
  <w:num w:numId="33">
    <w:abstractNumId w:val="14"/>
    <w:lvlOverride w:ilvl="0">
      <w:startOverride w:val="13"/>
    </w:lvlOverride>
  </w:num>
  <w:num w:numId="34">
    <w:abstractNumId w:val="14"/>
    <w:lvlOverride w:ilvl="0">
      <w:startOverride w:val="14"/>
    </w:lvlOverride>
  </w:num>
  <w:num w:numId="35">
    <w:abstractNumId w:val="14"/>
    <w:lvlOverride w:ilvl="0">
      <w:startOverride w:val="15"/>
    </w:lvlOverride>
  </w:num>
  <w:num w:numId="36">
    <w:abstractNumId w:val="14"/>
    <w:lvlOverride w:ilvl="0">
      <w:startOverride w:val="17"/>
    </w:lvlOverride>
  </w:num>
  <w:num w:numId="37">
    <w:abstractNumId w:val="17"/>
  </w:num>
  <w:num w:numId="38">
    <w:abstractNumId w:val="16"/>
  </w:num>
  <w:num w:numId="39">
    <w:abstractNumId w:val="14"/>
    <w:lvlOverride w:ilvl="0">
      <w:startOverride w:val="18"/>
    </w:lvlOverride>
  </w:num>
  <w:num w:numId="40">
    <w:abstractNumId w:val="19"/>
  </w:num>
  <w:num w:numId="41">
    <w:abstractNumId w:val="18"/>
  </w:num>
  <w:num w:numId="42">
    <w:abstractNumId w:val="18"/>
    <w:lvlOverride w:ilvl="0">
      <w:lvl w:ilvl="0">
        <w:start w:val="1"/>
        <w:numFmt w:val="bullet"/>
        <w:suff w:val="tab"/>
        <w:lvlText w:val="·"/>
        <w:lvlJc w:val="left"/>
        <w:pPr>
          <w:ind w:left="732"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bullet"/>
        <w:suff w:val="tab"/>
        <w:lvlText w:val="▪"/>
        <w:lvlJc w:val="left"/>
        <w:pPr>
          <w:tabs>
            <w:tab w:val="left" w:pos="732"/>
          </w:tabs>
          <w:ind w:left="1145"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bullet"/>
        <w:suff w:val="tab"/>
        <w:lvlText w:val="▪"/>
        <w:lvlJc w:val="left"/>
        <w:pPr>
          <w:tabs>
            <w:tab w:val="left" w:pos="732"/>
          </w:tabs>
          <w:ind w:left="2228" w:hanging="361"/>
        </w:pPr>
        <w:rPr>
          <w:rFonts w:ascii="Arial Unicode MS" w:cs="Arial Unicode MS" w:hAnsi="Arial Unicode MS" w:eastAsia="Arial Unicode MS"/>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bullet"/>
        <w:suff w:val="tab"/>
        <w:lvlText w:val="·"/>
        <w:lvlJc w:val="left"/>
        <w:pPr>
          <w:tabs>
            <w:tab w:val="left" w:pos="732"/>
          </w:tabs>
          <w:ind w:left="331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bullet"/>
        <w:suff w:val="tab"/>
        <w:lvlText w:val="·"/>
        <w:lvlJc w:val="left"/>
        <w:pPr>
          <w:tabs>
            <w:tab w:val="left" w:pos="732"/>
          </w:tabs>
          <w:ind w:left="504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bullet"/>
        <w:suff w:val="tab"/>
        <w:lvlText w:val="·"/>
        <w:lvlJc w:val="left"/>
        <w:pPr>
          <w:tabs>
            <w:tab w:val="left" w:pos="732"/>
          </w:tabs>
          <w:ind w:left="6770"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bullet"/>
        <w:suff w:val="tab"/>
        <w:lvlText w:val="·"/>
        <w:lvlJc w:val="left"/>
        <w:pPr>
          <w:tabs>
            <w:tab w:val="left" w:pos="732"/>
          </w:tabs>
          <w:ind w:left="850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bullet"/>
        <w:suff w:val="tab"/>
        <w:lvlText w:val="·"/>
        <w:lvlJc w:val="left"/>
        <w:pPr>
          <w:tabs>
            <w:tab w:val="left" w:pos="732"/>
          </w:tabs>
          <w:ind w:left="1023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bullet"/>
        <w:suff w:val="tab"/>
        <w:lvlText w:val="·"/>
        <w:lvlJc w:val="left"/>
        <w:pPr>
          <w:tabs>
            <w:tab w:val="left" w:pos="732"/>
          </w:tabs>
          <w:ind w:left="11961" w:hanging="360"/>
        </w:pPr>
        <w:rPr>
          <w:rFonts w:ascii="Symbol" w:cs="Symbol" w:hAnsi="Symbol" w:eastAsia="Symbol"/>
          <w:b w:val="0"/>
          <w:bCs w:val="0"/>
          <w:i w:val="0"/>
          <w:iCs w:val="0"/>
          <w:caps w:val="0"/>
          <w:smallCaps w:val="0"/>
          <w:strike w:val="0"/>
          <w:dstrike w:val="0"/>
          <w:outline w:val="0"/>
          <w:emboss w:val="0"/>
          <w:imprint w:val="0"/>
          <w:spacing w:val="0"/>
          <w:w w:val="100"/>
          <w:kern w:val="0"/>
          <w:position w:val="0"/>
          <w:highlight w:val="none"/>
          <w:vertAlign w:val="baseline"/>
        </w:rPr>
      </w:lvl>
    </w:lvlOverride>
  </w:num>
  <w:num w:numId="43">
    <w:abstractNumId w:val="21"/>
  </w:num>
  <w:num w:numId="44">
    <w:abstractNumId w:val="20"/>
  </w:num>
  <w:num w:numId="45">
    <w:abstractNumId w:val="23"/>
  </w:num>
  <w:num w:numId="46">
    <w:abstractNumId w:val="22"/>
  </w:num>
  <w:num w:numId="47">
    <w:abstractNumId w:val="22"/>
    <w:lvlOverride w:ilvl="0">
      <w:lvl w:ilvl="0">
        <w:start w:val="1"/>
        <w:numFmt w:val="lowerLetter"/>
        <w:suff w:val="tab"/>
        <w:lvlText w:val="%1)"/>
        <w:lvlJc w:val="left"/>
        <w:pPr>
          <w:tabs>
            <w:tab w:val="left" w:pos="1092"/>
          </w:tabs>
          <w:ind w:left="1092"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Letter"/>
        <w:suff w:val="tab"/>
        <w:lvlText w:val="%2)"/>
        <w:lvlJc w:val="left"/>
        <w:pPr>
          <w:tabs>
            <w:tab w:val="left" w:pos="1090"/>
            <w:tab w:val="left" w:pos="1092"/>
          </w:tabs>
          <w:ind w:left="10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Letter"/>
        <w:suff w:val="tab"/>
        <w:lvlText w:val="%3)"/>
        <w:lvlJc w:val="left"/>
        <w:pPr>
          <w:tabs>
            <w:tab w:val="left" w:pos="1090"/>
            <w:tab w:val="left" w:pos="1092"/>
          </w:tabs>
          <w:ind w:left="18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Letter"/>
        <w:suff w:val="tab"/>
        <w:lvlText w:val="%4)"/>
        <w:lvlJc w:val="left"/>
        <w:pPr>
          <w:tabs>
            <w:tab w:val="left" w:pos="1090"/>
            <w:tab w:val="left" w:pos="1092"/>
          </w:tabs>
          <w:ind w:left="25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Letter"/>
        <w:suff w:val="tab"/>
        <w:lvlText w:val="%5)"/>
        <w:lvlJc w:val="left"/>
        <w:pPr>
          <w:tabs>
            <w:tab w:val="left" w:pos="1090"/>
            <w:tab w:val="left" w:pos="1092"/>
          </w:tabs>
          <w:ind w:left="324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Letter"/>
        <w:suff w:val="tab"/>
        <w:lvlText w:val="%6)"/>
        <w:lvlJc w:val="left"/>
        <w:pPr>
          <w:tabs>
            <w:tab w:val="left" w:pos="1090"/>
            <w:tab w:val="left" w:pos="1092"/>
          </w:tabs>
          <w:ind w:left="396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Letter"/>
        <w:suff w:val="tab"/>
        <w:lvlText w:val="%7)"/>
        <w:lvlJc w:val="left"/>
        <w:pPr>
          <w:tabs>
            <w:tab w:val="left" w:pos="1090"/>
            <w:tab w:val="left" w:pos="1092"/>
          </w:tabs>
          <w:ind w:left="468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Letter"/>
        <w:suff w:val="tab"/>
        <w:lvlText w:val="%8)"/>
        <w:lvlJc w:val="left"/>
        <w:pPr>
          <w:tabs>
            <w:tab w:val="left" w:pos="1090"/>
            <w:tab w:val="left" w:pos="1092"/>
          </w:tabs>
          <w:ind w:left="540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Letter"/>
        <w:suff w:val="tab"/>
        <w:lvlText w:val="%9)"/>
        <w:lvlJc w:val="left"/>
        <w:pPr>
          <w:tabs>
            <w:tab w:val="left" w:pos="1090"/>
            <w:tab w:val="left" w:pos="1092"/>
          </w:tabs>
          <w:ind w:left="6121" w:hanging="361"/>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48">
    <w:abstractNumId w:val="14"/>
    <w:lvlOverride w:ilvl="0">
      <w:startOverride w:val="19"/>
      <w:lvl w:ilvl="0">
        <w:start w:val="1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tabs>
            <w:tab w:val="left" w:pos="796"/>
          </w:tabs>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tabs>
            <w:tab w:val="left" w:pos="796"/>
          </w:tabs>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tabs>
            <w:tab w:val="left" w:pos="796"/>
          </w:tabs>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tabs>
            <w:tab w:val="left" w:pos="796"/>
          </w:tabs>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tabs>
            <w:tab w:val="left" w:pos="796"/>
          </w:tabs>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tabs>
            <w:tab w:val="left" w:pos="796"/>
          </w:tabs>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tabs>
            <w:tab w:val="left" w:pos="796"/>
          </w:tabs>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tabs>
            <w:tab w:val="left" w:pos="796"/>
          </w:tabs>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49">
    <w:abstractNumId w:val="14"/>
    <w:lvlOverride w:ilvl="0">
      <w:startOverride w:val="21"/>
      <w:lvl w:ilvl="0">
        <w:start w:val="2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0">
    <w:abstractNumId w:val="25"/>
  </w:num>
  <w:num w:numId="51">
    <w:abstractNumId w:val="24"/>
  </w:num>
  <w:num w:numId="52">
    <w:abstractNumId w:val="24"/>
    <w:lvlOverride w:ilvl="0">
      <w:lvl w:ilvl="0">
        <w:start w:val="1"/>
        <w:numFmt w:val="decimal"/>
        <w:suff w:val="tab"/>
        <w:lvlText w:val="%1)"/>
        <w:lvlJc w:val="left"/>
        <w:pPr>
          <w:ind w:left="620"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620"/>
          </w:tabs>
          <w:ind w:left="8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620"/>
          </w:tabs>
          <w:ind w:left="16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620"/>
          </w:tabs>
          <w:ind w:left="23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620"/>
          </w:tabs>
          <w:ind w:left="305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620"/>
          </w:tabs>
          <w:ind w:left="377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620"/>
          </w:tabs>
          <w:ind w:left="449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620"/>
          </w:tabs>
          <w:ind w:left="521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620"/>
          </w:tabs>
          <w:ind w:left="5932" w:hanging="172"/>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53">
    <w:abstractNumId w:val="14"/>
    <w:lvlOverride w:ilvl="0">
      <w:startOverride w:val="23"/>
      <w:lvl w:ilvl="0">
        <w:start w:val="2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4">
    <w:abstractNumId w:val="14"/>
    <w:lvlOverride w:ilvl="0">
      <w:startOverride w:val="24"/>
      <w:lvl w:ilvl="0">
        <w:start w:val="2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5">
    <w:abstractNumId w:val="14"/>
    <w:lvlOverride w:ilvl="0">
      <w:startOverride w:val="25"/>
      <w:lvl w:ilvl="0">
        <w:start w:val="2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6">
    <w:abstractNumId w:val="14"/>
    <w:lvlOverride w:ilvl="0">
      <w:startOverride w:val="26"/>
      <w:lvl w:ilvl="0">
        <w:start w:val="2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7">
    <w:abstractNumId w:val="14"/>
    <w:lvlOverride w:ilvl="0">
      <w:startOverride w:val="28"/>
      <w:lvl w:ilvl="0">
        <w:start w:val="2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8">
    <w:abstractNumId w:val="14"/>
    <w:lvlOverride w:ilvl="0">
      <w:startOverride w:val="29"/>
      <w:lvl w:ilvl="0">
        <w:start w:val="2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59">
    <w:abstractNumId w:val="14"/>
    <w:lvlOverride w:ilvl="0">
      <w:startOverride w:val="32"/>
      <w:lvl w:ilvl="0">
        <w:start w:val="3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0">
    <w:abstractNumId w:val="27"/>
  </w:num>
  <w:num w:numId="61">
    <w:abstractNumId w:val="26"/>
  </w:num>
  <w:num w:numId="62">
    <w:abstractNumId w:val="14"/>
    <w:lvlOverride w:ilvl="0">
      <w:startOverride w:val="33"/>
      <w:lvl w:ilvl="0">
        <w:start w:val="33"/>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3">
    <w:abstractNumId w:val="14"/>
    <w:lvlOverride w:ilvl="0">
      <w:startOverride w:val="34"/>
      <w:lvl w:ilvl="0">
        <w:start w:val="34"/>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4">
    <w:abstractNumId w:val="14"/>
    <w:lvlOverride w:ilvl="0">
      <w:startOverride w:val="36"/>
      <w:lvl w:ilvl="0">
        <w:start w:val="36"/>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5">
    <w:abstractNumId w:val="14"/>
    <w:lvlOverride w:ilvl="0">
      <w:startOverride w:val="38"/>
      <w:lvl w:ilvl="0">
        <w:start w:val="38"/>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6">
    <w:abstractNumId w:val="14"/>
    <w:lvlOverride w:ilvl="0">
      <w:startOverride w:val="40"/>
      <w:lvl w:ilvl="0">
        <w:start w:val="40"/>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7">
    <w:abstractNumId w:val="14"/>
    <w:lvlOverride w:ilvl="0">
      <w:startOverride w:val="41"/>
      <w:lvl w:ilvl="0">
        <w:start w:val="41"/>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8">
    <w:abstractNumId w:val="14"/>
    <w:lvlOverride w:ilvl="0">
      <w:startOverride w:val="42"/>
      <w:lvl w:ilvl="0">
        <w:start w:val="42"/>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69">
    <w:abstractNumId w:val="14"/>
    <w:lvlOverride w:ilvl="0">
      <w:startOverride w:val="45"/>
      <w:lvl w:ilvl="0">
        <w:start w:val="45"/>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0">
    <w:abstractNumId w:val="14"/>
    <w:lvlOverride w:ilvl="0">
      <w:startOverride w:val="49"/>
      <w:lvl w:ilvl="0">
        <w:start w:val="49"/>
        <w:numFmt w:val="decimal"/>
        <w:suff w:val="tab"/>
        <w:lvlText w:val="%1."/>
        <w:lvlJc w:val="left"/>
        <w:pPr>
          <w:ind w:left="796" w:hanging="708"/>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lowerRoman"/>
        <w:suff w:val="tab"/>
        <w:lvlText w:val="(%2)"/>
        <w:lvlJc w:val="left"/>
        <w:pPr>
          <w:ind w:left="1516"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lowerRoman"/>
        <w:suff w:val="tab"/>
        <w:lvlText w:val="(%3)"/>
        <w:lvlJc w:val="left"/>
        <w:pPr>
          <w:ind w:left="2313"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lowerRoman"/>
        <w:suff w:val="tab"/>
        <w:lvlText w:val="(%4)"/>
        <w:lvlJc w:val="left"/>
        <w:pPr>
          <w:ind w:left="3110"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lowerRoman"/>
        <w:suff w:val="tab"/>
        <w:lvlText w:val="(%5)"/>
        <w:lvlJc w:val="left"/>
        <w:pPr>
          <w:ind w:left="3907"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lowerRoman"/>
        <w:suff w:val="tab"/>
        <w:lvlText w:val="(%6)"/>
        <w:lvlJc w:val="left"/>
        <w:pPr>
          <w:ind w:left="4704"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lowerRoman"/>
        <w:suff w:val="tab"/>
        <w:lvlText w:val="(%7)"/>
        <w:lvlJc w:val="left"/>
        <w:pPr>
          <w:ind w:left="5501"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lowerRoman"/>
        <w:suff w:val="tab"/>
        <w:lvlText w:val="(%8)"/>
        <w:lvlJc w:val="left"/>
        <w:pPr>
          <w:ind w:left="6298"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lowerRoman"/>
        <w:suff w:val="tab"/>
        <w:lvlText w:val="(%9)"/>
        <w:lvlJc w:val="left"/>
        <w:pPr>
          <w:ind w:left="7095" w:hanging="719"/>
        </w:pPr>
        <w:rPr>
          <w:rFonts w:hAnsi="Arial Unicode MS"/>
          <w:b w:val="1"/>
          <w:bCs w:val="1"/>
          <w:i w:val="1"/>
          <w:iCs w:val="1"/>
          <w:caps w:val="0"/>
          <w:smallCaps w:val="0"/>
          <w:strike w:val="0"/>
          <w:dstrike w:val="0"/>
          <w:outline w:val="0"/>
          <w:emboss w:val="0"/>
          <w:imprint w:val="0"/>
          <w:spacing w:val="0"/>
          <w:w w:val="100"/>
          <w:kern w:val="0"/>
          <w:position w:val="0"/>
          <w:highlight w:val="none"/>
          <w:vertAlign w:val="baseline"/>
        </w:rPr>
      </w:lvl>
    </w:lvlOverride>
  </w:num>
  <w:num w:numId="71">
    <w:abstractNumId w:val="29"/>
  </w:num>
  <w:num w:numId="72">
    <w:abstractNumId w:val="28"/>
  </w:num>
  <w:num w:numId="73">
    <w:abstractNumId w:val="28"/>
    <w:lvlOverride w:ilvl="0">
      <w:lvl w:ilvl="0">
        <w:start w:val="1"/>
        <w:numFmt w:val="decimal"/>
        <w:suff w:val="tab"/>
        <w:lvlText w:val="(%1)"/>
        <w:lvlJc w:val="left"/>
        <w:pPr>
          <w:ind w:left="369"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1">
      <w:lvl w:ilvl="1">
        <w:start w:val="1"/>
        <w:numFmt w:val="decimal"/>
        <w:suff w:val="tab"/>
        <w:lvlText w:val="(%2)"/>
        <w:lvlJc w:val="left"/>
        <w:pPr>
          <w:tabs>
            <w:tab w:val="left" w:pos="369"/>
          </w:tabs>
          <w:ind w:left="10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2">
      <w:lvl w:ilvl="2">
        <w:start w:val="1"/>
        <w:numFmt w:val="decimal"/>
        <w:suff w:val="tab"/>
        <w:lvlText w:val="(%3)"/>
        <w:lvlJc w:val="left"/>
        <w:pPr>
          <w:tabs>
            <w:tab w:val="left" w:pos="369"/>
          </w:tabs>
          <w:ind w:left="17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3">
      <w:lvl w:ilvl="3">
        <w:start w:val="1"/>
        <w:numFmt w:val="decimal"/>
        <w:suff w:val="tab"/>
        <w:lvlText w:val="(%4)"/>
        <w:lvlJc w:val="left"/>
        <w:pPr>
          <w:tabs>
            <w:tab w:val="left" w:pos="369"/>
          </w:tabs>
          <w:ind w:left="25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4">
      <w:lvl w:ilvl="4">
        <w:start w:val="1"/>
        <w:numFmt w:val="decimal"/>
        <w:suff w:val="tab"/>
        <w:lvlText w:val="(%5)"/>
        <w:lvlJc w:val="left"/>
        <w:pPr>
          <w:tabs>
            <w:tab w:val="left" w:pos="369"/>
          </w:tabs>
          <w:ind w:left="323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5">
      <w:lvl w:ilvl="5">
        <w:start w:val="1"/>
        <w:numFmt w:val="decimal"/>
        <w:suff w:val="tab"/>
        <w:lvlText w:val="(%6)"/>
        <w:lvlJc w:val="left"/>
        <w:pPr>
          <w:tabs>
            <w:tab w:val="left" w:pos="369"/>
          </w:tabs>
          <w:ind w:left="395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6">
      <w:lvl w:ilvl="6">
        <w:start w:val="1"/>
        <w:numFmt w:val="decimal"/>
        <w:suff w:val="tab"/>
        <w:lvlText w:val="(%7)"/>
        <w:lvlJc w:val="left"/>
        <w:pPr>
          <w:tabs>
            <w:tab w:val="left" w:pos="369"/>
          </w:tabs>
          <w:ind w:left="467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7">
      <w:lvl w:ilvl="7">
        <w:start w:val="1"/>
        <w:numFmt w:val="decimal"/>
        <w:suff w:val="tab"/>
        <w:lvlText w:val="(%8)"/>
        <w:lvlJc w:val="left"/>
        <w:pPr>
          <w:tabs>
            <w:tab w:val="left" w:pos="369"/>
          </w:tabs>
          <w:ind w:left="539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lvlOverride w:ilvl="8">
      <w:lvl w:ilvl="8">
        <w:start w:val="1"/>
        <w:numFmt w:val="decimal"/>
        <w:suff w:val="tab"/>
        <w:lvlText w:val="(%9)"/>
        <w:lvlJc w:val="left"/>
        <w:pPr>
          <w:tabs>
            <w:tab w:val="left" w:pos="369"/>
          </w:tabs>
          <w:ind w:left="6118" w:hanging="358"/>
        </w:pPr>
        <w:rPr>
          <w:rFonts w:ascii="Times New Roman" w:cs="Times New Roman" w:hAnsi="Times New Roman" w:eastAsia="Times New Roman"/>
          <w:b w:val="0"/>
          <w:bCs w:val="0"/>
          <w:i w:val="1"/>
          <w:iCs w:val="1"/>
          <w:caps w:val="0"/>
          <w:smallCaps w:val="0"/>
          <w:strike w:val="0"/>
          <w:dstrike w:val="0"/>
          <w:outline w:val="0"/>
          <w:emboss w:val="0"/>
          <w:imprint w:val="0"/>
          <w:spacing w:val="0"/>
          <w:w w:val="100"/>
          <w:kern w:val="0"/>
          <w:position w:val="0"/>
          <w:highlight w:val="none"/>
          <w:vertAlign w:val="baseline"/>
        </w:rPr>
      </w:lvl>
    </w:lvlOverride>
  </w:num>
  <w:num w:numId="74">
    <w:abstractNumId w:val="28"/>
    <w:lvlOverride w:ilvl="0">
      <w:startOverride w:val="3"/>
    </w:lvlOverride>
  </w:num>
  <w:num w:numId="75">
    <w:abstractNumId w:val="28"/>
    <w:lvlOverride w:ilvl="0">
      <w:startOverride w:val="5"/>
    </w:lvlOverride>
  </w:num>
  <w:num w:numId="76">
    <w:abstractNumId w:val="31"/>
  </w:num>
  <w:num w:numId="77">
    <w:abstractNumId w:val="30"/>
  </w:num>
  <w:num w:numId="78">
    <w:abstractNumId w:val="32"/>
  </w:num>
  <w:num w:numId="79">
    <w:abstractNumId w:val="33"/>
  </w:num>
  <w:num w:numId="80">
    <w:abstractNumId w:val="34"/>
  </w:num>
  <w:num w:numId="81">
    <w:abstractNumId w:val="35"/>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Header &amp; Footer">
    <w:name w:val="Header &amp; Footer"/>
    <w:next w:val="Header &amp; Footer"/>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Body Text">
    <w:name w:val="Body Text"/>
    <w:next w:val="Body Text"/>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paragraph" w:styleId="Body">
    <w:name w:val="Body"/>
    <w:next w:val="Body"/>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Heading 2">
    <w:name w:val="Heading 2"/>
    <w:next w:val="Heading 2"/>
    <w:pPr>
      <w:keepNext w:val="0"/>
      <w:keepLines w:val="0"/>
      <w:pageBreakBefore w:val="0"/>
      <w:widowControl w:val="0"/>
      <w:shd w:val="clear" w:color="auto" w:fill="auto"/>
      <w:suppressAutoHyphens w:val="0"/>
      <w:bidi w:val="0"/>
      <w:spacing w:before="200" w:after="0" w:line="240" w:lineRule="auto"/>
      <w:ind w:left="2621" w:right="0" w:firstLine="0"/>
      <w:jc w:val="center"/>
      <w:outlineLvl w:val="1"/>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Heading 3">
    <w:name w:val="Heading 3"/>
    <w:next w:val="Heading 3"/>
    <w:pPr>
      <w:keepNext w:val="0"/>
      <w:keepLines w:val="0"/>
      <w:pageBreakBefore w:val="0"/>
      <w:widowControl w:val="0"/>
      <w:shd w:val="clear" w:color="auto" w:fill="auto"/>
      <w:suppressAutoHyphens w:val="0"/>
      <w:bidi w:val="0"/>
      <w:spacing w:before="200" w:after="0" w:line="240" w:lineRule="auto"/>
      <w:ind w:left="88" w:right="0" w:firstLine="0"/>
      <w:jc w:val="left"/>
      <w:outlineLvl w:val="2"/>
    </w:pPr>
    <w:rPr>
      <w:rFonts w:ascii="Times New Roman" w:cs="Arial Unicode MS" w:hAnsi="Times New Roman" w:eastAsia="Arial Unicode MS"/>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14:textOutline>
        <w14:noFill/>
      </w14:textOutline>
      <w14:textFill>
        <w14:solidFill>
          <w14:srgbClr w14:val="000000"/>
        </w14:solidFill>
      </w14:textFill>
    </w:rPr>
  </w:style>
  <w:style w:type="paragraph" w:styleId="Table Paragraph">
    <w:name w:val="Table Paragraph"/>
    <w:next w:val="Table Paragraph"/>
    <w:pPr>
      <w:keepNext w:val="0"/>
      <w:keepLines w:val="0"/>
      <w:pageBreakBefore w:val="0"/>
      <w:widowControl w:val="0"/>
      <w:shd w:val="clear" w:color="auto" w:fill="auto"/>
      <w:suppressAutoHyphens w:val="0"/>
      <w:bidi w:val="0"/>
      <w:spacing w:before="0" w:after="0" w:line="240" w:lineRule="auto"/>
      <w:ind w:left="0" w:right="0" w:firstLine="0"/>
      <w:jc w:val="left"/>
      <w:outlineLvl w:val="9"/>
    </w:pPr>
    <w:rPr>
      <w:rFonts w:ascii="Times New Roman" w:cs="Arial Unicode MS" w:hAnsi="Times New Roman"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character" w:styleId="None">
    <w:name w:val="None"/>
  </w:style>
  <w:style w:type="character" w:styleId="Hyperlink.0">
    <w:name w:val="Hyperlink.0"/>
    <w:basedOn w:val="None"/>
    <w:next w:val="Hyperlink.0"/>
    <w:rPr>
      <w:rFonts w:ascii="Times New Roman" w:cs="Times New Roman" w:hAnsi="Times New Roman" w:eastAsia="Times New Roman"/>
      <w:spacing w:val="0"/>
      <w:shd w:val="nil" w:color="auto" w:fill="auto"/>
      <w:lang w:val="en-US"/>
    </w:rPr>
  </w:style>
  <w:style w:type="character" w:styleId="Hyperlink.1">
    <w:name w:val="Hyperlink.1"/>
    <w:basedOn w:val="None"/>
    <w:next w:val="Hyperlink.1"/>
    <w:rPr>
      <w:sz w:val="13"/>
      <w:szCs w:val="13"/>
    </w:rPr>
  </w:style>
  <w:style w:type="character" w:styleId="Hyperlink.2">
    <w:name w:val="Hyperlink.2"/>
    <w:basedOn w:val="None"/>
    <w:next w:val="Hyperlink.2"/>
    <w:rPr>
      <w:spacing w:val="-2"/>
      <w:sz w:val="13"/>
      <w:szCs w:val="13"/>
    </w:rPr>
  </w:style>
  <w:style w:type="character" w:styleId="Hyperlink.3">
    <w:name w:val="Hyperlink.3"/>
    <w:basedOn w:val="None"/>
    <w:next w:val="Hyperlink.3"/>
    <w:rPr>
      <w:rFonts w:ascii="Times New Roman" w:cs="Times New Roman" w:hAnsi="Times New Roman" w:eastAsia="Times New Roman"/>
      <w:spacing w:val="0"/>
      <w:shd w:val="nil" w:color="auto" w:fill="auto"/>
      <w:lang w:val="en-US"/>
    </w:rPr>
  </w:style>
  <w:style w:type="character" w:styleId="Hyperlink.4">
    <w:name w:val="Hyperlink.4"/>
    <w:basedOn w:val="None"/>
    <w:next w:val="Hyperlink.4"/>
    <w:rPr/>
  </w:style>
  <w:style w:type="paragraph" w:styleId="TOC 1">
    <w:name w:val="TOC 1"/>
    <w:next w:val="TOC 1"/>
    <w:pPr>
      <w:keepNext w:val="0"/>
      <w:keepLines w:val="0"/>
      <w:pageBreakBefore w:val="0"/>
      <w:widowControl w:val="0"/>
      <w:shd w:val="clear" w:color="auto" w:fill="auto"/>
      <w:suppressAutoHyphens w:val="0"/>
      <w:bidi w:val="0"/>
      <w:spacing w:before="82" w:after="0" w:line="240" w:lineRule="auto"/>
      <w:ind w:left="87" w:right="0" w:firstLine="0"/>
      <w:jc w:val="left"/>
      <w:outlineLvl w:val="9"/>
    </w:pPr>
    <w:rPr>
      <w:rFonts w:ascii="Times New Roman" w:cs="Times New Roman" w:hAnsi="Times New Roman" w:eastAsia="Times New Roman"/>
      <w:b w:val="1"/>
      <w:bCs w:val="1"/>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5">
    <w:name w:val="Hyperlink.5"/>
    <w:basedOn w:val="None"/>
    <w:next w:val="Hyperlink.5"/>
    <w:rPr>
      <w:spacing w:val="0"/>
    </w:rPr>
  </w:style>
  <w:style w:type="paragraph" w:styleId="TOC 2">
    <w:name w:val="TOC 2"/>
    <w:next w:val="TOC 2"/>
    <w:pPr>
      <w:keepNext w:val="0"/>
      <w:keepLines w:val="0"/>
      <w:pageBreakBefore w:val="0"/>
      <w:widowControl w:val="0"/>
      <w:shd w:val="clear" w:color="auto" w:fill="auto"/>
      <w:suppressAutoHyphens w:val="0"/>
      <w:bidi w:val="0"/>
      <w:spacing w:before="39" w:after="0" w:line="240" w:lineRule="auto"/>
      <w:ind w:left="290" w:right="0" w:firstLine="0"/>
      <w:jc w:val="left"/>
      <w:outlineLvl w:val="9"/>
    </w:pPr>
    <w:rPr>
      <w:rFonts w:ascii="Times New Roman" w:cs="Times New Roman" w:hAnsi="Times New Roman" w:eastAsia="Times New Roman"/>
      <w:b w:val="0"/>
      <w:bCs w:val="0"/>
      <w:i w:val="0"/>
      <w:iCs w:val="0"/>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character" w:styleId="Hyperlink.6">
    <w:name w:val="Hyperlink.6"/>
    <w:basedOn w:val="None"/>
    <w:next w:val="Hyperlink.6"/>
    <w:rPr>
      <w:rFonts w:ascii="Times New Roman" w:cs="Times New Roman" w:hAnsi="Times New Roman" w:eastAsia="Times New Roman"/>
      <w:shd w:val="nil" w:color="auto" w:fill="auto"/>
      <w:lang w:val="en-US"/>
    </w:rPr>
  </w:style>
  <w:style w:type="character" w:styleId="Hyperlink.7">
    <w:name w:val="Hyperlink.7"/>
    <w:basedOn w:val="None"/>
    <w:next w:val="Hyperlink.7"/>
    <w:rPr>
      <w:rFonts w:ascii="Times New Roman" w:cs="Times New Roman" w:hAnsi="Times New Roman" w:eastAsia="Times New Roman"/>
      <w:spacing w:val="0"/>
      <w:shd w:val="nil" w:color="auto" w:fill="auto"/>
      <w:lang w:val="en-US"/>
    </w:rPr>
  </w:style>
  <w:style w:type="paragraph" w:styleId="List Paragraph">
    <w:name w:val="List Paragraph"/>
    <w:next w:val="List Paragraph"/>
    <w:pPr>
      <w:keepNext w:val="0"/>
      <w:keepLines w:val="0"/>
      <w:pageBreakBefore w:val="0"/>
      <w:widowControl w:val="0"/>
      <w:shd w:val="clear" w:color="auto" w:fill="auto"/>
      <w:suppressAutoHyphens w:val="0"/>
      <w:bidi w:val="0"/>
      <w:spacing w:before="200" w:after="0" w:line="240" w:lineRule="auto"/>
      <w:ind w:left="808" w:right="0" w:hanging="720"/>
      <w:jc w:val="left"/>
      <w:outlineLvl w:val="9"/>
    </w:pPr>
    <w:rPr>
      <w:rFonts w:ascii="Times New Roman" w:cs="Arial Unicode MS" w:hAnsi="Times New Roman" w:eastAsia="Arial Unicode MS" w:hint="default"/>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lang w:val="en-US"/>
      <w14:textFill>
        <w14:solidFill>
          <w14:srgbClr w14:val="000000"/>
        </w14:solidFill>
      </w14:textFill>
    </w:rPr>
  </w:style>
  <w:style w:type="numbering" w:styleId="Imported Style 2">
    <w:name w:val="Imported Style 2"/>
    <w:pPr>
      <w:numPr>
        <w:numId w:val="3"/>
      </w:numPr>
    </w:pPr>
  </w:style>
  <w:style w:type="character" w:styleId="Hyperlink.8">
    <w:name w:val="Hyperlink.8"/>
    <w:basedOn w:val="None"/>
    <w:next w:val="Hyperlink.8"/>
    <w:rPr>
      <w:rFonts w:ascii="Times New Roman" w:cs="Times New Roman" w:hAnsi="Times New Roman" w:eastAsia="Times New Roman"/>
      <w:i w:val="1"/>
      <w:iCs w:val="1"/>
      <w:sz w:val="16"/>
      <w:szCs w:val="16"/>
    </w:rPr>
  </w:style>
  <w:style w:type="numbering" w:styleId="Imported Style 3">
    <w:name w:val="Imported Style 3"/>
    <w:pPr>
      <w:numPr>
        <w:numId w:val="5"/>
      </w:numPr>
    </w:pPr>
  </w:style>
  <w:style w:type="numbering" w:styleId="Imported Style 3.0">
    <w:name w:val="Imported Style 3.0"/>
    <w:pPr>
      <w:numPr>
        <w:numId w:val="7"/>
      </w:numPr>
    </w:pPr>
  </w:style>
  <w:style w:type="numbering" w:styleId="Imported Style 4">
    <w:name w:val="Imported Style 4"/>
    <w:pPr>
      <w:numPr>
        <w:numId w:val="9"/>
      </w:numPr>
    </w:pPr>
  </w:style>
  <w:style w:type="numbering" w:styleId="Imported Style 6">
    <w:name w:val="Imported Style 6"/>
    <w:pPr>
      <w:numPr>
        <w:numId w:val="13"/>
      </w:numPr>
    </w:pPr>
  </w:style>
  <w:style w:type="numbering" w:styleId="Imported Style 7">
    <w:name w:val="Imported Style 7"/>
    <w:pPr>
      <w:numPr>
        <w:numId w:val="19"/>
      </w:numPr>
    </w:pPr>
  </w:style>
  <w:style w:type="paragraph" w:styleId="Heading 4">
    <w:name w:val="Heading 4"/>
    <w:next w:val="Heading 4"/>
    <w:pPr>
      <w:keepNext w:val="0"/>
      <w:keepLines w:val="0"/>
      <w:pageBreakBefore w:val="0"/>
      <w:widowControl w:val="0"/>
      <w:shd w:val="clear" w:color="auto" w:fill="auto"/>
      <w:suppressAutoHyphens w:val="0"/>
      <w:bidi w:val="0"/>
      <w:spacing w:before="200" w:after="0" w:line="240" w:lineRule="auto"/>
      <w:ind w:left="796" w:right="0" w:firstLine="0"/>
      <w:jc w:val="both"/>
      <w:outlineLvl w:val="2"/>
    </w:pPr>
    <w:rPr>
      <w:rFonts w:ascii="Times New Roman" w:cs="Arial Unicode MS" w:hAnsi="Times New Roman" w:eastAsia="Arial Unicode MS"/>
      <w:b w:val="1"/>
      <w:bCs w:val="1"/>
      <w:i w:val="1"/>
      <w:iCs w:val="1"/>
      <w:caps w:val="0"/>
      <w:smallCaps w:val="0"/>
      <w:strike w:val="0"/>
      <w:dstrike w:val="0"/>
      <w:outline w:val="0"/>
      <w:color w:val="000000"/>
      <w:spacing w:val="0"/>
      <w:kern w:val="0"/>
      <w:position w:val="0"/>
      <w:sz w:val="20"/>
      <w:szCs w:val="20"/>
      <w:u w:val="none" w:color="000000"/>
      <w:shd w:val="nil" w:color="auto" w:fill="auto"/>
      <w:vertAlign w:val="baseline"/>
      <w:lang w:val="en-US"/>
      <w14:textFill>
        <w14:solidFill>
          <w14:srgbClr w14:val="000000"/>
        </w14:solidFill>
      </w14:textFill>
    </w:rPr>
  </w:style>
  <w:style w:type="numbering" w:styleId="Imported Style 8">
    <w:name w:val="Imported Style 8"/>
    <w:pPr>
      <w:numPr>
        <w:numId w:val="21"/>
      </w:numPr>
    </w:pPr>
  </w:style>
  <w:style w:type="numbering" w:styleId="Imported Style 9">
    <w:name w:val="Imported Style 9"/>
    <w:pPr>
      <w:numPr>
        <w:numId w:val="37"/>
      </w:numPr>
    </w:pPr>
  </w:style>
  <w:style w:type="numbering" w:styleId="Imported Style 10">
    <w:name w:val="Imported Style 10"/>
    <w:pPr>
      <w:numPr>
        <w:numId w:val="40"/>
      </w:numPr>
    </w:pPr>
  </w:style>
  <w:style w:type="numbering" w:styleId="Imported Style 10.0">
    <w:name w:val="Imported Style 10.0"/>
    <w:pPr>
      <w:numPr>
        <w:numId w:val="43"/>
      </w:numPr>
    </w:pPr>
  </w:style>
  <w:style w:type="numbering" w:styleId="Imported Style 11">
    <w:name w:val="Imported Style 11"/>
    <w:pPr>
      <w:numPr>
        <w:numId w:val="45"/>
      </w:numPr>
    </w:pPr>
  </w:style>
  <w:style w:type="numbering" w:styleId="Imported Style 12">
    <w:name w:val="Imported Style 12"/>
    <w:pPr>
      <w:numPr>
        <w:numId w:val="50"/>
      </w:numPr>
    </w:pPr>
  </w:style>
  <w:style w:type="numbering" w:styleId="Imported Style 13">
    <w:name w:val="Imported Style 13"/>
    <w:pPr>
      <w:numPr>
        <w:numId w:val="60"/>
      </w:numPr>
    </w:pPr>
  </w:style>
  <w:style w:type="numbering" w:styleId="Imported Style 16">
    <w:name w:val="Imported Style 16"/>
    <w:pPr>
      <w:numPr>
        <w:numId w:val="71"/>
      </w:numPr>
    </w:pPr>
  </w:style>
  <w:style w:type="numbering" w:styleId="Imported Style 17">
    <w:name w:val="Imported Style 17"/>
    <w:pPr>
      <w:numPr>
        <w:numId w:val="76"/>
      </w:numPr>
    </w:pPr>
  </w:style>
  <w:style w:type="character" w:styleId="Hyperlink.9">
    <w:name w:val="Hyperlink.9"/>
    <w:basedOn w:val="None"/>
    <w:next w:val="Hyperlink.9"/>
    <w:rPr>
      <w:sz w:val="20"/>
      <w:szCs w:val="20"/>
    </w:rPr>
  </w:style>
  <w:style w:type="character" w:styleId="Hyperlink.10">
    <w:name w:val="Hyperlink.10"/>
    <w:basedOn w:val="None"/>
    <w:next w:val="Hyperlink.10"/>
    <w:rPr>
      <w:spacing w:val="-1"/>
      <w:sz w:val="20"/>
      <w:szCs w:val="20"/>
    </w:rPr>
  </w:style>
</w:styles>
</file>

<file path=word/_rels/document.xml.rels><?xml version='1.0' encoding='UTF-8' standalone='yes'?>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image" Target="media/image1.jpeg"/><Relationship Id="rId5" Type="http://schemas.openxmlformats.org/officeDocument/2006/relationships/header" Target="header1.xml"/><Relationship Id="rId6" Type="http://schemas.openxmlformats.org/officeDocument/2006/relationships/footer" Target="footer1.xml"/><Relationship Id="rId7" Type="http://schemas.openxmlformats.org/officeDocument/2006/relationships/image" Target="media/image1.png"/><Relationship Id="rId8" Type="http://schemas.openxmlformats.org/officeDocument/2006/relationships/image" Target="media/image2.jpeg"/><Relationship Id="rId9" Type="http://schemas.openxmlformats.org/officeDocument/2006/relationships/image" Target="media/image3.jpe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header" Target="header2.xml"/><Relationship Id="rId13" Type="http://schemas.openxmlformats.org/officeDocument/2006/relationships/header" Target="header3.xml"/><Relationship Id="rId14" Type="http://schemas.openxmlformats.org/officeDocument/2006/relationships/footer" Target="footer2.xml"/><Relationship Id="rId15" Type="http://schemas.openxmlformats.org/officeDocument/2006/relationships/header" Target="header4.xml"/><Relationship Id="rId16" Type="http://schemas.openxmlformats.org/officeDocument/2006/relationships/footer" Target="footer3.xml"/><Relationship Id="rId17" Type="http://schemas.openxmlformats.org/officeDocument/2006/relationships/header" Target="header5.xml"/><Relationship Id="rId18" Type="http://schemas.openxmlformats.org/officeDocument/2006/relationships/footer" Target="footer4.xml"/><Relationship Id="rId19" Type="http://schemas.openxmlformats.org/officeDocument/2006/relationships/header" Target="header6.xml"/><Relationship Id="rId20" Type="http://schemas.openxmlformats.org/officeDocument/2006/relationships/footer" Target="footer5.xml"/><Relationship Id="rId21" Type="http://schemas.openxmlformats.org/officeDocument/2006/relationships/header" Target="header7.xml"/><Relationship Id="rId22" Type="http://schemas.openxmlformats.org/officeDocument/2006/relationships/footer" Target="footer6.xml"/><Relationship Id="rId23" Type="http://schemas.openxmlformats.org/officeDocument/2006/relationships/header" Target="header8.xml"/><Relationship Id="rId24" Type="http://schemas.openxmlformats.org/officeDocument/2006/relationships/footer" Target="footer7.xml"/><Relationship Id="rId25" Type="http://schemas.openxmlformats.org/officeDocument/2006/relationships/header" Target="header9.xml"/><Relationship Id="rId26" Type="http://schemas.openxmlformats.org/officeDocument/2006/relationships/footer" Target="footer8.xml"/><Relationship Id="rId27" Type="http://schemas.openxmlformats.org/officeDocument/2006/relationships/header" Target="header10.xml"/><Relationship Id="rId28" Type="http://schemas.openxmlformats.org/officeDocument/2006/relationships/footer" Target="footer9.xml"/><Relationship Id="rId29" Type="http://schemas.openxmlformats.org/officeDocument/2006/relationships/header" Target="header11.xml"/><Relationship Id="rId30" Type="http://schemas.openxmlformats.org/officeDocument/2006/relationships/footer" Target="footer10.xml"/><Relationship Id="rId31" Type="http://schemas.openxmlformats.org/officeDocument/2006/relationships/header" Target="header12.xml"/><Relationship Id="rId32" Type="http://schemas.openxmlformats.org/officeDocument/2006/relationships/footer" Target="footer11.xml"/><Relationship Id="rId33" Type="http://schemas.openxmlformats.org/officeDocument/2006/relationships/header" Target="header13.xml"/><Relationship Id="rId34" Type="http://schemas.openxmlformats.org/officeDocument/2006/relationships/footer" Target="footer12.xml"/><Relationship Id="rId35" Type="http://schemas.openxmlformats.org/officeDocument/2006/relationships/header" Target="header14.xml"/><Relationship Id="rId36" Type="http://schemas.openxmlformats.org/officeDocument/2006/relationships/footer" Target="footer13.xml"/><Relationship Id="rId37" Type="http://schemas.openxmlformats.org/officeDocument/2006/relationships/header" Target="header15.xml"/><Relationship Id="rId38" Type="http://schemas.openxmlformats.org/officeDocument/2006/relationships/footer" Target="footer14.xml"/><Relationship Id="rId39" Type="http://schemas.openxmlformats.org/officeDocument/2006/relationships/header" Target="header16.xml"/><Relationship Id="rId40" Type="http://schemas.openxmlformats.org/officeDocument/2006/relationships/footer" Target="footer15.xml"/><Relationship Id="rId41" Type="http://schemas.openxmlformats.org/officeDocument/2006/relationships/header" Target="header17.xml"/><Relationship Id="rId42" Type="http://schemas.openxmlformats.org/officeDocument/2006/relationships/footer" Target="footer16.xml"/><Relationship Id="rId43" Type="http://schemas.openxmlformats.org/officeDocument/2006/relationships/header" Target="header18.xml"/><Relationship Id="rId44" Type="http://schemas.openxmlformats.org/officeDocument/2006/relationships/footer" Target="footer17.xml"/><Relationship Id="rId45" Type="http://schemas.openxmlformats.org/officeDocument/2006/relationships/header" Target="header19.xml"/><Relationship Id="rId46" Type="http://schemas.openxmlformats.org/officeDocument/2006/relationships/footer" Target="footer18.xml"/><Relationship Id="rId47" Type="http://schemas.openxmlformats.org/officeDocument/2006/relationships/header" Target="header20.xml"/><Relationship Id="rId48" Type="http://schemas.openxmlformats.org/officeDocument/2006/relationships/footer" Target="footer19.xml"/><Relationship Id="rId49" Type="http://schemas.openxmlformats.org/officeDocument/2006/relationships/header" Target="header21.xml"/><Relationship Id="rId50" Type="http://schemas.openxmlformats.org/officeDocument/2006/relationships/footer" Target="footer20.xml"/><Relationship Id="rId51" Type="http://schemas.openxmlformats.org/officeDocument/2006/relationships/header" Target="header22.xml"/><Relationship Id="rId52" Type="http://schemas.openxmlformats.org/officeDocument/2006/relationships/footer" Target="footer21.xml"/><Relationship Id="rId53" Type="http://schemas.openxmlformats.org/officeDocument/2006/relationships/header" Target="header23.xml"/><Relationship Id="rId54" Type="http://schemas.openxmlformats.org/officeDocument/2006/relationships/footer" Target="footer22.xml"/><Relationship Id="rId55" Type="http://schemas.openxmlformats.org/officeDocument/2006/relationships/header" Target="header24.xml"/><Relationship Id="rId56" Type="http://schemas.openxmlformats.org/officeDocument/2006/relationships/footer" Target="footer23.xml"/><Relationship Id="rId57" Type="http://schemas.openxmlformats.org/officeDocument/2006/relationships/header" Target="header25.xml"/><Relationship Id="rId58" Type="http://schemas.openxmlformats.org/officeDocument/2006/relationships/footer" Target="footer24.xml"/><Relationship Id="rId59" Type="http://schemas.openxmlformats.org/officeDocument/2006/relationships/header" Target="header26.xml"/><Relationship Id="rId60" Type="http://schemas.openxmlformats.org/officeDocument/2006/relationships/footer" Target="footer25.xml"/><Relationship Id="rId61" Type="http://schemas.openxmlformats.org/officeDocument/2006/relationships/header" Target="header27.xml"/><Relationship Id="rId62" Type="http://schemas.openxmlformats.org/officeDocument/2006/relationships/footer" Target="footer26.xml"/><Relationship Id="rId63" Type="http://schemas.openxmlformats.org/officeDocument/2006/relationships/header" Target="header28.xml"/><Relationship Id="rId64" Type="http://schemas.openxmlformats.org/officeDocument/2006/relationships/footer" Target="footer27.xml"/><Relationship Id="rId65" Type="http://schemas.openxmlformats.org/officeDocument/2006/relationships/header" Target="header29.xml"/><Relationship Id="rId66" Type="http://schemas.openxmlformats.org/officeDocument/2006/relationships/footer" Target="footer28.xml"/><Relationship Id="rId67" Type="http://schemas.openxmlformats.org/officeDocument/2006/relationships/header" Target="header30.xml"/><Relationship Id="rId68" Type="http://schemas.openxmlformats.org/officeDocument/2006/relationships/footer" Target="footer29.xml"/><Relationship Id="rId69" Type="http://schemas.openxmlformats.org/officeDocument/2006/relationships/header" Target="header31.xml"/><Relationship Id="rId70" Type="http://schemas.openxmlformats.org/officeDocument/2006/relationships/footer" Target="footer30.xml"/><Relationship Id="rId71" Type="http://schemas.openxmlformats.org/officeDocument/2006/relationships/header" Target="header32.xml"/><Relationship Id="rId72" Type="http://schemas.openxmlformats.org/officeDocument/2006/relationships/footer" Target="footer31.xml"/><Relationship Id="rId73" Type="http://schemas.openxmlformats.org/officeDocument/2006/relationships/header" Target="header33.xml"/><Relationship Id="rId74" Type="http://schemas.openxmlformats.org/officeDocument/2006/relationships/footer" Target="footer32.xml"/><Relationship Id="rId75" Type="http://schemas.openxmlformats.org/officeDocument/2006/relationships/header" Target="header34.xml"/><Relationship Id="rId76" Type="http://schemas.openxmlformats.org/officeDocument/2006/relationships/footer" Target="footer33.xml"/><Relationship Id="rId77" Type="http://schemas.openxmlformats.org/officeDocument/2006/relationships/header" Target="header35.xml"/><Relationship Id="rId78" Type="http://schemas.openxmlformats.org/officeDocument/2006/relationships/footer" Target="footer34.xml"/><Relationship Id="rId79" Type="http://schemas.openxmlformats.org/officeDocument/2006/relationships/header" Target="header36.xml"/><Relationship Id="rId80" Type="http://schemas.openxmlformats.org/officeDocument/2006/relationships/footer" Target="footer35.xml"/><Relationship Id="rId81" Type="http://schemas.openxmlformats.org/officeDocument/2006/relationships/header" Target="header37.xml"/><Relationship Id="rId82" Type="http://schemas.openxmlformats.org/officeDocument/2006/relationships/footer" Target="footer36.xml"/><Relationship Id="rId83" Type="http://schemas.openxmlformats.org/officeDocument/2006/relationships/header" Target="header38.xml"/><Relationship Id="rId84" Type="http://schemas.openxmlformats.org/officeDocument/2006/relationships/footer" Target="footer37.xml"/><Relationship Id="rId85" Type="http://schemas.openxmlformats.org/officeDocument/2006/relationships/header" Target="header39.xml"/><Relationship Id="rId86" Type="http://schemas.openxmlformats.org/officeDocument/2006/relationships/footer" Target="footer38.xml"/><Relationship Id="rId87" Type="http://schemas.openxmlformats.org/officeDocument/2006/relationships/header" Target="header40.xml"/><Relationship Id="rId88" Type="http://schemas.openxmlformats.org/officeDocument/2006/relationships/footer" Target="footer39.xml"/><Relationship Id="rId89" Type="http://schemas.openxmlformats.org/officeDocument/2006/relationships/header" Target="header41.xml"/><Relationship Id="rId90" Type="http://schemas.openxmlformats.org/officeDocument/2006/relationships/footer" Target="footer40.xml"/><Relationship Id="rId91" Type="http://schemas.openxmlformats.org/officeDocument/2006/relationships/header" Target="header42.xml"/><Relationship Id="rId92" Type="http://schemas.openxmlformats.org/officeDocument/2006/relationships/footer" Target="footer41.xml"/><Relationship Id="rId93" Type="http://schemas.openxmlformats.org/officeDocument/2006/relationships/header" Target="header43.xml"/><Relationship Id="rId94" Type="http://schemas.openxmlformats.org/officeDocument/2006/relationships/footer" Target="footer42.xml"/><Relationship Id="rId95" Type="http://schemas.openxmlformats.org/officeDocument/2006/relationships/header" Target="header44.xml"/><Relationship Id="rId96" Type="http://schemas.openxmlformats.org/officeDocument/2006/relationships/footer" Target="footer43.xml"/><Relationship Id="rId97" Type="http://schemas.openxmlformats.org/officeDocument/2006/relationships/header" Target="header45.xml"/><Relationship Id="rId98" Type="http://schemas.openxmlformats.org/officeDocument/2006/relationships/footer" Target="footer44.xml"/><Relationship Id="rId99" Type="http://schemas.openxmlformats.org/officeDocument/2006/relationships/header" Target="header46.xml"/><Relationship Id="rId100" Type="http://schemas.openxmlformats.org/officeDocument/2006/relationships/footer" Target="footer45.xml"/><Relationship Id="rId101" Type="http://schemas.openxmlformats.org/officeDocument/2006/relationships/header" Target="header47.xml"/><Relationship Id="rId102" Type="http://schemas.openxmlformats.org/officeDocument/2006/relationships/footer" Target="footer46.xml"/><Relationship Id="rId103" Type="http://schemas.openxmlformats.org/officeDocument/2006/relationships/header" Target="header48.xml"/><Relationship Id="rId104" Type="http://schemas.openxmlformats.org/officeDocument/2006/relationships/footer" Target="footer47.xml"/><Relationship Id="rId105" Type="http://schemas.openxmlformats.org/officeDocument/2006/relationships/header" Target="header49.xml"/><Relationship Id="rId106" Type="http://schemas.openxmlformats.org/officeDocument/2006/relationships/footer" Target="footer48.xml"/><Relationship Id="rId107" Type="http://schemas.openxmlformats.org/officeDocument/2006/relationships/header" Target="header50.xml"/><Relationship Id="rId108" Type="http://schemas.openxmlformats.org/officeDocument/2006/relationships/footer" Target="footer49.xml"/><Relationship Id="rId109" Type="http://schemas.openxmlformats.org/officeDocument/2006/relationships/header" Target="header51.xml"/><Relationship Id="rId110" Type="http://schemas.openxmlformats.org/officeDocument/2006/relationships/footer" Target="footer50.xml"/><Relationship Id="rId111" Type="http://schemas.openxmlformats.org/officeDocument/2006/relationships/header" Target="header52.xml"/><Relationship Id="rId112" Type="http://schemas.openxmlformats.org/officeDocument/2006/relationships/footer" Target="footer51.xml"/><Relationship Id="rId113" Type="http://schemas.openxmlformats.org/officeDocument/2006/relationships/header" Target="header53.xml"/><Relationship Id="rId114" Type="http://schemas.openxmlformats.org/officeDocument/2006/relationships/footer" Target="footer52.xml"/><Relationship Id="rId115" Type="http://schemas.openxmlformats.org/officeDocument/2006/relationships/header" Target="header54.xml"/><Relationship Id="rId116" Type="http://schemas.openxmlformats.org/officeDocument/2006/relationships/footer" Target="footer53.xml"/><Relationship Id="rId117" Type="http://schemas.openxmlformats.org/officeDocument/2006/relationships/header" Target="header55.xml"/><Relationship Id="rId118" Type="http://schemas.openxmlformats.org/officeDocument/2006/relationships/footer" Target="footer54.xml"/><Relationship Id="rId119" Type="http://schemas.openxmlformats.org/officeDocument/2006/relationships/header" Target="header56.xml"/><Relationship Id="rId120" Type="http://schemas.openxmlformats.org/officeDocument/2006/relationships/footer" Target="footer55.xml"/><Relationship Id="rId121" Type="http://schemas.openxmlformats.org/officeDocument/2006/relationships/header" Target="header57.xml"/><Relationship Id="rId122" Type="http://schemas.openxmlformats.org/officeDocument/2006/relationships/footer" Target="footer56.xml"/><Relationship Id="rId123" Type="http://schemas.openxmlformats.org/officeDocument/2006/relationships/header" Target="header58.xml"/><Relationship Id="rId124" Type="http://schemas.openxmlformats.org/officeDocument/2006/relationships/footer" Target="footer57.xml"/><Relationship Id="rId125" Type="http://schemas.openxmlformats.org/officeDocument/2006/relationships/header" Target="header59.xml"/><Relationship Id="rId126" Type="http://schemas.openxmlformats.org/officeDocument/2006/relationships/footer" Target="footer58.xml"/><Relationship Id="rId127" Type="http://schemas.openxmlformats.org/officeDocument/2006/relationships/header" Target="header60.xml"/><Relationship Id="rId128" Type="http://schemas.openxmlformats.org/officeDocument/2006/relationships/footer" Target="footer59.xml"/><Relationship Id="rId129" Type="http://schemas.openxmlformats.org/officeDocument/2006/relationships/header" Target="header61.xml"/><Relationship Id="rId130" Type="http://schemas.openxmlformats.org/officeDocument/2006/relationships/footer" Target="footer60.xml"/><Relationship Id="rId131" Type="http://schemas.openxmlformats.org/officeDocument/2006/relationships/header" Target="header62.xml"/><Relationship Id="rId132" Type="http://schemas.openxmlformats.org/officeDocument/2006/relationships/footer" Target="footer61.xml"/><Relationship Id="rId133" Type="http://schemas.openxmlformats.org/officeDocument/2006/relationships/header" Target="header63.xml"/><Relationship Id="rId134" Type="http://schemas.openxmlformats.org/officeDocument/2006/relationships/footer" Target="footer62.xml"/><Relationship Id="rId135" Type="http://schemas.openxmlformats.org/officeDocument/2006/relationships/header" Target="header64.xml"/><Relationship Id="rId136" Type="http://schemas.openxmlformats.org/officeDocument/2006/relationships/footer" Target="footer63.xml"/><Relationship Id="rId137" Type="http://schemas.openxmlformats.org/officeDocument/2006/relationships/header" Target="header65.xml"/><Relationship Id="rId138" Type="http://schemas.openxmlformats.org/officeDocument/2006/relationships/footer" Target="footer64.xml"/><Relationship Id="rId139" Type="http://schemas.openxmlformats.org/officeDocument/2006/relationships/header" Target="header66.xml"/><Relationship Id="rId140" Type="http://schemas.openxmlformats.org/officeDocument/2006/relationships/footer" Target="footer65.xml"/><Relationship Id="rId141" Type="http://schemas.openxmlformats.org/officeDocument/2006/relationships/header" Target="header67.xml"/><Relationship Id="rId142" Type="http://schemas.openxmlformats.org/officeDocument/2006/relationships/footer" Target="footer66.xml"/><Relationship Id="rId143" Type="http://schemas.openxmlformats.org/officeDocument/2006/relationships/header" Target="header68.xml"/><Relationship Id="rId144" Type="http://schemas.openxmlformats.org/officeDocument/2006/relationships/footer" Target="footer67.xml"/><Relationship Id="rId145" Type="http://schemas.openxmlformats.org/officeDocument/2006/relationships/header" Target="header69.xml"/><Relationship Id="rId146" Type="http://schemas.openxmlformats.org/officeDocument/2006/relationships/footer" Target="footer68.xml"/><Relationship Id="rId147" Type="http://schemas.openxmlformats.org/officeDocument/2006/relationships/header" Target="header70.xml"/><Relationship Id="rId148" Type="http://schemas.openxmlformats.org/officeDocument/2006/relationships/footer" Target="footer69.xml"/><Relationship Id="rId149" Type="http://schemas.openxmlformats.org/officeDocument/2006/relationships/header" Target="header71.xml"/><Relationship Id="rId150" Type="http://schemas.openxmlformats.org/officeDocument/2006/relationships/footer" Target="footer70.xml"/><Relationship Id="rId151" Type="http://schemas.openxmlformats.org/officeDocument/2006/relationships/header" Target="header72.xml"/><Relationship Id="rId152" Type="http://schemas.openxmlformats.org/officeDocument/2006/relationships/footer" Target="footer71.xml"/><Relationship Id="rId153" Type="http://schemas.openxmlformats.org/officeDocument/2006/relationships/header" Target="header73.xml"/><Relationship Id="rId154" Type="http://schemas.openxmlformats.org/officeDocument/2006/relationships/footer" Target="footer72.xml"/><Relationship Id="rId155" Type="http://schemas.openxmlformats.org/officeDocument/2006/relationships/header" Target="header74.xml"/><Relationship Id="rId156" Type="http://schemas.openxmlformats.org/officeDocument/2006/relationships/footer" Target="footer73.xml"/><Relationship Id="rId157" Type="http://schemas.openxmlformats.org/officeDocument/2006/relationships/image" Target="media/image4.png"/><Relationship Id="rId158" Type="http://schemas.openxmlformats.org/officeDocument/2006/relationships/image" Target="media/image5.png"/><Relationship Id="rId159" Type="http://schemas.openxmlformats.org/officeDocument/2006/relationships/header" Target="header75.xml"/><Relationship Id="rId160" Type="http://schemas.openxmlformats.org/officeDocument/2006/relationships/footer" Target="footer74.xml"/><Relationship Id="rId161" Type="http://schemas.openxmlformats.org/officeDocument/2006/relationships/numbering" Target="numbering.xml"/><Relationship Id="rId162"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