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Research Plan Checklist</w:t>
      </w:r>
    </w:p>
    <w:p>
      <w:pPr>
        <w:jc w:val="center"/>
      </w:pPr>
      <w:r>
        <w:rPr>
          <w:sz w:val="24"/>
        </w:rPr>
        <w:t>Measuring Information Survival in Multi-Agent LLM Pipelines</w:t>
      </w:r>
    </w:p>
    <w:p>
      <w:pPr>
        <w:jc w:val="center"/>
      </w:pPr>
      <w:r>
        <w:rPr>
          <w:i/>
          <w:sz w:val="20"/>
        </w:rPr>
        <w:t>Version 2, checklist before coding</w:t>
      </w:r>
    </w:p>
    <w:p>
      <w:pPr>
        <w:spacing w:after="80"/>
      </w:pPr>
      <w:r>
        <w:rPr>
          <w:sz w:val="20"/>
        </w:rPr>
        <w:t>Purpose: this document is a control board for the research project. It separates what each phase proves, what it does not prove, what code must exist, and what decisions must be pinned down before the first run.</w:t>
      </w:r>
    </w:p>
    <w:p>
      <w:pPr>
        <w:pStyle w:val="Heading1"/>
      </w:pPr>
      <w:r>
        <w:t>0. Decisions to pin down before coding</w:t>
      </w:r>
    </w:p>
    <w:p>
      <w:pPr>
        <w:ind w:left="216"/>
      </w:pPr>
      <w:r>
        <w:rPr>
          <w:b/>
          <w:sz w:val="20"/>
        </w:rPr>
        <w:t xml:space="preserve">Decision: </w:t>
      </w:r>
      <w:r>
        <w:rPr>
          <w:sz w:val="20"/>
        </w:rPr>
        <w:t>For binary v0 scoring, a drop means 1 -&gt; 0 between adjacent messages. No magnitude threshold is used in v0a. A benign-compression false positive means R_correct changes from 1 to 0 even though only irrelevant facts were removed.</w:t>
      </w:r>
    </w:p>
    <w:p>
      <w:pPr>
        <w:ind w:left="360" w:hanging="216"/>
      </w:pPr>
      <w:r>
        <w:rPr>
          <w:sz w:val="20"/>
        </w:rPr>
        <w:t>[ ] Write this exact drop rule in prototype_spec.md.</w:t>
      </w:r>
    </w:p>
    <w:p>
      <w:pPr>
        <w:ind w:left="360" w:hanging="216"/>
      </w:pPr>
      <w:r>
        <w:rPr>
          <w:sz w:val="20"/>
        </w:rPr>
        <w:t>[ ] In v0a, count any 1 -&gt; 0 at the injected handoff as a retention drop.</w:t>
      </w:r>
    </w:p>
    <w:p>
      <w:pPr>
        <w:ind w:left="360" w:hanging="216"/>
      </w:pPr>
      <w:r>
        <w:rPr>
          <w:sz w:val="20"/>
        </w:rPr>
        <w:t>[ ] In v0a, count clean or benign examples as stable only if R_correct remains 1 across the relevant handoffs.</w:t>
      </w:r>
    </w:p>
    <w:p>
      <w:pPr>
        <w:ind w:left="360" w:hanging="216"/>
      </w:pPr>
      <w:r>
        <w:rPr>
          <w:sz w:val="20"/>
        </w:rPr>
        <w:t>[ ] Do not use the phrase "large drop" for binary scoring unless the score is upgraded beyond 0/1.</w:t>
      </w:r>
    </w:p>
    <w:p>
      <w:pPr>
        <w:ind w:left="216"/>
      </w:pPr>
      <w:r>
        <w:rPr>
          <w:b/>
          <w:sz w:val="20"/>
        </w:rPr>
        <w:t xml:space="preserve">Decision: </w:t>
      </w:r>
      <w:r>
        <w:rPr>
          <w:sz w:val="20"/>
        </w:rPr>
        <w:t>For corruption, scoring.py must score against a target answer passed as an argument. R_correct scores the gold answer. R_corrupt scores the corrupted answer. This requires a second scoring pass, not a hardcoded gold answer.</w:t>
      </w:r>
    </w:p>
    <w:p>
      <w:pPr>
        <w:ind w:left="360" w:hanging="216"/>
      </w:pPr>
      <w:r>
        <w:rPr>
          <w:sz w:val="20"/>
        </w:rPr>
        <w:t>[ ] Implement score_answer(reader_output, target_answer), not score_answer(reader_output, gold_answer).</w:t>
      </w:r>
    </w:p>
    <w:p>
      <w:pPr>
        <w:ind w:left="360" w:hanging="216"/>
      </w:pPr>
      <w:r>
        <w:rPr>
          <w:sz w:val="20"/>
        </w:rPr>
        <w:t>[ ] For each corruption example, compute R_correct using answer.</w:t>
      </w:r>
    </w:p>
    <w:p>
      <w:pPr>
        <w:ind w:left="360" w:hanging="216"/>
      </w:pPr>
      <w:r>
        <w:rPr>
          <w:sz w:val="20"/>
        </w:rPr>
        <w:t>[ ] For each corruption example, compute R_corrupt using corrupted_answer.</w:t>
      </w:r>
    </w:p>
    <w:p>
      <w:pPr>
        <w:ind w:left="360" w:hanging="216"/>
      </w:pPr>
      <w:r>
        <w:rPr>
          <w:sz w:val="20"/>
        </w:rPr>
        <w:t>[ ] Confirm corrupt_replacement contains the corrupted answer string.</w:t>
      </w:r>
    </w:p>
    <w:p>
      <w:pPr>
        <w:ind w:left="216"/>
      </w:pPr>
      <w:r>
        <w:rPr>
          <w:b/>
          <w:sz w:val="20"/>
        </w:rPr>
        <w:t xml:space="preserve">Decision: </w:t>
      </w:r>
      <w:r>
        <w:rPr>
          <w:sz w:val="20"/>
        </w:rPr>
        <w:t>v0a is a signal check, not a statistical claim. v0b baseline comparisons need more examples per cell before the claims mean anything.</w:t>
      </w:r>
    </w:p>
    <w:p>
      <w:pPr>
        <w:ind w:left="360" w:hanging="216"/>
      </w:pPr>
      <w:r>
        <w:rPr>
          <w:sz w:val="20"/>
        </w:rPr>
        <w:t>[ ] Mark 20 examples as enough only for v0a smoke testing.</w:t>
      </w:r>
    </w:p>
    <w:p>
      <w:pPr>
        <w:ind w:left="360" w:hanging="216"/>
      </w:pPr>
      <w:r>
        <w:rPr>
          <w:sz w:val="20"/>
        </w:rPr>
        <w:t>[ ] Use at least 30 to 50 examples per fault-location cell before making strong v0b baseline claims.</w:t>
      </w:r>
    </w:p>
    <w:p>
      <w:pPr>
        <w:ind w:left="360" w:hanging="216"/>
      </w:pPr>
      <w:r>
        <w:rPr>
          <w:sz w:val="20"/>
        </w:rPr>
        <w:t>[ ] Report v0b tiny-run results as diagnostic only if sample size is small.</w:t>
      </w:r>
    </w:p>
    <w:p>
      <w:pPr>
        <w:ind w:left="216"/>
      </w:pPr>
      <w:r>
        <w:rPr>
          <w:b/>
          <w:sz w:val="20"/>
        </w:rPr>
        <w:t xml:space="preserve">Decision: </w:t>
      </w:r>
      <w:r>
        <w:rPr>
          <w:sz w:val="20"/>
        </w:rPr>
        <w:t>Re-derivation examples need two independent routes to the answer. They are a new construction, not a relabeling of the existing 20 examples.</w:t>
      </w:r>
    </w:p>
    <w:p>
      <w:pPr>
        <w:ind w:left="360" w:hanging="216"/>
      </w:pPr>
      <w:r>
        <w:rPr>
          <w:sz w:val="20"/>
        </w:rPr>
        <w:t>[ ] Create 5 new re-derivation examples with alternate evidence paths.</w:t>
      </w:r>
    </w:p>
    <w:p>
      <w:pPr>
        <w:ind w:left="360" w:hanging="216"/>
      </w:pPr>
      <w:r>
        <w:rPr>
          <w:sz w:val="20"/>
        </w:rPr>
        <w:t>[ ] Delete the direct route at Agent 2.</w:t>
      </w:r>
    </w:p>
    <w:p>
      <w:pPr>
        <w:ind w:left="360" w:hanging="216"/>
      </w:pPr>
      <w:r>
        <w:rPr>
          <w:sz w:val="20"/>
        </w:rPr>
        <w:t>[ ] Give Agent 3 enough alternate evidence to recover the answer.</w:t>
      </w:r>
    </w:p>
    <w:p>
      <w:pPr>
        <w:ind w:left="360" w:hanging="216"/>
      </w:pPr>
      <w:r>
        <w:rPr>
          <w:sz w:val="20"/>
        </w:rPr>
        <w:t>[ ] Label successful cases as drop_then_recovery, not plain failure.</w:t>
      </w:r>
    </w:p>
    <w:p>
      <w:pPr>
        <w:ind w:left="216"/>
      </w:pPr>
      <w:r>
        <w:rPr>
          <w:b/>
          <w:sz w:val="20"/>
        </w:rPr>
        <w:t xml:space="preserve">Decision: </w:t>
      </w:r>
      <w:r>
        <w:rPr>
          <w:sz w:val="20"/>
        </w:rPr>
        <w:t>Answer normalization must not erase meaningful units. For example, 80 years and 45 years must remain distinct, and stripping the word years should not create accidental matches.</w:t>
      </w:r>
    </w:p>
    <w:p>
      <w:pPr>
        <w:ind w:left="360" w:hanging="216"/>
      </w:pPr>
      <w:r>
        <w:rPr>
          <w:sz w:val="20"/>
        </w:rPr>
        <w:t>[ ] Normalize casing and punctuation only.</w:t>
      </w:r>
    </w:p>
    <w:p>
      <w:pPr>
        <w:ind w:left="360" w:hanging="216"/>
      </w:pPr>
      <w:r>
        <w:rPr>
          <w:sz w:val="20"/>
        </w:rPr>
        <w:t>[ ] Trim whitespace.</w:t>
      </w:r>
    </w:p>
    <w:p>
      <w:pPr>
        <w:ind w:left="360" w:hanging="216"/>
      </w:pPr>
      <w:r>
        <w:rPr>
          <w:sz w:val="20"/>
        </w:rPr>
        <w:t>[ ] Preserve numbers and units.</w:t>
      </w:r>
    </w:p>
    <w:p>
      <w:pPr>
        <w:ind w:left="360" w:hanging="216"/>
      </w:pPr>
      <w:r>
        <w:rPr>
          <w:sz w:val="20"/>
        </w:rPr>
        <w:t>[ ] Add unit-sensitive tests for answers like 80 years and 45 years.</w:t>
      </w:r>
    </w:p>
    <w:p>
      <w:pPr>
        <w:pStyle w:val="Heading1"/>
      </w:pPr>
      <w:r>
        <w:t>1. Project setup</w:t>
      </w:r>
    </w:p>
    <w:p>
      <w:pPr>
        <w:ind w:left="360" w:hanging="216"/>
      </w:pPr>
      <w:r>
        <w:rPr>
          <w:sz w:val="20"/>
        </w:rPr>
        <w:t>[ ] Freeze prospectus.md.</w:t>
      </w:r>
    </w:p>
    <w:p>
      <w:pPr>
        <w:ind w:left="360" w:hanging="216"/>
      </w:pPr>
      <w:r>
        <w:rPr>
          <w:sz w:val="20"/>
        </w:rPr>
        <w:t>[ ] Freeze project_plan.md.</w:t>
      </w:r>
    </w:p>
    <w:p>
      <w:pPr>
        <w:ind w:left="360" w:hanging="216"/>
      </w:pPr>
      <w:r>
        <w:rPr>
          <w:sz w:val="20"/>
        </w:rPr>
        <w:t>[ ] Freeze prototype_spec.md after adding the v0 drop definition.</w:t>
      </w:r>
    </w:p>
    <w:p>
      <w:pPr>
        <w:ind w:left="360" w:hanging="216"/>
      </w:pPr>
      <w:r>
        <w:rPr>
          <w:sz w:val="20"/>
        </w:rPr>
        <w:t>[ ] Freeze fault_examples_v0a.jsonl.</w:t>
      </w:r>
    </w:p>
    <w:p>
      <w:pPr>
        <w:ind w:left="360" w:hanging="216"/>
      </w:pPr>
      <w:r>
        <w:rPr>
          <w:sz w:val="20"/>
        </w:rPr>
        <w:t>[ ] Create a GitHub repo.</w:t>
      </w:r>
    </w:p>
    <w:p>
      <w:pPr>
        <w:ind w:left="360" w:hanging="216"/>
      </w:pPr>
      <w:r>
        <w:rPr>
          <w:sz w:val="20"/>
        </w:rPr>
        <w:t>[ ] Create README.md.</w:t>
      </w:r>
    </w:p>
    <w:p>
      <w:pPr>
        <w:ind w:left="360" w:hanging="216"/>
      </w:pPr>
      <w:r>
        <w:rPr>
          <w:sz w:val="20"/>
        </w:rPr>
        <w:t>[ ] Create experiment_log.md.</w:t>
      </w:r>
    </w:p>
    <w:p>
      <w:pPr>
        <w:ind w:left="360" w:hanging="216"/>
      </w:pPr>
      <w:r>
        <w:rPr>
          <w:sz w:val="20"/>
        </w:rPr>
        <w:t>[ ] Create data/, src/, results/, logs/, docs/, and notebooks/ folders.</w:t>
      </w:r>
    </w:p>
    <w:p>
      <w:pPr>
        <w:pStyle w:val="Heading1"/>
      </w:pPr>
      <w:r>
        <w:t>2. Dataset v0a, detection test</w:t>
      </w:r>
    </w:p>
    <w:p>
      <w:pPr>
        <w:spacing w:after="80"/>
      </w:pPr>
      <w:r>
        <w:rPr>
          <w:sz w:val="20"/>
        </w:rPr>
        <w:t>Goal: build a small controlled synthetic dataset where model memory is not useful and each fault operation is explicit.</w:t>
      </w:r>
    </w:p>
    <w:p>
      <w:pPr>
        <w:ind w:left="360" w:hanging="216"/>
      </w:pPr>
      <w:r>
        <w:rPr>
          <w:sz w:val="20"/>
        </w:rPr>
        <w:t>[ ] Use 20 synthetic examples for v0a.</w:t>
      </w:r>
    </w:p>
    <w:p>
      <w:pPr>
        <w:ind w:left="360" w:hanging="216"/>
      </w:pPr>
      <w:r>
        <w:rPr>
          <w:sz w:val="20"/>
        </w:rPr>
        <w:t>[ ] Include 5 clean examples.</w:t>
      </w:r>
    </w:p>
    <w:p>
      <w:pPr>
        <w:ind w:left="360" w:hanging="216"/>
      </w:pPr>
      <w:r>
        <w:rPr>
          <w:sz w:val="20"/>
        </w:rPr>
        <w:t>[ ] Include 5 benign compression examples.</w:t>
      </w:r>
    </w:p>
    <w:p>
      <w:pPr>
        <w:ind w:left="360" w:hanging="216"/>
      </w:pPr>
      <w:r>
        <w:rPr>
          <w:sz w:val="20"/>
        </w:rPr>
        <w:t>[ ] Include 5 destructive deletion examples.</w:t>
      </w:r>
    </w:p>
    <w:p>
      <w:pPr>
        <w:ind w:left="360" w:hanging="216"/>
      </w:pPr>
      <w:r>
        <w:rPr>
          <w:sz w:val="20"/>
        </w:rPr>
        <w:t>[ ] Include 5 corruption examples.</w:t>
      </w:r>
    </w:p>
    <w:p>
      <w:pPr>
        <w:ind w:left="360" w:hanging="216"/>
      </w:pPr>
      <w:r>
        <w:rPr>
          <w:sz w:val="20"/>
        </w:rPr>
        <w:t>[ ] Use fake entities, fake places, fake awards, fake companies, and fake books.</w:t>
      </w:r>
    </w:p>
    <w:p>
      <w:pPr>
        <w:ind w:left="360" w:hanging="216"/>
      </w:pPr>
      <w:r>
        <w:rPr>
          <w:sz w:val="20"/>
        </w:rPr>
        <w:t>[ ] Keep answers short and exact.</w:t>
      </w:r>
    </w:p>
    <w:p>
      <w:pPr>
        <w:ind w:left="360" w:hanging="216"/>
      </w:pPr>
      <w:r>
        <w:rPr>
          <w:sz w:val="20"/>
        </w:rPr>
        <w:t>[ ] Add at least one irrelevant fact to each example.</w:t>
      </w:r>
    </w:p>
    <w:p>
      <w:pPr>
        <w:ind w:left="360" w:hanging="216"/>
      </w:pPr>
      <w:r>
        <w:rPr>
          <w:sz w:val="20"/>
        </w:rPr>
        <w:t>[ ] For deletion rows, specify delete_fact.</w:t>
      </w:r>
    </w:p>
    <w:p>
      <w:pPr>
        <w:ind w:left="360" w:hanging="216"/>
      </w:pPr>
      <w:r>
        <w:rPr>
          <w:sz w:val="20"/>
        </w:rPr>
        <w:t>[ ] For corruption rows, specify corrupt_fact and corrupt_replacement.</w:t>
      </w:r>
    </w:p>
    <w:p>
      <w:pPr>
        <w:ind w:left="360" w:hanging="216"/>
      </w:pPr>
      <w:r>
        <w:rPr>
          <w:sz w:val="20"/>
        </w:rPr>
        <w:t>[ ] For corruption rows, specify corrupted_answer.</w:t>
      </w:r>
    </w:p>
    <w:p>
      <w:pPr>
        <w:ind w:left="360" w:hanging="216"/>
      </w:pPr>
      <w:r>
        <w:rPr>
          <w:sz w:val="20"/>
        </w:rPr>
        <w:t>[ ] Set expected_fault_handoff to agent2_to_agent3 for v0a.</w:t>
      </w:r>
    </w:p>
    <w:p>
      <w:pPr>
        <w:pStyle w:val="Heading1"/>
      </w:pPr>
      <w:r>
        <w:t>3. v0a code, detection only</w:t>
      </w:r>
    </w:p>
    <w:p>
      <w:pPr>
        <w:spacing w:after="80"/>
      </w:pPr>
      <w:r>
        <w:rPr>
          <w:sz w:val="20"/>
        </w:rPr>
        <w:t>Question: when a task-needed fact is removed or corrupted at Agent 2, does the retention score drop at agent2_to_agent3?</w:t>
      </w:r>
    </w:p>
    <w:p>
      <w:pPr>
        <w:ind w:left="360" w:hanging="216"/>
      </w:pPr>
      <w:r>
        <w:rPr>
          <w:sz w:val="20"/>
        </w:rPr>
        <w:t>[ ] Load JSONL examples.</w:t>
      </w:r>
    </w:p>
    <w:p>
      <w:pPr>
        <w:ind w:left="360" w:hanging="216"/>
      </w:pPr>
      <w:r>
        <w:rPr>
          <w:sz w:val="20"/>
        </w:rPr>
        <w:t>[ ] Validate schema and required fields.</w:t>
      </w:r>
    </w:p>
    <w:p>
      <w:pPr>
        <w:ind w:left="360" w:hanging="216"/>
      </w:pPr>
      <w:r>
        <w:rPr>
          <w:sz w:val="20"/>
        </w:rPr>
        <w:t>[ ] Build clean Agent 1 message.</w:t>
      </w:r>
    </w:p>
    <w:p>
      <w:pPr>
        <w:ind w:left="360" w:hanging="216"/>
      </w:pPr>
      <w:r>
        <w:rPr>
          <w:sz w:val="20"/>
        </w:rPr>
        <w:t>[ ] Build clean Agent 2 message.</w:t>
      </w:r>
    </w:p>
    <w:p>
      <w:pPr>
        <w:ind w:left="360" w:hanging="216"/>
      </w:pPr>
      <w:r>
        <w:rPr>
          <w:sz w:val="20"/>
        </w:rPr>
        <w:t>[ ] Build clean Agent 3 message.</w:t>
      </w:r>
    </w:p>
    <w:p>
      <w:pPr>
        <w:ind w:left="360" w:hanging="216"/>
      </w:pPr>
      <w:r>
        <w:rPr>
          <w:sz w:val="20"/>
        </w:rPr>
        <w:t>[ ] Apply the fault only to Agent 2 output.</w:t>
      </w:r>
    </w:p>
    <w:p>
      <w:pPr>
        <w:ind w:left="360" w:hanging="216"/>
      </w:pPr>
      <w:r>
        <w:rPr>
          <w:sz w:val="20"/>
        </w:rPr>
        <w:t>[ ] For benign compression, remove only irrelevant facts.</w:t>
      </w:r>
    </w:p>
    <w:p>
      <w:pPr>
        <w:ind w:left="360" w:hanging="216"/>
      </w:pPr>
      <w:r>
        <w:rPr>
          <w:sz w:val="20"/>
        </w:rPr>
        <w:t>[ ] For destructive deletion, remove exactly delete_fact.</w:t>
      </w:r>
    </w:p>
    <w:p>
      <w:pPr>
        <w:ind w:left="360" w:hanging="216"/>
      </w:pPr>
      <w:r>
        <w:rPr>
          <w:sz w:val="20"/>
        </w:rPr>
        <w:t>[ ] For corruption, replace corrupt_fact with corrupt_replacement.</w:t>
      </w:r>
    </w:p>
    <w:p>
      <w:pPr>
        <w:ind w:left="360" w:hanging="216"/>
      </w:pPr>
      <w:r>
        <w:rPr>
          <w:sz w:val="20"/>
        </w:rPr>
        <w:t>[ ] Run frozen reader on each message.</w:t>
      </w:r>
    </w:p>
    <w:p>
      <w:pPr>
        <w:ind w:left="360" w:hanging="216"/>
      </w:pPr>
      <w:r>
        <w:rPr>
          <w:sz w:val="20"/>
        </w:rPr>
        <w:t>[ ] Score R_correct against answer.</w:t>
      </w:r>
    </w:p>
    <w:p>
      <w:pPr>
        <w:ind w:left="360" w:hanging="216"/>
      </w:pPr>
      <w:r>
        <w:rPr>
          <w:sz w:val="20"/>
        </w:rPr>
        <w:t>[ ] For corruption, score R_corrupt against corrupted_answer using a second scoring pass.</w:t>
      </w:r>
    </w:p>
    <w:p>
      <w:pPr>
        <w:ind w:left="360" w:hanging="216"/>
      </w:pPr>
      <w:r>
        <w:rPr>
          <w:sz w:val="20"/>
        </w:rPr>
        <w:t>[ ] Compute binary retention curve.</w:t>
      </w:r>
    </w:p>
    <w:p>
      <w:pPr>
        <w:ind w:left="360" w:hanging="216"/>
      </w:pPr>
      <w:r>
        <w:rPr>
          <w:sz w:val="20"/>
        </w:rPr>
        <w:t>[ ] Compute largest drop with the explicit 1 -&gt; 0 rule.</w:t>
      </w:r>
    </w:p>
    <w:p>
      <w:pPr>
        <w:ind w:left="360" w:hanging="216"/>
      </w:pPr>
      <w:r>
        <w:rPr>
          <w:sz w:val="20"/>
        </w:rPr>
        <w:t>[ ] Save results_v0a.csv.</w:t>
      </w:r>
    </w:p>
    <w:p>
      <w:pPr>
        <w:ind w:left="360" w:hanging="216"/>
      </w:pPr>
      <w:r>
        <w:rPr>
          <w:sz w:val="20"/>
        </w:rPr>
        <w:t>[ ] Update experiment_log.md.</w:t>
      </w:r>
    </w:p>
    <w:p>
      <w:pPr>
        <w:pStyle w:val="Heading1"/>
      </w:pPr>
      <w:r>
        <w:t>4. v0a pass/fail criteria</w:t>
      </w:r>
    </w:p>
    <w:p>
      <w:pPr>
        <w:ind w:left="360" w:hanging="216"/>
      </w:pPr>
      <w:r>
        <w:rPr>
          <w:sz w:val="20"/>
        </w:rPr>
        <w:t>[ ] Clean examples: R_correct should stay stable.</w:t>
      </w:r>
    </w:p>
    <w:p>
      <w:pPr>
        <w:ind w:left="360" w:hanging="216"/>
      </w:pPr>
      <w:r>
        <w:rPr>
          <w:sz w:val="20"/>
        </w:rPr>
        <w:t>[ ] Benign compression: R_correct should stay stable after irrelevant facts are removed.</w:t>
      </w:r>
    </w:p>
    <w:p>
      <w:pPr>
        <w:ind w:left="360" w:hanging="216"/>
      </w:pPr>
      <w:r>
        <w:rPr>
          <w:sz w:val="20"/>
        </w:rPr>
        <w:t>[ ] Destructive deletion: R_correct should change from 1 to 0 at agent2_to_agent3.</w:t>
      </w:r>
    </w:p>
    <w:p>
      <w:pPr>
        <w:ind w:left="360" w:hanging="216"/>
      </w:pPr>
      <w:r>
        <w:rPr>
          <w:sz w:val="20"/>
        </w:rPr>
        <w:t>[ ] Corruption: R_correct should change from 1 to 0 at agent2_to_agent3.</w:t>
      </w:r>
    </w:p>
    <w:p>
      <w:pPr>
        <w:ind w:left="360" w:hanging="216"/>
      </w:pPr>
      <w:r>
        <w:rPr>
          <w:sz w:val="20"/>
        </w:rPr>
        <w:t>[ ] Corruption: R_corrupt should rise or be recoverable from the corrupted message.</w:t>
      </w:r>
    </w:p>
    <w:p>
      <w:pPr>
        <w:ind w:left="360" w:hanging="216"/>
      </w:pPr>
      <w:r>
        <w:rPr>
          <w:sz w:val="20"/>
        </w:rPr>
        <w:t>[ ] If binary retention and correctness diverge with no clear pattern, pause and debug before scaling.</w:t>
      </w:r>
    </w:p>
    <w:p>
      <w:pPr>
        <w:pStyle w:val="Heading1"/>
      </w:pPr>
      <w:r>
        <w:t>5. v0a analysis</w:t>
      </w:r>
    </w:p>
    <w:p>
      <w:pPr>
        <w:ind w:left="360" w:hanging="216"/>
      </w:pPr>
      <w:r>
        <w:rPr>
          <w:sz w:val="20"/>
        </w:rPr>
        <w:t>[ ] Count total examples.</w:t>
      </w:r>
    </w:p>
    <w:p>
      <w:pPr>
        <w:ind w:left="360" w:hanging="216"/>
      </w:pPr>
      <w:r>
        <w:rPr>
          <w:sz w:val="20"/>
        </w:rPr>
        <w:t>[ ] Report results by fault type.</w:t>
      </w:r>
    </w:p>
    <w:p>
      <w:pPr>
        <w:ind w:left="360" w:hanging="216"/>
      </w:pPr>
      <w:r>
        <w:rPr>
          <w:sz w:val="20"/>
        </w:rPr>
        <w:t>[ ] Report false positives on clean examples.</w:t>
      </w:r>
    </w:p>
    <w:p>
      <w:pPr>
        <w:ind w:left="360" w:hanging="216"/>
      </w:pPr>
      <w:r>
        <w:rPr>
          <w:sz w:val="20"/>
        </w:rPr>
        <w:t>[ ] Report false positives on benign compression.</w:t>
      </w:r>
    </w:p>
    <w:p>
      <w:pPr>
        <w:ind w:left="360" w:hanging="216"/>
      </w:pPr>
      <w:r>
        <w:rPr>
          <w:sz w:val="20"/>
        </w:rPr>
        <w:t>[ ] Report false negatives on destructive deletion.</w:t>
      </w:r>
    </w:p>
    <w:p>
      <w:pPr>
        <w:ind w:left="360" w:hanging="216"/>
      </w:pPr>
      <w:r>
        <w:rPr>
          <w:sz w:val="20"/>
        </w:rPr>
        <w:t>[ ] Report corruption separation using R_correct and R_corrupt.</w:t>
      </w:r>
    </w:p>
    <w:p>
      <w:pPr>
        <w:ind w:left="360" w:hanging="216"/>
      </w:pPr>
      <w:r>
        <w:rPr>
          <w:sz w:val="20"/>
        </w:rPr>
        <w:t>[ ] Show retention curves per example.</w:t>
      </w:r>
    </w:p>
    <w:p>
      <w:pPr>
        <w:ind w:left="360" w:hanging="216"/>
      </w:pPr>
      <w:r>
        <w:rPr>
          <w:sz w:val="20"/>
        </w:rPr>
        <w:t>[ ] List failed examples manually.</w:t>
      </w:r>
    </w:p>
    <w:p>
      <w:pPr>
        <w:ind w:left="360" w:hanging="216"/>
      </w:pPr>
      <w:r>
        <w:rPr>
          <w:sz w:val="20"/>
        </w:rPr>
        <w:t>[ ] Classify each failure as bad example, bad fault injection, weak reader, bad scoring rule, or real weakness in the idea.</w:t>
      </w:r>
    </w:p>
    <w:p>
      <w:pPr>
        <w:ind w:left="360" w:hanging="216"/>
      </w:pPr>
      <w:r>
        <w:rPr>
          <w:sz w:val="20"/>
        </w:rPr>
        <w:t>[ ] Write summary_v0a.md.</w:t>
      </w:r>
    </w:p>
    <w:p>
      <w:pPr>
        <w:pStyle w:val="Heading1"/>
      </w:pPr>
      <w:r>
        <w:t>6. Code structure and purpose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File</w:t>
            </w:r>
          </w:p>
        </w:tc>
        <w:tc>
          <w:tcPr>
            <w:tcW w:type="dxa" w:w="5040"/>
            <w:vAlign w:val="center"/>
            <w:shd w:fill="D9EAF7"/>
          </w:tcPr>
          <w:p>
            <w:r/>
            <w:r>
              <w:rPr>
                <w:b/>
                <w:sz w:val="18"/>
              </w:rPr>
              <w:t>Purpose</w:t>
            </w:r>
          </w:p>
        </w:tc>
      </w:tr>
      <w:tr>
        <w:tc>
          <w:tcPr>
            <w:tcW w:type="dxa" w:w="5040"/>
            <w:vAlign w:val="center"/>
          </w:tcPr>
          <w:p>
            <w:r/>
            <w:r>
              <w:rPr>
                <w:b w:val="0"/>
                <w:sz w:val="18"/>
              </w:rPr>
              <w:t>schemas.py</w:t>
            </w:r>
          </w:p>
        </w:tc>
        <w:tc>
          <w:tcPr>
            <w:tcW w:type="dxa" w:w="5040"/>
            <w:vAlign w:val="center"/>
          </w:tcPr>
          <w:p>
            <w:r/>
            <w:r>
              <w:rPr>
                <w:b w:val="0"/>
                <w:sz w:val="18"/>
              </w:rPr>
              <w:t>Define required fields and validate each example.</w:t>
            </w:r>
          </w:p>
        </w:tc>
      </w:tr>
      <w:tr>
        <w:tc>
          <w:tcPr>
            <w:tcW w:type="dxa" w:w="5040"/>
            <w:vAlign w:val="center"/>
          </w:tcPr>
          <w:p>
            <w:r/>
            <w:r>
              <w:rPr>
                <w:b w:val="0"/>
                <w:sz w:val="18"/>
              </w:rPr>
              <w:t>load_data.py</w:t>
            </w:r>
          </w:p>
        </w:tc>
        <w:tc>
          <w:tcPr>
            <w:tcW w:type="dxa" w:w="5040"/>
            <w:vAlign w:val="center"/>
          </w:tcPr>
          <w:p>
            <w:r/>
            <w:r>
              <w:rPr>
                <w:b w:val="0"/>
                <w:sz w:val="18"/>
              </w:rPr>
              <w:t>Load JSONL files and report schema issues.</w:t>
            </w:r>
          </w:p>
        </w:tc>
      </w:tr>
      <w:tr>
        <w:tc>
          <w:tcPr>
            <w:tcW w:type="dxa" w:w="5040"/>
            <w:vAlign w:val="center"/>
          </w:tcPr>
          <w:p>
            <w:r/>
            <w:r>
              <w:rPr>
                <w:b w:val="0"/>
                <w:sz w:val="18"/>
              </w:rPr>
              <w:t>build_messages.py</w:t>
            </w:r>
          </w:p>
        </w:tc>
        <w:tc>
          <w:tcPr>
            <w:tcW w:type="dxa" w:w="5040"/>
            <w:vAlign w:val="center"/>
          </w:tcPr>
          <w:p>
            <w:r/>
            <w:r>
              <w:rPr>
                <w:b w:val="0"/>
                <w:sz w:val="18"/>
              </w:rPr>
              <w:t>Create Agent 1, Agent 2, and Agent 3 messages.</w:t>
            </w:r>
          </w:p>
        </w:tc>
      </w:tr>
      <w:tr>
        <w:tc>
          <w:tcPr>
            <w:tcW w:type="dxa" w:w="5040"/>
            <w:vAlign w:val="center"/>
          </w:tcPr>
          <w:p>
            <w:r/>
            <w:r>
              <w:rPr>
                <w:b w:val="0"/>
                <w:sz w:val="18"/>
              </w:rPr>
              <w:t>inject_faults.py</w:t>
            </w:r>
          </w:p>
        </w:tc>
        <w:tc>
          <w:tcPr>
            <w:tcW w:type="dxa" w:w="5040"/>
            <w:vAlign w:val="center"/>
          </w:tcPr>
          <w:p>
            <w:r/>
            <w:r>
              <w:rPr>
                <w:b w:val="0"/>
                <w:sz w:val="18"/>
              </w:rPr>
              <w:t>Delete or corrupt the exact specified fact.</w:t>
            </w:r>
          </w:p>
        </w:tc>
      </w:tr>
      <w:tr>
        <w:tc>
          <w:tcPr>
            <w:tcW w:type="dxa" w:w="5040"/>
            <w:vAlign w:val="center"/>
          </w:tcPr>
          <w:p>
            <w:r/>
            <w:r>
              <w:rPr>
                <w:b w:val="0"/>
                <w:sz w:val="18"/>
              </w:rPr>
              <w:t>reader.py</w:t>
            </w:r>
          </w:p>
        </w:tc>
        <w:tc>
          <w:tcPr>
            <w:tcW w:type="dxa" w:w="5040"/>
            <w:vAlign w:val="center"/>
          </w:tcPr>
          <w:p>
            <w:r/>
            <w:r>
              <w:rPr>
                <w:b w:val="0"/>
                <w:sz w:val="18"/>
              </w:rPr>
              <w:t>Call the frozen reader with a fixed prompt and deterministic settings.</w:t>
            </w:r>
          </w:p>
        </w:tc>
      </w:tr>
      <w:tr>
        <w:tc>
          <w:tcPr>
            <w:tcW w:type="dxa" w:w="5040"/>
            <w:vAlign w:val="center"/>
          </w:tcPr>
          <w:p>
            <w:r/>
            <w:r>
              <w:rPr>
                <w:b w:val="0"/>
                <w:sz w:val="18"/>
              </w:rPr>
              <w:t>scoring.py</w:t>
            </w:r>
          </w:p>
        </w:tc>
        <w:tc>
          <w:tcPr>
            <w:tcW w:type="dxa" w:w="5040"/>
            <w:vAlign w:val="center"/>
          </w:tcPr>
          <w:p>
            <w:r/>
            <w:r>
              <w:rPr>
                <w:b w:val="0"/>
                <w:sz w:val="18"/>
              </w:rPr>
              <w:t>Compute exact match for any target answer, including R_correct and R_corrupt.</w:t>
            </w:r>
          </w:p>
        </w:tc>
      </w:tr>
      <w:tr>
        <w:tc>
          <w:tcPr>
            <w:tcW w:type="dxa" w:w="5040"/>
            <w:vAlign w:val="center"/>
          </w:tcPr>
          <w:p>
            <w:r/>
            <w:r>
              <w:rPr>
                <w:b w:val="0"/>
                <w:sz w:val="18"/>
              </w:rPr>
              <w:t>retention.py</w:t>
            </w:r>
          </w:p>
        </w:tc>
        <w:tc>
          <w:tcPr>
            <w:tcW w:type="dxa" w:w="5040"/>
            <w:vAlign w:val="center"/>
          </w:tcPr>
          <w:p>
            <w:r/>
            <w:r>
              <w:rPr>
                <w:b w:val="0"/>
                <w:sz w:val="18"/>
              </w:rPr>
              <w:t>Build retention curves and detect 1 -&gt; 0 drops.</w:t>
            </w:r>
          </w:p>
        </w:tc>
      </w:tr>
      <w:tr>
        <w:tc>
          <w:tcPr>
            <w:tcW w:type="dxa" w:w="5040"/>
            <w:vAlign w:val="center"/>
          </w:tcPr>
          <w:p>
            <w:r/>
            <w:r>
              <w:rPr>
                <w:b w:val="0"/>
                <w:sz w:val="18"/>
              </w:rPr>
              <w:t>baselines.py</w:t>
            </w:r>
          </w:p>
        </w:tc>
        <w:tc>
          <w:tcPr>
            <w:tcW w:type="dxa" w:w="5040"/>
            <w:vAlign w:val="center"/>
          </w:tcPr>
          <w:p>
            <w:r/>
            <w:r>
              <w:rPr>
                <w:b w:val="0"/>
                <w:sz w:val="18"/>
              </w:rPr>
              <w:t>Implement random, blame-last, shortest-message, and longest-message baselines.</w:t>
            </w:r>
          </w:p>
        </w:tc>
      </w:tr>
      <w:tr>
        <w:tc>
          <w:tcPr>
            <w:tcW w:type="dxa" w:w="5040"/>
            <w:vAlign w:val="center"/>
          </w:tcPr>
          <w:p>
            <w:r/>
            <w:r>
              <w:rPr>
                <w:b w:val="0"/>
                <w:sz w:val="18"/>
              </w:rPr>
              <w:t>run_v0a.py</w:t>
            </w:r>
          </w:p>
        </w:tc>
        <w:tc>
          <w:tcPr>
            <w:tcW w:type="dxa" w:w="5040"/>
            <w:vAlign w:val="center"/>
          </w:tcPr>
          <w:p>
            <w:r/>
            <w:r>
              <w:rPr>
                <w:b w:val="0"/>
                <w:sz w:val="18"/>
              </w:rPr>
              <w:t>Run the detection experiment.</w:t>
            </w:r>
          </w:p>
        </w:tc>
      </w:tr>
      <w:tr>
        <w:tc>
          <w:tcPr>
            <w:tcW w:type="dxa" w:w="5040"/>
            <w:vAlign w:val="center"/>
          </w:tcPr>
          <w:p>
            <w:r/>
            <w:r>
              <w:rPr>
                <w:b w:val="0"/>
                <w:sz w:val="18"/>
              </w:rPr>
              <w:t>run_v0b.py</w:t>
            </w:r>
          </w:p>
        </w:tc>
        <w:tc>
          <w:tcPr>
            <w:tcW w:type="dxa" w:w="5040"/>
            <w:vAlign w:val="center"/>
          </w:tcPr>
          <w:p>
            <w:r/>
            <w:r>
              <w:rPr>
                <w:b w:val="0"/>
                <w:sz w:val="18"/>
              </w:rPr>
              <w:t>Run the localization experiment after v0a passes.</w:t>
            </w:r>
          </w:p>
        </w:tc>
      </w:tr>
      <w:tr>
        <w:tc>
          <w:tcPr>
            <w:tcW w:type="dxa" w:w="5040"/>
            <w:vAlign w:val="center"/>
          </w:tcPr>
          <w:p>
            <w:r/>
            <w:r>
              <w:rPr>
                <w:b w:val="0"/>
                <w:sz w:val="18"/>
              </w:rPr>
              <w:t>analyze_results.py</w:t>
            </w:r>
          </w:p>
        </w:tc>
        <w:tc>
          <w:tcPr>
            <w:tcW w:type="dxa" w:w="5040"/>
            <w:vAlign w:val="center"/>
          </w:tcPr>
          <w:p>
            <w:r/>
            <w:r>
              <w:rPr>
                <w:b w:val="0"/>
                <w:sz w:val="18"/>
              </w:rPr>
              <w:t>Create summary tables and failed-case reports.</w:t>
            </w:r>
          </w:p>
        </w:tc>
      </w:tr>
    </w:tbl>
    <w:p>
      <w:pPr>
        <w:pStyle w:val="Heading1"/>
      </w:pPr>
      <w:r>
        <w:t>7. Suggested repository structure</w:t>
      </w:r>
    </w:p>
    <w:p>
      <w:pPr>
        <w:spacing w:before="40" w:after="40"/>
        <w:ind w:left="360"/>
      </w:pPr>
      <w:r>
        <w:rPr>
          <w:rFonts w:ascii="Courier New" w:hAnsi="Courier New" w:eastAsia="Courier New"/>
          <w:sz w:val="18"/>
        </w:rPr>
        <w:t>research-root/</w:t>
        <w:br/>
        <w:t xml:space="preserve">  data/</w:t>
        <w:br/>
        <w:t xml:space="preserve">    fault_examples_v0a.jsonl</w:t>
        <w:br/>
        <w:t xml:space="preserve">    fault_examples_v0b.jsonl</w:t>
        <w:br/>
        <w:t xml:space="preserve">    rederivation_examples.jsonl</w:t>
        <w:br/>
        <w:t xml:space="preserve">  src/</w:t>
        <w:br/>
        <w:t xml:space="preserve">    schemas.py</w:t>
        <w:br/>
        <w:t xml:space="preserve">    load_data.py</w:t>
        <w:br/>
        <w:t xml:space="preserve">    build_messages.py</w:t>
        <w:br/>
        <w:t xml:space="preserve">    inject_faults.py</w:t>
        <w:br/>
        <w:t xml:space="preserve">    reader.py</w:t>
        <w:br/>
        <w:t xml:space="preserve">    scoring.py</w:t>
        <w:br/>
        <w:t xml:space="preserve">    retention.py</w:t>
        <w:br/>
        <w:t xml:space="preserve">    baselines.py</w:t>
        <w:br/>
        <w:t xml:space="preserve">    run_v0a.py</w:t>
        <w:br/>
        <w:t xml:space="preserve">    run_v0b.py</w:t>
        <w:br/>
        <w:t xml:space="preserve">    analyze_results.py</w:t>
        <w:br/>
        <w:t xml:space="preserve">  results/</w:t>
        <w:br/>
        <w:t xml:space="preserve">    results_v0a.csv</w:t>
        <w:br/>
        <w:t xml:space="preserve">    results_v0b.csv</w:t>
        <w:br/>
        <w:t xml:space="preserve">    reader_comparison.csv</w:t>
        <w:br/>
        <w:t xml:space="preserve">  logs/</w:t>
        <w:br/>
        <w:t xml:space="preserve">    experiment_log.md</w:t>
        <w:br/>
        <w:t xml:space="preserve">  docs/</w:t>
        <w:br/>
        <w:t xml:space="preserve">    prospectus.md</w:t>
        <w:br/>
        <w:t xml:space="preserve">    project_plan.md</w:t>
        <w:br/>
        <w:t xml:space="preserve">    prototype_spec.md</w:t>
        <w:br/>
        <w:t xml:space="preserve">    summary_v0a.md</w:t>
      </w:r>
    </w:p>
    <w:p>
      <w:pPr>
        <w:pStyle w:val="Heading1"/>
      </w:pPr>
      <w:r>
        <w:t>8. v0b dataset, real localization</w:t>
      </w:r>
    </w:p>
    <w:p>
      <w:pPr>
        <w:spacing w:after="80"/>
      </w:pPr>
      <w:r>
        <w:rPr>
          <w:sz w:val="20"/>
        </w:rPr>
        <w:t>v0a is detection. v0b is localization because fault location varies across the chain.</w:t>
      </w:r>
    </w:p>
    <w:p>
      <w:pPr>
        <w:ind w:left="360" w:hanging="216"/>
      </w:pPr>
      <w:r>
        <w:rPr>
          <w:sz w:val="20"/>
        </w:rPr>
        <w:t>[ ] Create examples with faults at Agent 1.</w:t>
      </w:r>
    </w:p>
    <w:p>
      <w:pPr>
        <w:ind w:left="360" w:hanging="216"/>
      </w:pPr>
      <w:r>
        <w:rPr>
          <w:sz w:val="20"/>
        </w:rPr>
        <w:t>[ ] Create examples with faults at Agent 2.</w:t>
      </w:r>
    </w:p>
    <w:p>
      <w:pPr>
        <w:ind w:left="360" w:hanging="216"/>
      </w:pPr>
      <w:r>
        <w:rPr>
          <w:sz w:val="20"/>
        </w:rPr>
        <w:t>[ ] Create examples with faults at Agent 3.</w:t>
      </w:r>
    </w:p>
    <w:p>
      <w:pPr>
        <w:ind w:left="360" w:hanging="216"/>
      </w:pPr>
      <w:r>
        <w:rPr>
          <w:sz w:val="20"/>
        </w:rPr>
        <w:t>[ ] Set expected_fault_handoff for every example.</w:t>
      </w:r>
    </w:p>
    <w:p>
      <w:pPr>
        <w:ind w:left="360" w:hanging="216"/>
      </w:pPr>
      <w:r>
        <w:rPr>
          <w:sz w:val="20"/>
        </w:rPr>
        <w:t>[ ] Keep fault type balanced across locations when possible.</w:t>
      </w:r>
    </w:p>
    <w:p>
      <w:pPr>
        <w:ind w:left="360" w:hanging="216"/>
      </w:pPr>
      <w:r>
        <w:rPr>
          <w:sz w:val="20"/>
        </w:rPr>
        <w:t>[ ] Shuffle examples so location is not predictable from ordering.</w:t>
      </w:r>
    </w:p>
    <w:p>
      <w:pPr>
        <w:ind w:left="360" w:hanging="216"/>
      </w:pPr>
      <w:r>
        <w:rPr>
          <w:sz w:val="20"/>
        </w:rPr>
        <w:t>[ ] Use at least 30 to 50 examples per fault-location cell before making strong baseline claims.</w:t>
      </w:r>
    </w:p>
    <w:p>
      <w:pPr>
        <w:ind w:left="360" w:hanging="216"/>
      </w:pPr>
      <w:r>
        <w:rPr>
          <w:sz w:val="20"/>
        </w:rPr>
        <w:t>[ ] If using fewer examples, label results as diagnostic only.</w:t>
      </w:r>
    </w:p>
    <w:p>
      <w:pPr>
        <w:pStyle w:val="Heading1"/>
      </w:pPr>
      <w:r>
        <w:t>9. v0b baselines and pass/fail</w:t>
      </w:r>
    </w:p>
    <w:p>
      <w:pPr>
        <w:ind w:left="360" w:hanging="216"/>
      </w:pPr>
      <w:r>
        <w:rPr>
          <w:sz w:val="20"/>
        </w:rPr>
        <w:t>[ ] Compare retention-drop localization against random.</w:t>
      </w:r>
    </w:p>
    <w:p>
      <w:pPr>
        <w:ind w:left="360" w:hanging="216"/>
      </w:pPr>
      <w:r>
        <w:rPr>
          <w:sz w:val="20"/>
        </w:rPr>
        <w:t>[ ] Compare against blame-last-agent.</w:t>
      </w:r>
    </w:p>
    <w:p>
      <w:pPr>
        <w:ind w:left="360" w:hanging="216"/>
      </w:pPr>
      <w:r>
        <w:rPr>
          <w:sz w:val="20"/>
        </w:rPr>
        <w:t>[ ] Compare against blame-longest-message.</w:t>
      </w:r>
    </w:p>
    <w:p>
      <w:pPr>
        <w:ind w:left="360" w:hanging="216"/>
      </w:pPr>
      <w:r>
        <w:rPr>
          <w:sz w:val="20"/>
        </w:rPr>
        <w:t>[ ] Compare against blame-shortest-message.</w:t>
      </w:r>
    </w:p>
    <w:p>
      <w:pPr>
        <w:ind w:left="360" w:hanging="216"/>
      </w:pPr>
      <w:r>
        <w:rPr>
          <w:sz w:val="20"/>
        </w:rPr>
        <w:t>[ ] Report accuracy by fault type.</w:t>
      </w:r>
    </w:p>
    <w:p>
      <w:pPr>
        <w:ind w:left="360" w:hanging="216"/>
      </w:pPr>
      <w:r>
        <w:rPr>
          <w:sz w:val="20"/>
        </w:rPr>
        <w:t>[ ] Report accuracy by fault location.</w:t>
      </w:r>
    </w:p>
    <w:p>
      <w:pPr>
        <w:ind w:left="360" w:hanging="216"/>
      </w:pPr>
      <w:r>
        <w:rPr>
          <w:sz w:val="20"/>
        </w:rPr>
        <w:t>[ ] Report benign compression false-positive rate.</w:t>
      </w:r>
    </w:p>
    <w:p>
      <w:pPr>
        <w:ind w:left="360" w:hanging="216"/>
      </w:pPr>
      <w:r>
        <w:rPr>
          <w:sz w:val="20"/>
        </w:rPr>
        <w:t>[ ] Do not claim statistical strength from tiny samples.</w:t>
      </w:r>
    </w:p>
    <w:p>
      <w:pPr>
        <w:pStyle w:val="Heading1"/>
      </w:pPr>
      <w:r>
        <w:t>10. Re-derivation test</w:t>
      </w:r>
    </w:p>
    <w:p>
      <w:pPr>
        <w:spacing w:after="80"/>
      </w:pPr>
      <w:r>
        <w:rPr>
          <w:sz w:val="20"/>
        </w:rPr>
        <w:t>This is the make-or-break theory test. These examples need alternate evidence paths, not just the same examples with a new label.</w:t>
      </w:r>
    </w:p>
    <w:p>
      <w:pPr>
        <w:ind w:left="360" w:hanging="216"/>
      </w:pPr>
      <w:r>
        <w:rPr>
          <w:sz w:val="20"/>
        </w:rPr>
        <w:t>[ ] Create 5 new examples with two independent routes to the answer.</w:t>
      </w:r>
    </w:p>
    <w:p>
      <w:pPr>
        <w:ind w:left="360" w:hanging="216"/>
      </w:pPr>
      <w:r>
        <w:rPr>
          <w:sz w:val="20"/>
        </w:rPr>
        <w:t>[ ] Route A should be deleted at Agent 2.</w:t>
      </w:r>
    </w:p>
    <w:p>
      <w:pPr>
        <w:ind w:left="360" w:hanging="216"/>
      </w:pPr>
      <w:r>
        <w:rPr>
          <w:sz w:val="20"/>
        </w:rPr>
        <w:t>[ ] Route B should remain available to Agent 3.</w:t>
      </w:r>
    </w:p>
    <w:p>
      <w:pPr>
        <w:ind w:left="360" w:hanging="216"/>
      </w:pPr>
      <w:r>
        <w:rPr>
          <w:sz w:val="20"/>
        </w:rPr>
        <w:t>[ ] Confirm Agent 3 can recover the answer from Route B.</w:t>
      </w:r>
    </w:p>
    <w:p>
      <w:pPr>
        <w:ind w:left="360" w:hanging="216"/>
      </w:pPr>
      <w:r>
        <w:rPr>
          <w:sz w:val="20"/>
        </w:rPr>
        <w:t>[ ] Detect drop at Agent 2.</w:t>
      </w:r>
    </w:p>
    <w:p>
      <w:pPr>
        <w:ind w:left="360" w:hanging="216"/>
      </w:pPr>
      <w:r>
        <w:rPr>
          <w:sz w:val="20"/>
        </w:rPr>
        <w:t>[ ] Detect recovery at Agent 3.</w:t>
      </w:r>
    </w:p>
    <w:p>
      <w:pPr>
        <w:ind w:left="360" w:hanging="216"/>
      </w:pPr>
      <w:r>
        <w:rPr>
          <w:sz w:val="20"/>
        </w:rPr>
        <w:t>[ ] Record the pattern as drop_then_recovery.</w:t>
      </w:r>
    </w:p>
    <w:p>
      <w:pPr>
        <w:ind w:left="360" w:hanging="216"/>
      </w:pPr>
      <w:r>
        <w:rPr>
          <w:sz w:val="20"/>
        </w:rPr>
        <w:t>[ ] Do not treat drop_then_recovery as a plain localization failure.</w:t>
      </w:r>
    </w:p>
    <w:p>
      <w:pPr>
        <w:pStyle w:val="Heading1"/>
      </w:pPr>
      <w:r>
        <w:t>11. Reader model checks</w:t>
      </w:r>
    </w:p>
    <w:p>
      <w:pPr>
        <w:ind w:left="360" w:hanging="216"/>
      </w:pPr>
      <w:r>
        <w:rPr>
          <w:sz w:val="20"/>
        </w:rPr>
        <w:t>[ ] Start with one frozen reader.</w:t>
      </w:r>
    </w:p>
    <w:p>
      <w:pPr>
        <w:ind w:left="360" w:hanging="216"/>
      </w:pPr>
      <w:r>
        <w:rPr>
          <w:sz w:val="20"/>
        </w:rPr>
        <w:t>[ ] Save exact model name.</w:t>
      </w:r>
    </w:p>
    <w:p>
      <w:pPr>
        <w:ind w:left="360" w:hanging="216"/>
      </w:pPr>
      <w:r>
        <w:rPr>
          <w:sz w:val="20"/>
        </w:rPr>
        <w:t>[ ] Save reader prompt.</w:t>
      </w:r>
    </w:p>
    <w:p>
      <w:pPr>
        <w:ind w:left="360" w:hanging="216"/>
      </w:pPr>
      <w:r>
        <w:rPr>
          <w:sz w:val="20"/>
        </w:rPr>
        <w:t>[ ] Save decoding settings.</w:t>
      </w:r>
    </w:p>
    <w:p>
      <w:pPr>
        <w:ind w:left="360" w:hanging="216"/>
      </w:pPr>
      <w:r>
        <w:rPr>
          <w:sz w:val="20"/>
        </w:rPr>
        <w:t>[ ] Use deterministic decoding where possible.</w:t>
      </w:r>
    </w:p>
    <w:p>
      <w:pPr>
        <w:ind w:left="360" w:hanging="216"/>
      </w:pPr>
      <w:r>
        <w:rPr>
          <w:sz w:val="20"/>
        </w:rPr>
        <w:t>[ ] Add a second reader after v0a.</w:t>
      </w:r>
    </w:p>
    <w:p>
      <w:pPr>
        <w:ind w:left="360" w:hanging="216"/>
      </w:pPr>
      <w:r>
        <w:rPr>
          <w:sz w:val="20"/>
        </w:rPr>
        <w:t>[ ] Add a third reader later for reader ladder calibration.</w:t>
      </w:r>
    </w:p>
    <w:p>
      <w:pPr>
        <w:ind w:left="360" w:hanging="216"/>
      </w:pPr>
      <w:r>
        <w:rPr>
          <w:sz w:val="20"/>
        </w:rPr>
        <w:t>[ ] Mark reader-sensitive examples.</w:t>
      </w:r>
    </w:p>
    <w:p>
      <w:pPr>
        <w:pStyle w:val="Heading1"/>
      </w:pPr>
      <w:r>
        <w:t>12. Answer normalization and scoring upgrades</w:t>
      </w:r>
    </w:p>
    <w:p>
      <w:pPr>
        <w:ind w:left="360" w:hanging="216"/>
      </w:pPr>
      <w:r>
        <w:rPr>
          <w:sz w:val="20"/>
        </w:rPr>
        <w:t>[ ] Normalize casing.</w:t>
      </w:r>
    </w:p>
    <w:p>
      <w:pPr>
        <w:ind w:left="360" w:hanging="216"/>
      </w:pPr>
      <w:r>
        <w:rPr>
          <w:sz w:val="20"/>
        </w:rPr>
        <w:t>[ ] Normalize punctuation.</w:t>
      </w:r>
    </w:p>
    <w:p>
      <w:pPr>
        <w:ind w:left="360" w:hanging="216"/>
      </w:pPr>
      <w:r>
        <w:rPr>
          <w:sz w:val="20"/>
        </w:rPr>
        <w:t>[ ] Trim whitespace.</w:t>
      </w:r>
    </w:p>
    <w:p>
      <w:pPr>
        <w:ind w:left="360" w:hanging="216"/>
      </w:pPr>
      <w:r>
        <w:rPr>
          <w:sz w:val="20"/>
        </w:rPr>
        <w:t>[ ] Preserve numbers.</w:t>
      </w:r>
    </w:p>
    <w:p>
      <w:pPr>
        <w:ind w:left="360" w:hanging="216"/>
      </w:pPr>
      <w:r>
        <w:rPr>
          <w:sz w:val="20"/>
        </w:rPr>
        <w:t>[ ] Preserve units unless a unit-aware rule is explicitly defined.</w:t>
      </w:r>
    </w:p>
    <w:p>
      <w:pPr>
        <w:ind w:left="360" w:hanging="216"/>
      </w:pPr>
      <w:r>
        <w:rPr>
          <w:sz w:val="20"/>
        </w:rPr>
        <w:t>[ ] Add tests for 80 years vs 45 years.</w:t>
      </w:r>
    </w:p>
    <w:p>
      <w:pPr>
        <w:ind w:left="360" w:hanging="216"/>
      </w:pPr>
      <w:r>
        <w:rPr>
          <w:sz w:val="20"/>
        </w:rPr>
        <w:t>[ ] Add tests for 80 vs 80 years and decide whether they should match.</w:t>
      </w:r>
    </w:p>
    <w:p>
      <w:pPr>
        <w:ind w:left="360" w:hanging="216"/>
      </w:pPr>
      <w:r>
        <w:rPr>
          <w:sz w:val="20"/>
        </w:rPr>
        <w:t>[ ] Add multiple-choice scoring after v0a.</w:t>
      </w:r>
    </w:p>
    <w:p>
      <w:pPr>
        <w:ind w:left="360" w:hanging="216"/>
      </w:pPr>
      <w:r>
        <w:rPr>
          <w:sz w:val="20"/>
        </w:rPr>
        <w:t>[ ] Add logprob scoring if available.</w:t>
      </w:r>
    </w:p>
    <w:p>
      <w:pPr>
        <w:ind w:left="360" w:hanging="216"/>
      </w:pPr>
      <w:r>
        <w:rPr>
          <w:sz w:val="20"/>
        </w:rPr>
        <w:t>[ ] Use LLM judge only as a secondary signal.</w:t>
      </w:r>
    </w:p>
    <w:p>
      <w:pPr>
        <w:pStyle w:val="Heading1"/>
      </w:pPr>
      <w:r>
        <w:t>13. Benchmark, Paper 1</w:t>
      </w:r>
    </w:p>
    <w:p>
      <w:pPr>
        <w:ind w:left="360" w:hanging="216"/>
      </w:pPr>
      <w:r>
        <w:rPr>
          <w:sz w:val="20"/>
        </w:rPr>
        <w:t>[ ] Scale synthetic examples.</w:t>
      </w:r>
    </w:p>
    <w:p>
      <w:pPr>
        <w:ind w:left="360" w:hanging="216"/>
      </w:pPr>
      <w:r>
        <w:rPr>
          <w:sz w:val="20"/>
        </w:rPr>
        <w:t>[ ] Add more templates.</w:t>
      </w:r>
    </w:p>
    <w:p>
      <w:pPr>
        <w:ind w:left="360" w:hanging="216"/>
      </w:pPr>
      <w:r>
        <w:rPr>
          <w:sz w:val="20"/>
        </w:rPr>
        <w:t>[ ] Add filtered HotpotQA examples.</w:t>
      </w:r>
    </w:p>
    <w:p>
      <w:pPr>
        <w:ind w:left="360" w:hanging="216"/>
      </w:pPr>
      <w:r>
        <w:rPr>
          <w:sz w:val="20"/>
        </w:rPr>
        <w:t>[ ] Add naturally occurring agent failures.</w:t>
      </w:r>
    </w:p>
    <w:p>
      <w:pPr>
        <w:ind w:left="360" w:hanging="216"/>
      </w:pPr>
      <w:r>
        <w:rPr>
          <w:sz w:val="20"/>
        </w:rPr>
        <w:t>[ ] Add benign abstraction negative controls.</w:t>
      </w:r>
    </w:p>
    <w:p>
      <w:pPr>
        <w:ind w:left="360" w:hanging="216"/>
      </w:pPr>
      <w:r>
        <w:rPr>
          <w:sz w:val="20"/>
        </w:rPr>
        <w:t>[ ] Add destructive deletion faults.</w:t>
      </w:r>
    </w:p>
    <w:p>
      <w:pPr>
        <w:ind w:left="360" w:hanging="216"/>
      </w:pPr>
      <w:r>
        <w:rPr>
          <w:sz w:val="20"/>
        </w:rPr>
        <w:t>[ ] Add corruption faults.</w:t>
      </w:r>
    </w:p>
    <w:p>
      <w:pPr>
        <w:ind w:left="360" w:hanging="216"/>
      </w:pPr>
      <w:r>
        <w:rPr>
          <w:sz w:val="20"/>
        </w:rPr>
        <w:t>[ ] Add hallucinated reasoning faults.</w:t>
      </w:r>
    </w:p>
    <w:p>
      <w:pPr>
        <w:ind w:left="360" w:hanging="216"/>
      </w:pPr>
      <w:r>
        <w:rPr>
          <w:sz w:val="20"/>
        </w:rPr>
        <w:t>[ ] Add correct-evidence-but-wrong-inference faults.</w:t>
      </w:r>
    </w:p>
    <w:p>
      <w:pPr>
        <w:ind w:left="360" w:hanging="216"/>
      </w:pPr>
      <w:r>
        <w:rPr>
          <w:sz w:val="20"/>
        </w:rPr>
        <w:t>[ ] Verify injected faults by counterfactual replay.</w:t>
      </w:r>
    </w:p>
    <w:p>
      <w:pPr>
        <w:ind w:left="360" w:hanging="216"/>
      </w:pPr>
      <w:r>
        <w:rPr>
          <w:sz w:val="20"/>
        </w:rPr>
        <w:t>[ ] Create benchmark_v1.jsonl.</w:t>
      </w:r>
    </w:p>
    <w:p>
      <w:pPr>
        <w:ind w:left="360" w:hanging="216"/>
      </w:pPr>
      <w:r>
        <w:rPr>
          <w:sz w:val="20"/>
        </w:rPr>
        <w:t>[ ] Create dataset_card.md.</w:t>
      </w:r>
    </w:p>
    <w:p>
      <w:pPr>
        <w:ind w:left="360" w:hanging="216"/>
      </w:pPr>
      <w:r>
        <w:rPr>
          <w:sz w:val="20"/>
        </w:rPr>
        <w:t>[ ] Create benchmark_eval.py.</w:t>
      </w:r>
    </w:p>
    <w:p>
      <w:pPr>
        <w:ind w:left="360" w:hanging="216"/>
      </w:pPr>
      <w:r>
        <w:rPr>
          <w:sz w:val="20"/>
        </w:rPr>
        <w:t>[ ] Write Paper 1 draft.</w:t>
      </w:r>
    </w:p>
    <w:p>
      <w:pPr>
        <w:pStyle w:val="Heading1"/>
      </w:pPr>
      <w:r>
        <w:t>14. Method paper, Paper 2</w:t>
      </w:r>
    </w:p>
    <w:p>
      <w:pPr>
        <w:ind w:left="360" w:hanging="216"/>
      </w:pPr>
      <w:r>
        <w:rPr>
          <w:sz w:val="20"/>
        </w:rPr>
        <w:t>[ ] Formalize recoverability.</w:t>
      </w:r>
    </w:p>
    <w:p>
      <w:pPr>
        <w:ind w:left="360" w:hanging="216"/>
      </w:pPr>
      <w:r>
        <w:rPr>
          <w:sz w:val="20"/>
        </w:rPr>
        <w:t>[ ] Formalize retention drop.</w:t>
      </w:r>
    </w:p>
    <w:p>
      <w:pPr>
        <w:ind w:left="360" w:hanging="216"/>
      </w:pPr>
      <w:r>
        <w:rPr>
          <w:sz w:val="20"/>
        </w:rPr>
        <w:t>[ ] Formalize deletion vs corruption.</w:t>
      </w:r>
    </w:p>
    <w:p>
      <w:pPr>
        <w:ind w:left="360" w:hanging="216"/>
      </w:pPr>
      <w:r>
        <w:rPr>
          <w:sz w:val="20"/>
        </w:rPr>
        <w:t>[ ] Formalize benign compression.</w:t>
      </w:r>
    </w:p>
    <w:p>
      <w:pPr>
        <w:ind w:left="360" w:hanging="216"/>
      </w:pPr>
      <w:r>
        <w:rPr>
          <w:sz w:val="20"/>
        </w:rPr>
        <w:t>[ ] Run on released benchmark.</w:t>
      </w:r>
    </w:p>
    <w:p>
      <w:pPr>
        <w:ind w:left="360" w:hanging="216"/>
      </w:pPr>
      <w:r>
        <w:rPr>
          <w:sz w:val="20"/>
        </w:rPr>
        <w:t>[ ] Run on Who&amp;When if available.</w:t>
      </w:r>
    </w:p>
    <w:p>
      <w:pPr>
        <w:ind w:left="360" w:hanging="216"/>
      </w:pPr>
      <w:r>
        <w:rPr>
          <w:sz w:val="20"/>
        </w:rPr>
        <w:t>[ ] Compare against LLM judge.</w:t>
      </w:r>
    </w:p>
    <w:p>
      <w:pPr>
        <w:ind w:left="360" w:hanging="216"/>
      </w:pPr>
      <w:r>
        <w:rPr>
          <w:sz w:val="20"/>
        </w:rPr>
        <w:t>[ ] Compare against AgenTracer.</w:t>
      </w:r>
    </w:p>
    <w:p>
      <w:pPr>
        <w:ind w:left="360" w:hanging="216"/>
      </w:pPr>
      <w:r>
        <w:rPr>
          <w:sz w:val="20"/>
        </w:rPr>
        <w:t>[ ] Compare against GraphTracer.</w:t>
      </w:r>
    </w:p>
    <w:p>
      <w:pPr>
        <w:ind w:left="360" w:hanging="216"/>
      </w:pPr>
      <w:r>
        <w:rPr>
          <w:sz w:val="20"/>
        </w:rPr>
        <w:t>[ ] Run repair experiment by rerunning only predicted culprit agent.</w:t>
      </w:r>
    </w:p>
    <w:p>
      <w:pPr>
        <w:ind w:left="360" w:hanging="216"/>
      </w:pPr>
      <w:r>
        <w:rPr>
          <w:sz w:val="20"/>
        </w:rPr>
        <w:t>[ ] Measure fix rate.</w:t>
      </w:r>
    </w:p>
    <w:p>
      <w:pPr>
        <w:ind w:left="360" w:hanging="216"/>
      </w:pPr>
      <w:r>
        <w:rPr>
          <w:sz w:val="20"/>
        </w:rPr>
        <w:t>[ ] Add ablations.</w:t>
      </w:r>
    </w:p>
    <w:p>
      <w:pPr>
        <w:ind w:left="360" w:hanging="216"/>
      </w:pPr>
      <w:r>
        <w:rPr>
          <w:sz w:val="20"/>
        </w:rPr>
        <w:t>[ ] Write limitations clearly.</w:t>
      </w:r>
    </w:p>
    <w:p>
      <w:pPr>
        <w:ind w:left="360" w:hanging="216"/>
      </w:pPr>
      <w:r>
        <w:rPr>
          <w:sz w:val="20"/>
        </w:rPr>
        <w:t>[ ] Write Paper 2 draft.</w:t>
      </w:r>
    </w:p>
    <w:p>
      <w:pPr>
        <w:pStyle w:val="Heading1"/>
      </w:pPr>
      <w:r>
        <w:t>15. Generalization</w:t>
      </w:r>
    </w:p>
    <w:p>
      <w:pPr>
        <w:ind w:left="360" w:hanging="216"/>
      </w:pPr>
      <w:r>
        <w:rPr>
          <w:sz w:val="20"/>
        </w:rPr>
        <w:t>[ ] Choose one non-QA domain.</w:t>
      </w:r>
    </w:p>
    <w:p>
      <w:pPr>
        <w:ind w:left="360" w:hanging="216"/>
      </w:pPr>
      <w:r>
        <w:rPr>
          <w:sz w:val="20"/>
        </w:rPr>
        <w:t>[ ] Use either a coding pipeline or retrieval pipeline.</w:t>
      </w:r>
    </w:p>
    <w:p>
      <w:pPr>
        <w:ind w:left="360" w:hanging="216"/>
      </w:pPr>
      <w:r>
        <w:rPr>
          <w:sz w:val="20"/>
        </w:rPr>
        <w:t>[ ] Define task-needed information.</w:t>
      </w:r>
    </w:p>
    <w:p>
      <w:pPr>
        <w:ind w:left="360" w:hanging="216"/>
      </w:pPr>
      <w:r>
        <w:rPr>
          <w:sz w:val="20"/>
        </w:rPr>
        <w:t>[ ] Define answer correctness.</w:t>
      </w:r>
    </w:p>
    <w:p>
      <w:pPr>
        <w:ind w:left="360" w:hanging="216"/>
      </w:pPr>
      <w:r>
        <w:rPr>
          <w:sz w:val="20"/>
        </w:rPr>
        <w:t>[ ] Define fault types.</w:t>
      </w:r>
    </w:p>
    <w:p>
      <w:pPr>
        <w:ind w:left="360" w:hanging="216"/>
      </w:pPr>
      <w:r>
        <w:rPr>
          <w:sz w:val="20"/>
        </w:rPr>
        <w:t>[ ] Run retention estimator.</w:t>
      </w:r>
    </w:p>
    <w:p>
      <w:pPr>
        <w:ind w:left="360" w:hanging="216"/>
      </w:pPr>
      <w:r>
        <w:rPr>
          <w:sz w:val="20"/>
        </w:rPr>
        <w:t>[ ] Compare behavior with QA setting.</w:t>
      </w:r>
    </w:p>
    <w:p>
      <w:pPr>
        <w:ind w:left="360" w:hanging="216"/>
      </w:pPr>
      <w:r>
        <w:rPr>
          <w:sz w:val="20"/>
        </w:rPr>
        <w:t>[ ] Report where method transfers.</w:t>
      </w:r>
    </w:p>
    <w:p>
      <w:pPr>
        <w:ind w:left="360" w:hanging="216"/>
      </w:pPr>
      <w:r>
        <w:rPr>
          <w:sz w:val="20"/>
        </w:rPr>
        <w:t>[ ] Report where method fails.</w:t>
      </w:r>
    </w:p>
    <w:p>
      <w:pPr>
        <w:pStyle w:val="Heading1"/>
      </w:pPr>
      <w:r>
        <w:t>16. implementation_plan.md template</w:t>
      </w:r>
    </w:p>
    <w:p>
      <w:pPr>
        <w:ind w:left="360" w:hanging="216"/>
      </w:pPr>
      <w:r>
        <w:rPr>
          <w:sz w:val="20"/>
        </w:rPr>
        <w:t>[ ] Write what v0a proves.</w:t>
      </w:r>
    </w:p>
    <w:p>
      <w:pPr>
        <w:ind w:left="360" w:hanging="216"/>
      </w:pPr>
      <w:r>
        <w:rPr>
          <w:sz w:val="20"/>
        </w:rPr>
        <w:t>[ ] Write what v0a does not prove.</w:t>
      </w:r>
    </w:p>
    <w:p>
      <w:pPr>
        <w:ind w:left="360" w:hanging="216"/>
      </w:pPr>
      <w:r>
        <w:rPr>
          <w:sz w:val="20"/>
        </w:rPr>
        <w:t>[ ] List input files.</w:t>
      </w:r>
    </w:p>
    <w:p>
      <w:pPr>
        <w:ind w:left="360" w:hanging="216"/>
      </w:pPr>
      <w:r>
        <w:rPr>
          <w:sz w:val="20"/>
        </w:rPr>
        <w:t>[ ] List output files.</w:t>
      </w:r>
    </w:p>
    <w:p>
      <w:pPr>
        <w:ind w:left="360" w:hanging="216"/>
      </w:pPr>
      <w:r>
        <w:rPr>
          <w:sz w:val="20"/>
        </w:rPr>
        <w:t>[ ] List module responsibilities.</w:t>
      </w:r>
    </w:p>
    <w:p>
      <w:pPr>
        <w:ind w:left="360" w:hanging="216"/>
      </w:pPr>
      <w:r>
        <w:rPr>
          <w:sz w:val="20"/>
        </w:rPr>
        <w:t>[ ] Define pass/fail criteria.</w:t>
      </w:r>
    </w:p>
    <w:p>
      <w:pPr>
        <w:ind w:left="360" w:hanging="216"/>
      </w:pPr>
      <w:r>
        <w:rPr>
          <w:sz w:val="20"/>
        </w:rPr>
        <w:t>[ ] List known risks.</w:t>
      </w:r>
    </w:p>
    <w:p>
      <w:pPr>
        <w:pStyle w:val="Heading1"/>
      </w:pPr>
      <w:r>
        <w:t>17. Coding gate</w:t>
      </w:r>
    </w:p>
    <w:p>
      <w:pPr>
        <w:ind w:left="360" w:hanging="216"/>
      </w:pPr>
      <w:r>
        <w:rPr>
          <w:sz w:val="20"/>
        </w:rPr>
        <w:t>[ ] Drop definition is written explicitly.</w:t>
      </w:r>
    </w:p>
    <w:p>
      <w:pPr>
        <w:ind w:left="360" w:hanging="216"/>
      </w:pPr>
      <w:r>
        <w:rPr>
          <w:sz w:val="20"/>
        </w:rPr>
        <w:t>[ ] scoring.py accepts target_answer as a parameter.</w:t>
      </w:r>
    </w:p>
    <w:p>
      <w:pPr>
        <w:ind w:left="360" w:hanging="216"/>
      </w:pPr>
      <w:r>
        <w:rPr>
          <w:sz w:val="20"/>
        </w:rPr>
        <w:t>[ ] Normalization preserves meaningful unit distinctions.</w:t>
      </w:r>
    </w:p>
    <w:p>
      <w:pPr>
        <w:ind w:left="360" w:hanging="216"/>
      </w:pPr>
      <w:r>
        <w:rPr>
          <w:sz w:val="20"/>
        </w:rPr>
        <w:t>[ ] Re-derivation examples are marked as new construction.</w:t>
      </w:r>
    </w:p>
    <w:p>
      <w:pPr>
        <w:ind w:left="360" w:hanging="216"/>
      </w:pPr>
      <w:r>
        <w:rPr>
          <w:sz w:val="20"/>
        </w:rPr>
        <w:t>[ ] v0b sample-size limits are stated honestly.</w:t>
      </w:r>
    </w:p>
    <w:p>
      <w:pPr>
        <w:ind w:left="360" w:hanging="216"/>
      </w:pPr>
      <w:r>
        <w:rPr>
          <w:sz w:val="20"/>
        </w:rPr>
        <w:t>[ ] Only after these are done, start run_v0a.py.</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Research Plan Checklist 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