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B162F" w14:textId="77777777" w:rsidR="0048075B" w:rsidRPr="00F6146A" w:rsidRDefault="0048075B">
      <w:pPr>
        <w:rPr>
          <w:rFonts w:ascii="Helvetica" w:hAnsi="Helvetica"/>
        </w:rPr>
      </w:pPr>
      <w:r w:rsidRPr="00F6146A">
        <w:rPr>
          <w:rFonts w:ascii="Helvetica" w:hAnsi="Helvetica"/>
        </w:rPr>
        <w:t>Revanth Korrapolu</w:t>
      </w:r>
    </w:p>
    <w:p w14:paraId="61AEB9A0" w14:textId="77777777" w:rsidR="0048075B" w:rsidRPr="00F6146A" w:rsidRDefault="0048075B">
      <w:pPr>
        <w:rPr>
          <w:rFonts w:ascii="Helvetica" w:hAnsi="Helvetica"/>
        </w:rPr>
      </w:pPr>
    </w:p>
    <w:p w14:paraId="071423F1" w14:textId="77777777" w:rsidR="0048075B" w:rsidRPr="00F6146A" w:rsidRDefault="0048075B" w:rsidP="0048075B">
      <w:pPr>
        <w:jc w:val="center"/>
        <w:rPr>
          <w:rFonts w:ascii="Helvetica" w:hAnsi="Helvetica"/>
        </w:rPr>
      </w:pPr>
      <w:r w:rsidRPr="00F6146A">
        <w:rPr>
          <w:rFonts w:ascii="Helvetica" w:hAnsi="Helvetica"/>
        </w:rPr>
        <w:t>Documentation</w:t>
      </w:r>
    </w:p>
    <w:p w14:paraId="2AB38ED9" w14:textId="77777777" w:rsidR="0048075B" w:rsidRPr="00F6146A" w:rsidRDefault="0048075B" w:rsidP="0048075B">
      <w:pPr>
        <w:jc w:val="center"/>
        <w:rPr>
          <w:rFonts w:ascii="Helvetica" w:hAnsi="Helvetica"/>
        </w:rPr>
      </w:pPr>
    </w:p>
    <w:p w14:paraId="457BDA72" w14:textId="77777777" w:rsidR="0048075B" w:rsidRPr="00F6146A" w:rsidRDefault="0048075B" w:rsidP="0048075B">
      <w:pPr>
        <w:jc w:val="center"/>
        <w:rPr>
          <w:rFonts w:ascii="Helvetica" w:hAnsi="Helvetica"/>
        </w:rPr>
      </w:pPr>
    </w:p>
    <w:p w14:paraId="3B78296C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1. Download two datasets from the 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Uniprot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database (</w:t>
      </w:r>
      <w:hyperlink r:id="rId5" w:tgtFrame="_blank" w:history="1">
        <w:r w:rsidRPr="00F6146A">
          <w:rPr>
            <w:rFonts w:ascii="Helvetica" w:eastAsia="Times New Roman" w:hAnsi="Helvetica" w:cs="Times New Roman"/>
            <w:b/>
            <w:color w:val="7030A0"/>
            <w:szCs w:val="20"/>
            <w:u w:val="single"/>
          </w:rPr>
          <w:t>https://www.uniprot.org</w:t>
        </w:r>
      </w:hyperlink>
      <w:r w:rsidRPr="0048075B">
        <w:rPr>
          <w:rFonts w:ascii="Helvetica" w:eastAsia="Times New Roman" w:hAnsi="Helvetica" w:cs="Times New Roman"/>
          <w:b/>
          <w:color w:val="7030A0"/>
          <w:szCs w:val="20"/>
        </w:rPr>
        <w:t>), (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a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) all eukaryotic protein sequences and (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b) all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prokaryotic sequences</w:t>
      </w:r>
    </w:p>
    <w:p w14:paraId="0BD9DE31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02DBBFE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591CFF9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to download all eukaryotic protein sequences:</w:t>
      </w:r>
    </w:p>
    <w:p w14:paraId="35E44EFC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2B6F6FC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uniparc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proteome:(taxonomy:"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Eukaryota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[2759]")</w:t>
      </w:r>
    </w:p>
    <w:p w14:paraId="102DE86F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C3A975B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to download all prokaryotic protein sequences:</w:t>
      </w:r>
    </w:p>
    <w:p w14:paraId="7ECD5E43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7A6393C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uniparc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proteome:(taxonomy:"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Eukaryota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[2759]")</w:t>
      </w:r>
    </w:p>
    <w:p w14:paraId="2EEE873E" w14:textId="77777777" w:rsidR="00A8343A" w:rsidRDefault="00A8343A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992146E" w14:textId="3E6AFBB2" w:rsidR="00DA7BFC" w:rsidRPr="00DA7BFC" w:rsidRDefault="00DA7BFC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DA7BFC">
        <w:rPr>
          <w:rFonts w:ascii="Helvetica" w:eastAsia="Times New Roman" w:hAnsi="Helvetica" w:cs="Times New Roman"/>
          <w:color w:val="000000" w:themeColor="text1"/>
          <w:szCs w:val="20"/>
        </w:rPr>
        <w:t>taxonomy:"Archaea</w:t>
      </w:r>
      <w:proofErr w:type="spellEnd"/>
      <w:r w:rsidRPr="00DA7BFC">
        <w:rPr>
          <w:rFonts w:ascii="Helvetica" w:eastAsia="Times New Roman" w:hAnsi="Helvetica" w:cs="Times New Roman"/>
          <w:color w:val="000000" w:themeColor="text1"/>
          <w:szCs w:val="20"/>
        </w:rPr>
        <w:t xml:space="preserve"> [2157]"</w:t>
      </w:r>
    </w:p>
    <w:p w14:paraId="0FC72434" w14:textId="77777777" w:rsidR="006902FD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9FB7F72" w14:textId="0763ECE8" w:rsidR="005A3179" w:rsidRPr="005A3179" w:rsidRDefault="005A3179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5A3179">
        <w:rPr>
          <w:rFonts w:ascii="Helvetica" w:eastAsia="Times New Roman" w:hAnsi="Helvetica" w:cs="Times New Roman"/>
          <w:color w:val="000000" w:themeColor="text1"/>
          <w:szCs w:val="20"/>
        </w:rPr>
        <w:t>taxonomy:"Bacteria</w:t>
      </w:r>
      <w:proofErr w:type="spellEnd"/>
      <w:r w:rsidRPr="005A3179">
        <w:rPr>
          <w:rFonts w:ascii="Helvetica" w:eastAsia="Times New Roman" w:hAnsi="Helvetica" w:cs="Times New Roman"/>
          <w:color w:val="000000" w:themeColor="text1"/>
          <w:szCs w:val="20"/>
        </w:rPr>
        <w:t xml:space="preserve"> [2]"</w:t>
      </w:r>
      <w:bookmarkStart w:id="0" w:name="_GoBack"/>
      <w:bookmarkEnd w:id="0"/>
    </w:p>
    <w:p w14:paraId="65C487B9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F97C42F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2. Compute two features for each of those sequences: (1) length and (2) amino acid composition</w:t>
      </w:r>
    </w:p>
    <w:p w14:paraId="3C4E2234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9FCE612" w14:textId="0D92CD31" w:rsidR="006E74F9" w:rsidRPr="00F6146A" w:rsidRDefault="00CB4C00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Create</w:t>
      </w:r>
      <w:r w:rsidR="003E1393" w:rsidRPr="00F6146A">
        <w:rPr>
          <w:rFonts w:ascii="Helvetica" w:eastAsia="Times New Roman" w:hAnsi="Helvetica" w:cs="Times New Roman"/>
          <w:color w:val="000000" w:themeColor="text1"/>
          <w:szCs w:val="20"/>
        </w:rPr>
        <w:t>d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a simple script using 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biopython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to parse for amino acid composition and sequence length.</w:t>
      </w:r>
      <w:r w:rsidR="003E1393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(See FeatureDetector.py)</w:t>
      </w:r>
    </w:p>
    <w:p w14:paraId="6AF02D13" w14:textId="77777777" w:rsidR="00CB4C00" w:rsidRPr="00F6146A" w:rsidRDefault="00CB4C00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1A85B89" w14:textId="4900EE4F" w:rsidR="002E2F20" w:rsidRDefault="002E2F20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>
        <w:rPr>
          <w:rFonts w:ascii="Helvetica" w:eastAsia="Times New Roman" w:hAnsi="Helvetica" w:cs="Times New Roman"/>
          <w:b/>
          <w:noProof/>
          <w:color w:val="7030A0"/>
          <w:szCs w:val="20"/>
        </w:rPr>
        <w:lastRenderedPageBreak/>
        <w:drawing>
          <wp:inline distT="0" distB="0" distL="0" distR="0" wp14:anchorId="6E4BE510" wp14:editId="7E0CB822">
            <wp:extent cx="4394835" cy="3545840"/>
            <wp:effectExtent l="0" t="0" r="0" b="10160"/>
            <wp:docPr id="2" name="Picture 2" descr="../../../../../../../Desktop/Screen%20Shot%202018-06-24%20at%203.12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8-06-24%20at%203.12.36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7" cy="35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927" w14:textId="77777777" w:rsidR="002E2F20" w:rsidRDefault="002E2F20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C830AA5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3. Create a training set containing all features for both sets of sequences and a class label (0: prokaryotic, 1: eukaryotic)</w:t>
      </w:r>
    </w:p>
    <w:p w14:paraId="53D6944F" w14:textId="77777777" w:rsidR="003E1393" w:rsidRPr="00F6146A" w:rsidRDefault="003E1393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A048DC9" w14:textId="62A2E584" w:rsidR="003E1393" w:rsidRPr="00F6146A" w:rsidRDefault="005E36D9" w:rsidP="0048075B">
      <w:pPr>
        <w:shd w:val="clear" w:color="auto" w:fill="FFFFFF"/>
        <w:rPr>
          <w:rFonts w:ascii="Helvetica" w:eastAsia="Times New Roman" w:hAnsi="Helvetica" w:cs="Times New Roman"/>
          <w:color w:val="7030A0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Yes</w:t>
      </w:r>
      <w:r w:rsidRPr="00F6146A">
        <w:rPr>
          <w:rFonts w:ascii="Helvetica" w:eastAsia="Times New Roman" w:hAnsi="Helvetica" w:cs="Times New Roman"/>
          <w:color w:val="7030A0"/>
          <w:szCs w:val="20"/>
        </w:rPr>
        <w:t xml:space="preserve">: </w:t>
      </w:r>
      <w:hyperlink r:id="rId7" w:history="1">
        <w:r w:rsidR="00961B49" w:rsidRPr="00F6146A">
          <w:rPr>
            <w:rStyle w:val="Hyperlink"/>
            <w:rFonts w:ascii="Helvetica" w:eastAsia="Times New Roman" w:hAnsi="Helvetica" w:cs="Times New Roman"/>
            <w:szCs w:val="20"/>
          </w:rPr>
          <w:t>https://github.com/RevanthK/ML-Protein-Classifier</w:t>
        </w:r>
      </w:hyperlink>
    </w:p>
    <w:p w14:paraId="060C7D34" w14:textId="77777777" w:rsidR="00961B49" w:rsidRPr="00F6146A" w:rsidRDefault="00961B49" w:rsidP="0048075B">
      <w:pPr>
        <w:shd w:val="clear" w:color="auto" w:fill="FFFFFF"/>
        <w:rPr>
          <w:rFonts w:ascii="Helvetica" w:eastAsia="Times New Roman" w:hAnsi="Helvetica" w:cs="Times New Roman"/>
          <w:color w:val="7030A0"/>
          <w:szCs w:val="20"/>
        </w:rPr>
      </w:pPr>
    </w:p>
    <w:p w14:paraId="660CE8B7" w14:textId="4ED84A08" w:rsidR="00F6146A" w:rsidRPr="00F6146A" w:rsidRDefault="00F6146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The prokaryotic training set is in Pro/Pro.csv</w:t>
      </w:r>
    </w:p>
    <w:p w14:paraId="53F721A0" w14:textId="46C8CC7B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The Archaea training set is in Arch/Arch.csv</w:t>
      </w:r>
    </w:p>
    <w:p w14:paraId="1299A033" w14:textId="29C9D3E6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The eukaryotic training set is in 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/Euk.csv</w:t>
      </w:r>
    </w:p>
    <w:p w14:paraId="5891FD90" w14:textId="77777777" w:rsid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907DDDF" w14:textId="5B82F0EE" w:rsidR="00F6146A" w:rsidRPr="00ED4DFA" w:rsidRDefault="00ED4DFA" w:rsidP="00ED4DF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>
        <w:rPr>
          <w:rFonts w:ascii="Helvetica" w:eastAsia="Times New Roman" w:hAnsi="Helvetica" w:cs="Times New Roman"/>
          <w:color w:val="000000" w:themeColor="text1"/>
          <w:szCs w:val="20"/>
        </w:rPr>
        <w:t>There is also a compiled training with all classes in compiled.csv.</w:t>
      </w:r>
    </w:p>
    <w:p w14:paraId="6A3C290A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0FF6151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4. User 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weka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to load this training set and</w:t>
      </w:r>
    </w:p>
    <w:p w14:paraId="00451D7F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76894608" w14:textId="6D810314" w:rsidR="0048075B" w:rsidRPr="00F6146A" w:rsidRDefault="0048075B" w:rsidP="003E6B8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F6146A">
        <w:rPr>
          <w:rFonts w:ascii="Helvetica" w:eastAsia="Times New Roman" w:hAnsi="Helvetica" w:cs="Times New Roman"/>
          <w:b/>
          <w:color w:val="7030A0"/>
          <w:szCs w:val="20"/>
        </w:rPr>
        <w:t>create a pipeline which uses 10-fold cross validation to train a model (appropriate for the input features)</w:t>
      </w:r>
    </w:p>
    <w:p w14:paraId="61AE0EF7" w14:textId="77777777" w:rsidR="003E6B83" w:rsidRPr="00F6146A" w:rsidRDefault="003E6B83" w:rsidP="003E6B83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82AE18C" w14:textId="0B112F52" w:rsidR="003E6B83" w:rsidRPr="00F6146A" w:rsidRDefault="003E6B83" w:rsidP="003E6B83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yes</w:t>
      </w:r>
    </w:p>
    <w:p w14:paraId="0B50AA41" w14:textId="77777777" w:rsidR="0048075B" w:rsidRPr="0048075B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0A03F87" w14:textId="77777777" w:rsidR="0048075B" w:rsidRPr="00F6146A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b) the pipeline should use a balancing filter to make sure the training dataset has an equal amount of class instances</w:t>
      </w:r>
    </w:p>
    <w:p w14:paraId="0EB1F590" w14:textId="77777777" w:rsidR="0048075B" w:rsidRPr="00F6146A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77B443B" w14:textId="030BADE8" w:rsidR="008278D5" w:rsidRPr="00F6146A" w:rsidRDefault="00F6146A" w:rsidP="0048075B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Using s</w:t>
      </w:r>
      <w:r w:rsidR="008278D5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upervised class balancer </w:t>
      </w:r>
      <w:r w:rsidR="003E6B83" w:rsidRPr="00F6146A">
        <w:rPr>
          <w:rFonts w:ascii="Helvetica" w:eastAsia="Times New Roman" w:hAnsi="Helvetica" w:cs="Times New Roman"/>
          <w:color w:val="000000" w:themeColor="text1"/>
          <w:szCs w:val="20"/>
        </w:rPr>
        <w:t>filter</w:t>
      </w:r>
    </w:p>
    <w:p w14:paraId="2EF57DDA" w14:textId="77777777" w:rsidR="008278D5" w:rsidRPr="0048075B" w:rsidRDefault="008278D5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7891BDCA" w14:textId="77777777" w:rsidR="00250449" w:rsidRPr="0048075B" w:rsidRDefault="0048075B" w:rsidP="00250449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c) report model performance</w:t>
      </w:r>
      <w:r w:rsidR="00250449">
        <w:rPr>
          <w:rFonts w:ascii="Helvetica" w:eastAsia="Times New Roman" w:hAnsi="Helvetica" w:cs="Times New Roman"/>
          <w:b/>
          <w:color w:val="7030A0"/>
          <w:szCs w:val="20"/>
        </w:rPr>
        <w:t xml:space="preserve">, </w:t>
      </w:r>
      <w:r w:rsidR="00250449" w:rsidRPr="0048075B">
        <w:rPr>
          <w:rFonts w:ascii="Helvetica" w:eastAsia="Times New Roman" w:hAnsi="Helvetica" w:cs="Times New Roman"/>
          <w:b/>
          <w:color w:val="7030A0"/>
          <w:szCs w:val="20"/>
        </w:rPr>
        <w:t>d) apply parameter optimization</w:t>
      </w:r>
    </w:p>
    <w:p w14:paraId="44A934B5" w14:textId="77777777" w:rsidR="0048075B" w:rsidRDefault="0048075B" w:rsidP="00250449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E99370B" w14:textId="77777777" w:rsidR="00BE1C49" w:rsidRDefault="00BE1C49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6E19297" w14:textId="140E6F80" w:rsidR="00BE1C49" w:rsidRDefault="00BE1C49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>
        <w:rPr>
          <w:rFonts w:ascii="Helvetica" w:eastAsia="Times New Roman" w:hAnsi="Helvetica" w:cs="Times New Roman"/>
          <w:color w:val="000000" w:themeColor="text1"/>
          <w:szCs w:val="20"/>
        </w:rPr>
        <w:t xml:space="preserve">The two most models which I ran include the multilayer perceptron and logistical regression. They correctly classified on 83% and 81% of the instances. Overall, </w:t>
      </w:r>
      <w:r w:rsidR="00250449">
        <w:rPr>
          <w:rFonts w:ascii="Helvetica" w:eastAsia="Times New Roman" w:hAnsi="Helvetica" w:cs="Times New Roman"/>
          <w:color w:val="000000" w:themeColor="text1"/>
          <w:szCs w:val="20"/>
        </w:rPr>
        <w:t>the perceptron proved to be the most accurate and however the model took very long to train (387 seconds). I would opt for the logistical regression model because it provided a negligible difference in accuracy but required significantly less time to train (6 seconds).</w:t>
      </w:r>
      <w:r>
        <w:rPr>
          <w:rFonts w:ascii="Helvetica" w:eastAsia="Times New Roman" w:hAnsi="Helvetica" w:cs="Times New Roman"/>
          <w:color w:val="000000" w:themeColor="text1"/>
          <w:szCs w:val="20"/>
        </w:rPr>
        <w:t xml:space="preserve"> </w:t>
      </w:r>
    </w:p>
    <w:p w14:paraId="6A2D2437" w14:textId="77777777" w:rsidR="00250449" w:rsidRDefault="00250449" w:rsidP="00250449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0D3302A" w14:textId="1F8B6724" w:rsidR="00250449" w:rsidRPr="00BE1C49" w:rsidRDefault="00ED4DFA" w:rsidP="00250449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>
        <w:rPr>
          <w:rFonts w:ascii="Helvetica" w:eastAsia="Times New Roman" w:hAnsi="Helvetica" w:cs="Times New Roman"/>
          <w:color w:val="000000" w:themeColor="text1"/>
          <w:szCs w:val="20"/>
        </w:rPr>
        <w:t>The</w:t>
      </w:r>
      <w:r w:rsidR="00250449">
        <w:rPr>
          <w:rFonts w:ascii="Helvetica" w:eastAsia="Times New Roman" w:hAnsi="Helvetica" w:cs="Times New Roman"/>
          <w:color w:val="000000" w:themeColor="text1"/>
          <w:szCs w:val="20"/>
        </w:rPr>
        <w:t xml:space="preserve"> condensed Weka log outputs from the two models are listed below: </w:t>
      </w:r>
    </w:p>
    <w:p w14:paraId="06C16C6C" w14:textId="77777777" w:rsidR="00BE1C49" w:rsidRDefault="00BE1C49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5691C3D" w14:textId="77777777" w:rsidR="00BE1C49" w:rsidRDefault="00BE1C49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595110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Run information ===</w:t>
      </w:r>
    </w:p>
    <w:p w14:paraId="12BBEA34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E14957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spellStart"/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.functions.</w:t>
      </w:r>
      <w:r w:rsidRPr="00351F81">
        <w:rPr>
          <w:rFonts w:ascii="Helvetica" w:eastAsia="Times New Roman" w:hAnsi="Helvetica" w:cs="Times New Roman"/>
          <w:b/>
          <w:color w:val="000000" w:themeColor="text1"/>
          <w:szCs w:val="20"/>
        </w:rPr>
        <w:t>MultilayerPerceptron</w:t>
      </w:r>
      <w:proofErr w:type="spell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-L 0.3 -M 0.2 -N 500 -V 0 -S 0 -E 20 -H a</w:t>
      </w:r>
    </w:p>
    <w:p w14:paraId="3FA3735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C8CD8F9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26CB8C6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Time taken to build model: 387.7 seconds</w:t>
      </w:r>
    </w:p>
    <w:p w14:paraId="5FF9688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7E2D0D9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Stratified cross-validation ===</w:t>
      </w:r>
    </w:p>
    <w:p w14:paraId="21702DC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Summary ===</w:t>
      </w:r>
    </w:p>
    <w:p w14:paraId="679A15B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D40248A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Correctly Classified Instances      127471.8658          83.9492 %</w:t>
      </w:r>
    </w:p>
    <w:p w14:paraId="40C67CC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Incorrectly Classified Instances     24372.1342          16.0508 %</w:t>
      </w:r>
    </w:p>
    <w:p w14:paraId="19AEA6EE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Kappa statistic                          0.679 </w:t>
      </w:r>
    </w:p>
    <w:p w14:paraId="5C46C5DC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Mean absolute error                      0.2094</w:t>
      </w:r>
    </w:p>
    <w:p w14:paraId="22217B1D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Root mean squared error                  0.3472</w:t>
      </w:r>
    </w:p>
    <w:p w14:paraId="797CDA7A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Relative absolute error                 41.8857 %</w:t>
      </w:r>
    </w:p>
    <w:p w14:paraId="45D67D72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Root relative squared error             69.4345 %</w:t>
      </w:r>
    </w:p>
    <w:p w14:paraId="5097537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Total Number of Instances           151844     </w:t>
      </w:r>
    </w:p>
    <w:p w14:paraId="58698F90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4B55BE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1C93AFE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8CFAB2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01E5AB2C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0.824    0.145    0.850      0.824    0.837      0.679    0.906     0.895     P</w:t>
      </w:r>
    </w:p>
    <w:p w14:paraId="62E46CB5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0.855    0.176    0.829      0.855    0.842      0.679    0.906     0.895     E</w:t>
      </w:r>
    </w:p>
    <w:p w14:paraId="702B3EA9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0.839    0.161    0.840      0.839    0.839      0.679    0.906     0.895     </w:t>
      </w:r>
    </w:p>
    <w:p w14:paraId="460FC13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65755E6F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62B4AC47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8420578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27D8B917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</w:t>
      </w:r>
      <w:proofErr w:type="gramStart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>62582.5  13339.5</w:t>
      </w:r>
      <w:proofErr w:type="gramEnd"/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 |        a = P</w:t>
      </w:r>
    </w:p>
    <w:p w14:paraId="404181CB" w14:textId="77777777" w:rsidR="002334C0" w:rsidRPr="00103A0E" w:rsidRDefault="002334C0" w:rsidP="002334C0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103A0E">
        <w:rPr>
          <w:rFonts w:ascii="Helvetica" w:eastAsia="Times New Roman" w:hAnsi="Helvetica" w:cs="Times New Roman"/>
          <w:color w:val="000000" w:themeColor="text1"/>
          <w:szCs w:val="20"/>
        </w:rPr>
        <w:t xml:space="preserve"> 11032.63 64889.37 |        b = E</w:t>
      </w:r>
    </w:p>
    <w:p w14:paraId="38D14413" w14:textId="77777777" w:rsidR="00872654" w:rsidRDefault="00872654" w:rsidP="00CB5D22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C55D942" w14:textId="77777777" w:rsidR="000504CC" w:rsidRDefault="000504CC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6649846" w14:textId="77777777" w:rsidR="000504CC" w:rsidRPr="00153CAF" w:rsidRDefault="000504CC" w:rsidP="000504CC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</w:pPr>
      <w:r w:rsidRPr="00153CAF">
        <w:rPr>
          <w:rFonts w:ascii="Helvetica" w:eastAsia="Times New Roman" w:hAnsi="Helvetica" w:cs="Times New Roman"/>
          <w:b/>
          <w:color w:val="000000" w:themeColor="text1"/>
          <w:szCs w:val="20"/>
          <w:u w:val="single"/>
        </w:rPr>
        <w:t>################################################################</w:t>
      </w:r>
    </w:p>
    <w:p w14:paraId="547C7A17" w14:textId="77777777" w:rsidR="000504CC" w:rsidRDefault="000504CC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062291C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Scheme:       </w:t>
      </w:r>
      <w:proofErr w:type="spellStart"/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weka.classifiers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.functions.</w:t>
      </w:r>
      <w:r w:rsidRPr="00351F81">
        <w:rPr>
          <w:rFonts w:ascii="Helvetica" w:eastAsia="Times New Roman" w:hAnsi="Helvetica" w:cs="Times New Roman"/>
          <w:b/>
          <w:color w:val="000000" w:themeColor="text1"/>
          <w:szCs w:val="20"/>
        </w:rPr>
        <w:t>Logistic</w:t>
      </w:r>
      <w:proofErr w:type="spell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-R 1.0E-8 -M -1 -</w:t>
      </w:r>
      <w:proofErr w:type="spell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num</w:t>
      </w:r>
      <w:proofErr w:type="spell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-decimal-places 4</w:t>
      </w:r>
    </w:p>
    <w:p w14:paraId="1C32A00E" w14:textId="60CFEA6A" w:rsidR="000504CC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Relation:     compiled-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weka.filters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.supervised.instance.ClassBalancer-num-intervals10</w:t>
      </w:r>
    </w:p>
    <w:p w14:paraId="1B5270A8" w14:textId="77777777" w:rsidR="008B5194" w:rsidRDefault="008B5194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3FD0FEE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Time taken to build model: 6.25 seconds</w:t>
      </w:r>
    </w:p>
    <w:p w14:paraId="2E590AEF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90534C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=== Stratified cross-validation ===</w:t>
      </w:r>
    </w:p>
    <w:p w14:paraId="47C5F0AF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=== Summary ===</w:t>
      </w:r>
    </w:p>
    <w:p w14:paraId="0FAF4D3B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3329A3D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Correctly Classified Instances      123600.3662          81.3996 %</w:t>
      </w:r>
    </w:p>
    <w:p w14:paraId="5753ECC7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Incorrectly Classified Instances     28243.6338          18.6004 %</w:t>
      </w:r>
    </w:p>
    <w:p w14:paraId="49AF673C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Kappa statistic                          0.628 </w:t>
      </w:r>
    </w:p>
    <w:p w14:paraId="6918339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Mean absolute error                      0.2845</w:t>
      </w:r>
    </w:p>
    <w:p w14:paraId="607F72E1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Root mean squared error                  0.3707</w:t>
      </w:r>
    </w:p>
    <w:p w14:paraId="146711D6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Relative absolute error                 56.9097 %</w:t>
      </w:r>
    </w:p>
    <w:p w14:paraId="5123E807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Root relative squared error             74.1491 %</w:t>
      </w:r>
    </w:p>
    <w:p w14:paraId="6989319A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Total Number of Instances           151844     </w:t>
      </w:r>
    </w:p>
    <w:p w14:paraId="4F40D1B6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4BA1B1F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=== Detailed Accuracy 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By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Class ===</w:t>
      </w:r>
    </w:p>
    <w:p w14:paraId="72AF2C3B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4540C79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TP 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Rate  FP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Rate  Precision  Recall   F-Measure  MCC      ROC Area  PRC Area  Class</w:t>
      </w:r>
    </w:p>
    <w:p w14:paraId="61351ADB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0.833    0.205    0.802      0.833    0.818      0.628    0.882     0.855     P</w:t>
      </w:r>
    </w:p>
    <w:p w14:paraId="4D543633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            0.795    0.167    0.827      0.795    0.810      0.628    0.882     0.875     E</w:t>
      </w:r>
    </w:p>
    <w:p w14:paraId="32B018EC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Weighted Avg.    0.814    0.186    0.814      0.814    0.814      0.628    0.882     0.865     </w:t>
      </w:r>
    </w:p>
    <w:p w14:paraId="28B8D9C5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68731B5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=== Confusion Matrix ===</w:t>
      </w:r>
    </w:p>
    <w:p w14:paraId="1B8AD01D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75E9678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   a        b      &lt;-- classified as</w:t>
      </w:r>
    </w:p>
    <w:p w14:paraId="42BF3A55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</w:t>
      </w:r>
      <w:proofErr w:type="gramStart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>63267.8  12654.2</w:t>
      </w:r>
      <w:proofErr w:type="gramEnd"/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 |        a = P</w:t>
      </w:r>
    </w:p>
    <w:p w14:paraId="3D2DA652" w14:textId="77777777" w:rsidR="008B5194" w:rsidRPr="008B5194" w:rsidRDefault="008B5194" w:rsidP="008B5194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8B5194">
        <w:rPr>
          <w:rFonts w:ascii="Helvetica" w:eastAsia="Times New Roman" w:hAnsi="Helvetica" w:cs="Times New Roman"/>
          <w:color w:val="000000" w:themeColor="text1"/>
          <w:szCs w:val="20"/>
        </w:rPr>
        <w:t xml:space="preserve"> 15589.44 60332.56 |        b = E</w:t>
      </w:r>
    </w:p>
    <w:p w14:paraId="5D32FEC5" w14:textId="77777777" w:rsidR="000504CC" w:rsidRPr="00103A0E" w:rsidRDefault="000504CC" w:rsidP="0048075B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0EF808F6" w14:textId="77777777" w:rsidR="00C476A5" w:rsidRDefault="00C476A5" w:rsidP="00C476A5">
      <w:pPr>
        <w:shd w:val="clear" w:color="auto" w:fill="FFFFFF"/>
        <w:ind w:firstLine="720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5F60F418" w14:textId="77777777" w:rsidR="00C476A5" w:rsidRPr="0048075B" w:rsidRDefault="00C476A5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0A2187C5" w14:textId="77777777" w:rsidR="0048075B" w:rsidRPr="00F6146A" w:rsidRDefault="0048075B" w:rsidP="0048075B">
      <w:pPr>
        <w:rPr>
          <w:rFonts w:ascii="Helvetica" w:hAnsi="Helvetica"/>
          <w:b/>
          <w:color w:val="7030A0"/>
          <w:sz w:val="36"/>
        </w:rPr>
      </w:pPr>
    </w:p>
    <w:p w14:paraId="43624F22" w14:textId="77777777" w:rsidR="0048075B" w:rsidRPr="00F6146A" w:rsidRDefault="0048075B" w:rsidP="0048075B">
      <w:pPr>
        <w:rPr>
          <w:rFonts w:ascii="Helvetica" w:hAnsi="Helvetica"/>
        </w:rPr>
      </w:pPr>
    </w:p>
    <w:sectPr w:rsidR="0048075B" w:rsidRPr="00F6146A" w:rsidSect="00AE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2C3"/>
    <w:multiLevelType w:val="hybridMultilevel"/>
    <w:tmpl w:val="680E4DCE"/>
    <w:lvl w:ilvl="0" w:tplc="3BA82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7A60BA"/>
    <w:multiLevelType w:val="hybridMultilevel"/>
    <w:tmpl w:val="0492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5B"/>
    <w:rsid w:val="000504CC"/>
    <w:rsid w:val="00103A0E"/>
    <w:rsid w:val="00122F20"/>
    <w:rsid w:val="00153CAF"/>
    <w:rsid w:val="001A41A2"/>
    <w:rsid w:val="002334C0"/>
    <w:rsid w:val="00250449"/>
    <w:rsid w:val="002E2F20"/>
    <w:rsid w:val="00351F81"/>
    <w:rsid w:val="003E1393"/>
    <w:rsid w:val="003E6B83"/>
    <w:rsid w:val="003F5C95"/>
    <w:rsid w:val="0048075B"/>
    <w:rsid w:val="005A3179"/>
    <w:rsid w:val="005E36D9"/>
    <w:rsid w:val="006902FD"/>
    <w:rsid w:val="006E74F9"/>
    <w:rsid w:val="008278D5"/>
    <w:rsid w:val="00872654"/>
    <w:rsid w:val="008A49F1"/>
    <w:rsid w:val="008A6D6E"/>
    <w:rsid w:val="008B5194"/>
    <w:rsid w:val="0091705A"/>
    <w:rsid w:val="00961B49"/>
    <w:rsid w:val="00A62B18"/>
    <w:rsid w:val="00A8343A"/>
    <w:rsid w:val="00AE39C4"/>
    <w:rsid w:val="00BE1C49"/>
    <w:rsid w:val="00C476A5"/>
    <w:rsid w:val="00CB4C00"/>
    <w:rsid w:val="00CB5D22"/>
    <w:rsid w:val="00DA7BFC"/>
    <w:rsid w:val="00E44201"/>
    <w:rsid w:val="00ED1F44"/>
    <w:rsid w:val="00ED4DFA"/>
    <w:rsid w:val="00F16D41"/>
    <w:rsid w:val="00F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04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niprot.or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RevanthK/ML-Protein-Classifi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685</Words>
  <Characters>3906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Korrapolu</dc:creator>
  <cp:keywords/>
  <dc:description/>
  <cp:lastModifiedBy>Revanth Korrapolu</cp:lastModifiedBy>
  <cp:revision>11</cp:revision>
  <dcterms:created xsi:type="dcterms:W3CDTF">2018-06-10T17:59:00Z</dcterms:created>
  <dcterms:modified xsi:type="dcterms:W3CDTF">2018-07-04T04:38:00Z</dcterms:modified>
</cp:coreProperties>
</file>