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Evaluation &amp; Model Selection Report</w:t>
      </w:r>
    </w:p>
    <w:p>
      <w:pPr>
        <w:pStyle w:val="Heading1"/>
      </w:pPr>
      <w:r>
        <w:t>1. Executive Summary</w:t>
      </w:r>
    </w:p>
    <w:p>
      <w:r>
        <w:rPr>
          <w:b w:val="0"/>
        </w:rPr>
        <w:t xml:space="preserve">The AURA RAG system was evaluated against a comprehensive test suite of 40 diverse queries, covering author lookup, departmental filtering, summarization, and metadata extraction. </w:t>
      </w:r>
      <w:r>
        <w:rPr>
          <w:b/>
        </w:rPr>
        <w:t>The current system achieved a pass rate of 31/40 (77.5%)</w:t>
      </w:r>
      <w:r>
        <w:t>, demonstrating strong capability in semantic search and fact retrieval. This report details the performance of the current local setup and compares it with other viable Large Language Models (LLMs) for future production deployment.</w:t>
      </w:r>
    </w:p>
    <w:p>
      <w:pPr>
        <w:pStyle w:val="Heading1"/>
      </w:pPr>
      <w:r>
        <w:t>2. Evaluation Methodology</w:t>
      </w:r>
    </w:p>
    <w:p>
      <w:r>
        <w:t>The evaluation dataset ("llm_eval_samples.jsonl") consists of 40 test cases designed to stress-test specific RAG capabilities:</w:t>
      </w:r>
    </w:p>
    <w:p>
      <w:pPr>
        <w:pStyle w:val="ListBullet"/>
      </w:pPr>
      <w:r>
        <w:rPr>
          <w:b/>
        </w:rPr>
        <w:t xml:space="preserve">Author Lookup: </w:t>
      </w:r>
      <w:r>
        <w:t>Identifying faculty based on research topics (e.g., "Who published on Deep Learning?").</w:t>
      </w:r>
    </w:p>
    <w:p>
      <w:pPr>
        <w:pStyle w:val="ListBullet"/>
      </w:pPr>
      <w:r>
        <w:rPr>
          <w:b/>
        </w:rPr>
        <w:t xml:space="preserve">Departmental Filtering: </w:t>
      </w:r>
      <w:r>
        <w:t>Isolating publications by department (CSE, ECE, etc.).</w:t>
      </w:r>
    </w:p>
    <w:p>
      <w:pPr>
        <w:pStyle w:val="ListBullet"/>
      </w:pPr>
      <w:r>
        <w:rPr>
          <w:b/>
        </w:rPr>
        <w:t xml:space="preserve">Semantic Search: </w:t>
      </w:r>
      <w:r>
        <w:t>Finding concepts without exact keyword matches (e.g., "CNN" -&gt; "Deep Learning").</w:t>
      </w:r>
    </w:p>
    <w:p>
      <w:pPr>
        <w:pStyle w:val="ListBullet"/>
      </w:pPr>
      <w:r>
        <w:rPr>
          <w:b/>
        </w:rPr>
        <w:t xml:space="preserve">Strict Formatting: </w:t>
      </w:r>
      <w:r>
        <w:t>Adhering to output constraints (e.g., "bullet points", "JSON format").</w:t>
      </w:r>
    </w:p>
    <w:p>
      <w:pPr>
        <w:pStyle w:val="ListBullet"/>
      </w:pPr>
      <w:r>
        <w:rPr>
          <w:b/>
        </w:rPr>
        <w:t xml:space="preserve">Fact Verification: </w:t>
      </w:r>
      <w:r>
        <w:t>Ensuring dates and journal names are accurate.</w:t>
      </w:r>
    </w:p>
    <w:p>
      <w:pPr>
        <w:pStyle w:val="Heading1"/>
      </w:pPr>
      <w:r>
        <w:t>3. Current System Performance</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Result</w:t>
            </w:r>
          </w:p>
        </w:tc>
        <w:tc>
          <w:tcPr>
            <w:tcW w:type="dxa" w:w="2880"/>
          </w:tcPr>
          <w:p>
            <w:r>
              <w:t>Analysis</w:t>
            </w:r>
          </w:p>
        </w:tc>
      </w:tr>
      <w:tr>
        <w:tc>
          <w:tcPr>
            <w:tcW w:type="dxa" w:w="2880"/>
          </w:tcPr>
          <w:p>
            <w:r>
              <w:t>Pass Rate</w:t>
            </w:r>
          </w:p>
        </w:tc>
        <w:tc>
          <w:tcPr>
            <w:tcW w:type="dxa" w:w="2880"/>
          </w:tcPr>
          <w:p>
            <w:r>
              <w:t>31 / 40 (77.5%)</w:t>
            </w:r>
          </w:p>
        </w:tc>
        <w:tc>
          <w:tcPr>
            <w:tcW w:type="dxa" w:w="2880"/>
          </w:tcPr>
          <w:p>
            <w:r>
              <w:t>High for a local system. Major improvement from initial baseline (12/40) after enabling semantic embeddings.</w:t>
            </w:r>
          </w:p>
        </w:tc>
      </w:tr>
      <w:tr>
        <w:tc>
          <w:tcPr>
            <w:tcW w:type="dxa" w:w="2880"/>
          </w:tcPr>
          <w:p>
            <w:r>
              <w:t>Semantic Recall</w:t>
            </w:r>
          </w:p>
        </w:tc>
        <w:tc>
          <w:tcPr>
            <w:tcW w:type="dxa" w:w="2880"/>
          </w:tcPr>
          <w:p>
            <w:r>
              <w:t>Strong</w:t>
            </w:r>
          </w:p>
        </w:tc>
        <w:tc>
          <w:tcPr>
            <w:tcW w:type="dxa" w:w="2880"/>
          </w:tcPr>
          <w:p>
            <w:r>
              <w:t>Successfully links "CNN" to "Deep Learning" and "Alzheimer" to "MRI" contexts.</w:t>
            </w:r>
          </w:p>
        </w:tc>
      </w:tr>
      <w:tr>
        <w:tc>
          <w:tcPr>
            <w:tcW w:type="dxa" w:w="2880"/>
          </w:tcPr>
          <w:p>
            <w:r>
              <w:t>Formatting</w:t>
            </w:r>
          </w:p>
        </w:tc>
        <w:tc>
          <w:tcPr>
            <w:tcW w:type="dxa" w:w="2880"/>
          </w:tcPr>
          <w:p>
            <w:r>
              <w:t>Moderate</w:t>
            </w:r>
          </w:p>
        </w:tc>
        <w:tc>
          <w:tcPr>
            <w:tcW w:type="dxa" w:w="2880"/>
          </w:tcPr>
          <w:p>
            <w:r>
              <w:t>Struggles with strict counting constraints (e.g., "exactly 3 bullets") and complex date filtering.</w:t>
            </w:r>
          </w:p>
        </w:tc>
      </w:tr>
      <w:tr>
        <w:tc>
          <w:tcPr>
            <w:tcW w:type="dxa" w:w="2880"/>
          </w:tcPr>
          <w:p>
            <w:r>
              <w:t>Latency</w:t>
            </w:r>
          </w:p>
        </w:tc>
        <w:tc>
          <w:tcPr>
            <w:tcW w:type="dxa" w:w="2880"/>
          </w:tcPr>
          <w:p>
            <w:r>
              <w:t>Low (&lt;2s)</w:t>
            </w:r>
          </w:p>
        </w:tc>
        <w:tc>
          <w:tcPr>
            <w:tcW w:type="dxa" w:w="2880"/>
          </w:tcPr>
          <w:p>
            <w:r>
              <w:t>Local embeddings + lightweight inference provide near real-time responses.</w:t>
            </w:r>
          </w:p>
        </w:tc>
      </w:tr>
    </w:tbl>
    <w:p>
      <w:pPr>
        <w:pStyle w:val="Heading1"/>
      </w:pPr>
      <w:r>
        <w:t>4. LLM Comparison &amp; Recommendations</w:t>
      </w:r>
    </w:p>
    <w:p>
      <w:r>
        <w:t>The following models were analyzed for potential integration: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Type</w:t>
            </w:r>
          </w:p>
        </w:tc>
        <w:tc>
          <w:tcPr>
            <w:tcW w:type="dxa" w:w="1728"/>
          </w:tcPr>
          <w:p>
            <w:r>
              <w:t>Cost</w:t>
            </w:r>
          </w:p>
        </w:tc>
        <w:tc>
          <w:tcPr>
            <w:tcW w:type="dxa" w:w="1728"/>
          </w:tcPr>
          <w:p>
            <w:r>
              <w:t>Privacy</w:t>
            </w:r>
          </w:p>
        </w:tc>
        <w:tc>
          <w:tcPr>
            <w:tcW w:type="dxa" w:w="1728"/>
          </w:tcPr>
          <w:p>
            <w:r>
              <w:t>Recommended For</w:t>
            </w:r>
          </w:p>
        </w:tc>
      </w:tr>
      <w:tr>
        <w:tc>
          <w:tcPr>
            <w:tcW w:type="dxa" w:w="1728"/>
          </w:tcPr>
          <w:p>
            <w:r>
              <w:t>Current System (Hybrid)</w:t>
            </w:r>
          </w:p>
        </w:tc>
        <w:tc>
          <w:tcPr>
            <w:tcW w:type="dxa" w:w="1728"/>
          </w:tcPr>
          <w:p>
            <w:r>
              <w:t>Local + Rule-based</w:t>
            </w:r>
          </w:p>
        </w:tc>
        <w:tc>
          <w:tcPr>
            <w:tcW w:type="dxa" w:w="1728"/>
          </w:tcPr>
          <w:p>
            <w:r>
              <w:t>Free</w:t>
            </w:r>
          </w:p>
        </w:tc>
        <w:tc>
          <w:tcPr>
            <w:tcW w:type="dxa" w:w="1728"/>
          </w:tcPr>
          <w:p>
            <w:r>
              <w:t>High (Local)</w:t>
            </w:r>
          </w:p>
        </w:tc>
        <w:tc>
          <w:tcPr>
            <w:tcW w:type="dxa" w:w="1728"/>
          </w:tcPr>
          <w:p>
            <w:r>
              <w:t>Development / Offline Use</w:t>
            </w:r>
          </w:p>
        </w:tc>
      </w:tr>
      <w:tr>
        <w:tc>
          <w:tcPr>
            <w:tcW w:type="dxa" w:w="1728"/>
          </w:tcPr>
          <w:p>
            <w:r>
              <w:t>Gemini 1.5 Flash</w:t>
            </w:r>
          </w:p>
        </w:tc>
        <w:tc>
          <w:tcPr>
            <w:tcW w:type="dxa" w:w="1728"/>
          </w:tcPr>
          <w:p>
            <w:r>
              <w:t>Cloud API</w:t>
            </w:r>
          </w:p>
        </w:tc>
        <w:tc>
          <w:tcPr>
            <w:tcW w:type="dxa" w:w="1728"/>
          </w:tcPr>
          <w:p>
            <w:r>
              <w:t>Low</w:t>
            </w:r>
          </w:p>
        </w:tc>
        <w:tc>
          <w:tcPr>
            <w:tcW w:type="dxa" w:w="1728"/>
          </w:tcPr>
          <w:p>
            <w:r>
              <w:t>Medium (Cloud)</w:t>
            </w:r>
          </w:p>
        </w:tc>
        <w:tc>
          <w:tcPr>
            <w:tcW w:type="dxa" w:w="1728"/>
          </w:tcPr>
          <w:p>
            <w:r>
              <w:t>Production (Speed + Context)</w:t>
            </w:r>
          </w:p>
        </w:tc>
      </w:tr>
      <w:tr>
        <w:tc>
          <w:tcPr>
            <w:tcW w:type="dxa" w:w="1728"/>
          </w:tcPr>
          <w:p>
            <w:r>
              <w:t>Llama 3 (8B)</w:t>
            </w:r>
          </w:p>
        </w:tc>
        <w:tc>
          <w:tcPr>
            <w:tcW w:type="dxa" w:w="1728"/>
          </w:tcPr>
          <w:p>
            <w:r>
              <w:t>Local LLM</w:t>
            </w:r>
          </w:p>
        </w:tc>
        <w:tc>
          <w:tcPr>
            <w:tcW w:type="dxa" w:w="1728"/>
          </w:tcPr>
          <w:p>
            <w:r>
              <w:t>Free (Hardware)</w:t>
            </w:r>
          </w:p>
        </w:tc>
        <w:tc>
          <w:tcPr>
            <w:tcW w:type="dxa" w:w="1728"/>
          </w:tcPr>
          <w:p>
            <w:r>
              <w:t>High (Local)</w:t>
            </w:r>
          </w:p>
        </w:tc>
        <w:tc>
          <w:tcPr>
            <w:tcW w:type="dxa" w:w="1728"/>
          </w:tcPr>
          <w:p>
            <w:r>
              <w:t>Strict Privacy / No Internet</w:t>
            </w:r>
          </w:p>
        </w:tc>
      </w:tr>
      <w:tr>
        <w:tc>
          <w:tcPr>
            <w:tcW w:type="dxa" w:w="1728"/>
          </w:tcPr>
          <w:p>
            <w:r>
              <w:t>GPT-4o</w:t>
            </w:r>
          </w:p>
        </w:tc>
        <w:tc>
          <w:tcPr>
            <w:tcW w:type="dxa" w:w="1728"/>
          </w:tcPr>
          <w:p>
            <w:r>
              <w:t>Cloud API</w:t>
            </w:r>
          </w:p>
        </w:tc>
        <w:tc>
          <w:tcPr>
            <w:tcW w:type="dxa" w:w="1728"/>
          </w:tcPr>
          <w:p>
            <w:r>
              <w:t>High</w:t>
            </w:r>
          </w:p>
        </w:tc>
        <w:tc>
          <w:tcPr>
            <w:tcW w:type="dxa" w:w="1728"/>
          </w:tcPr>
          <w:p>
            <w:r>
              <w:t>Medium (Cloud)</w:t>
            </w:r>
          </w:p>
        </w:tc>
        <w:tc>
          <w:tcPr>
            <w:tcW w:type="dxa" w:w="1728"/>
          </w:tcPr>
          <w:p>
            <w:r>
              <w:t>Complex Reasoning Tasks</w:t>
            </w:r>
          </w:p>
        </w:tc>
      </w:tr>
    </w:tbl>
    <w:p>
      <w:pPr>
        <w:pStyle w:val="Heading2"/>
      </w:pPr>
      <w:r>
        <w:t>4.1 Gemini 1.5 Flash (Recommended for Production)</w:t>
      </w:r>
    </w:p>
    <w:p>
      <w:r>
        <w:t>Google’s Gemini 1.5 Flash is optimized for high-volume, low-latency tasks. Its massive context window (1M tokens) allows it to ingest entire document sets if needed, reducing the complexity of the chunking strategy. It is significantly faster and cheaper than GPT-4o while offering comparable performance for summarization and extraction tasks.</w:t>
      </w:r>
    </w:p>
    <w:p>
      <w:pPr>
        <w:pStyle w:val="Heading2"/>
      </w:pPr>
      <w:r>
        <w:t>4.2 Llama 3 (8B) - Local Alternative</w:t>
      </w:r>
    </w:p>
    <w:p>
      <w:r>
        <w:t>For a fully offline deployment (e.g., within college intranet without external access), Llama 3 8B is the state-of-the-art open-source model. It requires a GPU with at least 6GB VRAM for decent speed. It outperforms previous 7B models in instruction following, making it suitable for the "strict formatting" tasks where the current system struggles.</w:t>
      </w:r>
    </w:p>
    <w:p>
      <w:pPr>
        <w:pStyle w:val="Heading1"/>
      </w:pPr>
      <w:r>
        <w:t>5. Conclusion</w:t>
      </w:r>
    </w:p>
    <w:p>
      <w:r>
        <w:t>The AURA system is currently performing well (77.5% pass rate) using optimized local embeddings and fallback logic. To bridge the gap to &gt;90% performance—specifically for complex date logic and strict formatting—we recommend integrating **Gemini 1.5 Flash**. This will provide the reasoning capabilities of a large model while maintaining low latency.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