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AFAA" w14:textId="021A2E30" w:rsidR="00961A71" w:rsidRPr="00A25AFE" w:rsidRDefault="00C41B86" w:rsidP="007C77A7">
      <w:pPr>
        <w:pStyle w:val="Title"/>
        <w:jc w:val="center"/>
        <w:rPr>
          <w:rFonts w:ascii="Georgia" w:hAnsi="Georgia"/>
          <w:b/>
          <w:bCs/>
          <w:lang w:val="en-US"/>
        </w:rPr>
      </w:pPr>
      <w:r w:rsidRPr="00A25AFE">
        <w:rPr>
          <w:rFonts w:ascii="Georgia" w:hAnsi="Georgia" w:cs="Times New Roman"/>
          <w:b/>
          <w:bCs/>
          <w:lang w:val="en-US"/>
        </w:rPr>
        <w:t>ABSTRACT</w:t>
      </w:r>
    </w:p>
    <w:p w14:paraId="4ABE68A2" w14:textId="77777777" w:rsidR="007C77A7" w:rsidRDefault="007C77A7" w:rsidP="007C77A7">
      <w:pPr>
        <w:rPr>
          <w:lang w:val="en-US"/>
        </w:rPr>
      </w:pPr>
    </w:p>
    <w:p w14:paraId="52D4352E" w14:textId="77777777" w:rsidR="007C77A7" w:rsidRDefault="007C77A7" w:rsidP="007C77A7">
      <w:pPr>
        <w:rPr>
          <w:lang w:val="en-US"/>
        </w:rPr>
      </w:pPr>
    </w:p>
    <w:p w14:paraId="76071B89" w14:textId="2264D464" w:rsidR="007C77A7" w:rsidRDefault="00805C77" w:rsidP="00805C7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01F1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Ownership Cost Forecasting for </w:t>
      </w:r>
      <w:r w:rsidR="004041FD" w:rsidRPr="00201F1E">
        <w:rPr>
          <w:rFonts w:ascii="Times New Roman" w:hAnsi="Times New Roman" w:cs="Times New Roman"/>
          <w:b/>
          <w:bCs/>
          <w:sz w:val="44"/>
          <w:szCs w:val="44"/>
          <w:lang w:val="en-US"/>
        </w:rPr>
        <w:t>Pre-O</w:t>
      </w:r>
      <w:r w:rsidR="00201F1E" w:rsidRPr="00201F1E">
        <w:rPr>
          <w:rFonts w:ascii="Times New Roman" w:hAnsi="Times New Roman" w:cs="Times New Roman"/>
          <w:b/>
          <w:bCs/>
          <w:sz w:val="44"/>
          <w:szCs w:val="44"/>
          <w:lang w:val="en-US"/>
        </w:rPr>
        <w:t>wned</w:t>
      </w:r>
      <w:r w:rsidRPr="00201F1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Cars</w:t>
      </w:r>
    </w:p>
    <w:p w14:paraId="68A12501" w14:textId="77777777" w:rsidR="004A5C40" w:rsidRDefault="004A5C40" w:rsidP="00B45F5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5A0891D" w14:textId="77777777" w:rsidR="006E2CE3" w:rsidRDefault="00A80BE2" w:rsidP="006E2CE3">
      <w:pPr>
        <w:spacing w:line="360" w:lineRule="auto"/>
        <w:rPr>
          <w:sz w:val="40"/>
          <w:szCs w:val="40"/>
        </w:rPr>
      </w:pPr>
      <w:r w:rsidRPr="00A80BE2">
        <w:rPr>
          <w:sz w:val="40"/>
          <w:szCs w:val="40"/>
        </w:rPr>
        <w:t>This project aims to develop a forecasting model to predict the total ownership cost of pre-owned cars over a specified period.</w:t>
      </w:r>
    </w:p>
    <w:p w14:paraId="43676186" w14:textId="77777777" w:rsidR="006E2CE3" w:rsidRPr="0076104A" w:rsidRDefault="006E2CE3" w:rsidP="006E2CE3">
      <w:pPr>
        <w:spacing w:line="360" w:lineRule="auto"/>
        <w:rPr>
          <w:sz w:val="8"/>
          <w:szCs w:val="8"/>
        </w:rPr>
      </w:pPr>
    </w:p>
    <w:p w14:paraId="0CA2610A" w14:textId="3D41EFFD" w:rsidR="00F80664" w:rsidRDefault="00DA7CCF" w:rsidP="006E2CE3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Utilising</w:t>
      </w:r>
      <w:r w:rsidR="00A80BE2" w:rsidRPr="00A80BE2">
        <w:rPr>
          <w:sz w:val="40"/>
          <w:szCs w:val="40"/>
        </w:rPr>
        <w:t xml:space="preserve"> historical data on used car sales, maintenance records, and depreciation trends, we employ Python-based data analysis and machine learning techniques within the Google Colab environment. </w:t>
      </w:r>
    </w:p>
    <w:p w14:paraId="447B32C1" w14:textId="77777777" w:rsidR="00B45F51" w:rsidRPr="0076104A" w:rsidRDefault="00B45F51" w:rsidP="006E2CE3">
      <w:pPr>
        <w:spacing w:line="360" w:lineRule="auto"/>
        <w:rPr>
          <w:sz w:val="8"/>
          <w:szCs w:val="8"/>
        </w:rPr>
      </w:pPr>
    </w:p>
    <w:p w14:paraId="59D361FF" w14:textId="68CB1C4C" w:rsidR="00B45F51" w:rsidRDefault="00B45F51" w:rsidP="006E2CE3">
      <w:pPr>
        <w:spacing w:line="360" w:lineRule="auto"/>
        <w:rPr>
          <w:sz w:val="40"/>
          <w:szCs w:val="40"/>
        </w:rPr>
      </w:pPr>
      <w:r w:rsidRPr="00B45F51">
        <w:rPr>
          <w:sz w:val="40"/>
          <w:szCs w:val="40"/>
        </w:rPr>
        <w:t>A Linear Regression model is implemented within an end-to-end workflow, achieving performance metrics (RMSE and R²) for price prediction.</w:t>
      </w:r>
    </w:p>
    <w:p w14:paraId="1DBD87EB" w14:textId="77777777" w:rsidR="00094A7C" w:rsidRPr="00892E43" w:rsidRDefault="00094A7C" w:rsidP="006E2CE3">
      <w:pPr>
        <w:spacing w:line="360" w:lineRule="auto"/>
        <w:rPr>
          <w:sz w:val="8"/>
          <w:szCs w:val="8"/>
        </w:rPr>
      </w:pPr>
    </w:p>
    <w:p w14:paraId="36DC0881" w14:textId="710A1F20" w:rsidR="00F80664" w:rsidRDefault="00784772" w:rsidP="00F80664">
      <w:pP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>Visualizations, including scatter plots, box plots, and time-series charts, reveal key price determinants such as</w:t>
      </w:r>
      <w:r w:rsidR="00F80664" w:rsidRPr="00F80664">
        <w:rPr>
          <w:sz w:val="40"/>
          <w:szCs w:val="40"/>
        </w:rPr>
        <w:t xml:space="preserve"> mileage, brand, and manufacturing year. </w:t>
      </w:r>
    </w:p>
    <w:p w14:paraId="65A880D9" w14:textId="77777777" w:rsidR="00892E43" w:rsidRPr="00892E43" w:rsidRDefault="00892E43" w:rsidP="00F80664">
      <w:pPr>
        <w:spacing w:line="360" w:lineRule="auto"/>
        <w:jc w:val="both"/>
        <w:rPr>
          <w:sz w:val="8"/>
          <w:szCs w:val="8"/>
        </w:rPr>
      </w:pPr>
    </w:p>
    <w:p w14:paraId="1CFE086E" w14:textId="6FF220AA" w:rsidR="007C5A5A" w:rsidRDefault="00F80664" w:rsidP="00136E41">
      <w:pPr>
        <w:spacing w:line="360" w:lineRule="auto"/>
        <w:rPr>
          <w:sz w:val="40"/>
          <w:szCs w:val="40"/>
        </w:rPr>
      </w:pPr>
      <w:r w:rsidRPr="00F80664">
        <w:rPr>
          <w:sz w:val="40"/>
          <w:szCs w:val="40"/>
        </w:rPr>
        <w:t>The pipeline demonstrates a foundational ML approach for regression tasks in automotive valuation contexts.</w:t>
      </w:r>
    </w:p>
    <w:sectPr w:rsidR="007C5A5A" w:rsidSect="00CC65A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2"/>
    <w:rsid w:val="00094A7C"/>
    <w:rsid w:val="00136E41"/>
    <w:rsid w:val="001D33FA"/>
    <w:rsid w:val="00201F1E"/>
    <w:rsid w:val="002046E9"/>
    <w:rsid w:val="002E0851"/>
    <w:rsid w:val="002E5198"/>
    <w:rsid w:val="00361AB9"/>
    <w:rsid w:val="003D488E"/>
    <w:rsid w:val="004041FD"/>
    <w:rsid w:val="00465608"/>
    <w:rsid w:val="004A5C40"/>
    <w:rsid w:val="004D045F"/>
    <w:rsid w:val="004D1AE3"/>
    <w:rsid w:val="005062FC"/>
    <w:rsid w:val="00510980"/>
    <w:rsid w:val="00640E29"/>
    <w:rsid w:val="006E2CE3"/>
    <w:rsid w:val="00714932"/>
    <w:rsid w:val="00732267"/>
    <w:rsid w:val="0076104A"/>
    <w:rsid w:val="007641BC"/>
    <w:rsid w:val="00784772"/>
    <w:rsid w:val="007A444F"/>
    <w:rsid w:val="007C5A5A"/>
    <w:rsid w:val="007C77A7"/>
    <w:rsid w:val="00805C77"/>
    <w:rsid w:val="008919C6"/>
    <w:rsid w:val="00892E43"/>
    <w:rsid w:val="008D6837"/>
    <w:rsid w:val="008E2CAF"/>
    <w:rsid w:val="00936480"/>
    <w:rsid w:val="00961A71"/>
    <w:rsid w:val="009C3A35"/>
    <w:rsid w:val="00A169EA"/>
    <w:rsid w:val="00A25AFE"/>
    <w:rsid w:val="00A80BE2"/>
    <w:rsid w:val="00A92EC2"/>
    <w:rsid w:val="00B01187"/>
    <w:rsid w:val="00B17C0D"/>
    <w:rsid w:val="00B45F51"/>
    <w:rsid w:val="00B72F9E"/>
    <w:rsid w:val="00B77397"/>
    <w:rsid w:val="00C41B86"/>
    <w:rsid w:val="00CC65A5"/>
    <w:rsid w:val="00DA7CCF"/>
    <w:rsid w:val="00F80664"/>
    <w:rsid w:val="00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1D275"/>
  <w15:chartTrackingRefBased/>
  <w15:docId w15:val="{EDC28E65-BD24-4CC4-BC65-E3AEA73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682</Characters>
  <Application>Microsoft Office Word</Application>
  <DocSecurity>0</DocSecurity>
  <Lines>23</Lines>
  <Paragraphs>8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Sainath</dc:creator>
  <cp:keywords/>
  <dc:description/>
  <cp:lastModifiedBy>Chiranjeevi Sainath</cp:lastModifiedBy>
  <cp:revision>16</cp:revision>
  <dcterms:created xsi:type="dcterms:W3CDTF">2025-06-21T07:36:00Z</dcterms:created>
  <dcterms:modified xsi:type="dcterms:W3CDTF">2025-06-24T08:38:00Z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1ca537ad-a437-4294-9171-00352144c8d9</vt:lpwstr>
  </property>
</Properties>
</file>