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DefaultStyle"/>
      </w:pPr>
      <w:r>
        <w:t>This document provides information specific to VirtualBox.</w:t>
      </w:r>
    </w:p>
    <w:p>
      <w:pPr>
        <w:pStyle w:val="DefaultStyle"/>
      </w:pPr>
      <w:r/>
    </w:p>
    <w:p>
      <w:pPr>
        <w:pStyle w:val="DefaultStyle"/>
      </w:pPr>
      <w:r>
        <w:t>The kickstart can be used with virtualization products VMWare ESXi and VMWare Workstation. Please see additional “VMWare” notes in Appendix A and B</w:t>
      </w:r>
    </w:p>
    <w:p>
      <w:pPr>
        <w:pStyle w:val="DefaultStyle"/>
      </w:pPr>
      <w:r/>
    </w:p>
    <w:p>
      <w:pPr>
        <w:pStyle w:val="DefaultStyle"/>
      </w:pPr>
      <w:r>
        <w:t>The Operating System for server1 and the stations can be Red Hat Enterprise Linux or CentOS. RHEL 6.1 and CentOS 6.4 have been tested for functionality.</w:t>
      </w:r>
    </w:p>
    <w:p>
      <w:pPr>
        <w:pStyle w:val="DefaultStyle"/>
      </w:pPr>
      <w:r/>
    </w:p>
    <w:p>
      <w:pPr>
        <w:pStyle w:val="DefaultStyle"/>
      </w:pPr>
      <w:r>
        <w:t>This document will walk through setting up the virtual environment, then the virtual machines for a single “server1” and up to 41 “Stations”. For a single person environment, 2 Stations should be adequate to complete and test exercises.</w:t>
      </w:r>
    </w:p>
    <w:p>
      <w:pPr>
        <w:pStyle w:val="DefaultStyle"/>
      </w:pPr>
      <w:r/>
    </w:p>
    <w:p>
      <w:pPr>
        <w:pStyle w:val="DefaultStyle"/>
      </w:pPr>
      <w:r>
        <w:t>Installing the server1 Operating System is completed with a CentOS 6.4 i386 DVD (DVD 1 only), and a kickstart file that provides the configuration and setup.</w:t>
      </w:r>
    </w:p>
    <w:p>
      <w:pPr>
        <w:pStyle w:val="DefaultStyle"/>
      </w:pPr>
      <w:r/>
    </w:p>
    <w:p>
      <w:pPr>
        <w:pStyle w:val="DefaultStyle"/>
      </w:pPr>
      <w:r>
        <w:t>Station VMs will be installed using DHCP and PXE, so you simply turn on the VM and it will start an install, and then require a restart.</w:t>
      </w:r>
    </w:p>
    <w:p>
      <w:pPr>
        <w:pStyle w:val="DefaultStyle"/>
      </w:pPr>
      <w:r/>
    </w:p>
    <w:p>
      <w:pPr>
        <w:pStyle w:val="DefaultStyle"/>
      </w:pPr>
      <w:r>
        <w:t>Software Downloads:</w:t>
      </w:r>
    </w:p>
    <w:p>
      <w:pPr>
        <w:pStyle w:val="DefaultStyle"/>
        <w:rPr>
          <w:rStyle w:val="InternetLink"/>
        </w:rPr>
      </w:pPr>
      <w:r>
        <w:t>CentOS Mirrors</w:t>
        <w:br w:type="textWrapping"/>
      </w:r>
      <w:hyperlink r:id="rId8" w:history="1">
        <w:r>
          <w:rPr>
            <w:rStyle w:val="InternetLink"/>
          </w:rPr>
          <w:t>http://www.centos.org/modules/tinycontent/index.php?id=30</w:t>
        </w:r>
      </w:hyperlink>
    </w:p>
    <w:p>
      <w:pPr>
        <w:pStyle w:val="DefaultStyle"/>
      </w:pPr>
      <w:r/>
    </w:p>
    <w:p>
      <w:pPr>
        <w:pStyle w:val="DefaultStyle"/>
      </w:pPr>
      <w:r>
        <w:t>Appendix A contains information for configuration of VMWare ESXi Virtual Machines</w:t>
      </w:r>
    </w:p>
    <w:p>
      <w:pPr>
        <w:pStyle w:val="DefaultStyle"/>
      </w:pPr>
      <w:r>
        <w:t>Appendix B contains information for installing VMWare Tools automatically on “stations”</w:t>
      </w:r>
    </w:p>
    <w:p>
      <w:pPr>
        <w:pStyle w:val="Heading1"/>
        <w:pageBreakBefore/>
      </w:pPr>
      <w:r>
        <w:t>Installing the “server1” Virtual Machine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Create a new Virtual Machine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Name: CentOSLab-server1</w:t>
        <w:br w:type="textWrapping"/>
        <w:t>The Type changed automatically to Linux and Version to Red Hat.</w:t>
        <w:br w:type="textWrapping"/>
        <w:t>Click Next &gt;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2048GB of RAM</w:t>
        <w:br w:type="textWrapping"/>
        <w:t>Click Next &gt;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Create a virtual hard drive now</w:t>
        <w:br w:type="textWrapping"/>
        <w:t>Click Create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Hard drive file type: VDI (VirtualBox Disk Image) (default)</w:t>
        <w:br w:type="textWrapping"/>
        <w:t>Click Next &gt;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Dynamically allocated (default)</w:t>
        <w:br w:type="textWrapping"/>
        <w:t>Click Next &gt;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Change the size to 40.00 GB</w:t>
      </w:r>
    </w:p>
    <w:p>
      <w:pPr>
        <w:pStyle w:val="ListParagraph"/>
      </w:pPr>
      <w:r>
        <w:t>Click Create</w:t>
      </w:r>
    </w:p>
    <w:p>
      <w:pPr>
        <w:pStyle w:val="ListParagraph"/>
      </w:pPr>
      <w:r/>
    </w:p>
    <w:p>
      <w:pPr>
        <w:pStyle w:val="ListParagraph"/>
        <w:ind w:left="0"/>
      </w:pPr>
      <w:r>
        <w:t>Customize the Network Settings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The VM CentOSLab-server1 should be selected on the left, click “Settings”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In the Settings window, select Network on the left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Adapter 1 defaults should be enabled and NAT – no change is required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Click the Adapter 2 tab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Check the box for Enable Network Adapter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Select Attached to: Internal Network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Set the Name to: CentOSLab</w:t>
      </w:r>
    </w:p>
    <w:p>
      <w:pPr>
        <w:pStyle w:val="ListParagraph"/>
      </w:pPr>
      <w:r/>
    </w:p>
    <w:p>
      <w:pPr>
        <w:pStyle w:val="ListParagraph"/>
        <w:ind w:left="0"/>
      </w:pPr>
      <w:r>
        <w:t>Customize the CD-ROM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Select “Storage” in the settings window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Select the CD image under “Controller: IDE”</w:t>
      </w:r>
    </w:p>
    <w:p>
      <w:pPr>
        <w:pStyle w:val="ListParagraph"/>
        <w:numPr>
          <w:ilvl w:val="0"/>
          <w:numId w:val="1"/>
        </w:numPr>
        <w:ind w:left="720" w:hanging="360"/>
      </w:pPr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character">
              <wp:posOffset>6581140</wp:posOffset>
            </wp:positionH>
            <wp:positionV relativeFrom="paragraph">
              <wp:posOffset>68580</wp:posOffset>
            </wp:positionV>
            <wp:extent cx="276225" cy="257175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  <a:extLst>
                        <a:ext uri="smNativeData">
                          <sm:smNativeData xmlns:sm="smo" val="SMDATA_12_iSM3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gAACQAAAAQAAAAAAAAADAAAABAAAAAAAAAAAAAAAAAAAAAAAAAAHgAAAGgAAAAAAAAAAAAAAAAAAAAAAAAAAAAAABAnAAAQJwAAAAAAAAAAAAAAAAAAAAAAAAAAAAAAAAAAAAAAAAAAAAAUAAAAAAAAAMDA/wAAAAAAZAAAADIAAAAAAAAAZAAAAAAAAAB/f38ACgAAACEAAABAAAAAPAAAACcAAAAAggAAAAAAAAAAAAAAAAAAAwAAAHwoAAAAAAAAAgAAAGwAAACzAQAAlQEAAAEAAAAdLgAAuikAAA=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In the Attributes section on the right, beside CD/DVD Drive: and to the right of the dropdown is a CD image with an arrow pointing down, Click it 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Choose a virtual CD/DVD disk file...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Select the DVD iso image CentOS-6.4-i386-DVD1.iso</w:t>
      </w:r>
    </w:p>
    <w:p>
      <w:pPr>
        <w:pStyle w:val="ListParagraph"/>
      </w:pPr>
      <w:r>
        <w:t>Click Open</w:t>
      </w:r>
    </w:p>
    <w:p>
      <w:pPr>
        <w:pStyle w:val="ListParagraph"/>
        <w:ind w:left="0"/>
      </w:pPr>
      <w:r/>
    </w:p>
    <w:p>
      <w:pPr>
        <w:pStyle w:val="ListParagraph"/>
        <w:ind w:left="0"/>
      </w:pPr>
      <w:r>
        <w:t>Add a floppy controller and floppy drive</w:t>
      </w:r>
    </w:p>
    <w:p>
      <w:pPr>
        <w:pStyle w:val="ListParagraph"/>
        <w:numPr>
          <w:ilvl w:val="0"/>
          <w:numId w:val="1"/>
        </w:numPr>
        <w:ind w:left="720" w:hanging="360"/>
      </w:pPr>
      <w:r>
        <w:rPr>
          <w:noProof/>
        </w:rPr>
        <w:drawing>
          <wp:anchor distT="0" distB="0" distL="0" distR="0" simplePos="0" relativeHeight="251658242" behindDoc="0" locked="0" layoutInCell="0" hidden="0" allowOverlap="1">
            <wp:simplePos x="0" y="0"/>
            <wp:positionH relativeFrom="character">
              <wp:posOffset>6666865</wp:posOffset>
            </wp:positionH>
            <wp:positionV relativeFrom="paragraph">
              <wp:posOffset>22225</wp:posOffset>
            </wp:positionV>
            <wp:extent cx="190500" cy="190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  <a:extLst>
                        <a:ext uri="smNativeData">
                          <sm:smNativeData xmlns:sm="smo" val="SMDATA_12_iSM3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gAACQAAAAQAAAAAAAAADAAAABAAAAAAAAAAAAAAAAAAAAAAAAAAHgAAAGgAAAAAAAAAAAAAAAAAAAAAAAAAAAAAABAnAAAQJwAAAAAAAAAAAAAAAAAAAAAAAAAAAAAAAAAAAAAAAAAAAAAUAAAAAAAAAMDA/wAAAAAAZAAAADIAAAAAAAAAZAAAAAAAAAB/f38ACgAAACEAAABAAAAAPAAAAC0AAAAAggAAAAAAAAAAAAAAAAAAAwAAAAMpAAAAAAAAAgAAACMAAAAsAQAALAEAAAEAAACkLgAAyDEAAA=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Still in “Storage” in the settings window,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 xml:space="preserve">Add a new controller by clicking the button </w:t>
      </w:r>
    </w:p>
    <w:p>
      <w:pPr>
        <w:pStyle w:val="ListParagraph"/>
        <w:numPr>
          <w:ilvl w:val="0"/>
          <w:numId w:val="1"/>
        </w:numPr>
        <w:ind w:left="720" w:hanging="360"/>
      </w:pPr>
      <w:r>
        <w:rPr>
          <w:noProof/>
        </w:rPr>
        <w:drawing>
          <wp:anchor distT="0" distB="0" distL="0" distR="0" simplePos="0" relativeHeight="251658243" behindDoc="0" locked="0" layoutInCell="0" hidden="0" allowOverlap="1">
            <wp:simplePos x="0" y="0"/>
            <wp:positionH relativeFrom="character">
              <wp:posOffset>6619240</wp:posOffset>
            </wp:positionH>
            <wp:positionV relativeFrom="paragraph">
              <wp:posOffset>7620</wp:posOffset>
            </wp:positionV>
            <wp:extent cx="238125" cy="21907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  <a:extLst>
                        <a:ext uri="smNativeData">
                          <sm:smNativeData xmlns:sm="smo" val="SMDATA_12_iSM3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gAACQAAAAQAAAAAAAAADAAAABAAAAAAAAAAAAAAAAAAAAAAAAAAHgAAAGgAAAAAAAAAAAAAAAAAAAAAAAAAAAAAABAnAAAQJwAAAAAAAAAAAAAAAAAAAAAAAAAAAAAAAAAAAAAAAAAAAAAUAAAAAAAAAMDA/wAAAAAAZAAAADIAAAAAAAAAZAAAAAAAAAB/f38ACgAAACEAAABAAAAAPAAAAC8AAAAAggAAAAAAAAAAAAAAAAAAAwAAALgoAAAAAAAAAgAAAAwAAAB3AQAAWQEAAAEAAABZLgAAEzQAAA=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Click “Add Floppy Controller”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 xml:space="preserve">Next to the new Controller: Floppy, click the button 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In the Dialog Window, select “Choose disk”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Browse to linux_lab_floppy.img, select it and Click Open</w:t>
      </w:r>
    </w:p>
    <w:p>
      <w:pPr>
        <w:pStyle w:val="ListParagraph"/>
        <w:ind w:left="0"/>
      </w:pPr>
      <w:r/>
    </w:p>
    <w:p>
      <w:pPr>
        <w:pStyle w:val="ListParagraph"/>
        <w:ind w:left="0"/>
      </w:pPr>
      <w:r>
        <w:t>Click OK at the bottom of the Settings window.</w:t>
      </w:r>
    </w:p>
    <w:p>
      <w:pPr>
        <w:pStyle w:val="Heading1"/>
      </w:pPr>
      <w:r>
        <w:t>“Station” Virtual Machines</w:t>
      </w:r>
    </w:p>
    <w:p>
      <w:pPr>
        <w:pStyle w:val="DefaultStyle"/>
      </w:pPr>
      <w:r>
        <w:t>Station naming ranges from station 10 to station 50</w:t>
        <w:br w:type="textWrapping"/>
        <w:t>Create a new Virtual Machine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Name: CentOSLab-station10</w:t>
        <w:br w:type="textWrapping"/>
        <w:t>The Type changed automatically to Linux and Version to Red Hat.</w:t>
        <w:br w:type="textWrapping"/>
        <w:t>Click Next &gt;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1024GB of RAM</w:t>
        <w:br w:type="textWrapping"/>
        <w:t>Click Next &gt;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Create a virtual hard drive now</w:t>
        <w:br w:type="textWrapping"/>
        <w:t>Click Create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Hard drive file type: VDI (VirtualBox Disk Image) (default)</w:t>
        <w:br w:type="textWrapping"/>
        <w:t>Click Next &gt;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Dynamically allocated (default)</w:t>
        <w:br w:type="textWrapping"/>
        <w:t>Click Next &gt;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Change the size to 20.00 GB</w:t>
      </w:r>
    </w:p>
    <w:p>
      <w:pPr>
        <w:pStyle w:val="ListParagraph"/>
      </w:pPr>
      <w:r>
        <w:t>Click Create</w:t>
      </w:r>
    </w:p>
    <w:p>
      <w:pPr>
        <w:pStyle w:val="ListParagraph"/>
      </w:pPr>
      <w:r/>
    </w:p>
    <w:p>
      <w:pPr>
        <w:pStyle w:val="ListParagraph"/>
        <w:ind w:left="0"/>
      </w:pPr>
      <w:r>
        <w:t>Customize the Network Settings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The VM CentOSLab-station10 should already be selected on the left, click “Settings”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In the Settings window, select Network on the left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The Adapter 1 tab is already select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Select Attached to: Internal Network</w:t>
      </w:r>
    </w:p>
    <w:p>
      <w:pPr>
        <w:pStyle w:val="ListParagraph"/>
        <w:numPr>
          <w:ilvl w:val="0"/>
          <w:numId w:val="1"/>
        </w:numPr>
        <w:ind w:left="720" w:hanging="360"/>
      </w:pPr>
      <w:r>
        <w:t>Set the Name to: CentOSLab (this may be populated)</w:t>
      </w:r>
    </w:p>
    <w:p>
      <w:pPr>
        <w:pStyle w:val="ListParagraph"/>
        <w:ind w:left="0"/>
      </w:pPr>
      <w:r/>
    </w:p>
    <w:p>
      <w:pPr>
        <w:pStyle w:val="ListParagraph"/>
        <w:ind w:left="0"/>
      </w:pPr>
      <w:r>
        <w:t>Click OK at the bottom of the Settings window.</w:t>
      </w:r>
    </w:p>
    <w:p>
      <w:pPr>
        <w:pStyle w:val="DefaultStyle"/>
      </w:pPr>
      <w:r/>
    </w:p>
    <w:p>
      <w:pPr>
        <w:pStyle w:val="Heading1"/>
        <w:pageBreakBefore/>
      </w:pPr>
      <w:r>
        <w:t>Passwords</w:t>
      </w:r>
    </w:p>
    <w:p>
      <w:pPr>
        <w:pStyle w:val="DefaultStyle"/>
        <w:spacing w:line="100" w:lineRule="atLeast"/>
      </w:pPr>
      <w:r>
        <w:t>root is the superuser on a Linux system, similar to administrator in Windows. You will need the “root” password to login to your new Server1 and Stations. That password, and a few others that are used on Server1 are included here:</w:t>
      </w:r>
    </w:p>
    <w:p>
      <w:pPr>
        <w:pStyle w:val="DefaultStyle"/>
        <w:spacing w:line="100" w:lineRule="atLeast"/>
      </w:pPr>
      <w:r>
        <w:t>username: root</w:t>
        <w:br w:type="textWrapping"/>
        <w:t>password: password</w:t>
      </w:r>
    </w:p>
    <w:p>
      <w:pPr>
        <w:pStyle w:val="DefaultStyle"/>
        <w:spacing w:line="100" w:lineRule="atLeast"/>
      </w:pPr>
      <w:r/>
    </w:p>
    <w:p>
      <w:pPr>
        <w:pStyle w:val="DefaultStyle"/>
        <w:spacing w:line="100" w:lineRule="atLeast"/>
      </w:pPr>
      <w:r>
        <w:t>username: studentuser</w:t>
      </w:r>
    </w:p>
    <w:p>
      <w:pPr>
        <w:pStyle w:val="DefaultStyle"/>
        <w:spacing w:line="100" w:lineRule="atLeast"/>
      </w:pPr>
      <w:r>
        <w:t>password: password</w:t>
        <w:br w:type="textWrapping"/>
        <w:br w:type="textWrapping"/>
        <w:t xml:space="preserve">ldap </w:t>
        <w:br w:type="textWrapping"/>
        <w:t>Use the command "slappasswd" to generate the hash</w:t>
        <w:br w:type="textWrapping"/>
        <w:t>BINDDN cn=Manager,dc=example,dc=com</w:t>
        <w:br w:type="textWrapping"/>
        <w:t>password: password</w:t>
        <w:br w:type="textWrapping"/>
        <w:br w:type="textWrapping"/>
        <w:t>CA passphrase: cacertpass</w:t>
      </w:r>
    </w:p>
    <w:p>
      <w:pPr>
        <w:pStyle w:val="DefaultStyle"/>
      </w:pPr>
      <w:r/>
    </w:p>
    <w:p>
      <w:pPr>
        <w:pStyle w:val="Heading1"/>
        <w:pageBreakBefore/>
      </w:pPr>
      <w:r>
        <w:rPr>
          <w:noProof/>
        </w:rPr>
        <w:drawing>
          <wp:anchor distT="0" distB="0" distL="0" distR="0" simplePos="0" relativeHeight="251658244" behindDoc="0" locked="0" layoutInCell="0" hidden="0" allowOverlap="1">
            <wp:simplePos x="0" y="0"/>
            <wp:positionH relativeFrom="character">
              <wp:posOffset>6505575</wp:posOffset>
            </wp:positionH>
            <wp:positionV relativeFrom="paragraph">
              <wp:posOffset>390525</wp:posOffset>
            </wp:positionV>
            <wp:extent cx="351790" cy="485775"/>
            <wp:effectExtent l="0" t="0" r="0" b="0"/>
            <wp:wrapSquare wrapText="bothSides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/>
                      <a:extLst>
                        <a:ext uri="smNativeData">
                          <sm:smNativeData xmlns:sm="smo" val="SMDATA_12_iSM3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gAACQAAAAQAAAAAAAAADAAAABAAAAAAAAAAAAAAAAAAAAAAAAAAHgAAAGgAAAAAAAAAAAAAAAAAAAAAAAAAAAAAABAnAAAQJwAAAAAAAAAAAAAAAAAAAAAAAAAAAAAAAAAAAAAAAAAAAAAUAAAAAAAAAMDA/wAAAAAAZAAAADIAAAAAAAAAZAAAAAAAAAB/f38ACgAAACEAAABAAAAAPAAAAE8AAAAAggAAAAAAAAAAAAAAAAAAAwAAAAUoAAAAAAAAAgAAAGcCAAAqAgAA/QIAAAQAAAClLQAABwgAAA=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485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Installing Server1</w:t>
      </w:r>
    </w:p>
    <w:p>
      <w:pPr>
        <w:pStyle w:val="ListParagraph"/>
        <w:numPr>
          <w:ilvl w:val="0"/>
          <w:numId w:val="2"/>
        </w:numPr>
        <w:ind w:left="720" w:hanging="360"/>
      </w:pPr>
      <w:r>
        <w:t xml:space="preserve">Highlight the VM CentOSLab-server1 on the left, and click Start </w:t>
        <w:br w:type="textWrapping"/>
      </w:r>
    </w:p>
    <w:p>
      <w:pPr>
        <w:pStyle w:val="ListParagraph"/>
        <w:numPr>
          <w:ilvl w:val="0"/>
          <w:numId w:val="2"/>
        </w:numPr>
        <w:ind w:left="720" w:hanging="360"/>
      </w:pPr>
      <w:r>
        <w:t>Hit F12 to select the boot device, and press c to boot the DVD</w:t>
      </w:r>
    </w:p>
    <w:p>
      <w:pPr>
        <w:pStyle w:val="ListParagraph"/>
      </w:pPr>
      <w:r>
        <w:t>(The default keys to release the mouse from a VirtualBox window is the RIGHT CTRL key)</w:t>
      </w:r>
    </w:p>
    <w:p>
      <w:pPr>
        <w:pStyle w:val="ListParagraph"/>
        <w:numPr>
          <w:ilvl w:val="0"/>
          <w:numId w:val="2"/>
        </w:numPr>
        <w:ind w:left="720" w:hanging="360"/>
      </w:pPr>
      <w:r>
        <w:t>The top “Install or upgrade an existing system” option should be selected</w:t>
      </w:r>
    </w:p>
    <w:p>
      <w:pPr>
        <w:pStyle w:val="ListParagraph"/>
        <w:numPr>
          <w:ilvl w:val="0"/>
          <w:numId w:val="2"/>
        </w:numPr>
        <w:ind w:left="720" w:hanging="360"/>
      </w:pPr>
      <w:r>
        <w:t>Press TAB to edit the line, add “ ks=floppy” and hit enter</w:t>
      </w:r>
    </w:p>
    <w:p>
      <w:pPr>
        <w:pStyle w:val="ListParagraph"/>
        <w:numPr>
          <w:ilvl w:val="0"/>
          <w:numId w:val="2"/>
        </w:numPr>
        <w:ind w:left="720" w:hanging="360"/>
      </w:pPr>
      <w:r>
        <w:t>There may be a prompt window, “Storage Device Warning”, Click “Yes, discard any data”</w:t>
      </w:r>
    </w:p>
    <w:p>
      <w:pPr>
        <w:pStyle w:val="ListParagraph"/>
        <w:numPr>
          <w:ilvl w:val="0"/>
          <w:numId w:val="2"/>
        </w:numPr>
        <w:ind w:left="720" w:hanging="360"/>
      </w:pPr>
      <w:r>
        <w:t>Click Reboot when the installation completes</w:t>
      </w:r>
    </w:p>
    <w:p>
      <w:pPr>
        <w:pStyle w:val="ListParagraph"/>
        <w:ind w:left="0"/>
      </w:pPr>
      <w:r/>
    </w:p>
    <w:p>
      <w:pPr>
        <w:pStyle w:val="Heading1"/>
        <w:pageBreakBefore/>
      </w:pPr>
      <w:r>
        <w:t>Installing the station</w:t>
      </w:r>
    </w:p>
    <w:p>
      <w:pPr>
        <w:pStyle w:val="NoSpacing"/>
      </w:pPr>
      <w:r>
        <w:t>The server provides dhcp on the private network and</w:t>
      </w:r>
    </w:p>
    <w:p>
      <w:pPr>
        <w:pStyle w:val="NoSpacing"/>
      </w:pPr>
      <w:r>
        <w:t>pxe/tftp to install the stations.</w:t>
      </w:r>
    </w:p>
    <w:p>
      <w:pPr>
        <w:pStyle w:val="NoSpacing"/>
      </w:pPr>
      <w:r/>
    </w:p>
    <w:p>
      <w:pPr>
        <w:pStyle w:val="NoSpacing"/>
      </w:pPr>
      <w:r>
        <w:t>Create the station VM with the specifications above.</w:t>
      </w:r>
    </w:p>
    <w:p>
      <w:pPr>
        <w:pStyle w:val="NoSpacing"/>
      </w:pPr>
      <w:r/>
    </w:p>
    <w:p>
      <w:pPr>
        <w:pStyle w:val="NoSpacing"/>
      </w:pPr>
      <w:r>
        <w:t>Select the VM on the left, and click the “Start” button.</w:t>
      </w:r>
    </w:p>
    <w:p>
      <w:pPr>
        <w:pStyle w:val="NoSpacing"/>
      </w:pPr>
      <w:r>
        <w:t>VirtualBox will ask that you set a boot device, select the hard drive.</w:t>
      </w:r>
    </w:p>
    <w:p>
      <w:pPr>
        <w:pStyle w:val="NoSpacing"/>
      </w:pPr>
      <w:r/>
    </w:p>
    <w:p>
      <w:pPr>
        <w:pStyle w:val="NoSpacing"/>
      </w:pPr>
      <w:r>
        <w:t>During the VirtualBox BIOS splash screen, press F12.</w:t>
      </w:r>
    </w:p>
    <w:p>
      <w:pPr>
        <w:pStyle w:val="NoSpacing"/>
      </w:pPr>
      <w:r>
        <w:t>Press “l” to boot from LAN</w:t>
      </w:r>
    </w:p>
    <w:p>
      <w:pPr>
        <w:pStyle w:val="NoSpacing"/>
      </w:pPr>
      <w:r>
        <w:t>The VM will boot and install over the network.</w:t>
      </w:r>
    </w:p>
    <w:p>
      <w:pPr>
        <w:pStyle w:val="NoSpacing"/>
      </w:pPr>
      <w:r/>
    </w:p>
    <w:p>
      <w:pPr>
        <w:pStyle w:val="NoSpacing"/>
      </w:pPr>
      <w:r>
        <w:t>More details about what it does:</w:t>
      </w:r>
    </w:p>
    <w:p>
      <w:pPr>
        <w:pStyle w:val="NoSpacing"/>
      </w:pPr>
      <w:r>
        <w:t>Power on the workstation, it will boot from network,</w:t>
      </w:r>
    </w:p>
    <w:p>
      <w:pPr>
        <w:pStyle w:val="NoSpacing"/>
      </w:pPr>
      <w:r>
        <w:t>obtain a dhcp address, pull the kernel from tftp,</w:t>
      </w:r>
    </w:p>
    <w:p>
      <w:pPr>
        <w:pStyle w:val="NoSpacing"/>
      </w:pPr>
      <w:r>
        <w:t>then will pull the kickstart and remaining files</w:t>
      </w:r>
    </w:p>
    <w:p>
      <w:pPr>
        <w:pStyle w:val="NoSpacing"/>
      </w:pPr>
      <w:r>
        <w:t>from server1 automatically.</w:t>
      </w:r>
    </w:p>
    <w:p>
      <w:pPr>
        <w:pStyle w:val="DefaultStyle"/>
      </w:pPr>
      <w:r/>
    </w:p>
    <w:p>
      <w:pPr>
        <w:pStyle w:val="Heading1"/>
        <w:pageBreakBefore/>
      </w:pPr>
      <w:r>
        <w:t>What server1 provides</w:t>
      </w:r>
    </w:p>
    <w:p>
      <w:pPr>
        <w:pStyle w:val="NoSpacing"/>
      </w:pPr>
      <w:r>
        <w:t>hostname: server1.example.com</w:t>
      </w:r>
    </w:p>
    <w:p>
      <w:pPr>
        <w:pStyle w:val="NoSpacing"/>
      </w:pPr>
      <w:r>
        <w:t xml:space="preserve">eth0: DHCP </w:t>
      </w:r>
    </w:p>
    <w:p>
      <w:pPr>
        <w:pStyle w:val="NoSpacing"/>
      </w:pPr>
      <w:r>
        <w:t>eth1: 172.26.0.1</w:t>
      </w:r>
    </w:p>
    <w:p>
      <w:pPr>
        <w:pStyle w:val="NoSpacing"/>
      </w:pPr>
      <w:r>
        <w:t>student accessible account passwords are "password"</w:t>
      </w:r>
    </w:p>
    <w:p>
      <w:pPr>
        <w:pStyle w:val="NoSpacing"/>
      </w:pPr>
      <w:r/>
    </w:p>
    <w:p>
      <w:pPr>
        <w:pStyle w:val="NoSpacing"/>
      </w:pPr>
      <w:r>
        <w:t>routes through 172.26.0.X to 172.26.X.0/24</w:t>
      </w:r>
    </w:p>
    <w:p>
      <w:pPr>
        <w:pStyle w:val="NoSpacing"/>
      </w:pPr>
      <w:r>
        <w:t>permits the server to reach a second nic on the station</w:t>
      </w:r>
    </w:p>
    <w:p>
      <w:pPr>
        <w:pStyle w:val="NoSpacing"/>
      </w:pPr>
      <w:r>
        <w:t>with the second nic being on the network 172.26.X.0/24</w:t>
      </w:r>
    </w:p>
    <w:p>
      <w:pPr>
        <w:pStyle w:val="NoSpacing"/>
      </w:pPr>
      <w:r/>
    </w:p>
    <w:p>
      <w:pPr>
        <w:pStyle w:val="NoSpacing"/>
      </w:pPr>
      <w:r>
        <w:t>NIS and LDAP directory services are available</w:t>
      </w:r>
    </w:p>
    <w:p>
      <w:pPr>
        <w:pStyle w:val="NoSpacing"/>
      </w:pPr>
      <w:r>
        <w:t>Users named guest01-50 exist local and in directory services</w:t>
      </w:r>
    </w:p>
    <w:p>
      <w:pPr>
        <w:pStyle w:val="NoSpacing"/>
      </w:pPr>
      <w:r>
        <w:t>ldapuser exists local and in directory services</w:t>
      </w:r>
    </w:p>
    <w:p>
      <w:pPr>
        <w:pStyle w:val="NoSpacing"/>
      </w:pPr>
      <w:r/>
    </w:p>
    <w:p>
      <w:pPr>
        <w:pStyle w:val="NoSpacing"/>
      </w:pPr>
      <w:r>
        <w:t>localuser exists on the local server only</w:t>
      </w:r>
    </w:p>
    <w:p>
      <w:pPr>
        <w:pStyle w:val="NoSpacing"/>
      </w:pPr>
      <w:r/>
    </w:p>
    <w:p>
      <w:pPr>
        <w:pStyle w:val="NoSpacing"/>
      </w:pPr>
      <w:r>
        <w:t>An example repo file exists in /var/ftp/pub/materials/server1.repo</w:t>
      </w:r>
    </w:p>
    <w:p>
      <w:pPr>
        <w:pStyle w:val="NoSpacing"/>
      </w:pPr>
      <w:r>
        <w:t>also available at</w:t>
      </w:r>
    </w:p>
    <w:p>
      <w:pPr>
        <w:pStyle w:val="NoSpacing"/>
      </w:pPr>
      <w:r>
        <w:t>ftp://server1.example.com/var/ftp/pub/Server</w:t>
      </w:r>
    </w:p>
    <w:p>
      <w:pPr>
        <w:pStyle w:val="NoSpacing"/>
      </w:pPr>
      <w:r>
        <w:t>http://server1.example.com/pub/rhel6.1/Server</w:t>
      </w:r>
    </w:p>
    <w:p>
      <w:pPr>
        <w:pStyle w:val="NoSpacing"/>
      </w:pPr>
      <w:r>
        <w:t>nfs server1:/var/ftp/pub/rhel6.1/Server</w:t>
      </w:r>
    </w:p>
    <w:p>
      <w:pPr>
        <w:pStyle w:val="NoSpacing"/>
      </w:pPr>
      <w:r/>
    </w:p>
    <w:p>
      <w:pPr>
        <w:pStyle w:val="NoSpacing"/>
      </w:pPr>
      <w:r>
        <w:t>DHCP</w:t>
      </w:r>
    </w:p>
    <w:p>
      <w:pPr>
        <w:pStyle w:val="NoSpacing"/>
      </w:pPr>
      <w:r>
        <w:t>assigns addresses 172.26.0.101-150</w:t>
      </w:r>
    </w:p>
    <w:p>
      <w:pPr>
        <w:pStyle w:val="NoSpacing"/>
      </w:pPr>
      <w:r/>
    </w:p>
    <w:p>
      <w:pPr>
        <w:pStyle w:val="NoSpacing"/>
      </w:pPr>
      <w:r>
        <w:t>DNS</w:t>
      </w:r>
    </w:p>
    <w:p>
      <w:pPr>
        <w:pStyle w:val="NoSpacing"/>
      </w:pPr>
      <w:r>
        <w:t>PTR records for 172.26.0.201-250 resolve stationX.example.com</w:t>
      </w:r>
    </w:p>
    <w:p>
      <w:pPr>
        <w:pStyle w:val="NoSpacing"/>
      </w:pPr>
      <w:r>
        <w:t>PTR records for 172.26.0.101-150 resolve dhcpX.example.com</w:t>
      </w:r>
    </w:p>
    <w:p>
      <w:pPr>
        <w:pStyle w:val="NoSpacing"/>
      </w:pPr>
      <w:r>
        <w:t>dhcpX.example.com resolves to 172.26.0.101-150</w:t>
      </w:r>
    </w:p>
    <w:p>
      <w:pPr>
        <w:pStyle w:val="NoSpacing"/>
      </w:pPr>
      <w:r>
        <w:t>stationX.example.com resolves to 172.26.0.201-250</w:t>
      </w:r>
    </w:p>
    <w:p>
      <w:pPr>
        <w:pStyle w:val="NoSpacing"/>
      </w:pPr>
      <w:r>
        <w:t>stationX.com resolves to 172.26.0.201-250</w:t>
      </w:r>
    </w:p>
    <w:p>
      <w:pPr>
        <w:pStyle w:val="NoSpacing"/>
      </w:pPr>
      <w:r/>
    </w:p>
    <w:p>
      <w:pPr>
        <w:pStyle w:val="NoSpacing"/>
      </w:pPr>
      <w:r>
        <w:t>TFTP</w:t>
      </w:r>
    </w:p>
    <w:p>
      <w:pPr>
        <w:pStyle w:val="NoSpacing"/>
      </w:pPr>
      <w:r>
        <w:t>To provide for PXE boot of student stations</w:t>
      </w:r>
    </w:p>
    <w:p>
      <w:pPr>
        <w:pStyle w:val="NoSpacing"/>
      </w:pPr>
      <w:r/>
    </w:p>
    <w:p>
      <w:pPr>
        <w:pStyle w:val="NoSpacing"/>
      </w:pPr>
      <w:r>
        <w:t>NTP server</w:t>
      </w:r>
    </w:p>
    <w:p>
      <w:pPr>
        <w:pStyle w:val="NoSpacing"/>
      </w:pPr>
      <w:r>
        <w:t>there is not a stratum clock in the lab</w:t>
      </w:r>
    </w:p>
    <w:p>
      <w:pPr>
        <w:pStyle w:val="NoSpacing"/>
      </w:pPr>
      <w:r>
        <w:t>NTP is setup to think its own clock is a stratum 3</w:t>
      </w:r>
    </w:p>
    <w:p>
      <w:pPr>
        <w:pStyle w:val="NoSpacing"/>
      </w:pPr>
      <w:r>
        <w:t>Would work better if there was a stratum clock available to the lab</w:t>
      </w:r>
    </w:p>
    <w:p>
      <w:pPr>
        <w:pStyle w:val="NoSpacing"/>
      </w:pPr>
      <w:r>
        <w:t>check the local time table with "ntpq -pn"</w:t>
      </w:r>
    </w:p>
    <w:p>
      <w:pPr>
        <w:pStyle w:val="NoSpacing"/>
      </w:pPr>
      <w:r/>
    </w:p>
    <w:p>
      <w:pPr>
        <w:pStyle w:val="NoSpacing"/>
      </w:pPr>
      <w:r>
        <w:t>LDAP</w:t>
      </w:r>
    </w:p>
    <w:p>
      <w:pPr>
        <w:pStyle w:val="NoSpacing"/>
      </w:pPr>
      <w:r>
        <w:t>Users named guest1-50 with the password “password”</w:t>
      </w:r>
    </w:p>
    <w:p>
      <w:pPr>
        <w:pStyle w:val="NoSpacing"/>
      </w:pPr>
      <w:r>
        <w:t>ldap directory is setup with all non-daemon users</w:t>
      </w:r>
    </w:p>
    <w:p>
      <w:pPr>
        <w:pStyle w:val="NoSpacing"/>
      </w:pPr>
      <w:r/>
    </w:p>
    <w:p>
      <w:pPr>
        <w:pStyle w:val="NoSpacing"/>
      </w:pPr>
      <w:r>
        <w:t>NIS</w:t>
      </w:r>
    </w:p>
    <w:p>
      <w:pPr>
        <w:pStyle w:val="NoSpacing"/>
      </w:pPr>
      <w:r>
        <w:t>NIS structure exists with non-daemon users</w:t>
      </w:r>
    </w:p>
    <w:p>
      <w:pPr>
        <w:pStyle w:val="NoSpacing"/>
      </w:pPr>
      <w:r/>
    </w:p>
    <w:p>
      <w:pPr>
        <w:pStyle w:val="NoSpacing"/>
      </w:pPr>
      <w:r>
        <w:t>NFS exports</w:t>
      </w:r>
    </w:p>
    <w:p>
      <w:pPr>
        <w:pStyle w:val="NoSpacing"/>
      </w:pPr>
      <w:r>
        <w:t>/var/ftp/pub     *(ro,sync)</w:t>
      </w:r>
    </w:p>
    <w:p>
      <w:pPr>
        <w:pStyle w:val="NoSpacing"/>
      </w:pPr>
      <w:r>
        <w:t>/home/server1    *(rw,sync)</w:t>
      </w:r>
    </w:p>
    <w:p>
      <w:pPr>
        <w:pStyle w:val="NoSpacing"/>
      </w:pPr>
      <w:r/>
    </w:p>
    <w:p>
      <w:pPr>
        <w:pStyle w:val="NoSpacing"/>
      </w:pPr>
      <w:r>
        <w:t>iSCSI Targets for each station</w:t>
      </w:r>
    </w:p>
    <w:p>
      <w:pPr>
        <w:pStyle w:val="NoSpacing"/>
      </w:pPr>
      <w:r>
        <w:t>25M each</w:t>
      </w:r>
    </w:p>
    <w:p>
      <w:pPr>
        <w:pStyle w:val="Heading1"/>
        <w:contextualSpacing w:val="0"/>
        <w:suppressAutoHyphens w:val="0"/>
        <w:outlineLv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SimSun"/>
          <w:color w:val="365f91"/>
        </w:rPr>
      </w:pPr>
      <w:r>
        <w:rPr>
          <w:rFonts w:eastAsia="SimSun"/>
          <w:color w:val="365f91"/>
        </w:rPr>
      </w:r>
      <w:r>
        <w:br w:type="page"/>
      </w:r>
    </w:p>
    <w:p>
      <w:pPr>
        <w:pStyle w:val="Heading1"/>
        <w:contextualSpacing w:val="0"/>
        <w:suppressAutoHyphens w:val="0"/>
        <w:outlineLv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SimSun"/>
          <w:color w:val="365f91"/>
        </w:rPr>
      </w:pPr>
      <w:r>
        <w:rPr>
          <w:rFonts w:eastAsia="SimSun"/>
          <w:color w:val="365f91"/>
        </w:rPr>
        <w:t>Appendix A - Installation with ESXi</w:t>
        <w:br w:type="textWrapping"/>
        <w:t>Configuring the ESXi environment</w:t>
      </w:r>
    </w:p>
    <w:p>
      <w:pPr>
        <w:spacing w:after="200" w:line="276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Calibri" w:hAnsi="Calibri" w:eastAsia="Calibri"/>
          <w:sz w:val="22"/>
          <w:szCs w:val="22"/>
          <w:lang w:val="en-us" w:bidi="ar-sa"/>
        </w:rPr>
      </w:pPr>
      <w:r>
        <w:rPr>
          <w:rFonts w:ascii="Calibri" w:hAnsi="Calibri" w:eastAsia="Calibri"/>
          <w:sz w:val="22"/>
          <w:szCs w:val="22"/>
          <w:lang w:val="en-us" w:bidi="ar-sa"/>
        </w:rPr>
        <w:t>Create a vSwitch named “Private” with no physical network uplink</w:t>
        <w:br w:type="textWrapping"/>
        <w:t>Create a vSwitch named “Public” with a network uplink available to workstation PCs.</w:t>
      </w:r>
    </w:p>
    <w:p>
      <w:pPr>
        <w:pStyle w:val="Heading1"/>
        <w:contextualSpacing w:val="0"/>
        <w:suppressAutoHyphens w:val="0"/>
        <w:outlineLv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SimSun"/>
          <w:color w:val="365f91"/>
        </w:rPr>
      </w:pPr>
      <w:r>
        <w:rPr>
          <w:rFonts w:eastAsia="SimSun"/>
          <w:color w:val="365f91"/>
        </w:rPr>
        <w:t>Installing the “server1” Virtual Machine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Create a new Virtual Machine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Typical configuration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Name: server1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Choose a host appropriate for your environment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Choose a datastore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Guest Operating System: Linux</w:t>
        <w:br w:type="textWrapping"/>
        <w:t>Red Hat Enterprise Linux 6 (32-bit)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Virtual Disk space (GB): 40 GB</w:t>
        <w:br w:type="textWrapping"/>
        <w:t>Allocate and commit space on demand (Thin Provisioning)</w:t>
        <w:br w:type="textWrapping"/>
        <w:t>Support clustering features such as Fault Tolerance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Check Edit the virtual machine settings before completion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In the Edit Virtual Machine window:</w:t>
      </w:r>
    </w:p>
    <w:p>
      <w:pPr>
        <w:pStyle w:val="ListParagraph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Click “Add…”</w:t>
      </w:r>
    </w:p>
    <w:p>
      <w:pPr>
        <w:pStyle w:val="ListParagraph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Ethernet Adapter</w:t>
        <w:br w:type="textWrapping"/>
        <w:t>NIC 2</w:t>
      </w:r>
    </w:p>
    <w:p>
      <w:pPr>
        <w:pStyle w:val="ListParagraph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Network: Private</w:t>
      </w:r>
    </w:p>
    <w:p>
      <w:pPr>
        <w:spacing w:after="200" w:line="276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Calibri" w:hAnsi="Calibri" w:eastAsia="Calibri"/>
          <w:sz w:val="22"/>
          <w:szCs w:val="22"/>
          <w:lang w:val="en-us" w:bidi="ar-sa"/>
        </w:rPr>
      </w:pPr>
      <w:r>
        <w:rPr>
          <w:rFonts w:ascii="Calibri" w:hAnsi="Calibri" w:eastAsia="Calibri"/>
          <w:sz w:val="22"/>
          <w:szCs w:val="22"/>
          <w:lang w:val="en-us" w:bidi="ar-sa"/>
        </w:rPr>
        <w:t>(Still in the Edit Virtual Machine window)</w:t>
        <w:br w:type="textWrapping"/>
        <w:t>For items listed below without a value, retain the default: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Memory: 2048 MB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CPUs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Video card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VMCI device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New CD/DVD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New Floppy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New SCSI Controller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New NIC 1</w:t>
        <w:br w:type="textWrapping"/>
        <w:t>Network: Public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New NIC 2</w:t>
      </w:r>
    </w:p>
    <w:p>
      <w:pPr>
        <w:pStyle w:val="ListParagraph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Network: Private</w:t>
      </w:r>
      <w:bookmarkStart w:id="0" w:name="_GoBack"/>
      <w:bookmarkEnd w:id="0"/>
      <w:r>
        <w:rPr>
          <w:rFonts w:eastAsia="Calibri" w:cs="Roman-PS"/>
          <w:color w:val="000000"/>
        </w:rPr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New Hard Disk</w:t>
      </w:r>
      <w:r>
        <w:br w:type="page"/>
      </w:r>
    </w:p>
    <w:p>
      <w:pPr>
        <w:pStyle w:val="Heading1"/>
        <w:contextualSpacing w:val="0"/>
        <w:suppressAutoHyphens w:val="0"/>
        <w:outlineLv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SimSun"/>
          <w:color w:val="365f91"/>
        </w:rPr>
      </w:pPr>
      <w:r>
        <w:rPr>
          <w:rFonts w:eastAsia="SimSun"/>
          <w:color w:val="365f91"/>
        </w:rPr>
        <w:t>“Station” Virtual Machines</w:t>
      </w:r>
    </w:p>
    <w:p>
      <w:pPr>
        <w:spacing w:after="200" w:line="276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Calibri" w:hAnsi="Calibri" w:eastAsia="Calibri"/>
          <w:sz w:val="22"/>
          <w:szCs w:val="22"/>
          <w:lang w:val="en-us" w:bidi="ar-sa"/>
        </w:rPr>
      </w:pPr>
      <w:r>
        <w:rPr>
          <w:rFonts w:ascii="Calibri" w:hAnsi="Calibri" w:eastAsia="Calibri"/>
          <w:sz w:val="22"/>
          <w:szCs w:val="22"/>
          <w:lang w:val="en-us" w:bidi="ar-sa"/>
        </w:rPr>
        <w:t>Station naming ranges from station 10 to station 50</w:t>
      </w:r>
    </w:p>
    <w:p>
      <w:pPr>
        <w:spacing w:after="200" w:line="276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Calibri" w:hAnsi="Calibri" w:eastAsia="Calibri"/>
          <w:sz w:val="22"/>
          <w:szCs w:val="22"/>
          <w:lang w:val="en-us" w:bidi="ar-sa"/>
        </w:rPr>
      </w:pPr>
      <w:r>
        <w:rPr>
          <w:rFonts w:ascii="Calibri" w:hAnsi="Calibri" w:eastAsia="Calibri"/>
          <w:sz w:val="22"/>
          <w:szCs w:val="22"/>
          <w:lang w:val="en-us" w:bidi="ar-sa"/>
        </w:rPr>
        <w:t>Each station VM should have the following specifications: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Memory: 1024 MB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CPUs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Video card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VMCI device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New CD/DVD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New Floppy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New SCSI Controller</w:t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New NIC 1</w:t>
        <w:br w:type="textWrapping"/>
        <w:t xml:space="preserve">Network: </w:t>
      </w:r>
      <w:r>
        <w:rPr>
          <w:rFonts w:eastAsia="Calibri" w:cs="Roman-PS"/>
          <w:b/>
          <w:color w:val="000000"/>
        </w:rPr>
        <w:t>Private</w:t>
      </w:r>
      <w:r>
        <w:rPr>
          <w:rFonts w:eastAsia="Calibri" w:cs="Roman-PS"/>
          <w:color w:val="000000"/>
        </w:rPr>
      </w:r>
    </w:p>
    <w:p>
      <w:pPr>
        <w:pStyle w:val="ListParagraph"/>
        <w:numPr>
          <w:ilvl w:val="0"/>
          <w:numId w:val="2"/>
        </w:numPr>
        <w:ind w:left="720" w:hanging="360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New Hard Disk: 20 GB (thin provisioned)</w:t>
      </w:r>
    </w:p>
    <w:p>
      <w:pPr>
        <w:pStyle w:val="ListParagraph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Add…</w:t>
      </w:r>
    </w:p>
    <w:p>
      <w:pPr>
        <w:pStyle w:val="ListParagraph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Hard Disk</w:t>
      </w:r>
    </w:p>
    <w:p>
      <w:pPr>
        <w:pStyle w:val="ListParagraph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Create a new virtual disk</w:t>
      </w:r>
    </w:p>
    <w:p>
      <w:pPr>
        <w:pStyle w:val="ListParagraph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Disk Size: 1 GB</w:t>
      </w:r>
    </w:p>
    <w:p>
      <w:pPr>
        <w:pStyle w:val="ListParagraph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Check Allocate and commit space on demand (This Provisioning)</w:t>
      </w:r>
    </w:p>
    <w:p>
      <w:pPr>
        <w:pStyle w:val="ListParagraph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Store with the virtual machine</w:t>
      </w:r>
    </w:p>
    <w:p>
      <w:pPr>
        <w:pStyle w:val="ListParagraph"/>
        <w:suppressAutoHyphen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eastAsia="Calibri" w:cs="Roman-PS"/>
          <w:color w:val="000000"/>
        </w:rPr>
      </w:pPr>
      <w:r>
        <w:rPr>
          <w:rFonts w:eastAsia="Calibri" w:cs="Roman-PS"/>
          <w:color w:val="000000"/>
        </w:rPr>
        <w:t>(other options are left default)</w:t>
      </w:r>
      <w:r>
        <w:br w:type="page"/>
      </w:r>
    </w:p>
    <w:p>
      <w:pPr>
        <w:pStyle w:val="Heading1"/>
        <w:pageBreakBefore/>
      </w:pPr>
      <w:r>
        <w:t>Appendix B - placing VMWare tools for automatic station installation</w:t>
      </w:r>
    </w:p>
    <w:p>
      <w:pPr>
        <w:pStyle w:val="TextBody"/>
      </w:pPr>
      <w:r>
        <w:t xml:space="preserve">If the lab is deployed on VMWare ESXi or VMWare Workstation the VMWareTools*.tar.gz is available by Installing VMWare Tools on the server1 and copy the tar gz from the virtual CD. </w:t>
      </w:r>
    </w:p>
    <w:p>
      <w:pPr>
        <w:pStyle w:val="TextBody"/>
      </w:pPr>
      <w:r/>
    </w:p>
    <w:p>
      <w:pPr>
        <w:pStyle w:val="TextBody"/>
      </w:pPr>
      <w:r>
        <w:t>The kickstart will automatically install VMWare Tools on the clients if they are a VMWare VM during install, as identified by the virtual BIOS.</w:t>
      </w:r>
    </w:p>
    <w:p>
      <w:pPr>
        <w:pStyle w:val="TextBody"/>
      </w:pPr>
      <w:r/>
    </w:p>
    <w:p>
      <w:pPr>
        <w:pStyle w:val="TextBody"/>
      </w:pPr>
      <w:r>
        <w:t>To automatically provide VMWare Tools during station install, copy VMwareTools-*.tar.gz to /var/ftp/pub/materials/VMwareTools.tar.gz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80"/>
    <w:family w:val="roman"/>
    <w:pitch w:val="default"/>
  </w:font>
  <w:font w:name="Symbol">
    <w:charset w:val="02"/>
    <w:family w:val="auto"/>
    <w:pitch w:val="default"/>
  </w:font>
  <w:font w:name="Arial">
    <w:charset w:val="80"/>
    <w:family w:val="swiss"/>
    <w:pitch w:val="default"/>
  </w:font>
  <w:font w:name="Calibri">
    <w:charset w:val="80"/>
    <w:family w:val="roman"/>
    <w:pitch w:val="default"/>
  </w:font>
  <w:font w:name="Cambria">
    <w:charset w:val="80"/>
    <w:family w:val="roman"/>
    <w:pitch w:val="default"/>
  </w:font>
  <w:font w:name="Courier New">
    <w:charset w:val="80"/>
    <w:family w:val="modern"/>
    <w:pitch w:val="default"/>
  </w:font>
  <w:font w:name="Wingdings">
    <w:charset w:val="02"/>
    <w:family w:val="auto"/>
    <w:pitch w:val="default"/>
  </w:font>
  <w:font w:name="DejaVu Sans">
    <w:charset w:val="00"/>
    <w:family w:val="roman"/>
    <w:pitch w:val="default"/>
  </w:font>
  <w:font w:name="Lohit Hindi">
    <w:charset w:val="00"/>
    <w:family w:val="roman"/>
    <w:pitch w:val="default"/>
  </w:font>
  <w:font w:name="SimSun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 w:cs="Symbol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 w:cs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 w:cs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2">
    <w:multiLevelType w:val="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 w:cs="Symbol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 w:cs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 w:cs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3">
    <w:multiLevelType w:val="singleLevel"/>
    <w:name w:val="Bullet 3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 w:cs="Symbol"/>
        </w:rPr>
      </w:rPr>
    </w:lvl>
  </w:abstractNum>
  <w:abstractNum w:abstractNumId="4">
    <w:multiLevelType w:val="singleLevel"/>
    <w:name w:val="Bullet 4"/>
    <w:lvl w:ilvl="0">
      <w:numFmt w:val="bullet"/>
      <w:lvlText w:val="o"/>
      <w:lvlJc w:val="left"/>
      <w:pPr>
        <w:tabs>
          <w:tab w:val="num" w:pos="0"/>
        </w:tabs>
        <w:ind w:left="0" w:hanging="0"/>
      </w:pPr>
      <w:rPr>
        <w:rPr>
          <w:rFonts w:ascii="Courier New" w:hAnsi="Courier New" w:cs="Courier New"/>
        </w:rPr>
      </w:rPr>
    </w:lvl>
  </w:abstractNum>
  <w:abstractNum w:abstractNumId="5">
    <w:multiLevelType w:val="singleLevel"/>
    <w:name w:val="Bullet 5"/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6">
    <w:multiLevelType w:val="singleLevel"/>
    <w:name w:val="Bullet 6"/>
    <w:lvl w:ilvl="0">
      <w:start w:val="1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140"/>
    </w:tmLastPosCaret>
    <w:tmLastPosAnchor>
      <w:tmLastPosPgfIdx w:val="0"/>
      <w:tmLastPosIdx w:val="0"/>
    </w:tmLastPosAnchor>
    <w:tmLastPosTblRect w:left="0" w:top="0" w:right="0" w:bottom="0"/>
    <w:tmAppRevision w:date="1379345289" w:val="679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man-PS" w:hAnsi="Roman-PS" w:eastAsia="Roman-PS" w:cs="Roman-PS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DefaultStyle" w:customStyle="1">
    <w:name w:val="Default Style"/>
    <w:qFormat/>
    <w:pPr>
      <w:spacing w:after="200" w:line="276" w:lineRule="auto"/>
      <w:contextualSpacing/>
      <w:suppressAutoHyphens/>
    </w:pPr>
    <w:rPr>
      <w:rFonts w:ascii="Calibri" w:hAnsi="Calibri" w:eastAsia="DejaVu Sans" w:cs="Calibri"/>
      <w:color w:val="00000a"/>
      <w:sz w:val="22"/>
      <w:szCs w:val="22"/>
      <w:lang w:val="en-us" w:bidi="ar-sa"/>
    </w:rPr>
  </w:style>
  <w:style w:type="paragraph" w:styleId="Heading1">
    <w:name w:val="Heading 1"/>
    <w:qFormat/>
    <w:basedOn w:val="DefaultStyle"/>
    <w:pPr>
      <w:spacing w:before="480" w:after="0"/>
      <w:keepNext/>
      <w:keepLines/>
    </w:pPr>
    <w:rPr>
      <w:rFonts w:ascii="Cambria" w:hAnsi="Cambria" w:cs="Roman-PS"/>
      <w:b/>
      <w:bCs/>
      <w:color w:val="365f91"/>
      <w:sz w:val="28"/>
      <w:szCs w:val="28"/>
    </w:rPr>
  </w:style>
  <w:style w:type="paragraph" w:styleId="Heading" w:customStyle="1">
    <w:name w:val="Heading"/>
    <w:qFormat/>
    <w:basedOn w:val="DefaultStyle"/>
    <w:next w:val="TextBody"/>
    <w:pPr>
      <w:spacing w:before="240" w:after="120"/>
      <w:keepNext/>
    </w:pPr>
    <w:rPr>
      <w:rFonts w:ascii="Arial" w:hAnsi="Arial" w:cs="Lohit Hindi"/>
      <w:sz w:val="28"/>
      <w:szCs w:val="28"/>
    </w:rPr>
  </w:style>
  <w:style w:type="paragraph" w:styleId="Heading2">
    <w:name w:val="Heading 2"/>
    <w:qFormat/>
    <w:basedOn w:val="Heading"/>
  </w:style>
  <w:style w:type="paragraph" w:styleId="Heading3">
    <w:name w:val="Heading 3"/>
    <w:qFormat/>
    <w:basedOn w:val="Heading"/>
  </w:style>
  <w:style w:type="paragraph" w:styleId="TextBody" w:customStyle="1">
    <w:name w:val="Text Body"/>
    <w:qFormat/>
    <w:basedOn w:val="DefaultStyle"/>
    <w:pPr>
      <w:spacing w:after="120"/>
    </w:pPr>
  </w:style>
  <w:style w:type="paragraph" w:styleId="List">
    <w:name w:val="List"/>
    <w:qFormat/>
    <w:basedOn w:val="TextBody"/>
    <w:rPr>
      <w:rFonts w:cs="Lohit Hindi"/>
    </w:rPr>
  </w:style>
  <w:style w:type="paragraph" w:styleId="Caption">
    <w:name w:val="Caption"/>
    <w:qFormat/>
    <w:basedOn w:val="DefaultStyle"/>
    <w:pPr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qFormat/>
    <w:basedOn w:val="DefaultStyle"/>
    <w:rPr>
      <w:rFonts w:cs="Lohit Hindi"/>
    </w:rPr>
  </w:style>
  <w:style w:type="paragraph" w:styleId="ListParagraph">
    <w:name w:val="List Paragraph"/>
    <w:qFormat/>
    <w:basedOn w:val="DefaultStyle"/>
    <w:pPr>
      <w:ind w:left="720"/>
    </w:pPr>
  </w:style>
  <w:style w:type="paragraph" w:styleId="NoSpacing">
    <w:name w:val="No Spacing"/>
    <w:qFormat/>
    <w:pPr>
      <w:spacing w:line="100" w:lineRule="atLeast"/>
      <w:contextualSpacing/>
      <w:suppressAutoHyphens/>
    </w:pPr>
    <w:rPr>
      <w:rFonts w:ascii="Calibri" w:hAnsi="Calibri" w:eastAsia="DejaVu Sans" w:cs="Calibri"/>
      <w:color w:val="00000a"/>
      <w:sz w:val="22"/>
      <w:szCs w:val="22"/>
      <w:lang w:val="en-us" w:bidi="ar-sa"/>
    </w:rPr>
  </w:style>
  <w:style w:type="character" w:styleId="DefaultParagraphFont" w:default="1">
    <w:name w:val="Default Paragraph Font"/>
  </w:style>
  <w:style w:type="character" w:styleId="Heading1Char" w:customStyle="1">
    <w:name w:val="Heading 1 Char"/>
    <w:basedOn w:val="DefaultParagraphFont"/>
    <w:rPr>
      <w:rFonts w:ascii="Cambria" w:hAnsi="Cambria" w:cs="Roman-PS"/>
      <w:b/>
      <w:bCs/>
      <w:color w:val="365f91"/>
      <w:sz w:val="28"/>
      <w:szCs w:val="28"/>
    </w:rPr>
  </w:style>
  <w:style w:type="character" w:styleId="InternetLink" w:customStyle="1">
    <w:name w:val="Internet Link"/>
    <w:basedOn w:val="DefaultParagraphFont"/>
    <w:rPr>
      <w:color w:val="0000ff"/>
      <w:u w:color="auto" w:val="single"/>
      <w:noProof w:val="1"/>
    </w:rPr>
  </w:style>
  <w:style w:type="character" w:styleId="ListLabel1" w:customStyle="1">
    <w:name w:val="ListLabel 1"/>
    <w:rPr>
      <w:rFonts w:cs="Calibri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Wingdings"/>
    </w:rPr>
  </w:style>
  <w:style w:type="character" w:styleId="ListLabel6" w:customStyle="1">
    <w:name w:val="ListLabel 6"/>
    <w:rPr>
      <w:rFonts w:cs="Symbol"/>
    </w:rPr>
  </w:style>
  <w:style w:type="character" w:styleId="ListLabel7" w:customStyle="1">
    <w:name w:val="ListLabel 7"/>
    <w:rPr>
      <w:rFonts w:cs="Courier New"/>
    </w:rPr>
  </w:style>
  <w:style w:type="character" w:styleId="ListLabel8" w:customStyle="1">
    <w:name w:val="ListLabel 8"/>
    <w:rPr>
      <w:rFonts w:cs="Wingdings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Courier New"/>
    </w:rPr>
  </w:style>
  <w:style w:type="character" w:styleId="ListLabel11" w:customStyle="1">
    <w:name w:val="ListLabel 11"/>
    <w:rPr>
      <w:rFonts w:cs="Wingding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Roman-PS" w:hAnsi="Roman-PS" w:eastAsia="Roman-PS" w:cs="Roman-PS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DefaultStyle" w:customStyle="1">
    <w:name w:val="Default Style"/>
    <w:qFormat/>
    <w:pPr>
      <w:spacing w:after="200" w:line="276" w:lineRule="auto"/>
      <w:contextualSpacing/>
      <w:suppressAutoHyphens/>
    </w:pPr>
    <w:rPr>
      <w:rFonts w:ascii="Calibri" w:hAnsi="Calibri" w:eastAsia="DejaVu Sans" w:cs="Calibri"/>
      <w:color w:val="00000a"/>
      <w:sz w:val="22"/>
      <w:szCs w:val="22"/>
      <w:lang w:val="en-us" w:bidi="ar-sa"/>
    </w:rPr>
  </w:style>
  <w:style w:type="paragraph" w:styleId="Heading1">
    <w:name w:val="Heading 1"/>
    <w:qFormat/>
    <w:basedOn w:val="DefaultStyle"/>
    <w:pPr>
      <w:spacing w:before="480" w:after="0"/>
      <w:keepNext/>
      <w:keepLines/>
    </w:pPr>
    <w:rPr>
      <w:rFonts w:ascii="Cambria" w:hAnsi="Cambria" w:cs="Roman-PS"/>
      <w:b/>
      <w:bCs/>
      <w:color w:val="365f91"/>
      <w:sz w:val="28"/>
      <w:szCs w:val="28"/>
    </w:rPr>
  </w:style>
  <w:style w:type="paragraph" w:styleId="Heading" w:customStyle="1">
    <w:name w:val="Heading"/>
    <w:qFormat/>
    <w:basedOn w:val="DefaultStyle"/>
    <w:next w:val="TextBody"/>
    <w:pPr>
      <w:spacing w:before="240" w:after="120"/>
      <w:keepNext/>
    </w:pPr>
    <w:rPr>
      <w:rFonts w:ascii="Arial" w:hAnsi="Arial" w:cs="Lohit Hindi"/>
      <w:sz w:val="28"/>
      <w:szCs w:val="28"/>
    </w:rPr>
  </w:style>
  <w:style w:type="paragraph" w:styleId="Heading2">
    <w:name w:val="Heading 2"/>
    <w:qFormat/>
    <w:basedOn w:val="Heading"/>
  </w:style>
  <w:style w:type="paragraph" w:styleId="Heading3">
    <w:name w:val="Heading 3"/>
    <w:qFormat/>
    <w:basedOn w:val="Heading"/>
  </w:style>
  <w:style w:type="paragraph" w:styleId="TextBody" w:customStyle="1">
    <w:name w:val="Text Body"/>
    <w:qFormat/>
    <w:basedOn w:val="DefaultStyle"/>
    <w:pPr>
      <w:spacing w:after="120"/>
    </w:pPr>
  </w:style>
  <w:style w:type="paragraph" w:styleId="List">
    <w:name w:val="List"/>
    <w:qFormat/>
    <w:basedOn w:val="TextBody"/>
    <w:rPr>
      <w:rFonts w:cs="Lohit Hindi"/>
    </w:rPr>
  </w:style>
  <w:style w:type="paragraph" w:styleId="Caption">
    <w:name w:val="Caption"/>
    <w:qFormat/>
    <w:basedOn w:val="DefaultStyle"/>
    <w:pPr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qFormat/>
    <w:basedOn w:val="DefaultStyle"/>
    <w:rPr>
      <w:rFonts w:cs="Lohit Hindi"/>
    </w:rPr>
  </w:style>
  <w:style w:type="paragraph" w:styleId="ListParagraph">
    <w:name w:val="List Paragraph"/>
    <w:qFormat/>
    <w:basedOn w:val="DefaultStyle"/>
    <w:pPr>
      <w:ind w:left="720"/>
    </w:pPr>
  </w:style>
  <w:style w:type="paragraph" w:styleId="NoSpacing">
    <w:name w:val="No Spacing"/>
    <w:qFormat/>
    <w:pPr>
      <w:spacing w:line="100" w:lineRule="atLeast"/>
      <w:contextualSpacing/>
      <w:suppressAutoHyphens/>
    </w:pPr>
    <w:rPr>
      <w:rFonts w:ascii="Calibri" w:hAnsi="Calibri" w:eastAsia="DejaVu Sans" w:cs="Calibri"/>
      <w:color w:val="00000a"/>
      <w:sz w:val="22"/>
      <w:szCs w:val="22"/>
      <w:lang w:val="en-us" w:bidi="ar-sa"/>
    </w:rPr>
  </w:style>
  <w:style w:type="character" w:styleId="DefaultParagraphFont" w:default="1">
    <w:name w:val="Default Paragraph Font"/>
  </w:style>
  <w:style w:type="character" w:styleId="Heading1Char" w:customStyle="1">
    <w:name w:val="Heading 1 Char"/>
    <w:basedOn w:val="DefaultParagraphFont"/>
    <w:rPr>
      <w:rFonts w:ascii="Cambria" w:hAnsi="Cambria" w:cs="Roman-PS"/>
      <w:b/>
      <w:bCs/>
      <w:color w:val="365f91"/>
      <w:sz w:val="28"/>
      <w:szCs w:val="28"/>
    </w:rPr>
  </w:style>
  <w:style w:type="character" w:styleId="InternetLink" w:customStyle="1">
    <w:name w:val="Internet Link"/>
    <w:basedOn w:val="DefaultParagraphFont"/>
    <w:rPr>
      <w:color w:val="0000ff"/>
      <w:u w:color="auto" w:val="single"/>
      <w:noProof w:val="1"/>
    </w:rPr>
  </w:style>
  <w:style w:type="character" w:styleId="ListLabel1" w:customStyle="1">
    <w:name w:val="ListLabel 1"/>
    <w:rPr>
      <w:rFonts w:cs="Calibri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Wingdings"/>
    </w:rPr>
  </w:style>
  <w:style w:type="character" w:styleId="ListLabel6" w:customStyle="1">
    <w:name w:val="ListLabel 6"/>
    <w:rPr>
      <w:rFonts w:cs="Symbol"/>
    </w:rPr>
  </w:style>
  <w:style w:type="character" w:styleId="ListLabel7" w:customStyle="1">
    <w:name w:val="ListLabel 7"/>
    <w:rPr>
      <w:rFonts w:cs="Courier New"/>
    </w:rPr>
  </w:style>
  <w:style w:type="character" w:styleId="ListLabel8" w:customStyle="1">
    <w:name w:val="ListLabel 8"/>
    <w:rPr>
      <w:rFonts w:cs="Wingdings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Courier New"/>
    </w:rPr>
  </w:style>
  <w:style w:type="character" w:styleId="ListLabel11" w:customStyle="1">
    <w:name w:val="ListLabel 11"/>
    <w:rPr>
      <w:rFonts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://www.centos.org/modules/tinycontent/index.php?id=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D7D7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DejaVu Sans"/>
        <a:cs typeface="Roman-PS"/>
      </a:majorFont>
      <a:minorFont>
        <a:latin typeface="Roman-PS"/>
        <a:ea typeface="Roman-PS"/>
        <a:cs typeface="Roman-P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rev.679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McKinnis</dc:creator>
  <cp:keywords/>
  <dc:description/>
  <cp:lastModifiedBy>Charles McKinnis</cp:lastModifiedBy>
  <cp:revision>7</cp:revision>
  <dcterms:created xsi:type="dcterms:W3CDTF">2012-01-26T23:46:00Z</dcterms:created>
  <dcterms:modified xsi:type="dcterms:W3CDTF">2013-09-16T09:28:09Z</dcterms:modified>
</cp:coreProperties>
</file>