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1701" w14:textId="77777777" w:rsidR="00D124FF" w:rsidRPr="00F96307" w:rsidRDefault="00000000">
      <w:pPr>
        <w:jc w:val="center"/>
        <w:rPr>
          <w:rFonts w:ascii="Times New Roman" w:hAnsi="Times New Roman" w:cs="Times New Roman"/>
        </w:rPr>
      </w:pPr>
      <w:r w:rsidRPr="00F96307">
        <w:rPr>
          <w:rFonts w:ascii="Times New Roman" w:hAnsi="Times New Roman" w:cs="Times New Roman"/>
          <w:b/>
        </w:rPr>
        <w:br/>
      </w:r>
      <w:r w:rsidRPr="00F96307">
        <w:rPr>
          <w:rFonts w:ascii="Times New Roman" w:hAnsi="Times New Roman" w:cs="Times New Roman"/>
          <w:b/>
        </w:rPr>
        <w:br/>
      </w:r>
      <w:r w:rsidRPr="00673015">
        <w:rPr>
          <w:rFonts w:ascii="Times New Roman" w:hAnsi="Times New Roman" w:cs="Times New Roman"/>
          <w:b/>
          <w:sz w:val="22"/>
        </w:rPr>
        <w:t>DATA ANALYTICS AND VISUALIZATION</w:t>
      </w:r>
      <w:r w:rsidRPr="00F96307">
        <w:rPr>
          <w:rFonts w:ascii="Times New Roman" w:hAnsi="Times New Roman" w:cs="Times New Roman"/>
          <w:b/>
        </w:rPr>
        <w:br/>
      </w:r>
      <w:r w:rsidRPr="00F96307">
        <w:rPr>
          <w:rFonts w:ascii="Times New Roman" w:hAnsi="Times New Roman" w:cs="Times New Roman"/>
          <w:b/>
          <w:sz w:val="40"/>
        </w:rPr>
        <w:t>MINI PROJECT REPORT</w:t>
      </w:r>
    </w:p>
    <w:p w14:paraId="7ADF6B62" w14:textId="77777777" w:rsidR="00D124FF" w:rsidRPr="00F96307" w:rsidRDefault="00000000">
      <w:pPr>
        <w:jc w:val="center"/>
        <w:rPr>
          <w:rFonts w:ascii="Times New Roman" w:hAnsi="Times New Roman" w:cs="Times New Roman"/>
        </w:rPr>
      </w:pPr>
      <w:r w:rsidRPr="00F96307">
        <w:rPr>
          <w:rFonts w:ascii="Times New Roman" w:hAnsi="Times New Roman" w:cs="Times New Roman"/>
          <w:b/>
          <w:sz w:val="50"/>
        </w:rPr>
        <w:br/>
        <w:t>AIR QUALITY ANALYTICS &amp;</w:t>
      </w:r>
      <w:r w:rsidRPr="00F96307">
        <w:rPr>
          <w:rFonts w:ascii="Times New Roman" w:hAnsi="Times New Roman" w:cs="Times New Roman"/>
          <w:b/>
          <w:sz w:val="50"/>
        </w:rPr>
        <w:br/>
        <w:t>POLLUTION PREDICTION</w:t>
      </w:r>
    </w:p>
    <w:p w14:paraId="68278FA0" w14:textId="5B3694E4" w:rsidR="00D124FF" w:rsidRPr="00F96307" w:rsidRDefault="00000000">
      <w:pPr>
        <w:jc w:val="center"/>
        <w:rPr>
          <w:rFonts w:ascii="Times New Roman" w:hAnsi="Times New Roman" w:cs="Times New Roman"/>
        </w:rPr>
      </w:pPr>
      <w:r w:rsidRPr="00F96307">
        <w:rPr>
          <w:rFonts w:ascii="Times New Roman" w:hAnsi="Times New Roman" w:cs="Times New Roman"/>
          <w:sz w:val="28"/>
        </w:rPr>
        <w:br/>
        <w:t>Environmental / Nature Domain</w:t>
      </w:r>
      <w:r w:rsidRPr="00F96307">
        <w:rPr>
          <w:rFonts w:ascii="Times New Roman" w:hAnsi="Times New Roman" w:cs="Times New Roman"/>
          <w:sz w:val="28"/>
        </w:rPr>
        <w:br/>
      </w:r>
      <w:r w:rsidRPr="00673015">
        <w:rPr>
          <w:rFonts w:ascii="Times New Roman" w:hAnsi="Times New Roman" w:cs="Times New Roman"/>
          <w:i/>
          <w:sz w:val="22"/>
        </w:rPr>
        <w:t>A web-based data analytics, visualization and machine-learning application</w:t>
      </w:r>
    </w:p>
    <w:p w14:paraId="4297EEDA" w14:textId="77777777" w:rsidR="00F96307" w:rsidRPr="00F96307" w:rsidRDefault="00F96307">
      <w:pPr>
        <w:rPr>
          <w:rFonts w:ascii="Times New Roman" w:hAnsi="Times New Roman" w:cs="Times New Roman"/>
        </w:rPr>
      </w:pPr>
    </w:p>
    <w:p w14:paraId="50BDE53C" w14:textId="501EA475" w:rsidR="00D124FF" w:rsidRPr="00F96307" w:rsidRDefault="00000000">
      <w:pPr>
        <w:rPr>
          <w:rFonts w:ascii="Times New Roman" w:hAnsi="Times New Roman" w:cs="Times New Roman"/>
        </w:rPr>
      </w:pPr>
      <w:r w:rsidRPr="00F96307">
        <w:rPr>
          <w:rFonts w:ascii="Times New Roman" w:hAnsi="Times New Roman" w:cs="Times New Roman"/>
        </w:rPr>
        <w:br/>
      </w:r>
    </w:p>
    <w:tbl>
      <w:tblPr>
        <w:tblStyle w:val="TableGrid"/>
        <w:tblW w:w="0" w:type="auto"/>
        <w:jc w:val="center"/>
        <w:tblLook w:val="04A0" w:firstRow="1" w:lastRow="0" w:firstColumn="1" w:lastColumn="0" w:noHBand="0" w:noVBand="1"/>
      </w:tblPr>
      <w:tblGrid>
        <w:gridCol w:w="2880"/>
        <w:gridCol w:w="5904"/>
      </w:tblGrid>
      <w:tr w:rsidR="00D124FF" w:rsidRPr="00F96307" w14:paraId="7356A857" w14:textId="77777777">
        <w:trPr>
          <w:jc w:val="center"/>
        </w:trPr>
        <w:tc>
          <w:tcPr>
            <w:tcW w:w="2880" w:type="dxa"/>
            <w:shd w:val="clear" w:color="auto" w:fill="D9EAD3"/>
            <w:vAlign w:val="center"/>
          </w:tcPr>
          <w:p w14:paraId="20100F28"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b/>
                <w:sz w:val="24"/>
                <w:szCs w:val="24"/>
              </w:rPr>
              <w:t>Project Details</w:t>
            </w:r>
          </w:p>
        </w:tc>
        <w:tc>
          <w:tcPr>
            <w:tcW w:w="5904" w:type="dxa"/>
            <w:shd w:val="clear" w:color="auto" w:fill="D9EAD3"/>
            <w:vAlign w:val="center"/>
          </w:tcPr>
          <w:p w14:paraId="23223BA3"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b/>
                <w:sz w:val="24"/>
                <w:szCs w:val="24"/>
              </w:rPr>
              <w:t>Details</w:t>
            </w:r>
          </w:p>
        </w:tc>
      </w:tr>
      <w:tr w:rsidR="00D124FF" w:rsidRPr="00F96307" w14:paraId="2F1944A4" w14:textId="77777777">
        <w:trPr>
          <w:jc w:val="center"/>
        </w:trPr>
        <w:tc>
          <w:tcPr>
            <w:tcW w:w="2880" w:type="dxa"/>
            <w:vAlign w:val="center"/>
          </w:tcPr>
          <w:p w14:paraId="5E85006C"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Student Name</w:t>
            </w:r>
          </w:p>
        </w:tc>
        <w:tc>
          <w:tcPr>
            <w:tcW w:w="5904" w:type="dxa"/>
            <w:vAlign w:val="center"/>
          </w:tcPr>
          <w:p w14:paraId="2F6E21F3" w14:textId="6E7BE685" w:rsidR="00D124FF" w:rsidRPr="00F96307" w:rsidRDefault="00005BD0">
            <w:pPr>
              <w:rPr>
                <w:rFonts w:ascii="Times New Roman" w:hAnsi="Times New Roman" w:cs="Times New Roman"/>
                <w:sz w:val="24"/>
                <w:szCs w:val="24"/>
              </w:rPr>
            </w:pPr>
            <w:r w:rsidRPr="00F96307">
              <w:rPr>
                <w:rFonts w:ascii="Times New Roman" w:hAnsi="Times New Roman" w:cs="Times New Roman"/>
                <w:sz w:val="24"/>
                <w:szCs w:val="24"/>
              </w:rPr>
              <w:t>Lenka Revathi</w:t>
            </w:r>
          </w:p>
        </w:tc>
      </w:tr>
      <w:tr w:rsidR="00D124FF" w:rsidRPr="00F96307" w14:paraId="2B47AAB8" w14:textId="77777777">
        <w:trPr>
          <w:jc w:val="center"/>
        </w:trPr>
        <w:tc>
          <w:tcPr>
            <w:tcW w:w="2880" w:type="dxa"/>
            <w:vAlign w:val="center"/>
          </w:tcPr>
          <w:p w14:paraId="776B077D"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Roll Number</w:t>
            </w:r>
          </w:p>
        </w:tc>
        <w:tc>
          <w:tcPr>
            <w:tcW w:w="5904" w:type="dxa"/>
            <w:vAlign w:val="center"/>
          </w:tcPr>
          <w:p w14:paraId="600B444A" w14:textId="163B2483" w:rsidR="00D124FF" w:rsidRPr="00F96307" w:rsidRDefault="00005BD0">
            <w:pPr>
              <w:rPr>
                <w:rFonts w:ascii="Times New Roman" w:hAnsi="Times New Roman" w:cs="Times New Roman"/>
                <w:sz w:val="24"/>
                <w:szCs w:val="24"/>
              </w:rPr>
            </w:pPr>
            <w:r w:rsidRPr="00F96307">
              <w:rPr>
                <w:rFonts w:ascii="Times New Roman" w:hAnsi="Times New Roman" w:cs="Times New Roman"/>
                <w:sz w:val="24"/>
                <w:szCs w:val="24"/>
              </w:rPr>
              <w:t>A24126510085</w:t>
            </w:r>
          </w:p>
        </w:tc>
      </w:tr>
      <w:tr w:rsidR="00D124FF" w:rsidRPr="00F96307" w14:paraId="1F980B83" w14:textId="77777777">
        <w:trPr>
          <w:jc w:val="center"/>
        </w:trPr>
        <w:tc>
          <w:tcPr>
            <w:tcW w:w="2880" w:type="dxa"/>
            <w:vAlign w:val="center"/>
          </w:tcPr>
          <w:p w14:paraId="776D1488"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Department</w:t>
            </w:r>
          </w:p>
        </w:tc>
        <w:tc>
          <w:tcPr>
            <w:tcW w:w="5904" w:type="dxa"/>
            <w:vAlign w:val="center"/>
          </w:tcPr>
          <w:p w14:paraId="2EB98E62"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Computer Science &amp; Engineering</w:t>
            </w:r>
          </w:p>
        </w:tc>
      </w:tr>
      <w:tr w:rsidR="00D124FF" w:rsidRPr="00F96307" w14:paraId="158DCAE0" w14:textId="77777777">
        <w:trPr>
          <w:jc w:val="center"/>
        </w:trPr>
        <w:tc>
          <w:tcPr>
            <w:tcW w:w="2880" w:type="dxa"/>
            <w:vAlign w:val="center"/>
          </w:tcPr>
          <w:p w14:paraId="26FE6620"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Academic Year</w:t>
            </w:r>
          </w:p>
        </w:tc>
        <w:tc>
          <w:tcPr>
            <w:tcW w:w="5904" w:type="dxa"/>
            <w:vAlign w:val="center"/>
          </w:tcPr>
          <w:p w14:paraId="08A0A2AF"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2026–2027</w:t>
            </w:r>
          </w:p>
        </w:tc>
      </w:tr>
      <w:tr w:rsidR="00D124FF" w:rsidRPr="00F96307" w14:paraId="595F4132" w14:textId="77777777">
        <w:trPr>
          <w:jc w:val="center"/>
        </w:trPr>
        <w:tc>
          <w:tcPr>
            <w:tcW w:w="2880" w:type="dxa"/>
            <w:vAlign w:val="center"/>
          </w:tcPr>
          <w:p w14:paraId="7BACA8CC"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Technology</w:t>
            </w:r>
          </w:p>
        </w:tc>
        <w:tc>
          <w:tcPr>
            <w:tcW w:w="5904" w:type="dxa"/>
            <w:vAlign w:val="center"/>
          </w:tcPr>
          <w:p w14:paraId="29D48782"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Python, Streamlit</w:t>
            </w:r>
          </w:p>
        </w:tc>
      </w:tr>
      <w:tr w:rsidR="00D124FF" w:rsidRPr="00F96307" w14:paraId="43495064" w14:textId="77777777">
        <w:trPr>
          <w:jc w:val="center"/>
        </w:trPr>
        <w:tc>
          <w:tcPr>
            <w:tcW w:w="2880" w:type="dxa"/>
            <w:vAlign w:val="center"/>
          </w:tcPr>
          <w:p w14:paraId="3654F321"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Dataset</w:t>
            </w:r>
          </w:p>
        </w:tc>
        <w:tc>
          <w:tcPr>
            <w:tcW w:w="5904" w:type="dxa"/>
            <w:vAlign w:val="center"/>
          </w:tcPr>
          <w:p w14:paraId="74001C44" w14:textId="77777777" w:rsidR="00D124FF" w:rsidRPr="00F96307" w:rsidRDefault="00000000">
            <w:pPr>
              <w:rPr>
                <w:rFonts w:ascii="Times New Roman" w:hAnsi="Times New Roman" w:cs="Times New Roman"/>
                <w:sz w:val="24"/>
                <w:szCs w:val="24"/>
              </w:rPr>
            </w:pPr>
            <w:r w:rsidRPr="00F96307">
              <w:rPr>
                <w:rFonts w:ascii="Times New Roman" w:hAnsi="Times New Roman" w:cs="Times New Roman"/>
                <w:sz w:val="24"/>
                <w:szCs w:val="24"/>
              </w:rPr>
              <w:t>Synthetic academic air-quality dataset — 3,000 records</w:t>
            </w:r>
          </w:p>
        </w:tc>
      </w:tr>
    </w:tbl>
    <w:p w14:paraId="6E9DF78C" w14:textId="77777777" w:rsidR="00D124FF" w:rsidRPr="00F96307" w:rsidRDefault="00D124FF">
      <w:pPr>
        <w:rPr>
          <w:rFonts w:ascii="Times New Roman" w:hAnsi="Times New Roman" w:cs="Times New Roman"/>
        </w:rPr>
      </w:pPr>
    </w:p>
    <w:p w14:paraId="3D2EB34A" w14:textId="77777777" w:rsidR="00D124FF" w:rsidRPr="00F96307" w:rsidRDefault="00000000">
      <w:pPr>
        <w:rPr>
          <w:rFonts w:ascii="Times New Roman" w:hAnsi="Times New Roman" w:cs="Times New Roman"/>
        </w:rPr>
      </w:pPr>
      <w:r w:rsidRPr="00F96307">
        <w:rPr>
          <w:rFonts w:ascii="Times New Roman" w:hAnsi="Times New Roman" w:cs="Times New Roman"/>
        </w:rPr>
        <w:br w:type="page"/>
      </w:r>
    </w:p>
    <w:p w14:paraId="6E98316B" w14:textId="77777777" w:rsidR="00ED3D42" w:rsidRDefault="00ED3D42">
      <w:pPr>
        <w:pStyle w:val="Heading1"/>
        <w:rPr>
          <w:rFonts w:ascii="Times New Roman" w:hAnsi="Times New Roman" w:cs="Times New Roman"/>
          <w:color w:val="auto"/>
        </w:rPr>
      </w:pPr>
    </w:p>
    <w:p w14:paraId="43A0FA6B" w14:textId="3D9DECF4" w:rsidR="00D124FF" w:rsidRPr="00ED3D42" w:rsidRDefault="00000000" w:rsidP="00ED3D42">
      <w:pPr>
        <w:pStyle w:val="Heading1"/>
        <w:jc w:val="center"/>
        <w:rPr>
          <w:rFonts w:ascii="Times New Roman" w:hAnsi="Times New Roman" w:cs="Times New Roman"/>
          <w:color w:val="auto"/>
        </w:rPr>
      </w:pPr>
      <w:r w:rsidRPr="00ED3D42">
        <w:rPr>
          <w:rFonts w:ascii="Times New Roman" w:hAnsi="Times New Roman" w:cs="Times New Roman"/>
          <w:color w:val="auto"/>
        </w:rPr>
        <w:t>Table of Contents</w:t>
      </w:r>
    </w:p>
    <w:p w14:paraId="76F493EE" w14:textId="77777777" w:rsidR="00ED3D42" w:rsidRDefault="00ED3D42" w:rsidP="00ED3D42"/>
    <w:p w14:paraId="00A0F67D" w14:textId="77777777" w:rsidR="00ED3D42" w:rsidRPr="00ED3D42" w:rsidRDefault="00ED3D42" w:rsidP="00ED3D42"/>
    <w:p w14:paraId="11B3C13A" w14:textId="05FA6EF8"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Abstract</w:t>
      </w:r>
    </w:p>
    <w:p w14:paraId="38088631" w14:textId="7D6D1767"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Introduction</w:t>
      </w:r>
    </w:p>
    <w:p w14:paraId="3A10E184" w14:textId="145F3894"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Problem Statement</w:t>
      </w:r>
    </w:p>
    <w:p w14:paraId="34A84505" w14:textId="0862A6F3"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Objectives</w:t>
      </w:r>
    </w:p>
    <w:p w14:paraId="366C8FE8" w14:textId="610AAAA2"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Scope of the Project</w:t>
      </w:r>
    </w:p>
    <w:p w14:paraId="7DD98EDE" w14:textId="61B9F84B"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Dataset Description</w:t>
      </w:r>
    </w:p>
    <w:p w14:paraId="1E4AE7D1" w14:textId="70EEC7BC"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System Requirements and Technologies</w:t>
      </w:r>
    </w:p>
    <w:p w14:paraId="3AABF87F" w14:textId="39278AFB"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Methodology</w:t>
      </w:r>
    </w:p>
    <w:p w14:paraId="7268E31F" w14:textId="46C69F59"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Data Preprocessing and Wrangling</w:t>
      </w:r>
    </w:p>
    <w:p w14:paraId="3CDE04F0" w14:textId="14CA805D"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Exploratory Data Analysis</w:t>
      </w:r>
    </w:p>
    <w:p w14:paraId="2C703B96" w14:textId="3EBBD729"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Data Visualization</w:t>
      </w:r>
    </w:p>
    <w:p w14:paraId="68AABF82" w14:textId="5F0A8643"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Machine Learning Models</w:t>
      </w:r>
    </w:p>
    <w:p w14:paraId="7981CC25" w14:textId="24E6C3BD"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Model Evaluation and Comparison</w:t>
      </w:r>
    </w:p>
    <w:p w14:paraId="03819331" w14:textId="363C830C"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Web Application Design and Modules</w:t>
      </w:r>
    </w:p>
    <w:p w14:paraId="1CF87A12" w14:textId="24714611"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Prediction Interface</w:t>
      </w:r>
    </w:p>
    <w:p w14:paraId="036FD205" w14:textId="29A9E91F"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Testing</w:t>
      </w:r>
    </w:p>
    <w:p w14:paraId="73D8B63F" w14:textId="1BF32DF0"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Results and Discussion</w:t>
      </w:r>
    </w:p>
    <w:p w14:paraId="5BD48413" w14:textId="2B664F54"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Limitations</w:t>
      </w:r>
    </w:p>
    <w:p w14:paraId="02DBAA0B" w14:textId="723BEF1C"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Future Enhancements</w:t>
      </w:r>
    </w:p>
    <w:p w14:paraId="40171301" w14:textId="3C7E32DB"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Conclusion</w:t>
      </w:r>
    </w:p>
    <w:p w14:paraId="5040F13F" w14:textId="3B33E3A4" w:rsidR="00D124FF" w:rsidRPr="00ED3D42" w:rsidRDefault="00000000" w:rsidP="00ED3D42">
      <w:pPr>
        <w:pStyle w:val="ListParagraph"/>
        <w:numPr>
          <w:ilvl w:val="0"/>
          <w:numId w:val="11"/>
        </w:numPr>
        <w:rPr>
          <w:rFonts w:ascii="Times New Roman" w:hAnsi="Times New Roman" w:cs="Times New Roman"/>
          <w:sz w:val="28"/>
          <w:szCs w:val="28"/>
        </w:rPr>
      </w:pPr>
      <w:r w:rsidRPr="00ED3D42">
        <w:rPr>
          <w:rFonts w:ascii="Times New Roman" w:hAnsi="Times New Roman" w:cs="Times New Roman"/>
          <w:sz w:val="28"/>
          <w:szCs w:val="28"/>
        </w:rPr>
        <w:t>References</w:t>
      </w:r>
    </w:p>
    <w:p w14:paraId="6673CD3C" w14:textId="307991F5" w:rsidR="00D124FF" w:rsidRPr="00F96307" w:rsidRDefault="00D124FF">
      <w:pPr>
        <w:rPr>
          <w:rFonts w:ascii="Times New Roman" w:hAnsi="Times New Roman" w:cs="Times New Roman"/>
        </w:rPr>
      </w:pPr>
    </w:p>
    <w:p w14:paraId="03955E5A" w14:textId="77777777" w:rsidR="00D124FF" w:rsidRPr="00F96307" w:rsidRDefault="00000000">
      <w:pPr>
        <w:rPr>
          <w:rFonts w:ascii="Times New Roman" w:hAnsi="Times New Roman" w:cs="Times New Roman"/>
        </w:rPr>
      </w:pPr>
      <w:r w:rsidRPr="00F96307">
        <w:rPr>
          <w:rFonts w:ascii="Times New Roman" w:hAnsi="Times New Roman" w:cs="Times New Roman"/>
        </w:rPr>
        <w:br w:type="page"/>
      </w:r>
    </w:p>
    <w:p w14:paraId="14515739" w14:textId="77777777" w:rsidR="00D124FF" w:rsidRPr="006A063E" w:rsidRDefault="00000000">
      <w:pPr>
        <w:pStyle w:val="Heading1"/>
        <w:rPr>
          <w:rFonts w:ascii="Times New Roman" w:hAnsi="Times New Roman" w:cs="Times New Roman"/>
          <w:color w:val="auto"/>
          <w:sz w:val="32"/>
          <w:szCs w:val="32"/>
        </w:rPr>
      </w:pPr>
      <w:r w:rsidRPr="006A063E">
        <w:rPr>
          <w:rFonts w:ascii="Times New Roman" w:hAnsi="Times New Roman" w:cs="Times New Roman"/>
          <w:color w:val="auto"/>
          <w:sz w:val="32"/>
          <w:szCs w:val="32"/>
        </w:rPr>
        <w:lastRenderedPageBreak/>
        <w:t>1. Abstract</w:t>
      </w:r>
    </w:p>
    <w:p w14:paraId="0F8BE5D9" w14:textId="77777777" w:rsidR="00D124FF" w:rsidRPr="006A063E" w:rsidRDefault="00000000">
      <w:pPr>
        <w:rPr>
          <w:rFonts w:ascii="Times New Roman" w:hAnsi="Times New Roman" w:cs="Times New Roman"/>
          <w:sz w:val="24"/>
          <w:szCs w:val="24"/>
        </w:rPr>
      </w:pPr>
      <w:r w:rsidRPr="006A063E">
        <w:rPr>
          <w:rFonts w:ascii="Times New Roman" w:hAnsi="Times New Roman" w:cs="Times New Roman"/>
          <w:sz w:val="24"/>
          <w:szCs w:val="24"/>
        </w:rPr>
        <w:t>Air pollution is a major environmental concern, and raw sensor measurements are difficult to interpret without systematic analysis. This project develops a web-based Air Quality Analytics and Pollution Prediction application for exploring pollutant and environmental measurements and demonstrating machine-learning-based prediction of carbon monoxide (CO). The application performs data preprocessing, missing-value handling, exploratory data analysis, descriptive visualization, model training, model comparison and interactive prediction.</w:t>
      </w:r>
    </w:p>
    <w:p w14:paraId="04FD7BE5" w14:textId="77777777" w:rsidR="00D124FF" w:rsidRPr="006A063E" w:rsidRDefault="00000000">
      <w:pPr>
        <w:rPr>
          <w:rFonts w:ascii="Times New Roman" w:hAnsi="Times New Roman" w:cs="Times New Roman"/>
          <w:sz w:val="24"/>
          <w:szCs w:val="24"/>
        </w:rPr>
      </w:pPr>
      <w:r w:rsidRPr="006A063E">
        <w:rPr>
          <w:rFonts w:ascii="Times New Roman" w:hAnsi="Times New Roman" w:cs="Times New Roman"/>
          <w:sz w:val="24"/>
          <w:szCs w:val="24"/>
        </w:rPr>
        <w:t>The supplied academic dataset contains 3,000 records and follows the structure of an air-quality sensor dataset. After preprocessing, 2,964 records are usable. The cleaned data are divided into 2,371 training records and 593 testing records. Two regression approaches are implemented directly in the application: Linear Regression and KNN Regression. The models are evaluated using Mean Absolute Error (MAE), Root Mean Squared Error (RMSE) and R² score. In the demonstrated run, KNN Regression achieved the lower RMSE and higher R², making it the better model among the two for the supplied data.</w:t>
      </w:r>
    </w:p>
    <w:p w14:paraId="0B86AD4D" w14:textId="77777777" w:rsidR="00D124FF" w:rsidRPr="006A063E" w:rsidRDefault="00000000">
      <w:pPr>
        <w:pStyle w:val="Heading1"/>
        <w:rPr>
          <w:rFonts w:ascii="Times New Roman" w:hAnsi="Times New Roman" w:cs="Times New Roman"/>
          <w:color w:val="auto"/>
          <w:sz w:val="32"/>
          <w:szCs w:val="32"/>
        </w:rPr>
      </w:pPr>
      <w:r w:rsidRPr="006A063E">
        <w:rPr>
          <w:rFonts w:ascii="Times New Roman" w:hAnsi="Times New Roman" w:cs="Times New Roman"/>
          <w:color w:val="auto"/>
          <w:sz w:val="32"/>
          <w:szCs w:val="32"/>
        </w:rPr>
        <w:t>2. Introduction</w:t>
      </w:r>
    </w:p>
    <w:p w14:paraId="48B323C9" w14:textId="77777777" w:rsidR="00D124FF" w:rsidRPr="006A063E" w:rsidRDefault="00000000">
      <w:pPr>
        <w:rPr>
          <w:rFonts w:ascii="Times New Roman" w:hAnsi="Times New Roman" w:cs="Times New Roman"/>
          <w:sz w:val="24"/>
          <w:szCs w:val="24"/>
        </w:rPr>
      </w:pPr>
      <w:r w:rsidRPr="006A063E">
        <w:rPr>
          <w:rFonts w:ascii="Times New Roman" w:hAnsi="Times New Roman" w:cs="Times New Roman"/>
          <w:sz w:val="24"/>
          <w:szCs w:val="24"/>
        </w:rPr>
        <w:t>Environmental sensor datasets contain multiple measurements such as carbon monoxide, nitrogen oxides, benzene, temperature and humidity. A data analytics system can transform these measurements into summaries and relationships that are easier to interpret. Machine learning can additionally be used to estimate a target pollutant from related sensor and environmental variables.</w:t>
      </w:r>
    </w:p>
    <w:p w14:paraId="1B70B46F" w14:textId="77777777" w:rsidR="00D124FF" w:rsidRPr="006A063E" w:rsidRDefault="00000000">
      <w:pPr>
        <w:rPr>
          <w:rFonts w:ascii="Times New Roman" w:hAnsi="Times New Roman" w:cs="Times New Roman"/>
          <w:sz w:val="24"/>
          <w:szCs w:val="24"/>
        </w:rPr>
      </w:pPr>
      <w:r w:rsidRPr="006A063E">
        <w:rPr>
          <w:rFonts w:ascii="Times New Roman" w:hAnsi="Times New Roman" w:cs="Times New Roman"/>
          <w:sz w:val="24"/>
          <w:szCs w:val="24"/>
        </w:rPr>
        <w:t>The proposed application combines analytics and prediction in one Streamlit web interface. It is designed as an academic mini project demonstrating the complete workflow from raw CSV data to preprocessing, analysis, model comparison and prediction.</w:t>
      </w:r>
    </w:p>
    <w:p w14:paraId="4DC6B4B4" w14:textId="77777777" w:rsidR="00D124FF" w:rsidRPr="006A063E" w:rsidRDefault="00000000">
      <w:pPr>
        <w:pStyle w:val="Heading1"/>
        <w:rPr>
          <w:rFonts w:ascii="Times New Roman" w:hAnsi="Times New Roman" w:cs="Times New Roman"/>
          <w:color w:val="auto"/>
          <w:sz w:val="32"/>
          <w:szCs w:val="32"/>
        </w:rPr>
      </w:pPr>
      <w:r w:rsidRPr="006A063E">
        <w:rPr>
          <w:rFonts w:ascii="Times New Roman" w:hAnsi="Times New Roman" w:cs="Times New Roman"/>
          <w:color w:val="auto"/>
          <w:sz w:val="32"/>
          <w:szCs w:val="32"/>
        </w:rPr>
        <w:t>3. Problem Statement</w:t>
      </w:r>
    </w:p>
    <w:p w14:paraId="5B0F47F0" w14:textId="77777777" w:rsidR="00D124FF" w:rsidRPr="006A063E" w:rsidRDefault="00000000">
      <w:pPr>
        <w:rPr>
          <w:rFonts w:ascii="Times New Roman" w:hAnsi="Times New Roman" w:cs="Times New Roman"/>
          <w:sz w:val="24"/>
          <w:szCs w:val="24"/>
        </w:rPr>
      </w:pPr>
      <w:r w:rsidRPr="006A063E">
        <w:rPr>
          <w:rFonts w:ascii="Times New Roman" w:hAnsi="Times New Roman" w:cs="Times New Roman"/>
          <w:sz w:val="24"/>
          <w:szCs w:val="24"/>
        </w:rPr>
        <w:t>Raw air-quality sensor data are difficult to analyze manually because they contain multiple pollutant measurements, environmental variables and missing-value markers. There is a need for a simple analytical application that can preprocess the data, present meaningful environmental insights and compare machine-learning models for predicting CO.</w:t>
      </w:r>
    </w:p>
    <w:p w14:paraId="7447A743" w14:textId="77777777" w:rsidR="00D124FF" w:rsidRPr="006A063E" w:rsidRDefault="00000000">
      <w:pPr>
        <w:pStyle w:val="Heading1"/>
        <w:rPr>
          <w:rFonts w:ascii="Times New Roman" w:hAnsi="Times New Roman" w:cs="Times New Roman"/>
          <w:color w:val="auto"/>
          <w:sz w:val="32"/>
          <w:szCs w:val="32"/>
        </w:rPr>
      </w:pPr>
      <w:r w:rsidRPr="006A063E">
        <w:rPr>
          <w:rFonts w:ascii="Times New Roman" w:hAnsi="Times New Roman" w:cs="Times New Roman"/>
          <w:color w:val="auto"/>
          <w:sz w:val="32"/>
          <w:szCs w:val="32"/>
        </w:rPr>
        <w:t>4. Objectives</w:t>
      </w:r>
    </w:p>
    <w:p w14:paraId="7BE8B6D0"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t>Load and inspect a structured air-quality dataset containing at least 1,000 records.</w:t>
      </w:r>
    </w:p>
    <w:p w14:paraId="29BA44F9"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t>Identify and handle missing sensor values represented by -200.</w:t>
      </w:r>
    </w:p>
    <w:p w14:paraId="69F4BE39"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t>Perform data preprocessing and basic data wrangling.</w:t>
      </w:r>
    </w:p>
    <w:p w14:paraId="6D3292A1"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t>Calculate descriptive statistics and explore relationships among pollution and environmental variables.</w:t>
      </w:r>
    </w:p>
    <w:p w14:paraId="48302957"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t>Present meaningful analytical results through a user-friendly web interface.</w:t>
      </w:r>
    </w:p>
    <w:p w14:paraId="7AAEDC5F"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t>Implement two regression models for CO prediction.</w:t>
      </w:r>
    </w:p>
    <w:p w14:paraId="21492CB0"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lastRenderedPageBreak/>
        <w:t>Compare the models using MAE, RMSE and R².</w:t>
      </w:r>
    </w:p>
    <w:p w14:paraId="0F441F4D" w14:textId="77777777" w:rsidR="00D124FF" w:rsidRPr="006A063E" w:rsidRDefault="00000000" w:rsidP="006A063E">
      <w:pPr>
        <w:pStyle w:val="ListBullet"/>
        <w:numPr>
          <w:ilvl w:val="0"/>
          <w:numId w:val="12"/>
        </w:numPr>
        <w:rPr>
          <w:rFonts w:ascii="Times New Roman" w:hAnsi="Times New Roman" w:cs="Times New Roman"/>
          <w:sz w:val="24"/>
          <w:szCs w:val="24"/>
        </w:rPr>
      </w:pPr>
      <w:r w:rsidRPr="006A063E">
        <w:rPr>
          <w:rFonts w:ascii="Times New Roman" w:hAnsi="Times New Roman" w:cs="Times New Roman"/>
          <w:sz w:val="24"/>
          <w:szCs w:val="24"/>
        </w:rPr>
        <w:t>Provide an interactive prediction interface for entering sensor/environment values.</w:t>
      </w:r>
    </w:p>
    <w:p w14:paraId="43718BC3" w14:textId="77777777" w:rsidR="00D124FF" w:rsidRPr="006A063E" w:rsidRDefault="00000000">
      <w:pPr>
        <w:pStyle w:val="Heading1"/>
        <w:rPr>
          <w:rFonts w:ascii="Times New Roman" w:hAnsi="Times New Roman" w:cs="Times New Roman"/>
          <w:color w:val="auto"/>
          <w:sz w:val="32"/>
          <w:szCs w:val="32"/>
        </w:rPr>
      </w:pPr>
      <w:r w:rsidRPr="006A063E">
        <w:rPr>
          <w:rFonts w:ascii="Times New Roman" w:hAnsi="Times New Roman" w:cs="Times New Roman"/>
          <w:color w:val="auto"/>
          <w:sz w:val="32"/>
          <w:szCs w:val="32"/>
        </w:rPr>
        <w:t>5. Scope of the Project</w:t>
      </w:r>
    </w:p>
    <w:p w14:paraId="760B99EB" w14:textId="77777777" w:rsidR="00D124FF" w:rsidRPr="006A063E" w:rsidRDefault="00000000" w:rsidP="006A063E">
      <w:pPr>
        <w:pStyle w:val="ListBullet"/>
        <w:numPr>
          <w:ilvl w:val="0"/>
          <w:numId w:val="13"/>
        </w:numPr>
        <w:rPr>
          <w:rFonts w:ascii="Times New Roman" w:hAnsi="Times New Roman" w:cs="Times New Roman"/>
          <w:sz w:val="24"/>
          <w:szCs w:val="24"/>
        </w:rPr>
      </w:pPr>
      <w:r w:rsidRPr="006A063E">
        <w:rPr>
          <w:rFonts w:ascii="Times New Roman" w:hAnsi="Times New Roman" w:cs="Times New Roman"/>
          <w:sz w:val="24"/>
          <w:szCs w:val="24"/>
        </w:rPr>
        <w:t>Environmental air-quality analytics.</w:t>
      </w:r>
    </w:p>
    <w:p w14:paraId="361CC3A8" w14:textId="77777777" w:rsidR="00D124FF" w:rsidRPr="006A063E" w:rsidRDefault="00000000" w:rsidP="006A063E">
      <w:pPr>
        <w:pStyle w:val="ListBullet"/>
        <w:numPr>
          <w:ilvl w:val="0"/>
          <w:numId w:val="13"/>
        </w:numPr>
        <w:rPr>
          <w:rFonts w:ascii="Times New Roman" w:hAnsi="Times New Roman" w:cs="Times New Roman"/>
          <w:sz w:val="24"/>
          <w:szCs w:val="24"/>
        </w:rPr>
      </w:pPr>
      <w:r w:rsidRPr="006A063E">
        <w:rPr>
          <w:rFonts w:ascii="Times New Roman" w:hAnsi="Times New Roman" w:cs="Times New Roman"/>
          <w:sz w:val="24"/>
          <w:szCs w:val="24"/>
        </w:rPr>
        <w:t>Pollution and environmental indicator summaries.</w:t>
      </w:r>
    </w:p>
    <w:p w14:paraId="088AE478" w14:textId="77777777" w:rsidR="00D124FF" w:rsidRPr="006A063E" w:rsidRDefault="00000000" w:rsidP="006A063E">
      <w:pPr>
        <w:pStyle w:val="ListBullet"/>
        <w:numPr>
          <w:ilvl w:val="0"/>
          <w:numId w:val="13"/>
        </w:numPr>
        <w:rPr>
          <w:rFonts w:ascii="Times New Roman" w:hAnsi="Times New Roman" w:cs="Times New Roman"/>
          <w:sz w:val="24"/>
          <w:szCs w:val="24"/>
        </w:rPr>
      </w:pPr>
      <w:r w:rsidRPr="006A063E">
        <w:rPr>
          <w:rFonts w:ascii="Times New Roman" w:hAnsi="Times New Roman" w:cs="Times New Roman"/>
          <w:sz w:val="24"/>
          <w:szCs w:val="24"/>
        </w:rPr>
        <w:t>Feature relationship analysis with the CO target.</w:t>
      </w:r>
    </w:p>
    <w:p w14:paraId="536B7A4D" w14:textId="77777777" w:rsidR="00D124FF" w:rsidRPr="006A063E" w:rsidRDefault="00000000" w:rsidP="006A063E">
      <w:pPr>
        <w:pStyle w:val="ListBullet"/>
        <w:numPr>
          <w:ilvl w:val="0"/>
          <w:numId w:val="13"/>
        </w:numPr>
        <w:rPr>
          <w:rFonts w:ascii="Times New Roman" w:hAnsi="Times New Roman" w:cs="Times New Roman"/>
          <w:sz w:val="24"/>
          <w:szCs w:val="24"/>
        </w:rPr>
      </w:pPr>
      <w:r w:rsidRPr="006A063E">
        <w:rPr>
          <w:rFonts w:ascii="Times New Roman" w:hAnsi="Times New Roman" w:cs="Times New Roman"/>
          <w:sz w:val="24"/>
          <w:szCs w:val="24"/>
        </w:rPr>
        <w:t>Regression-based CO prediction.</w:t>
      </w:r>
    </w:p>
    <w:p w14:paraId="5D3FCA57" w14:textId="77777777" w:rsidR="00D124FF" w:rsidRPr="006A063E" w:rsidRDefault="00000000" w:rsidP="006A063E">
      <w:pPr>
        <w:pStyle w:val="ListBullet"/>
        <w:numPr>
          <w:ilvl w:val="0"/>
          <w:numId w:val="13"/>
        </w:numPr>
        <w:rPr>
          <w:rFonts w:ascii="Times New Roman" w:hAnsi="Times New Roman" w:cs="Times New Roman"/>
          <w:sz w:val="24"/>
          <w:szCs w:val="24"/>
        </w:rPr>
      </w:pPr>
      <w:r w:rsidRPr="006A063E">
        <w:rPr>
          <w:rFonts w:ascii="Times New Roman" w:hAnsi="Times New Roman" w:cs="Times New Roman"/>
          <w:sz w:val="24"/>
          <w:szCs w:val="24"/>
        </w:rPr>
        <w:t>Interactive Streamlit dashboard suitable for academic demonstration.</w:t>
      </w:r>
    </w:p>
    <w:p w14:paraId="3DEDDCEB" w14:textId="77777777" w:rsidR="00A10E6C" w:rsidRDefault="00000000" w:rsidP="00131225">
      <w:pPr>
        <w:rPr>
          <w:rFonts w:ascii="Times New Roman" w:hAnsi="Times New Roman" w:cs="Times New Roman"/>
          <w:sz w:val="24"/>
          <w:szCs w:val="24"/>
        </w:rPr>
      </w:pPr>
      <w:r w:rsidRPr="006A063E">
        <w:rPr>
          <w:rFonts w:ascii="Times New Roman" w:hAnsi="Times New Roman" w:cs="Times New Roman"/>
          <w:sz w:val="24"/>
          <w:szCs w:val="24"/>
        </w:rPr>
        <w:t>The current prototype is intended for educational demonstration and is not a certified environmental monitoring or public-health decision system.</w:t>
      </w:r>
    </w:p>
    <w:p w14:paraId="53A2333A" w14:textId="3970F82E" w:rsidR="00D124FF" w:rsidRPr="00A10E6C" w:rsidRDefault="00000000" w:rsidP="00131225">
      <w:pPr>
        <w:rPr>
          <w:rFonts w:ascii="Times New Roman" w:hAnsi="Times New Roman" w:cs="Times New Roman"/>
          <w:sz w:val="24"/>
          <w:szCs w:val="24"/>
        </w:rPr>
      </w:pPr>
      <w:r w:rsidRPr="00131225">
        <w:rPr>
          <w:rFonts w:ascii="Times New Roman" w:hAnsi="Times New Roman" w:cs="Times New Roman"/>
          <w:b/>
          <w:bCs/>
          <w:sz w:val="32"/>
          <w:szCs w:val="32"/>
        </w:rPr>
        <w:t>6. Dataset Description</w:t>
      </w:r>
    </w:p>
    <w:p w14:paraId="1094204C"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The included CSV contains 3,000 synthetically generated academic records. The generation script uses a fixed random seed and creates observations at three-hour intervals beginning on 01/01/2025. The synthetic data were designed to resemble the structure and variable types of an air-quality sensor dataset so that the complete analytics workflow can run immediately.</w:t>
      </w:r>
    </w:p>
    <w:p w14:paraId="1DA7D07D"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Important academic note: the included records are synthetic. They must not be presented as actual measured air-quality observations. If a supervisor requires a public measured dataset, the CSV should be replaced with the specified public dataset and the report should be updated accordingly.</w:t>
      </w:r>
    </w:p>
    <w:tbl>
      <w:tblPr>
        <w:tblStyle w:val="TableGrid"/>
        <w:tblW w:w="0" w:type="auto"/>
        <w:jc w:val="center"/>
        <w:tblLook w:val="04A0" w:firstRow="1" w:lastRow="0" w:firstColumn="1" w:lastColumn="0" w:noHBand="0" w:noVBand="1"/>
      </w:tblPr>
      <w:tblGrid>
        <w:gridCol w:w="2592"/>
        <w:gridCol w:w="6192"/>
      </w:tblGrid>
      <w:tr w:rsidR="00D124FF" w:rsidRPr="00A4755D" w14:paraId="3EAD33C5" w14:textId="77777777">
        <w:trPr>
          <w:jc w:val="center"/>
        </w:trPr>
        <w:tc>
          <w:tcPr>
            <w:tcW w:w="2592" w:type="dxa"/>
            <w:shd w:val="clear" w:color="auto" w:fill="D9EAD3"/>
            <w:vAlign w:val="center"/>
          </w:tcPr>
          <w:p w14:paraId="49F60CD3"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b/>
                <w:sz w:val="24"/>
                <w:szCs w:val="24"/>
              </w:rPr>
              <w:t>Variable</w:t>
            </w:r>
          </w:p>
        </w:tc>
        <w:tc>
          <w:tcPr>
            <w:tcW w:w="6192" w:type="dxa"/>
            <w:shd w:val="clear" w:color="auto" w:fill="D9EAD3"/>
            <w:vAlign w:val="center"/>
          </w:tcPr>
          <w:p w14:paraId="7F56C414"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b/>
                <w:sz w:val="24"/>
                <w:szCs w:val="24"/>
              </w:rPr>
              <w:t>Description / Role</w:t>
            </w:r>
          </w:p>
        </w:tc>
      </w:tr>
      <w:tr w:rsidR="00D124FF" w:rsidRPr="00A4755D" w14:paraId="6724A7A5" w14:textId="77777777">
        <w:trPr>
          <w:jc w:val="center"/>
        </w:trPr>
        <w:tc>
          <w:tcPr>
            <w:tcW w:w="2592" w:type="dxa"/>
            <w:vAlign w:val="center"/>
          </w:tcPr>
          <w:p w14:paraId="15A7D3D3"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Date</w:t>
            </w:r>
          </w:p>
        </w:tc>
        <w:tc>
          <w:tcPr>
            <w:tcW w:w="6192" w:type="dxa"/>
            <w:vAlign w:val="center"/>
          </w:tcPr>
          <w:p w14:paraId="62761586"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Observation date</w:t>
            </w:r>
          </w:p>
        </w:tc>
      </w:tr>
      <w:tr w:rsidR="00D124FF" w:rsidRPr="00A4755D" w14:paraId="169FD27E" w14:textId="77777777">
        <w:trPr>
          <w:jc w:val="center"/>
        </w:trPr>
        <w:tc>
          <w:tcPr>
            <w:tcW w:w="2592" w:type="dxa"/>
            <w:vAlign w:val="center"/>
          </w:tcPr>
          <w:p w14:paraId="04404959"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Time</w:t>
            </w:r>
          </w:p>
        </w:tc>
        <w:tc>
          <w:tcPr>
            <w:tcW w:w="6192" w:type="dxa"/>
            <w:vAlign w:val="center"/>
          </w:tcPr>
          <w:p w14:paraId="314A9E18"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Observation time</w:t>
            </w:r>
          </w:p>
        </w:tc>
      </w:tr>
      <w:tr w:rsidR="00D124FF" w:rsidRPr="00A4755D" w14:paraId="4F33CDF8" w14:textId="77777777">
        <w:trPr>
          <w:jc w:val="center"/>
        </w:trPr>
        <w:tc>
          <w:tcPr>
            <w:tcW w:w="2592" w:type="dxa"/>
            <w:vAlign w:val="center"/>
          </w:tcPr>
          <w:p w14:paraId="0C5AE21A"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CO(GT)</w:t>
            </w:r>
          </w:p>
        </w:tc>
        <w:tc>
          <w:tcPr>
            <w:tcW w:w="6192" w:type="dxa"/>
            <w:vAlign w:val="center"/>
          </w:tcPr>
          <w:p w14:paraId="15A0A703" w14:textId="5298F3D5"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 xml:space="preserve">Target variable: </w:t>
            </w:r>
            <w:r w:rsidR="00A4755D">
              <w:rPr>
                <w:rFonts w:ascii="Times New Roman" w:hAnsi="Times New Roman" w:cs="Times New Roman"/>
                <w:sz w:val="24"/>
                <w:szCs w:val="24"/>
              </w:rPr>
              <w:t>C</w:t>
            </w:r>
            <w:r w:rsidRPr="00A4755D">
              <w:rPr>
                <w:rFonts w:ascii="Times New Roman" w:hAnsi="Times New Roman" w:cs="Times New Roman"/>
                <w:sz w:val="24"/>
                <w:szCs w:val="24"/>
              </w:rPr>
              <w:t xml:space="preserve">arbon </w:t>
            </w:r>
            <w:r w:rsidR="00A4755D">
              <w:rPr>
                <w:rFonts w:ascii="Times New Roman" w:hAnsi="Times New Roman" w:cs="Times New Roman"/>
                <w:sz w:val="24"/>
                <w:szCs w:val="24"/>
              </w:rPr>
              <w:t>M</w:t>
            </w:r>
            <w:r w:rsidRPr="00A4755D">
              <w:rPr>
                <w:rFonts w:ascii="Times New Roman" w:hAnsi="Times New Roman" w:cs="Times New Roman"/>
                <w:sz w:val="24"/>
                <w:szCs w:val="24"/>
              </w:rPr>
              <w:t>onoxide</w:t>
            </w:r>
          </w:p>
        </w:tc>
      </w:tr>
      <w:tr w:rsidR="00D124FF" w:rsidRPr="00A4755D" w14:paraId="461D91B3" w14:textId="77777777">
        <w:trPr>
          <w:jc w:val="center"/>
        </w:trPr>
        <w:tc>
          <w:tcPr>
            <w:tcW w:w="2592" w:type="dxa"/>
            <w:vAlign w:val="center"/>
          </w:tcPr>
          <w:p w14:paraId="11717F8F"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PT08.S1(CO)</w:t>
            </w:r>
          </w:p>
        </w:tc>
        <w:tc>
          <w:tcPr>
            <w:tcW w:w="6192" w:type="dxa"/>
            <w:vAlign w:val="center"/>
          </w:tcPr>
          <w:p w14:paraId="4A3749F8"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CO sensor response</w:t>
            </w:r>
          </w:p>
        </w:tc>
      </w:tr>
      <w:tr w:rsidR="00A4755D" w:rsidRPr="00A4755D" w14:paraId="2421FCCB" w14:textId="77777777">
        <w:trPr>
          <w:jc w:val="center"/>
        </w:trPr>
        <w:tc>
          <w:tcPr>
            <w:tcW w:w="2592" w:type="dxa"/>
            <w:vAlign w:val="center"/>
          </w:tcPr>
          <w:p w14:paraId="195E27EC" w14:textId="79777777" w:rsidR="00A4755D" w:rsidRPr="00A4755D" w:rsidRDefault="00A4755D">
            <w:pPr>
              <w:rPr>
                <w:rFonts w:ascii="Times New Roman" w:hAnsi="Times New Roman" w:cs="Times New Roman"/>
                <w:sz w:val="24"/>
                <w:szCs w:val="24"/>
              </w:rPr>
            </w:pPr>
            <w:r>
              <w:rPr>
                <w:rFonts w:ascii="Times New Roman" w:hAnsi="Times New Roman" w:cs="Times New Roman"/>
                <w:sz w:val="24"/>
                <w:szCs w:val="24"/>
              </w:rPr>
              <w:t>NMHC(GT)</w:t>
            </w:r>
          </w:p>
        </w:tc>
        <w:tc>
          <w:tcPr>
            <w:tcW w:w="6192" w:type="dxa"/>
            <w:vAlign w:val="center"/>
          </w:tcPr>
          <w:p w14:paraId="4C2E37DD" w14:textId="60F42D20" w:rsidR="00A4755D" w:rsidRPr="00A4755D" w:rsidRDefault="00A4755D">
            <w:pPr>
              <w:rPr>
                <w:rFonts w:ascii="Times New Roman" w:hAnsi="Times New Roman" w:cs="Times New Roman"/>
                <w:sz w:val="24"/>
                <w:szCs w:val="24"/>
              </w:rPr>
            </w:pPr>
            <w:r>
              <w:rPr>
                <w:rFonts w:ascii="Times New Roman" w:hAnsi="Times New Roman" w:cs="Times New Roman"/>
                <w:sz w:val="24"/>
                <w:szCs w:val="24"/>
              </w:rPr>
              <w:t>Non-Methane Hydrocarbons</w:t>
            </w:r>
          </w:p>
        </w:tc>
      </w:tr>
      <w:tr w:rsidR="00D124FF" w:rsidRPr="00A4755D" w14:paraId="5A994824" w14:textId="77777777">
        <w:trPr>
          <w:jc w:val="center"/>
        </w:trPr>
        <w:tc>
          <w:tcPr>
            <w:tcW w:w="2592" w:type="dxa"/>
            <w:vAlign w:val="center"/>
          </w:tcPr>
          <w:p w14:paraId="776B5B5D"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C6H6(GT)</w:t>
            </w:r>
          </w:p>
        </w:tc>
        <w:tc>
          <w:tcPr>
            <w:tcW w:w="6192" w:type="dxa"/>
            <w:vAlign w:val="center"/>
          </w:tcPr>
          <w:p w14:paraId="6C9CE8BB" w14:textId="59201650"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Benzene</w:t>
            </w:r>
            <w:r w:rsidR="00A4755D">
              <w:rPr>
                <w:rFonts w:ascii="Times New Roman" w:hAnsi="Times New Roman" w:cs="Times New Roman"/>
                <w:sz w:val="24"/>
                <w:szCs w:val="24"/>
              </w:rPr>
              <w:t xml:space="preserve"> concentration</w:t>
            </w:r>
          </w:p>
        </w:tc>
      </w:tr>
      <w:tr w:rsidR="00D124FF" w:rsidRPr="00A4755D" w14:paraId="517D73F4" w14:textId="77777777">
        <w:trPr>
          <w:jc w:val="center"/>
        </w:trPr>
        <w:tc>
          <w:tcPr>
            <w:tcW w:w="2592" w:type="dxa"/>
            <w:vAlign w:val="center"/>
          </w:tcPr>
          <w:p w14:paraId="457170CF"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NOx(GT)</w:t>
            </w:r>
          </w:p>
        </w:tc>
        <w:tc>
          <w:tcPr>
            <w:tcW w:w="6192" w:type="dxa"/>
            <w:vAlign w:val="center"/>
          </w:tcPr>
          <w:p w14:paraId="2C0185F9" w14:textId="104EE1F5"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 xml:space="preserve">Nitrogen </w:t>
            </w:r>
            <w:r w:rsidR="00A4755D">
              <w:rPr>
                <w:rFonts w:ascii="Times New Roman" w:hAnsi="Times New Roman" w:cs="Times New Roman"/>
                <w:sz w:val="24"/>
                <w:szCs w:val="24"/>
              </w:rPr>
              <w:t>O</w:t>
            </w:r>
            <w:r w:rsidRPr="00A4755D">
              <w:rPr>
                <w:rFonts w:ascii="Times New Roman" w:hAnsi="Times New Roman" w:cs="Times New Roman"/>
                <w:sz w:val="24"/>
                <w:szCs w:val="24"/>
              </w:rPr>
              <w:t>xides</w:t>
            </w:r>
          </w:p>
        </w:tc>
      </w:tr>
      <w:tr w:rsidR="00D124FF" w:rsidRPr="00A4755D" w14:paraId="62615036" w14:textId="77777777">
        <w:trPr>
          <w:jc w:val="center"/>
        </w:trPr>
        <w:tc>
          <w:tcPr>
            <w:tcW w:w="2592" w:type="dxa"/>
            <w:vAlign w:val="center"/>
          </w:tcPr>
          <w:p w14:paraId="54D630F4"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NO2(GT)</w:t>
            </w:r>
          </w:p>
        </w:tc>
        <w:tc>
          <w:tcPr>
            <w:tcW w:w="6192" w:type="dxa"/>
            <w:vAlign w:val="center"/>
          </w:tcPr>
          <w:p w14:paraId="3820EE43" w14:textId="167AE5AD"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 xml:space="preserve">Nitrogen </w:t>
            </w:r>
            <w:r w:rsidR="00A4755D">
              <w:rPr>
                <w:rFonts w:ascii="Times New Roman" w:hAnsi="Times New Roman" w:cs="Times New Roman"/>
                <w:sz w:val="24"/>
                <w:szCs w:val="24"/>
              </w:rPr>
              <w:t>D</w:t>
            </w:r>
            <w:r w:rsidRPr="00A4755D">
              <w:rPr>
                <w:rFonts w:ascii="Times New Roman" w:hAnsi="Times New Roman" w:cs="Times New Roman"/>
                <w:sz w:val="24"/>
                <w:szCs w:val="24"/>
              </w:rPr>
              <w:t>ioxide</w:t>
            </w:r>
          </w:p>
        </w:tc>
      </w:tr>
      <w:tr w:rsidR="00D124FF" w:rsidRPr="00A4755D" w14:paraId="15CC4389" w14:textId="77777777">
        <w:trPr>
          <w:jc w:val="center"/>
        </w:trPr>
        <w:tc>
          <w:tcPr>
            <w:tcW w:w="2592" w:type="dxa"/>
            <w:vAlign w:val="center"/>
          </w:tcPr>
          <w:p w14:paraId="4A4F1995"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w:t>
            </w:r>
          </w:p>
        </w:tc>
        <w:tc>
          <w:tcPr>
            <w:tcW w:w="6192" w:type="dxa"/>
            <w:vAlign w:val="center"/>
          </w:tcPr>
          <w:p w14:paraId="57954D88"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Temperature</w:t>
            </w:r>
          </w:p>
        </w:tc>
      </w:tr>
      <w:tr w:rsidR="00D124FF" w:rsidRPr="00A4755D" w14:paraId="70B86231" w14:textId="77777777">
        <w:trPr>
          <w:jc w:val="center"/>
        </w:trPr>
        <w:tc>
          <w:tcPr>
            <w:tcW w:w="2592" w:type="dxa"/>
            <w:vAlign w:val="center"/>
          </w:tcPr>
          <w:p w14:paraId="58478C2D"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RH</w:t>
            </w:r>
          </w:p>
        </w:tc>
        <w:tc>
          <w:tcPr>
            <w:tcW w:w="6192" w:type="dxa"/>
            <w:vAlign w:val="center"/>
          </w:tcPr>
          <w:p w14:paraId="4BD97709" w14:textId="093764B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 xml:space="preserve">Relative </w:t>
            </w:r>
            <w:r w:rsidR="00131225">
              <w:rPr>
                <w:rFonts w:ascii="Times New Roman" w:hAnsi="Times New Roman" w:cs="Times New Roman"/>
                <w:sz w:val="24"/>
                <w:szCs w:val="24"/>
              </w:rPr>
              <w:t>H</w:t>
            </w:r>
            <w:r w:rsidRPr="00A4755D">
              <w:rPr>
                <w:rFonts w:ascii="Times New Roman" w:hAnsi="Times New Roman" w:cs="Times New Roman"/>
                <w:sz w:val="24"/>
                <w:szCs w:val="24"/>
              </w:rPr>
              <w:t>umidity</w:t>
            </w:r>
          </w:p>
        </w:tc>
      </w:tr>
      <w:tr w:rsidR="00D124FF" w:rsidRPr="00A4755D" w14:paraId="247E51DB" w14:textId="77777777">
        <w:trPr>
          <w:jc w:val="center"/>
        </w:trPr>
        <w:tc>
          <w:tcPr>
            <w:tcW w:w="2592" w:type="dxa"/>
            <w:vAlign w:val="center"/>
          </w:tcPr>
          <w:p w14:paraId="6C9BEE67"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AH</w:t>
            </w:r>
          </w:p>
        </w:tc>
        <w:tc>
          <w:tcPr>
            <w:tcW w:w="6192" w:type="dxa"/>
            <w:vAlign w:val="center"/>
          </w:tcPr>
          <w:p w14:paraId="3515E852" w14:textId="2C0EFFE6"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 xml:space="preserve">Absolute </w:t>
            </w:r>
            <w:r w:rsidR="00131225">
              <w:rPr>
                <w:rFonts w:ascii="Times New Roman" w:hAnsi="Times New Roman" w:cs="Times New Roman"/>
                <w:sz w:val="24"/>
                <w:szCs w:val="24"/>
              </w:rPr>
              <w:t>H</w:t>
            </w:r>
            <w:r w:rsidRPr="00A4755D">
              <w:rPr>
                <w:rFonts w:ascii="Times New Roman" w:hAnsi="Times New Roman" w:cs="Times New Roman"/>
                <w:sz w:val="24"/>
                <w:szCs w:val="24"/>
              </w:rPr>
              <w:t>umidity</w:t>
            </w:r>
          </w:p>
        </w:tc>
      </w:tr>
    </w:tbl>
    <w:p w14:paraId="3C73ED3E" w14:textId="77777777" w:rsidR="00D124FF" w:rsidRPr="00131225" w:rsidRDefault="00000000">
      <w:pPr>
        <w:rPr>
          <w:rFonts w:ascii="Times New Roman" w:hAnsi="Times New Roman" w:cs="Times New Roman"/>
          <w:b/>
          <w:bCs/>
          <w:sz w:val="24"/>
          <w:szCs w:val="24"/>
        </w:rPr>
      </w:pPr>
      <w:r w:rsidRPr="00131225">
        <w:rPr>
          <w:rFonts w:ascii="Times New Roman" w:hAnsi="Times New Roman" w:cs="Times New Roman"/>
          <w:b/>
          <w:bCs/>
          <w:sz w:val="24"/>
          <w:szCs w:val="24"/>
        </w:rPr>
        <w:t>Dataset summary:</w:t>
      </w:r>
    </w:p>
    <w:tbl>
      <w:tblPr>
        <w:tblStyle w:val="TableGrid"/>
        <w:tblW w:w="0" w:type="auto"/>
        <w:jc w:val="center"/>
        <w:tblLook w:val="04A0" w:firstRow="1" w:lastRow="0" w:firstColumn="1" w:lastColumn="0" w:noHBand="0" w:noVBand="1"/>
      </w:tblPr>
      <w:tblGrid>
        <w:gridCol w:w="4320"/>
        <w:gridCol w:w="4464"/>
      </w:tblGrid>
      <w:tr w:rsidR="00D124FF" w:rsidRPr="00A4755D" w14:paraId="3980823A" w14:textId="77777777">
        <w:trPr>
          <w:jc w:val="center"/>
        </w:trPr>
        <w:tc>
          <w:tcPr>
            <w:tcW w:w="4320" w:type="dxa"/>
            <w:shd w:val="clear" w:color="auto" w:fill="D9EAD3"/>
            <w:vAlign w:val="center"/>
          </w:tcPr>
          <w:p w14:paraId="466125D6"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b/>
                <w:sz w:val="24"/>
                <w:szCs w:val="24"/>
              </w:rPr>
              <w:t>Item</w:t>
            </w:r>
          </w:p>
        </w:tc>
        <w:tc>
          <w:tcPr>
            <w:tcW w:w="4464" w:type="dxa"/>
            <w:shd w:val="clear" w:color="auto" w:fill="D9EAD3"/>
            <w:vAlign w:val="center"/>
          </w:tcPr>
          <w:p w14:paraId="17F55311"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b/>
                <w:sz w:val="24"/>
                <w:szCs w:val="24"/>
              </w:rPr>
              <w:t>Value</w:t>
            </w:r>
          </w:p>
        </w:tc>
      </w:tr>
      <w:tr w:rsidR="00D124FF" w:rsidRPr="00A4755D" w14:paraId="7339FF7A" w14:textId="77777777">
        <w:trPr>
          <w:jc w:val="center"/>
        </w:trPr>
        <w:tc>
          <w:tcPr>
            <w:tcW w:w="4320" w:type="dxa"/>
            <w:vAlign w:val="center"/>
          </w:tcPr>
          <w:p w14:paraId="1210B6C0"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Total records</w:t>
            </w:r>
          </w:p>
        </w:tc>
        <w:tc>
          <w:tcPr>
            <w:tcW w:w="4464" w:type="dxa"/>
            <w:vAlign w:val="center"/>
          </w:tcPr>
          <w:p w14:paraId="263FA8C3"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3,000</w:t>
            </w:r>
          </w:p>
        </w:tc>
      </w:tr>
      <w:tr w:rsidR="00D124FF" w:rsidRPr="00A4755D" w14:paraId="735ED743" w14:textId="77777777">
        <w:trPr>
          <w:jc w:val="center"/>
        </w:trPr>
        <w:tc>
          <w:tcPr>
            <w:tcW w:w="4320" w:type="dxa"/>
            <w:vAlign w:val="center"/>
          </w:tcPr>
          <w:p w14:paraId="130AE5D5" w14:textId="19A8BB1C" w:rsidR="00D124FF" w:rsidRPr="00A4755D" w:rsidRDefault="00131225">
            <w:pPr>
              <w:rPr>
                <w:rFonts w:ascii="Times New Roman" w:hAnsi="Times New Roman" w:cs="Times New Roman"/>
                <w:sz w:val="24"/>
                <w:szCs w:val="24"/>
              </w:rPr>
            </w:pPr>
            <w:r>
              <w:rPr>
                <w:rFonts w:ascii="Times New Roman" w:hAnsi="Times New Roman" w:cs="Times New Roman"/>
                <w:sz w:val="24"/>
                <w:szCs w:val="24"/>
              </w:rPr>
              <w:t>Usable records after preprocessing</w:t>
            </w:r>
          </w:p>
        </w:tc>
        <w:tc>
          <w:tcPr>
            <w:tcW w:w="4464" w:type="dxa"/>
            <w:vAlign w:val="center"/>
          </w:tcPr>
          <w:p w14:paraId="241FCF42"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2,964</w:t>
            </w:r>
          </w:p>
        </w:tc>
      </w:tr>
      <w:tr w:rsidR="00D124FF" w:rsidRPr="00A4755D" w14:paraId="26CA4269" w14:textId="77777777">
        <w:trPr>
          <w:jc w:val="center"/>
        </w:trPr>
        <w:tc>
          <w:tcPr>
            <w:tcW w:w="4320" w:type="dxa"/>
            <w:vAlign w:val="center"/>
          </w:tcPr>
          <w:p w14:paraId="18751FB3"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Training records</w:t>
            </w:r>
          </w:p>
        </w:tc>
        <w:tc>
          <w:tcPr>
            <w:tcW w:w="4464" w:type="dxa"/>
            <w:vAlign w:val="center"/>
          </w:tcPr>
          <w:p w14:paraId="604DE154"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2,371</w:t>
            </w:r>
          </w:p>
        </w:tc>
      </w:tr>
      <w:tr w:rsidR="00D124FF" w:rsidRPr="00A4755D" w14:paraId="50543F5B" w14:textId="77777777">
        <w:trPr>
          <w:jc w:val="center"/>
        </w:trPr>
        <w:tc>
          <w:tcPr>
            <w:tcW w:w="4320" w:type="dxa"/>
            <w:vAlign w:val="center"/>
          </w:tcPr>
          <w:p w14:paraId="38628964"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Testing records</w:t>
            </w:r>
          </w:p>
        </w:tc>
        <w:tc>
          <w:tcPr>
            <w:tcW w:w="4464" w:type="dxa"/>
            <w:vAlign w:val="center"/>
          </w:tcPr>
          <w:p w14:paraId="373D939A"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593</w:t>
            </w:r>
          </w:p>
        </w:tc>
      </w:tr>
      <w:tr w:rsidR="00D124FF" w:rsidRPr="00A4755D" w14:paraId="68795188" w14:textId="77777777">
        <w:trPr>
          <w:jc w:val="center"/>
        </w:trPr>
        <w:tc>
          <w:tcPr>
            <w:tcW w:w="4320" w:type="dxa"/>
            <w:vAlign w:val="center"/>
          </w:tcPr>
          <w:p w14:paraId="4B0F59AE"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Missing-value marker</w:t>
            </w:r>
          </w:p>
        </w:tc>
        <w:tc>
          <w:tcPr>
            <w:tcW w:w="4464" w:type="dxa"/>
            <w:vAlign w:val="center"/>
          </w:tcPr>
          <w:p w14:paraId="26F036F6"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-200</w:t>
            </w:r>
          </w:p>
        </w:tc>
      </w:tr>
      <w:tr w:rsidR="00D124FF" w:rsidRPr="00A4755D" w14:paraId="4030F3B3" w14:textId="77777777">
        <w:trPr>
          <w:jc w:val="center"/>
        </w:trPr>
        <w:tc>
          <w:tcPr>
            <w:tcW w:w="4320" w:type="dxa"/>
            <w:vAlign w:val="center"/>
          </w:tcPr>
          <w:p w14:paraId="1139CA44"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Train/test split</w:t>
            </w:r>
          </w:p>
        </w:tc>
        <w:tc>
          <w:tcPr>
            <w:tcW w:w="4464" w:type="dxa"/>
            <w:vAlign w:val="center"/>
          </w:tcPr>
          <w:p w14:paraId="71114FD8" w14:textId="4B58C7A9"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80% / 20%</w:t>
            </w:r>
          </w:p>
        </w:tc>
      </w:tr>
      <w:tr w:rsidR="00D124FF" w:rsidRPr="00A4755D" w14:paraId="54BE0CBE" w14:textId="77777777">
        <w:trPr>
          <w:jc w:val="center"/>
        </w:trPr>
        <w:tc>
          <w:tcPr>
            <w:tcW w:w="4320" w:type="dxa"/>
            <w:vAlign w:val="center"/>
          </w:tcPr>
          <w:p w14:paraId="3101F8F6"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lastRenderedPageBreak/>
              <w:t>Target</w:t>
            </w:r>
          </w:p>
        </w:tc>
        <w:tc>
          <w:tcPr>
            <w:tcW w:w="4464" w:type="dxa"/>
            <w:vAlign w:val="center"/>
          </w:tcPr>
          <w:p w14:paraId="33B8D487" w14:textId="77777777" w:rsidR="00D124FF" w:rsidRPr="00A4755D" w:rsidRDefault="00000000">
            <w:pPr>
              <w:rPr>
                <w:rFonts w:ascii="Times New Roman" w:hAnsi="Times New Roman" w:cs="Times New Roman"/>
                <w:sz w:val="24"/>
                <w:szCs w:val="24"/>
              </w:rPr>
            </w:pPr>
            <w:r w:rsidRPr="00A4755D">
              <w:rPr>
                <w:rFonts w:ascii="Times New Roman" w:hAnsi="Times New Roman" w:cs="Times New Roman"/>
                <w:sz w:val="24"/>
                <w:szCs w:val="24"/>
              </w:rPr>
              <w:t>CO(GT)</w:t>
            </w:r>
          </w:p>
        </w:tc>
      </w:tr>
    </w:tbl>
    <w:p w14:paraId="19FBBCBA" w14:textId="77777777" w:rsidR="00D124FF" w:rsidRPr="00A4755D" w:rsidRDefault="00D124FF">
      <w:pPr>
        <w:rPr>
          <w:rFonts w:ascii="Times New Roman" w:hAnsi="Times New Roman" w:cs="Times New Roman"/>
          <w:sz w:val="24"/>
          <w:szCs w:val="24"/>
        </w:rPr>
      </w:pPr>
    </w:p>
    <w:p w14:paraId="6983EE08" w14:textId="77777777" w:rsidR="00D124FF" w:rsidRPr="00131225" w:rsidRDefault="00000000">
      <w:pPr>
        <w:pStyle w:val="Heading1"/>
        <w:rPr>
          <w:rFonts w:ascii="Times New Roman" w:hAnsi="Times New Roman" w:cs="Times New Roman"/>
          <w:color w:val="auto"/>
          <w:sz w:val="32"/>
          <w:szCs w:val="32"/>
        </w:rPr>
      </w:pPr>
      <w:r w:rsidRPr="00131225">
        <w:rPr>
          <w:rFonts w:ascii="Times New Roman" w:hAnsi="Times New Roman" w:cs="Times New Roman"/>
          <w:color w:val="auto"/>
          <w:sz w:val="32"/>
          <w:szCs w:val="32"/>
        </w:rPr>
        <w:t>7. System Requirements and Technologies</w:t>
      </w:r>
    </w:p>
    <w:tbl>
      <w:tblPr>
        <w:tblStyle w:val="TableGrid"/>
        <w:tblW w:w="0" w:type="auto"/>
        <w:jc w:val="center"/>
        <w:tblLook w:val="04A0" w:firstRow="1" w:lastRow="0" w:firstColumn="1" w:lastColumn="0" w:noHBand="0" w:noVBand="1"/>
      </w:tblPr>
      <w:tblGrid>
        <w:gridCol w:w="3168"/>
        <w:gridCol w:w="5616"/>
      </w:tblGrid>
      <w:tr w:rsidR="00D124FF" w:rsidRPr="00131225" w14:paraId="66849F63" w14:textId="77777777">
        <w:trPr>
          <w:jc w:val="center"/>
        </w:trPr>
        <w:tc>
          <w:tcPr>
            <w:tcW w:w="3168" w:type="dxa"/>
            <w:shd w:val="clear" w:color="auto" w:fill="D9EAD3"/>
            <w:vAlign w:val="center"/>
          </w:tcPr>
          <w:p w14:paraId="054F872C"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b/>
                <w:sz w:val="24"/>
                <w:szCs w:val="24"/>
              </w:rPr>
              <w:t>Component</w:t>
            </w:r>
          </w:p>
        </w:tc>
        <w:tc>
          <w:tcPr>
            <w:tcW w:w="5616" w:type="dxa"/>
            <w:shd w:val="clear" w:color="auto" w:fill="D9EAD3"/>
            <w:vAlign w:val="center"/>
          </w:tcPr>
          <w:p w14:paraId="5701436D"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b/>
                <w:sz w:val="24"/>
                <w:szCs w:val="24"/>
              </w:rPr>
              <w:t>Technology / Tool</w:t>
            </w:r>
          </w:p>
        </w:tc>
      </w:tr>
      <w:tr w:rsidR="00D124FF" w:rsidRPr="00131225" w14:paraId="385FAF4F" w14:textId="77777777">
        <w:trPr>
          <w:jc w:val="center"/>
        </w:trPr>
        <w:tc>
          <w:tcPr>
            <w:tcW w:w="3168" w:type="dxa"/>
            <w:vAlign w:val="center"/>
          </w:tcPr>
          <w:p w14:paraId="08E37D4C"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Programming language</w:t>
            </w:r>
          </w:p>
        </w:tc>
        <w:tc>
          <w:tcPr>
            <w:tcW w:w="5616" w:type="dxa"/>
            <w:vAlign w:val="center"/>
          </w:tcPr>
          <w:p w14:paraId="1A4A8868"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Python 3.12.10</w:t>
            </w:r>
          </w:p>
        </w:tc>
      </w:tr>
      <w:tr w:rsidR="00D124FF" w:rsidRPr="00131225" w14:paraId="0E2D1C9F" w14:textId="77777777">
        <w:trPr>
          <w:jc w:val="center"/>
        </w:trPr>
        <w:tc>
          <w:tcPr>
            <w:tcW w:w="3168" w:type="dxa"/>
            <w:vAlign w:val="center"/>
          </w:tcPr>
          <w:p w14:paraId="49D54603"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Web framework</w:t>
            </w:r>
          </w:p>
        </w:tc>
        <w:tc>
          <w:tcPr>
            <w:tcW w:w="5616" w:type="dxa"/>
            <w:vAlign w:val="center"/>
          </w:tcPr>
          <w:p w14:paraId="15EBB28A"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Streamlit</w:t>
            </w:r>
          </w:p>
        </w:tc>
      </w:tr>
      <w:tr w:rsidR="00D124FF" w:rsidRPr="00131225" w14:paraId="1C5F73AD" w14:textId="77777777">
        <w:trPr>
          <w:jc w:val="center"/>
        </w:trPr>
        <w:tc>
          <w:tcPr>
            <w:tcW w:w="3168" w:type="dxa"/>
            <w:vAlign w:val="center"/>
          </w:tcPr>
          <w:p w14:paraId="73AFB3FC"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Data source</w:t>
            </w:r>
          </w:p>
        </w:tc>
        <w:tc>
          <w:tcPr>
            <w:tcW w:w="5616" w:type="dxa"/>
            <w:vAlign w:val="center"/>
          </w:tcPr>
          <w:p w14:paraId="3698BB8A"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CSV</w:t>
            </w:r>
          </w:p>
        </w:tc>
      </w:tr>
      <w:tr w:rsidR="00D124FF" w:rsidRPr="00131225" w14:paraId="231A4D8B" w14:textId="77777777">
        <w:trPr>
          <w:jc w:val="center"/>
        </w:trPr>
        <w:tc>
          <w:tcPr>
            <w:tcW w:w="3168" w:type="dxa"/>
            <w:vAlign w:val="center"/>
          </w:tcPr>
          <w:p w14:paraId="14E585D2"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Application logic</w:t>
            </w:r>
          </w:p>
        </w:tc>
        <w:tc>
          <w:tcPr>
            <w:tcW w:w="5616" w:type="dxa"/>
            <w:vAlign w:val="center"/>
          </w:tcPr>
          <w:p w14:paraId="444B9830"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Python standard library</w:t>
            </w:r>
          </w:p>
        </w:tc>
      </w:tr>
      <w:tr w:rsidR="00D124FF" w:rsidRPr="00131225" w14:paraId="159BEFC5" w14:textId="77777777">
        <w:trPr>
          <w:jc w:val="center"/>
        </w:trPr>
        <w:tc>
          <w:tcPr>
            <w:tcW w:w="3168" w:type="dxa"/>
            <w:vAlign w:val="center"/>
          </w:tcPr>
          <w:p w14:paraId="431D9ABF"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Machine learning</w:t>
            </w:r>
          </w:p>
        </w:tc>
        <w:tc>
          <w:tcPr>
            <w:tcW w:w="5616" w:type="dxa"/>
            <w:vAlign w:val="center"/>
          </w:tcPr>
          <w:p w14:paraId="61C675A4"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Custom Linear Regression and KNN Regression implementations</w:t>
            </w:r>
          </w:p>
        </w:tc>
      </w:tr>
      <w:tr w:rsidR="00D124FF" w:rsidRPr="00131225" w14:paraId="560B1F57" w14:textId="77777777">
        <w:trPr>
          <w:jc w:val="center"/>
        </w:trPr>
        <w:tc>
          <w:tcPr>
            <w:tcW w:w="3168" w:type="dxa"/>
            <w:vAlign w:val="center"/>
          </w:tcPr>
          <w:p w14:paraId="1A4A0E38"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Development environment</w:t>
            </w:r>
          </w:p>
        </w:tc>
        <w:tc>
          <w:tcPr>
            <w:tcW w:w="5616" w:type="dxa"/>
            <w:vAlign w:val="center"/>
          </w:tcPr>
          <w:p w14:paraId="26102FEB"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Visual Studio Code</w:t>
            </w:r>
          </w:p>
        </w:tc>
      </w:tr>
      <w:tr w:rsidR="00D124FF" w:rsidRPr="00131225" w14:paraId="42D0C37A" w14:textId="77777777">
        <w:trPr>
          <w:jc w:val="center"/>
        </w:trPr>
        <w:tc>
          <w:tcPr>
            <w:tcW w:w="3168" w:type="dxa"/>
            <w:vAlign w:val="center"/>
          </w:tcPr>
          <w:p w14:paraId="03BE25B3"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Browser</w:t>
            </w:r>
          </w:p>
        </w:tc>
        <w:tc>
          <w:tcPr>
            <w:tcW w:w="5616" w:type="dxa"/>
            <w:vAlign w:val="center"/>
          </w:tcPr>
          <w:p w14:paraId="30B8F661"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Microsoft Edge / Google Chrome</w:t>
            </w:r>
          </w:p>
        </w:tc>
      </w:tr>
      <w:tr w:rsidR="00D124FF" w:rsidRPr="00131225" w14:paraId="381EA77B" w14:textId="77777777">
        <w:trPr>
          <w:jc w:val="center"/>
        </w:trPr>
        <w:tc>
          <w:tcPr>
            <w:tcW w:w="3168" w:type="dxa"/>
            <w:vAlign w:val="center"/>
          </w:tcPr>
          <w:p w14:paraId="5DE7E9CC"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Operating system used</w:t>
            </w:r>
          </w:p>
        </w:tc>
        <w:tc>
          <w:tcPr>
            <w:tcW w:w="5616" w:type="dxa"/>
            <w:vAlign w:val="center"/>
          </w:tcPr>
          <w:p w14:paraId="25012615"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Windows</w:t>
            </w:r>
          </w:p>
        </w:tc>
      </w:tr>
    </w:tbl>
    <w:p w14:paraId="0B0BE7D6" w14:textId="77777777" w:rsidR="00D124FF" w:rsidRPr="00131225" w:rsidRDefault="00D124FF">
      <w:pPr>
        <w:rPr>
          <w:rFonts w:ascii="Times New Roman" w:hAnsi="Times New Roman" w:cs="Times New Roman"/>
          <w:sz w:val="24"/>
          <w:szCs w:val="24"/>
        </w:rPr>
      </w:pPr>
    </w:p>
    <w:p w14:paraId="62C9C186"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The final Windows-compatible application intentionally avoids importing compiled scientific Python libraries in app.py because the development machine was enforcing a Windows Application Control policy that blocked some compiled DLLs. The final application therefore performs the required analytics and two regression methods using Python's standard library.</w:t>
      </w:r>
    </w:p>
    <w:p w14:paraId="71122823" w14:textId="77777777" w:rsidR="00D124FF" w:rsidRPr="00131225" w:rsidRDefault="00000000">
      <w:pPr>
        <w:pStyle w:val="Heading1"/>
        <w:rPr>
          <w:rFonts w:ascii="Times New Roman" w:hAnsi="Times New Roman" w:cs="Times New Roman"/>
          <w:color w:val="auto"/>
          <w:sz w:val="32"/>
          <w:szCs w:val="32"/>
        </w:rPr>
      </w:pPr>
      <w:r w:rsidRPr="00131225">
        <w:rPr>
          <w:rFonts w:ascii="Times New Roman" w:hAnsi="Times New Roman" w:cs="Times New Roman"/>
          <w:color w:val="auto"/>
          <w:sz w:val="32"/>
          <w:szCs w:val="32"/>
        </w:rPr>
        <w:t>8. Methodology</w:t>
      </w:r>
    </w:p>
    <w:p w14:paraId="609ACD96"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The complete workflow used in the project is:</w:t>
      </w:r>
    </w:p>
    <w:p w14:paraId="2DCDCB89" w14:textId="44778C65" w:rsidR="00D124FF" w:rsidRPr="00131225" w:rsidRDefault="00000000">
      <w:pPr>
        <w:jc w:val="center"/>
        <w:rPr>
          <w:rFonts w:ascii="Times New Roman" w:hAnsi="Times New Roman" w:cs="Times New Roman"/>
          <w:sz w:val="24"/>
          <w:szCs w:val="24"/>
        </w:rPr>
      </w:pPr>
      <w:r w:rsidRPr="00131225">
        <w:rPr>
          <w:rFonts w:ascii="Times New Roman" w:hAnsi="Times New Roman" w:cs="Times New Roman"/>
          <w:b/>
          <w:sz w:val="24"/>
          <w:szCs w:val="24"/>
        </w:rPr>
        <w:t>CSV Dataset → Preprocessing → EDA → Visualization → Train/Test Split → ML Models → Evaluation → Prediction</w:t>
      </w:r>
    </w:p>
    <w:p w14:paraId="4B060AA7"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Load the CSV file and parse its rows.</w:t>
      </w:r>
    </w:p>
    <w:p w14:paraId="41D3983D"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Convert numeric fields to floating-point values and interpret -200 as a missing value.</w:t>
      </w:r>
    </w:p>
    <w:p w14:paraId="6D842164"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Remove records where the target CO(GT) is unavailable.</w:t>
      </w:r>
    </w:p>
    <w:p w14:paraId="0101F33E"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Replace missing sensor/environment values using column mean imputation.</w:t>
      </w:r>
    </w:p>
    <w:p w14:paraId="42DD3304"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Shuffle the cleaned records using a fixed random seed and split them into training and testing sets.</w:t>
      </w:r>
    </w:p>
    <w:p w14:paraId="3AFB01B6"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Train Linear Regression using the PT08.S1(CO) sensor response.</w:t>
      </w:r>
    </w:p>
    <w:p w14:paraId="4A7D7F94"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Train/evaluate KNN Regression using multiple standardized features.</w:t>
      </w:r>
    </w:p>
    <w:p w14:paraId="4B943026"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Calculate MAE, RMSE and R².</w:t>
      </w:r>
    </w:p>
    <w:p w14:paraId="0F08046A" w14:textId="77777777" w:rsidR="00D124FF" w:rsidRPr="00131225" w:rsidRDefault="00000000" w:rsidP="00131225">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Display analytical results through Streamlit tabs.</w:t>
      </w:r>
    </w:p>
    <w:p w14:paraId="2C91E0CE" w14:textId="2D1B3EB7" w:rsidR="00A10E6C" w:rsidRPr="00A10E6C" w:rsidRDefault="00000000" w:rsidP="00A10E6C">
      <w:pPr>
        <w:pStyle w:val="ListNumber"/>
        <w:numPr>
          <w:ilvl w:val="0"/>
          <w:numId w:val="14"/>
        </w:numPr>
        <w:rPr>
          <w:rFonts w:ascii="Times New Roman" w:hAnsi="Times New Roman" w:cs="Times New Roman"/>
          <w:sz w:val="24"/>
          <w:szCs w:val="24"/>
        </w:rPr>
      </w:pPr>
      <w:r w:rsidRPr="00131225">
        <w:rPr>
          <w:rFonts w:ascii="Times New Roman" w:hAnsi="Times New Roman" w:cs="Times New Roman"/>
          <w:sz w:val="24"/>
          <w:szCs w:val="24"/>
        </w:rPr>
        <w:t>Allow the user to enter sensor values and compare predictions from both models.</w:t>
      </w:r>
    </w:p>
    <w:p w14:paraId="672B57A1" w14:textId="096F4366" w:rsidR="00D124FF" w:rsidRPr="00A10E6C" w:rsidRDefault="00000000" w:rsidP="00A10E6C">
      <w:pPr>
        <w:pStyle w:val="ListNumber"/>
        <w:numPr>
          <w:ilvl w:val="0"/>
          <w:numId w:val="0"/>
        </w:numPr>
        <w:ind w:left="360" w:hanging="360"/>
        <w:rPr>
          <w:rFonts w:ascii="Times New Roman" w:hAnsi="Times New Roman" w:cs="Times New Roman"/>
          <w:b/>
          <w:bCs/>
          <w:sz w:val="24"/>
          <w:szCs w:val="24"/>
        </w:rPr>
      </w:pPr>
      <w:r w:rsidRPr="00A10E6C">
        <w:rPr>
          <w:rFonts w:ascii="Times New Roman" w:hAnsi="Times New Roman" w:cs="Times New Roman"/>
          <w:b/>
          <w:bCs/>
          <w:sz w:val="32"/>
          <w:szCs w:val="32"/>
        </w:rPr>
        <w:t>9. Data Preprocessing and Wrangling</w:t>
      </w:r>
    </w:p>
    <w:p w14:paraId="04CDB58D"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The application reads the CSV using Python's csv module. Numeric conversion is performed for the variables required by the analytics and prediction modules. The value -200 is treated as a missing-value marker.</w:t>
      </w:r>
    </w:p>
    <w:p w14:paraId="62BA9193" w14:textId="77777777" w:rsidR="00D124FF" w:rsidRPr="00131225" w:rsidRDefault="00000000" w:rsidP="00166AB4">
      <w:pPr>
        <w:pStyle w:val="ListBullet"/>
        <w:numPr>
          <w:ilvl w:val="0"/>
          <w:numId w:val="15"/>
        </w:numPr>
        <w:rPr>
          <w:rFonts w:ascii="Times New Roman" w:hAnsi="Times New Roman" w:cs="Times New Roman"/>
          <w:sz w:val="24"/>
          <w:szCs w:val="24"/>
        </w:rPr>
      </w:pPr>
      <w:r w:rsidRPr="00131225">
        <w:rPr>
          <w:rFonts w:ascii="Times New Roman" w:hAnsi="Times New Roman" w:cs="Times New Roman"/>
          <w:sz w:val="24"/>
          <w:szCs w:val="24"/>
        </w:rPr>
        <w:lastRenderedPageBreak/>
        <w:t>Target validation: rows without a usable CO(GT) target are excluded.</w:t>
      </w:r>
    </w:p>
    <w:p w14:paraId="2A6FACD0" w14:textId="77777777" w:rsidR="00D124FF" w:rsidRPr="00131225" w:rsidRDefault="00000000" w:rsidP="00166AB4">
      <w:pPr>
        <w:pStyle w:val="ListBullet"/>
        <w:numPr>
          <w:ilvl w:val="0"/>
          <w:numId w:val="15"/>
        </w:numPr>
        <w:rPr>
          <w:rFonts w:ascii="Times New Roman" w:hAnsi="Times New Roman" w:cs="Times New Roman"/>
          <w:sz w:val="24"/>
          <w:szCs w:val="24"/>
        </w:rPr>
      </w:pPr>
      <w:r w:rsidRPr="00131225">
        <w:rPr>
          <w:rFonts w:ascii="Times New Roman" w:hAnsi="Times New Roman" w:cs="Times New Roman"/>
          <w:sz w:val="24"/>
          <w:szCs w:val="24"/>
        </w:rPr>
        <w:t>Mean imputation: missing feature values are replaced by the mean of the available values for that feature.</w:t>
      </w:r>
    </w:p>
    <w:p w14:paraId="19457D6F" w14:textId="77777777" w:rsidR="00D124FF" w:rsidRPr="00131225" w:rsidRDefault="00000000" w:rsidP="00166AB4">
      <w:pPr>
        <w:pStyle w:val="ListBullet"/>
        <w:numPr>
          <w:ilvl w:val="0"/>
          <w:numId w:val="15"/>
        </w:numPr>
        <w:rPr>
          <w:rFonts w:ascii="Times New Roman" w:hAnsi="Times New Roman" w:cs="Times New Roman"/>
          <w:sz w:val="24"/>
          <w:szCs w:val="24"/>
        </w:rPr>
      </w:pPr>
      <w:r w:rsidRPr="00131225">
        <w:rPr>
          <w:rFonts w:ascii="Times New Roman" w:hAnsi="Times New Roman" w:cs="Times New Roman"/>
          <w:sz w:val="24"/>
          <w:szCs w:val="24"/>
        </w:rPr>
        <w:t>Data splitting: cleaned records are shuffled using seed 42 and divided into 80% training and 20% testing data.</w:t>
      </w:r>
    </w:p>
    <w:p w14:paraId="19E9C4F2" w14:textId="77777777" w:rsidR="00D124FF" w:rsidRPr="00131225" w:rsidRDefault="00000000" w:rsidP="00166AB4">
      <w:pPr>
        <w:pStyle w:val="ListBullet"/>
        <w:numPr>
          <w:ilvl w:val="0"/>
          <w:numId w:val="15"/>
        </w:numPr>
        <w:rPr>
          <w:rFonts w:ascii="Times New Roman" w:hAnsi="Times New Roman" w:cs="Times New Roman"/>
          <w:sz w:val="24"/>
          <w:szCs w:val="24"/>
        </w:rPr>
      </w:pPr>
      <w:r w:rsidRPr="00131225">
        <w:rPr>
          <w:rFonts w:ascii="Times New Roman" w:hAnsi="Times New Roman" w:cs="Times New Roman"/>
          <w:sz w:val="24"/>
          <w:szCs w:val="24"/>
        </w:rPr>
        <w:t>Feature scaling for KNN: each KNN feature is standardized using its training mean and standard deviation before distance calculation.</w:t>
      </w:r>
    </w:p>
    <w:p w14:paraId="3835458A" w14:textId="77777777" w:rsidR="00D124FF" w:rsidRPr="00131225" w:rsidRDefault="00000000">
      <w:pPr>
        <w:rPr>
          <w:rFonts w:ascii="Times New Roman" w:hAnsi="Times New Roman" w:cs="Times New Roman"/>
          <w:sz w:val="24"/>
          <w:szCs w:val="24"/>
        </w:rPr>
      </w:pPr>
      <w:r w:rsidRPr="00131225">
        <w:rPr>
          <w:rFonts w:ascii="Times New Roman" w:hAnsi="Times New Roman" w:cs="Times New Roman"/>
          <w:sz w:val="24"/>
          <w:szCs w:val="24"/>
        </w:rPr>
        <w:t>This preprocessing produces 2,964 usable records from the original 3,000 records.</w:t>
      </w:r>
    </w:p>
    <w:p w14:paraId="6EB99FDD" w14:textId="77777777" w:rsidR="00D124FF" w:rsidRPr="00166AB4" w:rsidRDefault="00000000">
      <w:pPr>
        <w:pStyle w:val="Heading1"/>
        <w:rPr>
          <w:rFonts w:ascii="Times New Roman" w:hAnsi="Times New Roman" w:cs="Times New Roman"/>
          <w:color w:val="auto"/>
          <w:sz w:val="32"/>
          <w:szCs w:val="32"/>
        </w:rPr>
      </w:pPr>
      <w:r w:rsidRPr="00166AB4">
        <w:rPr>
          <w:rFonts w:ascii="Times New Roman" w:hAnsi="Times New Roman" w:cs="Times New Roman"/>
          <w:color w:val="auto"/>
          <w:sz w:val="32"/>
          <w:szCs w:val="32"/>
        </w:rPr>
        <w:t>10. Exploratory Data Analysis</w:t>
      </w:r>
    </w:p>
    <w:p w14:paraId="6236CE3B"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sz w:val="24"/>
          <w:szCs w:val="24"/>
        </w:rPr>
        <w:t>The EDA stage focuses on descriptive statistics and relationships between pollution and environmental variables. The dashboard calculates average CO, temperature and relative humidity and presents a processed-data sample.</w:t>
      </w:r>
    </w:p>
    <w:p w14:paraId="6B928B77" w14:textId="77777777" w:rsidR="00D124FF" w:rsidRPr="00166AB4" w:rsidRDefault="00000000" w:rsidP="00166AB4">
      <w:pPr>
        <w:pStyle w:val="ListBullet"/>
        <w:numPr>
          <w:ilvl w:val="0"/>
          <w:numId w:val="16"/>
        </w:numPr>
        <w:rPr>
          <w:rFonts w:ascii="Times New Roman" w:hAnsi="Times New Roman" w:cs="Times New Roman"/>
          <w:sz w:val="24"/>
          <w:szCs w:val="24"/>
        </w:rPr>
      </w:pPr>
      <w:r w:rsidRPr="00166AB4">
        <w:rPr>
          <w:rFonts w:ascii="Times New Roman" w:hAnsi="Times New Roman" w:cs="Times New Roman"/>
          <w:sz w:val="24"/>
          <w:szCs w:val="24"/>
        </w:rPr>
        <w:t>Average CO is displayed as a key pollution indicator.</w:t>
      </w:r>
    </w:p>
    <w:p w14:paraId="6FFD52DB" w14:textId="77777777" w:rsidR="00D124FF" w:rsidRPr="00166AB4" w:rsidRDefault="00000000" w:rsidP="00166AB4">
      <w:pPr>
        <w:pStyle w:val="ListBullet"/>
        <w:numPr>
          <w:ilvl w:val="0"/>
          <w:numId w:val="16"/>
        </w:numPr>
        <w:rPr>
          <w:rFonts w:ascii="Times New Roman" w:hAnsi="Times New Roman" w:cs="Times New Roman"/>
          <w:sz w:val="24"/>
          <w:szCs w:val="24"/>
        </w:rPr>
      </w:pPr>
      <w:r w:rsidRPr="00166AB4">
        <w:rPr>
          <w:rFonts w:ascii="Times New Roman" w:hAnsi="Times New Roman" w:cs="Times New Roman"/>
          <w:sz w:val="24"/>
          <w:szCs w:val="24"/>
        </w:rPr>
        <w:t>Average temperature and relative humidity summarize environmental conditions.</w:t>
      </w:r>
    </w:p>
    <w:p w14:paraId="64609ADC" w14:textId="77777777" w:rsidR="00D124FF" w:rsidRPr="00166AB4" w:rsidRDefault="00000000" w:rsidP="00166AB4">
      <w:pPr>
        <w:pStyle w:val="ListBullet"/>
        <w:numPr>
          <w:ilvl w:val="0"/>
          <w:numId w:val="16"/>
        </w:numPr>
        <w:rPr>
          <w:rFonts w:ascii="Times New Roman" w:hAnsi="Times New Roman" w:cs="Times New Roman"/>
          <w:sz w:val="24"/>
          <w:szCs w:val="24"/>
        </w:rPr>
      </w:pPr>
      <w:r w:rsidRPr="00166AB4">
        <w:rPr>
          <w:rFonts w:ascii="Times New Roman" w:hAnsi="Times New Roman" w:cs="Times New Roman"/>
          <w:sz w:val="24"/>
          <w:szCs w:val="24"/>
        </w:rPr>
        <w:t>Average pollution measurements are compared for CO, NOx and NO2.</w:t>
      </w:r>
    </w:p>
    <w:p w14:paraId="6921DB23" w14:textId="77777777" w:rsidR="00D124FF" w:rsidRPr="00166AB4" w:rsidRDefault="00000000" w:rsidP="00166AB4">
      <w:pPr>
        <w:pStyle w:val="ListBullet"/>
        <w:numPr>
          <w:ilvl w:val="0"/>
          <w:numId w:val="16"/>
        </w:numPr>
        <w:rPr>
          <w:rFonts w:ascii="Times New Roman" w:hAnsi="Times New Roman" w:cs="Times New Roman"/>
          <w:sz w:val="24"/>
          <w:szCs w:val="24"/>
        </w:rPr>
      </w:pPr>
      <w:r w:rsidRPr="00166AB4">
        <w:rPr>
          <w:rFonts w:ascii="Times New Roman" w:hAnsi="Times New Roman" w:cs="Times New Roman"/>
          <w:sz w:val="24"/>
          <w:szCs w:val="24"/>
        </w:rPr>
        <w:t>CO values are summarized across ten dataset segments to provide a simple trend view.</w:t>
      </w:r>
    </w:p>
    <w:p w14:paraId="52E0B929" w14:textId="77777777" w:rsidR="00D124FF" w:rsidRPr="00166AB4" w:rsidRDefault="00000000" w:rsidP="00166AB4">
      <w:pPr>
        <w:pStyle w:val="ListBullet"/>
        <w:numPr>
          <w:ilvl w:val="0"/>
          <w:numId w:val="16"/>
        </w:numPr>
        <w:rPr>
          <w:rFonts w:ascii="Times New Roman" w:hAnsi="Times New Roman" w:cs="Times New Roman"/>
          <w:sz w:val="24"/>
          <w:szCs w:val="24"/>
        </w:rPr>
      </w:pPr>
      <w:r w:rsidRPr="00166AB4">
        <w:rPr>
          <w:rFonts w:ascii="Times New Roman" w:hAnsi="Times New Roman" w:cs="Times New Roman"/>
          <w:sz w:val="24"/>
          <w:szCs w:val="24"/>
        </w:rPr>
        <w:t>Correlation between each selected feature and CO is calculated using Pearson-style correlation.</w:t>
      </w:r>
    </w:p>
    <w:p w14:paraId="122C45DF"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sz w:val="24"/>
          <w:szCs w:val="24"/>
        </w:rPr>
        <w:t>The dashboard's Environmental Analysis tab ranks features according to the absolute strength of their correlation with the CO target, helping users identify variables that are more closely associated with CO in the supplied data.</w:t>
      </w:r>
    </w:p>
    <w:p w14:paraId="478125AC" w14:textId="77777777" w:rsidR="00D124FF" w:rsidRPr="00166AB4" w:rsidRDefault="00000000">
      <w:pPr>
        <w:pStyle w:val="Heading1"/>
        <w:rPr>
          <w:rFonts w:ascii="Times New Roman" w:hAnsi="Times New Roman" w:cs="Times New Roman"/>
          <w:color w:val="auto"/>
          <w:sz w:val="32"/>
          <w:szCs w:val="32"/>
        </w:rPr>
      </w:pPr>
      <w:r w:rsidRPr="00166AB4">
        <w:rPr>
          <w:rFonts w:ascii="Times New Roman" w:hAnsi="Times New Roman" w:cs="Times New Roman"/>
          <w:color w:val="auto"/>
          <w:sz w:val="32"/>
          <w:szCs w:val="32"/>
        </w:rPr>
        <w:t>11. Data Visualization</w:t>
      </w:r>
    </w:p>
    <w:p w14:paraId="408F1106"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sz w:val="24"/>
          <w:szCs w:val="24"/>
        </w:rPr>
        <w:t>The application uses lightweight HTML/CSS-based visual elements and Streamlit tables so that the dashboard remains compatible with the restricted Windows environment. The major visual sections are organized into tabs.</w:t>
      </w:r>
    </w:p>
    <w:tbl>
      <w:tblPr>
        <w:tblStyle w:val="TableGrid"/>
        <w:tblW w:w="0" w:type="auto"/>
        <w:jc w:val="center"/>
        <w:tblLook w:val="04A0" w:firstRow="1" w:lastRow="0" w:firstColumn="1" w:lastColumn="0" w:noHBand="0" w:noVBand="1"/>
      </w:tblPr>
      <w:tblGrid>
        <w:gridCol w:w="2880"/>
        <w:gridCol w:w="5904"/>
      </w:tblGrid>
      <w:tr w:rsidR="00D124FF" w:rsidRPr="00166AB4" w14:paraId="7CB92968" w14:textId="77777777">
        <w:trPr>
          <w:jc w:val="center"/>
        </w:trPr>
        <w:tc>
          <w:tcPr>
            <w:tcW w:w="2880" w:type="dxa"/>
            <w:shd w:val="clear" w:color="auto" w:fill="D9EAD3"/>
            <w:vAlign w:val="center"/>
          </w:tcPr>
          <w:p w14:paraId="4B8CEF57"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b/>
                <w:sz w:val="24"/>
                <w:szCs w:val="24"/>
              </w:rPr>
              <w:t>Dashboard Tab</w:t>
            </w:r>
          </w:p>
        </w:tc>
        <w:tc>
          <w:tcPr>
            <w:tcW w:w="5904" w:type="dxa"/>
            <w:shd w:val="clear" w:color="auto" w:fill="D9EAD3"/>
            <w:vAlign w:val="center"/>
          </w:tcPr>
          <w:p w14:paraId="78C6C67A"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b/>
                <w:sz w:val="24"/>
                <w:szCs w:val="24"/>
              </w:rPr>
              <w:t>Purpose</w:t>
            </w:r>
          </w:p>
        </w:tc>
      </w:tr>
      <w:tr w:rsidR="00D124FF" w:rsidRPr="00166AB4" w14:paraId="6FAE089A" w14:textId="77777777">
        <w:trPr>
          <w:jc w:val="center"/>
        </w:trPr>
        <w:tc>
          <w:tcPr>
            <w:tcW w:w="2880" w:type="dxa"/>
            <w:vAlign w:val="center"/>
          </w:tcPr>
          <w:p w14:paraId="66767AFB"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sz w:val="24"/>
                <w:szCs w:val="24"/>
              </w:rPr>
              <w:t>Overview</w:t>
            </w:r>
          </w:p>
        </w:tc>
        <w:tc>
          <w:tcPr>
            <w:tcW w:w="5904" w:type="dxa"/>
            <w:vAlign w:val="center"/>
          </w:tcPr>
          <w:p w14:paraId="6A58E74B" w14:textId="0D57C83B" w:rsidR="00D124FF" w:rsidRPr="00166AB4" w:rsidRDefault="00166AB4">
            <w:pPr>
              <w:rPr>
                <w:rFonts w:ascii="Times New Roman" w:hAnsi="Times New Roman" w:cs="Times New Roman"/>
                <w:sz w:val="24"/>
                <w:szCs w:val="24"/>
              </w:rPr>
            </w:pPr>
            <w:r w:rsidRPr="00166AB4">
              <w:rPr>
                <w:rFonts w:ascii="Times New Roman" w:hAnsi="Times New Roman" w:cs="Times New Roman"/>
                <w:sz w:val="24"/>
                <w:szCs w:val="24"/>
              </w:rPr>
              <w:t>Displays dataset size, usable records, training/testing records, key averages, and a sample of processed data.</w:t>
            </w:r>
          </w:p>
        </w:tc>
      </w:tr>
      <w:tr w:rsidR="00D124FF" w:rsidRPr="00166AB4" w14:paraId="5548978B" w14:textId="77777777">
        <w:trPr>
          <w:jc w:val="center"/>
        </w:trPr>
        <w:tc>
          <w:tcPr>
            <w:tcW w:w="2880" w:type="dxa"/>
            <w:vAlign w:val="center"/>
          </w:tcPr>
          <w:p w14:paraId="028CEC6B"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sz w:val="24"/>
                <w:szCs w:val="24"/>
              </w:rPr>
              <w:t>Pollution Analysis</w:t>
            </w:r>
          </w:p>
        </w:tc>
        <w:tc>
          <w:tcPr>
            <w:tcW w:w="5904" w:type="dxa"/>
            <w:vAlign w:val="center"/>
          </w:tcPr>
          <w:p w14:paraId="73566AB5" w14:textId="44B9F675" w:rsidR="00D124FF" w:rsidRPr="00166AB4" w:rsidRDefault="00166AB4">
            <w:pPr>
              <w:rPr>
                <w:rFonts w:ascii="Times New Roman" w:hAnsi="Times New Roman" w:cs="Times New Roman"/>
                <w:sz w:val="24"/>
                <w:szCs w:val="24"/>
              </w:rPr>
            </w:pPr>
            <w:r w:rsidRPr="00166AB4">
              <w:rPr>
                <w:rFonts w:ascii="Times New Roman" w:hAnsi="Times New Roman" w:cs="Times New Roman"/>
                <w:sz w:val="24"/>
                <w:szCs w:val="24"/>
              </w:rPr>
              <w:t>Presents average pollution measurements and CO trend analysis.</w:t>
            </w:r>
          </w:p>
        </w:tc>
      </w:tr>
      <w:tr w:rsidR="00D124FF" w:rsidRPr="00166AB4" w14:paraId="1A56A787" w14:textId="77777777">
        <w:trPr>
          <w:jc w:val="center"/>
        </w:trPr>
        <w:tc>
          <w:tcPr>
            <w:tcW w:w="2880" w:type="dxa"/>
            <w:vAlign w:val="center"/>
          </w:tcPr>
          <w:p w14:paraId="5CEA8EBA" w14:textId="77777777" w:rsidR="00D124FF" w:rsidRPr="00166AB4" w:rsidRDefault="00000000">
            <w:pPr>
              <w:rPr>
                <w:rFonts w:ascii="Times New Roman" w:hAnsi="Times New Roman" w:cs="Times New Roman"/>
                <w:sz w:val="24"/>
                <w:szCs w:val="24"/>
              </w:rPr>
            </w:pPr>
            <w:r w:rsidRPr="00166AB4">
              <w:rPr>
                <w:rFonts w:ascii="Times New Roman" w:hAnsi="Times New Roman" w:cs="Times New Roman"/>
                <w:sz w:val="24"/>
                <w:szCs w:val="24"/>
              </w:rPr>
              <w:t>Environmental Analysis</w:t>
            </w:r>
          </w:p>
        </w:tc>
        <w:tc>
          <w:tcPr>
            <w:tcW w:w="5904" w:type="dxa"/>
            <w:vAlign w:val="center"/>
          </w:tcPr>
          <w:p w14:paraId="2D72709B" w14:textId="7E77D7AB" w:rsidR="00D124FF" w:rsidRPr="00166AB4" w:rsidRDefault="00166AB4">
            <w:pPr>
              <w:rPr>
                <w:rFonts w:ascii="Times New Roman" w:hAnsi="Times New Roman" w:cs="Times New Roman"/>
                <w:sz w:val="24"/>
                <w:szCs w:val="24"/>
              </w:rPr>
            </w:pPr>
            <w:r w:rsidRPr="00166AB4">
              <w:rPr>
                <w:rFonts w:ascii="Times New Roman" w:hAnsi="Times New Roman" w:cs="Times New Roman"/>
                <w:sz w:val="24"/>
                <w:szCs w:val="24"/>
              </w:rPr>
              <w:t>Analyzes temperature, relative humidity, absolute humidity, and feature correlations with CO.</w:t>
            </w:r>
          </w:p>
        </w:tc>
      </w:tr>
      <w:tr w:rsidR="00D124FF" w:rsidRPr="00166AB4" w14:paraId="2A8F12E3" w14:textId="77777777">
        <w:trPr>
          <w:jc w:val="center"/>
        </w:trPr>
        <w:tc>
          <w:tcPr>
            <w:tcW w:w="2880" w:type="dxa"/>
            <w:vAlign w:val="center"/>
          </w:tcPr>
          <w:p w14:paraId="0965A8E2" w14:textId="696D4F77" w:rsidR="00D124FF" w:rsidRPr="00166AB4" w:rsidRDefault="00000000">
            <w:pPr>
              <w:rPr>
                <w:rFonts w:ascii="Times New Roman" w:hAnsi="Times New Roman" w:cs="Times New Roman"/>
                <w:sz w:val="24"/>
                <w:szCs w:val="24"/>
              </w:rPr>
            </w:pPr>
            <w:r w:rsidRPr="00166AB4">
              <w:rPr>
                <w:rFonts w:ascii="Times New Roman" w:hAnsi="Times New Roman" w:cs="Times New Roman"/>
                <w:sz w:val="24"/>
                <w:szCs w:val="24"/>
              </w:rPr>
              <w:t xml:space="preserve">ML </w:t>
            </w:r>
            <w:r w:rsidR="00C44A37">
              <w:rPr>
                <w:rFonts w:ascii="Times New Roman" w:hAnsi="Times New Roman" w:cs="Times New Roman"/>
                <w:sz w:val="24"/>
                <w:szCs w:val="24"/>
              </w:rPr>
              <w:t xml:space="preserve">Model </w:t>
            </w:r>
            <w:r w:rsidRPr="00166AB4">
              <w:rPr>
                <w:rFonts w:ascii="Times New Roman" w:hAnsi="Times New Roman" w:cs="Times New Roman"/>
                <w:sz w:val="24"/>
                <w:szCs w:val="24"/>
              </w:rPr>
              <w:t>Comparison</w:t>
            </w:r>
          </w:p>
        </w:tc>
        <w:tc>
          <w:tcPr>
            <w:tcW w:w="5904" w:type="dxa"/>
            <w:vAlign w:val="center"/>
          </w:tcPr>
          <w:p w14:paraId="1C0C9A7B" w14:textId="689BF391" w:rsidR="00D124FF" w:rsidRPr="00166AB4" w:rsidRDefault="00166AB4">
            <w:pPr>
              <w:rPr>
                <w:rFonts w:ascii="Times New Roman" w:hAnsi="Times New Roman" w:cs="Times New Roman"/>
                <w:sz w:val="24"/>
                <w:szCs w:val="24"/>
              </w:rPr>
            </w:pPr>
            <w:r w:rsidRPr="00166AB4">
              <w:rPr>
                <w:rFonts w:ascii="Times New Roman" w:hAnsi="Times New Roman" w:cs="Times New Roman"/>
                <w:sz w:val="24"/>
                <w:szCs w:val="24"/>
              </w:rPr>
              <w:t>Compares Linear Regression and KNN Regression using MAE, RMSE, and R² metrics.</w:t>
            </w:r>
          </w:p>
        </w:tc>
      </w:tr>
      <w:tr w:rsidR="00D124FF" w:rsidRPr="00166AB4" w14:paraId="447254F4" w14:textId="77777777">
        <w:trPr>
          <w:jc w:val="center"/>
        </w:trPr>
        <w:tc>
          <w:tcPr>
            <w:tcW w:w="2880" w:type="dxa"/>
            <w:vAlign w:val="center"/>
          </w:tcPr>
          <w:p w14:paraId="4DD45CC4" w14:textId="27C911B5" w:rsidR="00D124FF" w:rsidRPr="00166AB4" w:rsidRDefault="00166AB4">
            <w:pPr>
              <w:rPr>
                <w:rFonts w:ascii="Times New Roman" w:hAnsi="Times New Roman" w:cs="Times New Roman"/>
                <w:sz w:val="24"/>
                <w:szCs w:val="24"/>
              </w:rPr>
            </w:pPr>
            <w:r>
              <w:rPr>
                <w:rFonts w:ascii="Times New Roman" w:hAnsi="Times New Roman" w:cs="Times New Roman"/>
                <w:sz w:val="24"/>
                <w:szCs w:val="24"/>
              </w:rPr>
              <w:t xml:space="preserve">CO </w:t>
            </w:r>
            <w:r w:rsidR="00000000" w:rsidRPr="00166AB4">
              <w:rPr>
                <w:rFonts w:ascii="Times New Roman" w:hAnsi="Times New Roman" w:cs="Times New Roman"/>
                <w:sz w:val="24"/>
                <w:szCs w:val="24"/>
              </w:rPr>
              <w:t>Prediction</w:t>
            </w:r>
          </w:p>
        </w:tc>
        <w:tc>
          <w:tcPr>
            <w:tcW w:w="5904" w:type="dxa"/>
            <w:vAlign w:val="center"/>
          </w:tcPr>
          <w:p w14:paraId="66F79DEC" w14:textId="4A79C60D" w:rsidR="00D124FF" w:rsidRPr="00166AB4" w:rsidRDefault="00166AB4">
            <w:pPr>
              <w:rPr>
                <w:rFonts w:ascii="Times New Roman" w:hAnsi="Times New Roman" w:cs="Times New Roman"/>
                <w:sz w:val="24"/>
                <w:szCs w:val="24"/>
              </w:rPr>
            </w:pPr>
            <w:r w:rsidRPr="00166AB4">
              <w:rPr>
                <w:rFonts w:ascii="Times New Roman" w:hAnsi="Times New Roman" w:cs="Times New Roman"/>
                <w:sz w:val="24"/>
                <w:szCs w:val="24"/>
              </w:rPr>
              <w:t>Provides interactive CO prediction using both trained regression models.</w:t>
            </w:r>
          </w:p>
        </w:tc>
      </w:tr>
    </w:tbl>
    <w:p w14:paraId="7131F5E5" w14:textId="77777777" w:rsidR="00D124FF" w:rsidRPr="00166AB4" w:rsidRDefault="00D124FF">
      <w:pPr>
        <w:rPr>
          <w:rFonts w:ascii="Times New Roman" w:hAnsi="Times New Roman" w:cs="Times New Roman"/>
          <w:sz w:val="24"/>
          <w:szCs w:val="24"/>
        </w:rPr>
      </w:pPr>
    </w:p>
    <w:p w14:paraId="24B3498E" w14:textId="77777777" w:rsidR="00D124FF" w:rsidRPr="00C44A37" w:rsidRDefault="00000000">
      <w:pPr>
        <w:pStyle w:val="Heading1"/>
        <w:rPr>
          <w:rFonts w:ascii="Times New Roman" w:hAnsi="Times New Roman" w:cs="Times New Roman"/>
          <w:color w:val="auto"/>
          <w:sz w:val="32"/>
          <w:szCs w:val="32"/>
        </w:rPr>
      </w:pPr>
      <w:r w:rsidRPr="00C44A37">
        <w:rPr>
          <w:rFonts w:ascii="Times New Roman" w:hAnsi="Times New Roman" w:cs="Times New Roman"/>
          <w:color w:val="auto"/>
          <w:sz w:val="32"/>
          <w:szCs w:val="32"/>
        </w:rPr>
        <w:lastRenderedPageBreak/>
        <w:t>12. Machine Learning Models</w:t>
      </w:r>
    </w:p>
    <w:p w14:paraId="0D198DB4" w14:textId="77777777" w:rsidR="00D124FF" w:rsidRPr="00C44A37" w:rsidRDefault="00000000">
      <w:pPr>
        <w:pStyle w:val="Heading2"/>
        <w:rPr>
          <w:rFonts w:ascii="Times New Roman" w:hAnsi="Times New Roman" w:cs="Times New Roman"/>
          <w:color w:val="auto"/>
          <w:sz w:val="24"/>
          <w:szCs w:val="24"/>
        </w:rPr>
      </w:pPr>
      <w:r w:rsidRPr="00C44A37">
        <w:rPr>
          <w:rFonts w:ascii="Times New Roman" w:hAnsi="Times New Roman" w:cs="Times New Roman"/>
          <w:color w:val="auto"/>
          <w:sz w:val="24"/>
          <w:szCs w:val="24"/>
        </w:rPr>
        <w:t>12.1 Linear Regression</w:t>
      </w:r>
    </w:p>
    <w:p w14:paraId="285DDFF3"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Linear Regression models the relationship between the target CO(GT) and the PT08.S1(CO) sensor response using a straight-line equation y = b0 + b1x. The slope and intercept are calculated from the training data.</w:t>
      </w:r>
    </w:p>
    <w:p w14:paraId="3465318A" w14:textId="77777777" w:rsidR="00D124FF" w:rsidRPr="00C44A37" w:rsidRDefault="00000000">
      <w:pPr>
        <w:pStyle w:val="Heading2"/>
        <w:rPr>
          <w:rFonts w:ascii="Times New Roman" w:hAnsi="Times New Roman" w:cs="Times New Roman"/>
          <w:color w:val="auto"/>
          <w:sz w:val="24"/>
          <w:szCs w:val="24"/>
        </w:rPr>
      </w:pPr>
      <w:r w:rsidRPr="00C44A37">
        <w:rPr>
          <w:rFonts w:ascii="Times New Roman" w:hAnsi="Times New Roman" w:cs="Times New Roman"/>
          <w:color w:val="auto"/>
          <w:sz w:val="24"/>
          <w:szCs w:val="24"/>
        </w:rPr>
        <w:t>12.2 KNN Regression</w:t>
      </w:r>
    </w:p>
    <w:p w14:paraId="292A40D1"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KNN Regression predicts a new CO value by finding nearby training observations in standardized feature space. The application uses seven neighbors (k = 7) and the mean target value of those neighbors as the prediction.</w:t>
      </w:r>
    </w:p>
    <w:p w14:paraId="550568EB"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The KNN model uses PT08.S1(CO), C6H6(GT), NOx(GT), NO2(GT), T, RH and AH. Standardization is applied before Euclidean distance is calculated so that variables with different numerical scales do not dominate the distance.</w:t>
      </w:r>
    </w:p>
    <w:p w14:paraId="4B96D4CA" w14:textId="77777777" w:rsidR="00D124FF" w:rsidRPr="00C44A37" w:rsidRDefault="00000000">
      <w:pPr>
        <w:pStyle w:val="Heading1"/>
        <w:rPr>
          <w:rFonts w:ascii="Times New Roman" w:hAnsi="Times New Roman" w:cs="Times New Roman"/>
          <w:color w:val="auto"/>
          <w:sz w:val="32"/>
          <w:szCs w:val="32"/>
        </w:rPr>
      </w:pPr>
      <w:r w:rsidRPr="00C44A37">
        <w:rPr>
          <w:rFonts w:ascii="Times New Roman" w:hAnsi="Times New Roman" w:cs="Times New Roman"/>
          <w:color w:val="auto"/>
          <w:sz w:val="32"/>
          <w:szCs w:val="32"/>
        </w:rPr>
        <w:t>13. Model Evaluation and Comparison</w:t>
      </w:r>
    </w:p>
    <w:p w14:paraId="746E25EB"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The models are evaluated using three common regression metrics. MAE measures the average absolute prediction error. RMSE gives greater weight to larger errors. R² indicates the proportion of target variance explained by the model.</w:t>
      </w:r>
    </w:p>
    <w:tbl>
      <w:tblPr>
        <w:tblStyle w:val="TableGrid"/>
        <w:tblW w:w="0" w:type="auto"/>
        <w:jc w:val="center"/>
        <w:tblLook w:val="04A0" w:firstRow="1" w:lastRow="0" w:firstColumn="1" w:lastColumn="0" w:noHBand="0" w:noVBand="1"/>
      </w:tblPr>
      <w:tblGrid>
        <w:gridCol w:w="3600"/>
        <w:gridCol w:w="1728"/>
        <w:gridCol w:w="1728"/>
        <w:gridCol w:w="1728"/>
      </w:tblGrid>
      <w:tr w:rsidR="00D124FF" w:rsidRPr="00C44A37" w14:paraId="27EE358E" w14:textId="77777777">
        <w:trPr>
          <w:jc w:val="center"/>
        </w:trPr>
        <w:tc>
          <w:tcPr>
            <w:tcW w:w="3600" w:type="dxa"/>
            <w:shd w:val="clear" w:color="auto" w:fill="D9EAD3"/>
            <w:vAlign w:val="center"/>
          </w:tcPr>
          <w:p w14:paraId="40B18EB9"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b/>
                <w:sz w:val="24"/>
                <w:szCs w:val="24"/>
              </w:rPr>
              <w:t>Model</w:t>
            </w:r>
          </w:p>
        </w:tc>
        <w:tc>
          <w:tcPr>
            <w:tcW w:w="1728" w:type="dxa"/>
            <w:shd w:val="clear" w:color="auto" w:fill="D9EAD3"/>
            <w:vAlign w:val="center"/>
          </w:tcPr>
          <w:p w14:paraId="76BD2DD7"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b/>
                <w:sz w:val="24"/>
                <w:szCs w:val="24"/>
              </w:rPr>
              <w:t>MAE</w:t>
            </w:r>
          </w:p>
        </w:tc>
        <w:tc>
          <w:tcPr>
            <w:tcW w:w="1728" w:type="dxa"/>
            <w:shd w:val="clear" w:color="auto" w:fill="D9EAD3"/>
            <w:vAlign w:val="center"/>
          </w:tcPr>
          <w:p w14:paraId="52947AC1"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b/>
                <w:sz w:val="24"/>
                <w:szCs w:val="24"/>
              </w:rPr>
              <w:t>RMSE</w:t>
            </w:r>
          </w:p>
        </w:tc>
        <w:tc>
          <w:tcPr>
            <w:tcW w:w="1728" w:type="dxa"/>
            <w:shd w:val="clear" w:color="auto" w:fill="D9EAD3"/>
            <w:vAlign w:val="center"/>
          </w:tcPr>
          <w:p w14:paraId="25361C73"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b/>
                <w:sz w:val="24"/>
                <w:szCs w:val="24"/>
              </w:rPr>
              <w:t>R²</w:t>
            </w:r>
          </w:p>
        </w:tc>
      </w:tr>
      <w:tr w:rsidR="00D124FF" w:rsidRPr="00C44A37" w14:paraId="7C32A856" w14:textId="77777777">
        <w:trPr>
          <w:jc w:val="center"/>
        </w:trPr>
        <w:tc>
          <w:tcPr>
            <w:tcW w:w="3600" w:type="dxa"/>
            <w:vAlign w:val="center"/>
          </w:tcPr>
          <w:p w14:paraId="788950E3"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Linear Regression</w:t>
            </w:r>
          </w:p>
        </w:tc>
        <w:tc>
          <w:tcPr>
            <w:tcW w:w="1728" w:type="dxa"/>
            <w:vAlign w:val="center"/>
          </w:tcPr>
          <w:p w14:paraId="46F11F88"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0.2129</w:t>
            </w:r>
          </w:p>
        </w:tc>
        <w:tc>
          <w:tcPr>
            <w:tcW w:w="1728" w:type="dxa"/>
            <w:vAlign w:val="center"/>
          </w:tcPr>
          <w:p w14:paraId="2B53830B"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0.2646</w:t>
            </w:r>
          </w:p>
        </w:tc>
        <w:tc>
          <w:tcPr>
            <w:tcW w:w="1728" w:type="dxa"/>
            <w:vAlign w:val="center"/>
          </w:tcPr>
          <w:p w14:paraId="3DD70048"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0.2224</w:t>
            </w:r>
          </w:p>
        </w:tc>
      </w:tr>
      <w:tr w:rsidR="00D124FF" w:rsidRPr="00C44A37" w14:paraId="262A34A8" w14:textId="77777777">
        <w:trPr>
          <w:jc w:val="center"/>
        </w:trPr>
        <w:tc>
          <w:tcPr>
            <w:tcW w:w="3600" w:type="dxa"/>
            <w:vAlign w:val="center"/>
          </w:tcPr>
          <w:p w14:paraId="3E70F7CF"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KNN Regression</w:t>
            </w:r>
          </w:p>
        </w:tc>
        <w:tc>
          <w:tcPr>
            <w:tcW w:w="1728" w:type="dxa"/>
            <w:vAlign w:val="center"/>
          </w:tcPr>
          <w:p w14:paraId="0EDF90C0"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0.1037</w:t>
            </w:r>
          </w:p>
        </w:tc>
        <w:tc>
          <w:tcPr>
            <w:tcW w:w="1728" w:type="dxa"/>
            <w:vAlign w:val="center"/>
          </w:tcPr>
          <w:p w14:paraId="31C0D358"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0.1312</w:t>
            </w:r>
          </w:p>
        </w:tc>
        <w:tc>
          <w:tcPr>
            <w:tcW w:w="1728" w:type="dxa"/>
            <w:vAlign w:val="center"/>
          </w:tcPr>
          <w:p w14:paraId="4D789648"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0.8097</w:t>
            </w:r>
          </w:p>
        </w:tc>
      </w:tr>
    </w:tbl>
    <w:p w14:paraId="3C32C51B" w14:textId="77777777" w:rsidR="00D124FF" w:rsidRPr="00C44A37" w:rsidRDefault="00D124FF">
      <w:pPr>
        <w:rPr>
          <w:rFonts w:ascii="Times New Roman" w:hAnsi="Times New Roman" w:cs="Times New Roman"/>
          <w:sz w:val="24"/>
          <w:szCs w:val="24"/>
        </w:rPr>
      </w:pPr>
    </w:p>
    <w:p w14:paraId="02C07FDE"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Based on the displayed run, KNN Regression is the better-performing model because it has the lower MAE and RMSE and the higher R² value. The KNN evaluation is calculated on a 300-record evaluation subset of the held-out test records to keep the interactive dashboard responsive; the Linear Regression metrics use the full 593-record test set.</w:t>
      </w:r>
    </w:p>
    <w:p w14:paraId="2DF62012" w14:textId="77777777" w:rsidR="00D124FF" w:rsidRPr="00C44A37" w:rsidRDefault="00000000">
      <w:pPr>
        <w:pStyle w:val="Heading1"/>
        <w:rPr>
          <w:rFonts w:ascii="Times New Roman" w:hAnsi="Times New Roman" w:cs="Times New Roman"/>
          <w:color w:val="auto"/>
          <w:sz w:val="32"/>
          <w:szCs w:val="32"/>
        </w:rPr>
      </w:pPr>
      <w:r w:rsidRPr="00C44A37">
        <w:rPr>
          <w:rFonts w:ascii="Times New Roman" w:hAnsi="Times New Roman" w:cs="Times New Roman"/>
          <w:color w:val="auto"/>
          <w:sz w:val="32"/>
          <w:szCs w:val="32"/>
        </w:rPr>
        <w:t>14. Web Application Design and Modules</w:t>
      </w:r>
    </w:p>
    <w:p w14:paraId="563923C3" w14:textId="77777777" w:rsidR="00D124FF" w:rsidRDefault="00000000">
      <w:pPr>
        <w:rPr>
          <w:rFonts w:ascii="Times New Roman" w:hAnsi="Times New Roman" w:cs="Times New Roman"/>
          <w:sz w:val="24"/>
          <w:szCs w:val="24"/>
        </w:rPr>
      </w:pPr>
      <w:r w:rsidRPr="00C44A37">
        <w:rPr>
          <w:rFonts w:ascii="Times New Roman" w:hAnsi="Times New Roman" w:cs="Times New Roman"/>
          <w:sz w:val="24"/>
          <w:szCs w:val="24"/>
        </w:rPr>
        <w:t>The application is implemented as a Streamlit web application. It provides a single-page analytical interface with five functional tabs and a project-information sidebar.</w:t>
      </w:r>
    </w:p>
    <w:p w14:paraId="624C95EC" w14:textId="77777777" w:rsidR="00A10E6C" w:rsidRDefault="00A10E6C">
      <w:pPr>
        <w:rPr>
          <w:rFonts w:ascii="Times New Roman" w:hAnsi="Times New Roman" w:cs="Times New Roman"/>
          <w:sz w:val="24"/>
          <w:szCs w:val="24"/>
        </w:rPr>
      </w:pPr>
    </w:p>
    <w:p w14:paraId="082F02DA" w14:textId="77777777" w:rsidR="00A10E6C" w:rsidRPr="00C44A37" w:rsidRDefault="00A10E6C">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880"/>
        <w:gridCol w:w="5904"/>
      </w:tblGrid>
      <w:tr w:rsidR="00D124FF" w:rsidRPr="00C44A37" w14:paraId="1312D69D" w14:textId="77777777">
        <w:trPr>
          <w:jc w:val="center"/>
        </w:trPr>
        <w:tc>
          <w:tcPr>
            <w:tcW w:w="2880" w:type="dxa"/>
            <w:shd w:val="clear" w:color="auto" w:fill="D9EAD3"/>
            <w:vAlign w:val="center"/>
          </w:tcPr>
          <w:p w14:paraId="691DDCC9"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b/>
                <w:sz w:val="24"/>
                <w:szCs w:val="24"/>
              </w:rPr>
              <w:t>Module</w:t>
            </w:r>
          </w:p>
        </w:tc>
        <w:tc>
          <w:tcPr>
            <w:tcW w:w="5904" w:type="dxa"/>
            <w:shd w:val="clear" w:color="auto" w:fill="D9EAD3"/>
            <w:vAlign w:val="center"/>
          </w:tcPr>
          <w:p w14:paraId="39ABE8E8"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b/>
                <w:sz w:val="24"/>
                <w:szCs w:val="24"/>
              </w:rPr>
              <w:t>Main Functions</w:t>
            </w:r>
          </w:p>
        </w:tc>
      </w:tr>
      <w:tr w:rsidR="00D124FF" w:rsidRPr="00C44A37" w14:paraId="6E2C183B" w14:textId="77777777">
        <w:trPr>
          <w:jc w:val="center"/>
        </w:trPr>
        <w:tc>
          <w:tcPr>
            <w:tcW w:w="2880" w:type="dxa"/>
            <w:vAlign w:val="center"/>
          </w:tcPr>
          <w:p w14:paraId="54BFFFB4"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Data Loading</w:t>
            </w:r>
          </w:p>
        </w:tc>
        <w:tc>
          <w:tcPr>
            <w:tcW w:w="5904" w:type="dxa"/>
            <w:vAlign w:val="center"/>
          </w:tcPr>
          <w:p w14:paraId="64C17ED8" w14:textId="6CDF2A26" w:rsidR="00D124FF" w:rsidRPr="00C44A37" w:rsidRDefault="00C44A37">
            <w:pPr>
              <w:rPr>
                <w:rFonts w:ascii="Times New Roman" w:hAnsi="Times New Roman" w:cs="Times New Roman"/>
                <w:sz w:val="24"/>
                <w:szCs w:val="24"/>
              </w:rPr>
            </w:pPr>
            <w:r w:rsidRPr="00C44A37">
              <w:rPr>
                <w:rFonts w:ascii="Times New Roman" w:hAnsi="Times New Roman" w:cs="Times New Roman"/>
                <w:sz w:val="24"/>
                <w:szCs w:val="24"/>
              </w:rPr>
              <w:t>Reads the CSV dataset and constructs the raw records.</w:t>
            </w:r>
          </w:p>
        </w:tc>
      </w:tr>
      <w:tr w:rsidR="00D124FF" w:rsidRPr="00C44A37" w14:paraId="1FF8514D" w14:textId="77777777">
        <w:trPr>
          <w:jc w:val="center"/>
        </w:trPr>
        <w:tc>
          <w:tcPr>
            <w:tcW w:w="2880" w:type="dxa"/>
            <w:vAlign w:val="center"/>
          </w:tcPr>
          <w:p w14:paraId="2CAA81A0"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Preprocessing</w:t>
            </w:r>
          </w:p>
        </w:tc>
        <w:tc>
          <w:tcPr>
            <w:tcW w:w="5904" w:type="dxa"/>
            <w:vAlign w:val="center"/>
          </w:tcPr>
          <w:p w14:paraId="243BAA13" w14:textId="0A7531F1" w:rsidR="00D124FF" w:rsidRPr="00C44A37" w:rsidRDefault="00C44A37">
            <w:pPr>
              <w:rPr>
                <w:rFonts w:ascii="Times New Roman" w:hAnsi="Times New Roman" w:cs="Times New Roman"/>
                <w:sz w:val="24"/>
                <w:szCs w:val="24"/>
              </w:rPr>
            </w:pPr>
            <w:r w:rsidRPr="00C44A37">
              <w:rPr>
                <w:rFonts w:ascii="Times New Roman" w:hAnsi="Times New Roman" w:cs="Times New Roman"/>
                <w:sz w:val="24"/>
                <w:szCs w:val="24"/>
              </w:rPr>
              <w:t>Handles -200 missing-value markers, validates the target variable, and performs mean imputation.</w:t>
            </w:r>
          </w:p>
        </w:tc>
      </w:tr>
      <w:tr w:rsidR="00D124FF" w:rsidRPr="00C44A37" w14:paraId="19D5C368" w14:textId="77777777">
        <w:trPr>
          <w:jc w:val="center"/>
        </w:trPr>
        <w:tc>
          <w:tcPr>
            <w:tcW w:w="2880" w:type="dxa"/>
            <w:vAlign w:val="center"/>
          </w:tcPr>
          <w:p w14:paraId="1453CBDF"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Analytics</w:t>
            </w:r>
          </w:p>
        </w:tc>
        <w:tc>
          <w:tcPr>
            <w:tcW w:w="5904" w:type="dxa"/>
            <w:vAlign w:val="center"/>
          </w:tcPr>
          <w:p w14:paraId="6DC0D5C4" w14:textId="6FC6920F" w:rsidR="00D124FF" w:rsidRPr="00C44A37" w:rsidRDefault="00C44A37">
            <w:pPr>
              <w:rPr>
                <w:rFonts w:ascii="Times New Roman" w:hAnsi="Times New Roman" w:cs="Times New Roman"/>
                <w:sz w:val="24"/>
                <w:szCs w:val="24"/>
              </w:rPr>
            </w:pPr>
            <w:r w:rsidRPr="00C44A37">
              <w:rPr>
                <w:rFonts w:ascii="Times New Roman" w:hAnsi="Times New Roman" w:cs="Times New Roman"/>
                <w:sz w:val="24"/>
                <w:szCs w:val="24"/>
              </w:rPr>
              <w:t xml:space="preserve">Computes averages, pollution summaries, and feature </w:t>
            </w:r>
            <w:r w:rsidRPr="00C44A37">
              <w:rPr>
                <w:rFonts w:ascii="Times New Roman" w:hAnsi="Times New Roman" w:cs="Times New Roman"/>
                <w:sz w:val="24"/>
                <w:szCs w:val="24"/>
              </w:rPr>
              <w:lastRenderedPageBreak/>
              <w:t>correlations.</w:t>
            </w:r>
          </w:p>
        </w:tc>
      </w:tr>
      <w:tr w:rsidR="00D124FF" w:rsidRPr="00C44A37" w14:paraId="3D962FA2" w14:textId="77777777">
        <w:trPr>
          <w:jc w:val="center"/>
        </w:trPr>
        <w:tc>
          <w:tcPr>
            <w:tcW w:w="2880" w:type="dxa"/>
            <w:vAlign w:val="center"/>
          </w:tcPr>
          <w:p w14:paraId="38B6225B"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lastRenderedPageBreak/>
              <w:t>Modeling</w:t>
            </w:r>
          </w:p>
        </w:tc>
        <w:tc>
          <w:tcPr>
            <w:tcW w:w="5904" w:type="dxa"/>
            <w:vAlign w:val="center"/>
          </w:tcPr>
          <w:p w14:paraId="3E50D207" w14:textId="2F5B50F7" w:rsidR="00D124FF" w:rsidRPr="00C44A37" w:rsidRDefault="00C44A37">
            <w:pPr>
              <w:rPr>
                <w:rFonts w:ascii="Times New Roman" w:hAnsi="Times New Roman" w:cs="Times New Roman"/>
                <w:sz w:val="24"/>
                <w:szCs w:val="24"/>
              </w:rPr>
            </w:pPr>
            <w:r w:rsidRPr="00C44A37">
              <w:rPr>
                <w:rFonts w:ascii="Times New Roman" w:hAnsi="Times New Roman" w:cs="Times New Roman"/>
                <w:sz w:val="24"/>
                <w:szCs w:val="24"/>
              </w:rPr>
              <w:t>Trains Linear Regression and KNN Regression models.</w:t>
            </w:r>
          </w:p>
        </w:tc>
      </w:tr>
      <w:tr w:rsidR="00D124FF" w:rsidRPr="00C44A37" w14:paraId="37B39B7D" w14:textId="77777777">
        <w:trPr>
          <w:jc w:val="center"/>
        </w:trPr>
        <w:tc>
          <w:tcPr>
            <w:tcW w:w="2880" w:type="dxa"/>
            <w:vAlign w:val="center"/>
          </w:tcPr>
          <w:p w14:paraId="45AE3291"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Evaluation</w:t>
            </w:r>
          </w:p>
        </w:tc>
        <w:tc>
          <w:tcPr>
            <w:tcW w:w="5904" w:type="dxa"/>
            <w:vAlign w:val="center"/>
          </w:tcPr>
          <w:p w14:paraId="46D6C0EA" w14:textId="56AC390E" w:rsidR="00D124FF" w:rsidRPr="00C44A37" w:rsidRDefault="00C44A37">
            <w:pPr>
              <w:rPr>
                <w:rFonts w:ascii="Times New Roman" w:hAnsi="Times New Roman" w:cs="Times New Roman"/>
                <w:sz w:val="24"/>
                <w:szCs w:val="24"/>
              </w:rPr>
            </w:pPr>
            <w:r w:rsidRPr="00C44A37">
              <w:rPr>
                <w:rFonts w:ascii="Times New Roman" w:hAnsi="Times New Roman" w:cs="Times New Roman"/>
                <w:sz w:val="24"/>
                <w:szCs w:val="24"/>
              </w:rPr>
              <w:t>Calculates MAE, RMSE, and R² metrics for model comparison.</w:t>
            </w:r>
          </w:p>
        </w:tc>
      </w:tr>
      <w:tr w:rsidR="00D124FF" w:rsidRPr="00C44A37" w14:paraId="22E7E046" w14:textId="77777777">
        <w:trPr>
          <w:jc w:val="center"/>
        </w:trPr>
        <w:tc>
          <w:tcPr>
            <w:tcW w:w="2880" w:type="dxa"/>
            <w:vAlign w:val="center"/>
          </w:tcPr>
          <w:p w14:paraId="0060D305"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Dashboard</w:t>
            </w:r>
          </w:p>
        </w:tc>
        <w:tc>
          <w:tcPr>
            <w:tcW w:w="5904" w:type="dxa"/>
            <w:vAlign w:val="center"/>
          </w:tcPr>
          <w:p w14:paraId="1D8C1AAB" w14:textId="46D5A119" w:rsidR="00D124FF" w:rsidRPr="00C44A37" w:rsidRDefault="00C44A37">
            <w:pPr>
              <w:rPr>
                <w:rFonts w:ascii="Times New Roman" w:hAnsi="Times New Roman" w:cs="Times New Roman"/>
                <w:sz w:val="24"/>
                <w:szCs w:val="24"/>
              </w:rPr>
            </w:pPr>
            <w:r w:rsidRPr="00C44A37">
              <w:rPr>
                <w:rFonts w:ascii="Times New Roman" w:hAnsi="Times New Roman" w:cs="Times New Roman"/>
                <w:sz w:val="24"/>
                <w:szCs w:val="24"/>
              </w:rPr>
              <w:t>Presents analytical results through tabs, tables, and visual indicators.</w:t>
            </w:r>
          </w:p>
        </w:tc>
      </w:tr>
      <w:tr w:rsidR="00D124FF" w:rsidRPr="00C44A37" w14:paraId="6B1D92C7" w14:textId="77777777">
        <w:trPr>
          <w:jc w:val="center"/>
        </w:trPr>
        <w:tc>
          <w:tcPr>
            <w:tcW w:w="2880" w:type="dxa"/>
            <w:vAlign w:val="center"/>
          </w:tcPr>
          <w:p w14:paraId="3493B09A" w14:textId="77777777" w:rsidR="00D124FF" w:rsidRPr="00C44A37" w:rsidRDefault="00000000">
            <w:pPr>
              <w:rPr>
                <w:rFonts w:ascii="Times New Roman" w:hAnsi="Times New Roman" w:cs="Times New Roman"/>
                <w:sz w:val="24"/>
                <w:szCs w:val="24"/>
              </w:rPr>
            </w:pPr>
            <w:r w:rsidRPr="00C44A37">
              <w:rPr>
                <w:rFonts w:ascii="Times New Roman" w:hAnsi="Times New Roman" w:cs="Times New Roman"/>
                <w:sz w:val="24"/>
                <w:szCs w:val="24"/>
              </w:rPr>
              <w:t>Prediction</w:t>
            </w:r>
          </w:p>
        </w:tc>
        <w:tc>
          <w:tcPr>
            <w:tcW w:w="5904" w:type="dxa"/>
            <w:vAlign w:val="center"/>
          </w:tcPr>
          <w:p w14:paraId="20EACF40" w14:textId="293007CB" w:rsidR="00D124FF" w:rsidRPr="00C44A37" w:rsidRDefault="00C44A37">
            <w:pPr>
              <w:rPr>
                <w:rFonts w:ascii="Times New Roman" w:hAnsi="Times New Roman" w:cs="Times New Roman"/>
                <w:sz w:val="24"/>
                <w:szCs w:val="24"/>
              </w:rPr>
            </w:pPr>
            <w:r w:rsidRPr="00C44A37">
              <w:rPr>
                <w:rFonts w:ascii="Times New Roman" w:hAnsi="Times New Roman" w:cs="Times New Roman"/>
                <w:sz w:val="24"/>
                <w:szCs w:val="24"/>
              </w:rPr>
              <w:t>Accepts user inputs and displays CO predictions from both models.</w:t>
            </w:r>
          </w:p>
        </w:tc>
      </w:tr>
    </w:tbl>
    <w:p w14:paraId="6894D5E6" w14:textId="77777777" w:rsidR="00D124FF" w:rsidRPr="00C44A37" w:rsidRDefault="00D124FF">
      <w:pPr>
        <w:rPr>
          <w:rFonts w:ascii="Times New Roman" w:hAnsi="Times New Roman" w:cs="Times New Roman"/>
          <w:sz w:val="24"/>
          <w:szCs w:val="24"/>
        </w:rPr>
      </w:pPr>
    </w:p>
    <w:p w14:paraId="30DED144" w14:textId="77777777" w:rsidR="00D124FF" w:rsidRDefault="00000000">
      <w:pPr>
        <w:pStyle w:val="Heading1"/>
        <w:rPr>
          <w:rFonts w:ascii="Times New Roman" w:hAnsi="Times New Roman" w:cs="Times New Roman"/>
          <w:color w:val="auto"/>
          <w:sz w:val="32"/>
          <w:szCs w:val="32"/>
        </w:rPr>
      </w:pPr>
      <w:r w:rsidRPr="00C44A37">
        <w:rPr>
          <w:rFonts w:ascii="Times New Roman" w:hAnsi="Times New Roman" w:cs="Times New Roman"/>
          <w:color w:val="auto"/>
          <w:sz w:val="32"/>
          <w:szCs w:val="32"/>
        </w:rPr>
        <w:t>15. Prediction Interface and Application Screens</w:t>
      </w:r>
    </w:p>
    <w:p w14:paraId="61091BF2" w14:textId="77777777" w:rsidR="003B2D51" w:rsidRPr="003B2D51" w:rsidRDefault="003B2D51" w:rsidP="003B2D51"/>
    <w:p w14:paraId="2A109A21" w14:textId="21C45600" w:rsidR="00D124FF" w:rsidRPr="003B2D51" w:rsidRDefault="00A10E6C" w:rsidP="00A10E6C">
      <w:pPr>
        <w:jc w:val="center"/>
        <w:rPr>
          <w:rFonts w:ascii="Times New Roman" w:hAnsi="Times New Roman" w:cs="Times New Roman"/>
          <w:lang w:val="en-IN"/>
        </w:rPr>
      </w:pPr>
      <w:r w:rsidRPr="00A10E6C">
        <w:rPr>
          <w:rFonts w:ascii="Times New Roman" w:hAnsi="Times New Roman" w:cs="Times New Roman"/>
          <w:lang w:val="en-IN"/>
        </w:rPr>
        <w:drawing>
          <wp:inline distT="0" distB="0" distL="0" distR="0" wp14:anchorId="5FAB60A2" wp14:editId="7B7F65D1">
            <wp:extent cx="6217920" cy="3303270"/>
            <wp:effectExtent l="0" t="0" r="0" b="0"/>
            <wp:docPr id="32848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3303270"/>
                    </a:xfrm>
                    <a:prstGeom prst="rect">
                      <a:avLst/>
                    </a:prstGeom>
                    <a:noFill/>
                    <a:ln>
                      <a:noFill/>
                    </a:ln>
                  </pic:spPr>
                </pic:pic>
              </a:graphicData>
            </a:graphic>
          </wp:inline>
        </w:drawing>
      </w:r>
    </w:p>
    <w:p w14:paraId="59F5B330" w14:textId="77777777" w:rsidR="00D124FF" w:rsidRPr="003B2D51" w:rsidRDefault="00000000">
      <w:pPr>
        <w:pStyle w:val="FigureCaption"/>
        <w:jc w:val="center"/>
        <w:rPr>
          <w:rFonts w:ascii="Times New Roman" w:hAnsi="Times New Roman" w:cs="Times New Roman"/>
          <w:sz w:val="22"/>
        </w:rPr>
      </w:pPr>
      <w:r w:rsidRPr="003B2D51">
        <w:rPr>
          <w:rFonts w:ascii="Times New Roman" w:hAnsi="Times New Roman" w:cs="Times New Roman"/>
          <w:sz w:val="22"/>
        </w:rPr>
        <w:t>Figure 1. Air Quality Analytics dashboard — Overview tab showing dataset and environmental indicators.</w:t>
      </w:r>
    </w:p>
    <w:p w14:paraId="41E8120D" w14:textId="6690654A" w:rsidR="00D124FF" w:rsidRPr="00A10E6C" w:rsidRDefault="00A10E6C" w:rsidP="00A10E6C">
      <w:pPr>
        <w:jc w:val="center"/>
        <w:rPr>
          <w:rFonts w:ascii="Times New Roman" w:hAnsi="Times New Roman" w:cs="Times New Roman"/>
          <w:lang w:val="en-IN"/>
        </w:rPr>
      </w:pPr>
      <w:r w:rsidRPr="00A10E6C">
        <w:rPr>
          <w:rFonts w:ascii="Times New Roman" w:hAnsi="Times New Roman" w:cs="Times New Roman"/>
          <w:lang w:val="en-IN"/>
        </w:rPr>
        <w:lastRenderedPageBreak/>
        <w:drawing>
          <wp:inline distT="0" distB="0" distL="0" distR="0" wp14:anchorId="6B9AAEB4" wp14:editId="3829E099">
            <wp:extent cx="6217920" cy="3303270"/>
            <wp:effectExtent l="0" t="0" r="0" b="0"/>
            <wp:docPr id="1881262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3303270"/>
                    </a:xfrm>
                    <a:prstGeom prst="rect">
                      <a:avLst/>
                    </a:prstGeom>
                    <a:noFill/>
                    <a:ln>
                      <a:noFill/>
                    </a:ln>
                  </pic:spPr>
                </pic:pic>
              </a:graphicData>
            </a:graphic>
          </wp:inline>
        </w:drawing>
      </w:r>
    </w:p>
    <w:p w14:paraId="7F095FD9" w14:textId="77777777" w:rsidR="00D124FF" w:rsidRPr="003B2D51" w:rsidRDefault="00000000">
      <w:pPr>
        <w:pStyle w:val="FigureCaption"/>
        <w:jc w:val="center"/>
        <w:rPr>
          <w:rFonts w:ascii="Times New Roman" w:hAnsi="Times New Roman" w:cs="Times New Roman"/>
          <w:sz w:val="22"/>
        </w:rPr>
      </w:pPr>
      <w:r w:rsidRPr="003B2D51">
        <w:rPr>
          <w:rFonts w:ascii="Times New Roman" w:hAnsi="Times New Roman" w:cs="Times New Roman"/>
          <w:sz w:val="22"/>
        </w:rPr>
        <w:t>Figure 2. Machine Learning Model Comparison tab showing Linear Regression and KNN Regression metrics.</w:t>
      </w:r>
    </w:p>
    <w:p w14:paraId="25AF13F3" w14:textId="7D2C2CA2" w:rsidR="00D124FF" w:rsidRPr="00A10E6C" w:rsidRDefault="00A10E6C" w:rsidP="00A10E6C">
      <w:pPr>
        <w:jc w:val="center"/>
        <w:rPr>
          <w:rFonts w:ascii="Times New Roman" w:hAnsi="Times New Roman" w:cs="Times New Roman"/>
          <w:lang w:val="en-IN"/>
        </w:rPr>
      </w:pPr>
      <w:r w:rsidRPr="00A10E6C">
        <w:rPr>
          <w:rFonts w:ascii="Times New Roman" w:hAnsi="Times New Roman" w:cs="Times New Roman"/>
          <w:lang w:val="en-IN"/>
        </w:rPr>
        <w:drawing>
          <wp:inline distT="0" distB="0" distL="0" distR="0" wp14:anchorId="7D6C3A43" wp14:editId="1DD193F3">
            <wp:extent cx="6217920" cy="3303270"/>
            <wp:effectExtent l="0" t="0" r="0" b="0"/>
            <wp:docPr id="823386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3303270"/>
                    </a:xfrm>
                    <a:prstGeom prst="rect">
                      <a:avLst/>
                    </a:prstGeom>
                    <a:noFill/>
                    <a:ln>
                      <a:noFill/>
                    </a:ln>
                  </pic:spPr>
                </pic:pic>
              </a:graphicData>
            </a:graphic>
          </wp:inline>
        </w:drawing>
      </w:r>
    </w:p>
    <w:p w14:paraId="489D1E87" w14:textId="77777777" w:rsidR="00D124FF" w:rsidRPr="003B2D51" w:rsidRDefault="00000000">
      <w:pPr>
        <w:pStyle w:val="FigureCaption"/>
        <w:jc w:val="center"/>
        <w:rPr>
          <w:rFonts w:ascii="Times New Roman" w:hAnsi="Times New Roman" w:cs="Times New Roman"/>
          <w:sz w:val="22"/>
        </w:rPr>
      </w:pPr>
      <w:r w:rsidRPr="003B2D51">
        <w:rPr>
          <w:rFonts w:ascii="Times New Roman" w:hAnsi="Times New Roman" w:cs="Times New Roman"/>
          <w:sz w:val="22"/>
        </w:rPr>
        <w:t>Figure 3. CO Pollution Prediction tab showing the interactive sensor/environment input interface.</w:t>
      </w:r>
    </w:p>
    <w:p w14:paraId="4EA9054C" w14:textId="77777777" w:rsidR="00D124FF" w:rsidRDefault="00000000">
      <w:pPr>
        <w:rPr>
          <w:rFonts w:ascii="Times New Roman" w:hAnsi="Times New Roman" w:cs="Times New Roman"/>
          <w:sz w:val="24"/>
          <w:szCs w:val="24"/>
        </w:rPr>
      </w:pPr>
      <w:r w:rsidRPr="003B2D51">
        <w:rPr>
          <w:rFonts w:ascii="Times New Roman" w:hAnsi="Times New Roman" w:cs="Times New Roman"/>
          <w:sz w:val="24"/>
          <w:szCs w:val="24"/>
        </w:rPr>
        <w:t>The prediction interface provides input controls for PT08.S1(CO), C6H6(GT), NOx(GT), NO2(GT), temperature, relative humidity and absolute humidity. When the user selects Predict CO Level, the application calculates and displays a prediction from both models.</w:t>
      </w:r>
    </w:p>
    <w:p w14:paraId="69BC0AAD" w14:textId="77777777" w:rsidR="00A10E6C" w:rsidRDefault="00A10E6C">
      <w:pPr>
        <w:rPr>
          <w:rFonts w:ascii="Times New Roman" w:hAnsi="Times New Roman" w:cs="Times New Roman"/>
          <w:sz w:val="24"/>
          <w:szCs w:val="24"/>
        </w:rPr>
      </w:pPr>
    </w:p>
    <w:p w14:paraId="0B58C611" w14:textId="77777777" w:rsidR="00A10E6C" w:rsidRPr="003B2D51" w:rsidRDefault="00A10E6C">
      <w:pPr>
        <w:rPr>
          <w:rFonts w:ascii="Times New Roman" w:hAnsi="Times New Roman" w:cs="Times New Roman"/>
          <w:sz w:val="24"/>
          <w:szCs w:val="24"/>
        </w:rPr>
      </w:pPr>
    </w:p>
    <w:p w14:paraId="453D0FCC" w14:textId="77777777" w:rsidR="00D124FF" w:rsidRPr="003B2D51" w:rsidRDefault="00000000">
      <w:pPr>
        <w:pStyle w:val="Heading1"/>
        <w:rPr>
          <w:rFonts w:ascii="Times New Roman" w:hAnsi="Times New Roman" w:cs="Times New Roman"/>
          <w:color w:val="auto"/>
          <w:sz w:val="32"/>
          <w:szCs w:val="32"/>
        </w:rPr>
      </w:pPr>
      <w:r w:rsidRPr="003B2D51">
        <w:rPr>
          <w:rFonts w:ascii="Times New Roman" w:hAnsi="Times New Roman" w:cs="Times New Roman"/>
          <w:color w:val="auto"/>
          <w:sz w:val="32"/>
          <w:szCs w:val="32"/>
        </w:rPr>
        <w:t>16. Testing</w:t>
      </w:r>
    </w:p>
    <w:tbl>
      <w:tblPr>
        <w:tblStyle w:val="TableGrid"/>
        <w:tblW w:w="0" w:type="auto"/>
        <w:jc w:val="center"/>
        <w:tblLook w:val="04A0" w:firstRow="1" w:lastRow="0" w:firstColumn="1" w:lastColumn="0" w:noHBand="0" w:noVBand="1"/>
      </w:tblPr>
      <w:tblGrid>
        <w:gridCol w:w="1008"/>
        <w:gridCol w:w="2592"/>
        <w:gridCol w:w="2448"/>
        <w:gridCol w:w="2592"/>
        <w:gridCol w:w="1008"/>
      </w:tblGrid>
      <w:tr w:rsidR="00D124FF" w:rsidRPr="003B2D51" w14:paraId="57BE4433" w14:textId="77777777">
        <w:trPr>
          <w:jc w:val="center"/>
        </w:trPr>
        <w:tc>
          <w:tcPr>
            <w:tcW w:w="1008" w:type="dxa"/>
            <w:shd w:val="clear" w:color="auto" w:fill="D9EAD3"/>
            <w:vAlign w:val="center"/>
          </w:tcPr>
          <w:p w14:paraId="5293E11F"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b/>
                <w:sz w:val="24"/>
                <w:szCs w:val="24"/>
              </w:rPr>
              <w:t>Test ID</w:t>
            </w:r>
          </w:p>
        </w:tc>
        <w:tc>
          <w:tcPr>
            <w:tcW w:w="2592" w:type="dxa"/>
            <w:shd w:val="clear" w:color="auto" w:fill="D9EAD3"/>
            <w:vAlign w:val="center"/>
          </w:tcPr>
          <w:p w14:paraId="0E303E34"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b/>
                <w:sz w:val="24"/>
                <w:szCs w:val="24"/>
              </w:rPr>
              <w:t>Test Case</w:t>
            </w:r>
          </w:p>
        </w:tc>
        <w:tc>
          <w:tcPr>
            <w:tcW w:w="2448" w:type="dxa"/>
            <w:shd w:val="clear" w:color="auto" w:fill="D9EAD3"/>
            <w:vAlign w:val="center"/>
          </w:tcPr>
          <w:p w14:paraId="6BCEFF7E"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b/>
                <w:sz w:val="24"/>
                <w:szCs w:val="24"/>
              </w:rPr>
              <w:t>Expected Result</w:t>
            </w:r>
          </w:p>
        </w:tc>
        <w:tc>
          <w:tcPr>
            <w:tcW w:w="2592" w:type="dxa"/>
            <w:shd w:val="clear" w:color="auto" w:fill="D9EAD3"/>
            <w:vAlign w:val="center"/>
          </w:tcPr>
          <w:p w14:paraId="7F2C8439"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b/>
                <w:sz w:val="24"/>
                <w:szCs w:val="24"/>
              </w:rPr>
              <w:t>Observed Result</w:t>
            </w:r>
          </w:p>
        </w:tc>
        <w:tc>
          <w:tcPr>
            <w:tcW w:w="1008" w:type="dxa"/>
            <w:shd w:val="clear" w:color="auto" w:fill="D9EAD3"/>
            <w:vAlign w:val="center"/>
          </w:tcPr>
          <w:p w14:paraId="69D97DDC"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b/>
                <w:sz w:val="24"/>
                <w:szCs w:val="24"/>
              </w:rPr>
              <w:t>Status</w:t>
            </w:r>
          </w:p>
        </w:tc>
      </w:tr>
      <w:tr w:rsidR="00D124FF" w:rsidRPr="003B2D51" w14:paraId="4CAAC8C0" w14:textId="77777777">
        <w:trPr>
          <w:jc w:val="center"/>
        </w:trPr>
        <w:tc>
          <w:tcPr>
            <w:tcW w:w="1008" w:type="dxa"/>
            <w:vAlign w:val="center"/>
          </w:tcPr>
          <w:p w14:paraId="394B4C38"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TC01</w:t>
            </w:r>
          </w:p>
        </w:tc>
        <w:tc>
          <w:tcPr>
            <w:tcW w:w="2592" w:type="dxa"/>
            <w:vAlign w:val="center"/>
          </w:tcPr>
          <w:p w14:paraId="18B7C535"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Load application</w:t>
            </w:r>
          </w:p>
        </w:tc>
        <w:tc>
          <w:tcPr>
            <w:tcW w:w="2448" w:type="dxa"/>
            <w:vAlign w:val="center"/>
          </w:tcPr>
          <w:p w14:paraId="5D1532F5"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Dashboard opens without runtime error</w:t>
            </w:r>
          </w:p>
        </w:tc>
        <w:tc>
          <w:tcPr>
            <w:tcW w:w="2592" w:type="dxa"/>
            <w:vAlign w:val="center"/>
          </w:tcPr>
          <w:p w14:paraId="1150BD65"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Dashboard loaded at localhost:8501</w:t>
            </w:r>
          </w:p>
        </w:tc>
        <w:tc>
          <w:tcPr>
            <w:tcW w:w="1008" w:type="dxa"/>
            <w:vAlign w:val="center"/>
          </w:tcPr>
          <w:p w14:paraId="617E7DBE"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r w:rsidR="00D124FF" w:rsidRPr="003B2D51" w14:paraId="48E50B8B" w14:textId="77777777">
        <w:trPr>
          <w:jc w:val="center"/>
        </w:trPr>
        <w:tc>
          <w:tcPr>
            <w:tcW w:w="1008" w:type="dxa"/>
            <w:vAlign w:val="center"/>
          </w:tcPr>
          <w:p w14:paraId="4EE448B6"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TC02</w:t>
            </w:r>
          </w:p>
        </w:tc>
        <w:tc>
          <w:tcPr>
            <w:tcW w:w="2592" w:type="dxa"/>
            <w:vAlign w:val="center"/>
          </w:tcPr>
          <w:p w14:paraId="26C65B97"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Read 3,000-record CSV</w:t>
            </w:r>
          </w:p>
        </w:tc>
        <w:tc>
          <w:tcPr>
            <w:tcW w:w="2448" w:type="dxa"/>
            <w:vAlign w:val="center"/>
          </w:tcPr>
          <w:p w14:paraId="22B471CB"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All records are loaded</w:t>
            </w:r>
          </w:p>
        </w:tc>
        <w:tc>
          <w:tcPr>
            <w:tcW w:w="2592" w:type="dxa"/>
            <w:vAlign w:val="center"/>
          </w:tcPr>
          <w:p w14:paraId="7F7E4C96"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3,000 records displayed</w:t>
            </w:r>
          </w:p>
        </w:tc>
        <w:tc>
          <w:tcPr>
            <w:tcW w:w="1008" w:type="dxa"/>
            <w:vAlign w:val="center"/>
          </w:tcPr>
          <w:p w14:paraId="2B4D2083"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r w:rsidR="00D124FF" w:rsidRPr="003B2D51" w14:paraId="6EE56D8A" w14:textId="77777777">
        <w:trPr>
          <w:jc w:val="center"/>
        </w:trPr>
        <w:tc>
          <w:tcPr>
            <w:tcW w:w="1008" w:type="dxa"/>
            <w:vAlign w:val="center"/>
          </w:tcPr>
          <w:p w14:paraId="15F8B80E"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TC03</w:t>
            </w:r>
          </w:p>
        </w:tc>
        <w:tc>
          <w:tcPr>
            <w:tcW w:w="2592" w:type="dxa"/>
            <w:vAlign w:val="center"/>
          </w:tcPr>
          <w:p w14:paraId="01B99B6D"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Handle -200 values</w:t>
            </w:r>
          </w:p>
        </w:tc>
        <w:tc>
          <w:tcPr>
            <w:tcW w:w="2448" w:type="dxa"/>
            <w:vAlign w:val="center"/>
          </w:tcPr>
          <w:p w14:paraId="488C49C3"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Missing values are replaced</w:t>
            </w:r>
          </w:p>
        </w:tc>
        <w:tc>
          <w:tcPr>
            <w:tcW w:w="2592" w:type="dxa"/>
            <w:vAlign w:val="center"/>
          </w:tcPr>
          <w:p w14:paraId="48F69B47"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Usable records and imputation message displayed</w:t>
            </w:r>
          </w:p>
        </w:tc>
        <w:tc>
          <w:tcPr>
            <w:tcW w:w="1008" w:type="dxa"/>
            <w:vAlign w:val="center"/>
          </w:tcPr>
          <w:p w14:paraId="37AFD0AE"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r w:rsidR="00D124FF" w:rsidRPr="003B2D51" w14:paraId="4DBD9630" w14:textId="77777777">
        <w:trPr>
          <w:jc w:val="center"/>
        </w:trPr>
        <w:tc>
          <w:tcPr>
            <w:tcW w:w="1008" w:type="dxa"/>
            <w:vAlign w:val="center"/>
          </w:tcPr>
          <w:p w14:paraId="72A8282A"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TC04</w:t>
            </w:r>
          </w:p>
        </w:tc>
        <w:tc>
          <w:tcPr>
            <w:tcW w:w="2592" w:type="dxa"/>
            <w:vAlign w:val="center"/>
          </w:tcPr>
          <w:p w14:paraId="3819B5CA"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Training/testing split</w:t>
            </w:r>
          </w:p>
        </w:tc>
        <w:tc>
          <w:tcPr>
            <w:tcW w:w="2448" w:type="dxa"/>
            <w:vAlign w:val="center"/>
          </w:tcPr>
          <w:p w14:paraId="4D5FDAD4"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80/20 split is created</w:t>
            </w:r>
          </w:p>
        </w:tc>
        <w:tc>
          <w:tcPr>
            <w:tcW w:w="2592" w:type="dxa"/>
            <w:vAlign w:val="center"/>
          </w:tcPr>
          <w:p w14:paraId="715AC5B0"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2,371 train and 593 test records displayed</w:t>
            </w:r>
          </w:p>
        </w:tc>
        <w:tc>
          <w:tcPr>
            <w:tcW w:w="1008" w:type="dxa"/>
            <w:vAlign w:val="center"/>
          </w:tcPr>
          <w:p w14:paraId="425EE680"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r w:rsidR="00D124FF" w:rsidRPr="003B2D51" w14:paraId="49D8F674" w14:textId="77777777">
        <w:trPr>
          <w:jc w:val="center"/>
        </w:trPr>
        <w:tc>
          <w:tcPr>
            <w:tcW w:w="1008" w:type="dxa"/>
            <w:vAlign w:val="center"/>
          </w:tcPr>
          <w:p w14:paraId="7D379988"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TC05</w:t>
            </w:r>
          </w:p>
        </w:tc>
        <w:tc>
          <w:tcPr>
            <w:tcW w:w="2592" w:type="dxa"/>
            <w:vAlign w:val="center"/>
          </w:tcPr>
          <w:p w14:paraId="5909FE66"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Model comparison</w:t>
            </w:r>
          </w:p>
        </w:tc>
        <w:tc>
          <w:tcPr>
            <w:tcW w:w="2448" w:type="dxa"/>
            <w:vAlign w:val="center"/>
          </w:tcPr>
          <w:p w14:paraId="6F7182F7"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Two models and metrics displayed</w:t>
            </w:r>
          </w:p>
        </w:tc>
        <w:tc>
          <w:tcPr>
            <w:tcW w:w="2592" w:type="dxa"/>
            <w:vAlign w:val="center"/>
          </w:tcPr>
          <w:p w14:paraId="70BA3DDB"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Linear Regression and KNN metrics displayed</w:t>
            </w:r>
          </w:p>
        </w:tc>
        <w:tc>
          <w:tcPr>
            <w:tcW w:w="1008" w:type="dxa"/>
            <w:vAlign w:val="center"/>
          </w:tcPr>
          <w:p w14:paraId="33E3EBC7"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r w:rsidR="00D124FF" w:rsidRPr="003B2D51" w14:paraId="695B93EF" w14:textId="77777777">
        <w:trPr>
          <w:jc w:val="center"/>
        </w:trPr>
        <w:tc>
          <w:tcPr>
            <w:tcW w:w="1008" w:type="dxa"/>
            <w:vAlign w:val="center"/>
          </w:tcPr>
          <w:p w14:paraId="23738CB8"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TC06</w:t>
            </w:r>
          </w:p>
        </w:tc>
        <w:tc>
          <w:tcPr>
            <w:tcW w:w="2592" w:type="dxa"/>
            <w:vAlign w:val="center"/>
          </w:tcPr>
          <w:p w14:paraId="22EA3AC0"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Best model identification</w:t>
            </w:r>
          </w:p>
        </w:tc>
        <w:tc>
          <w:tcPr>
            <w:tcW w:w="2448" w:type="dxa"/>
            <w:vAlign w:val="center"/>
          </w:tcPr>
          <w:p w14:paraId="0EDC8B4E"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Model with lower RMSE is identified</w:t>
            </w:r>
          </w:p>
        </w:tc>
        <w:tc>
          <w:tcPr>
            <w:tcW w:w="2592" w:type="dxa"/>
            <w:vAlign w:val="center"/>
          </w:tcPr>
          <w:p w14:paraId="3DD8E19D"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KNN Regression identified</w:t>
            </w:r>
          </w:p>
        </w:tc>
        <w:tc>
          <w:tcPr>
            <w:tcW w:w="1008" w:type="dxa"/>
            <w:vAlign w:val="center"/>
          </w:tcPr>
          <w:p w14:paraId="4454194E"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r w:rsidR="00D124FF" w:rsidRPr="003B2D51" w14:paraId="5A9EDCAC" w14:textId="77777777">
        <w:trPr>
          <w:jc w:val="center"/>
        </w:trPr>
        <w:tc>
          <w:tcPr>
            <w:tcW w:w="1008" w:type="dxa"/>
            <w:vAlign w:val="center"/>
          </w:tcPr>
          <w:p w14:paraId="7947266A"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TC07</w:t>
            </w:r>
          </w:p>
        </w:tc>
        <w:tc>
          <w:tcPr>
            <w:tcW w:w="2592" w:type="dxa"/>
            <w:vAlign w:val="center"/>
          </w:tcPr>
          <w:p w14:paraId="3999B49B"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Prediction input</w:t>
            </w:r>
          </w:p>
        </w:tc>
        <w:tc>
          <w:tcPr>
            <w:tcW w:w="2448" w:type="dxa"/>
            <w:vAlign w:val="center"/>
          </w:tcPr>
          <w:p w14:paraId="58B28123"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User can enter sensor/environment values</w:t>
            </w:r>
          </w:p>
        </w:tc>
        <w:tc>
          <w:tcPr>
            <w:tcW w:w="2592" w:type="dxa"/>
            <w:vAlign w:val="center"/>
          </w:tcPr>
          <w:p w14:paraId="53110BF5"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Input controls displayed</w:t>
            </w:r>
          </w:p>
        </w:tc>
        <w:tc>
          <w:tcPr>
            <w:tcW w:w="1008" w:type="dxa"/>
            <w:vAlign w:val="center"/>
          </w:tcPr>
          <w:p w14:paraId="50049397"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r w:rsidR="00D124FF" w:rsidRPr="003B2D51" w14:paraId="7FC36847" w14:textId="77777777">
        <w:trPr>
          <w:jc w:val="center"/>
        </w:trPr>
        <w:tc>
          <w:tcPr>
            <w:tcW w:w="1008" w:type="dxa"/>
            <w:vAlign w:val="center"/>
          </w:tcPr>
          <w:p w14:paraId="1B84A401"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TC08</w:t>
            </w:r>
          </w:p>
        </w:tc>
        <w:tc>
          <w:tcPr>
            <w:tcW w:w="2592" w:type="dxa"/>
            <w:vAlign w:val="center"/>
          </w:tcPr>
          <w:p w14:paraId="4A9474F5"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CO prediction</w:t>
            </w:r>
          </w:p>
        </w:tc>
        <w:tc>
          <w:tcPr>
            <w:tcW w:w="2448" w:type="dxa"/>
            <w:vAlign w:val="center"/>
          </w:tcPr>
          <w:p w14:paraId="3C57B67E"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Both models return predictions</w:t>
            </w:r>
          </w:p>
        </w:tc>
        <w:tc>
          <w:tcPr>
            <w:tcW w:w="2592" w:type="dxa"/>
            <w:vAlign w:val="center"/>
          </w:tcPr>
          <w:p w14:paraId="0C00D14D"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Prediction interface implemented</w:t>
            </w:r>
          </w:p>
        </w:tc>
        <w:tc>
          <w:tcPr>
            <w:tcW w:w="1008" w:type="dxa"/>
            <w:vAlign w:val="center"/>
          </w:tcPr>
          <w:p w14:paraId="166A1C11" w14:textId="77777777" w:rsidR="00D124FF" w:rsidRPr="003B2D51" w:rsidRDefault="00000000">
            <w:pPr>
              <w:rPr>
                <w:rFonts w:ascii="Times New Roman" w:hAnsi="Times New Roman" w:cs="Times New Roman"/>
                <w:sz w:val="24"/>
                <w:szCs w:val="24"/>
              </w:rPr>
            </w:pPr>
            <w:r w:rsidRPr="003B2D51">
              <w:rPr>
                <w:rFonts w:ascii="Times New Roman" w:hAnsi="Times New Roman" w:cs="Times New Roman"/>
                <w:sz w:val="24"/>
                <w:szCs w:val="24"/>
              </w:rPr>
              <w:t>Pass</w:t>
            </w:r>
          </w:p>
        </w:tc>
      </w:tr>
    </w:tbl>
    <w:p w14:paraId="06845D2A" w14:textId="77777777" w:rsidR="00D124FF" w:rsidRPr="003B2D51" w:rsidRDefault="00D124FF">
      <w:pPr>
        <w:rPr>
          <w:rFonts w:ascii="Times New Roman" w:hAnsi="Times New Roman" w:cs="Times New Roman"/>
          <w:sz w:val="24"/>
          <w:szCs w:val="24"/>
        </w:rPr>
      </w:pPr>
    </w:p>
    <w:p w14:paraId="1EF6C0FE" w14:textId="77777777" w:rsidR="00D124FF" w:rsidRPr="003B2D51" w:rsidRDefault="00000000">
      <w:pPr>
        <w:pStyle w:val="Heading1"/>
        <w:rPr>
          <w:rFonts w:ascii="Times New Roman" w:hAnsi="Times New Roman" w:cs="Times New Roman"/>
          <w:color w:val="auto"/>
          <w:sz w:val="32"/>
          <w:szCs w:val="32"/>
        </w:rPr>
      </w:pPr>
      <w:r w:rsidRPr="003B2D51">
        <w:rPr>
          <w:rFonts w:ascii="Times New Roman" w:hAnsi="Times New Roman" w:cs="Times New Roman"/>
          <w:color w:val="auto"/>
          <w:sz w:val="32"/>
          <w:szCs w:val="32"/>
        </w:rPr>
        <w:t>17. Results and Discussion</w:t>
      </w:r>
    </w:p>
    <w:p w14:paraId="7B56949B" w14:textId="77777777" w:rsidR="00D124FF" w:rsidRPr="003B2D51" w:rsidRDefault="00000000" w:rsidP="003B2D51">
      <w:pPr>
        <w:pStyle w:val="ListBullet"/>
        <w:numPr>
          <w:ilvl w:val="0"/>
          <w:numId w:val="20"/>
        </w:numPr>
        <w:rPr>
          <w:rFonts w:ascii="Times New Roman" w:hAnsi="Times New Roman" w:cs="Times New Roman"/>
          <w:sz w:val="24"/>
          <w:szCs w:val="24"/>
        </w:rPr>
      </w:pPr>
      <w:r w:rsidRPr="003B2D51">
        <w:rPr>
          <w:rFonts w:ascii="Times New Roman" w:hAnsi="Times New Roman" w:cs="Times New Roman"/>
          <w:sz w:val="24"/>
          <w:szCs w:val="24"/>
        </w:rPr>
        <w:t>The dashboard successfully processes 3,000 records and identifies 2,964 usable records after target validation.</w:t>
      </w:r>
    </w:p>
    <w:p w14:paraId="438FF153" w14:textId="77777777" w:rsidR="00D124FF" w:rsidRPr="003B2D51" w:rsidRDefault="00000000" w:rsidP="003B2D51">
      <w:pPr>
        <w:pStyle w:val="ListBullet"/>
        <w:numPr>
          <w:ilvl w:val="0"/>
          <w:numId w:val="20"/>
        </w:numPr>
        <w:rPr>
          <w:rFonts w:ascii="Times New Roman" w:hAnsi="Times New Roman" w:cs="Times New Roman"/>
          <w:sz w:val="24"/>
          <w:szCs w:val="24"/>
        </w:rPr>
      </w:pPr>
      <w:r w:rsidRPr="003B2D51">
        <w:rPr>
          <w:rFonts w:ascii="Times New Roman" w:hAnsi="Times New Roman" w:cs="Times New Roman"/>
          <w:sz w:val="24"/>
          <w:szCs w:val="24"/>
        </w:rPr>
        <w:t>The application demonstrates missing-value handling through mean imputation.</w:t>
      </w:r>
    </w:p>
    <w:p w14:paraId="0429D01A" w14:textId="77777777" w:rsidR="00D124FF" w:rsidRPr="003B2D51" w:rsidRDefault="00000000" w:rsidP="003B2D51">
      <w:pPr>
        <w:pStyle w:val="ListBullet"/>
        <w:numPr>
          <w:ilvl w:val="0"/>
          <w:numId w:val="20"/>
        </w:numPr>
        <w:rPr>
          <w:rFonts w:ascii="Times New Roman" w:hAnsi="Times New Roman" w:cs="Times New Roman"/>
          <w:sz w:val="24"/>
          <w:szCs w:val="24"/>
        </w:rPr>
      </w:pPr>
      <w:r w:rsidRPr="003B2D51">
        <w:rPr>
          <w:rFonts w:ascii="Times New Roman" w:hAnsi="Times New Roman" w:cs="Times New Roman"/>
          <w:sz w:val="24"/>
          <w:szCs w:val="24"/>
        </w:rPr>
        <w:t>The analytics interface presents pollution and environmental summaries without requiring external plotting libraries.</w:t>
      </w:r>
    </w:p>
    <w:p w14:paraId="53212BD8" w14:textId="77777777" w:rsidR="00D124FF" w:rsidRPr="003B2D51" w:rsidRDefault="00000000" w:rsidP="003B2D51">
      <w:pPr>
        <w:pStyle w:val="ListBullet"/>
        <w:numPr>
          <w:ilvl w:val="0"/>
          <w:numId w:val="20"/>
        </w:numPr>
        <w:rPr>
          <w:rFonts w:ascii="Times New Roman" w:hAnsi="Times New Roman" w:cs="Times New Roman"/>
          <w:sz w:val="24"/>
          <w:szCs w:val="24"/>
        </w:rPr>
      </w:pPr>
      <w:r w:rsidRPr="003B2D51">
        <w:rPr>
          <w:rFonts w:ascii="Times New Roman" w:hAnsi="Times New Roman" w:cs="Times New Roman"/>
          <w:sz w:val="24"/>
          <w:szCs w:val="24"/>
        </w:rPr>
        <w:t>Both Linear Regression and KNN Regression are implemented and evaluated.</w:t>
      </w:r>
    </w:p>
    <w:p w14:paraId="3A9BD25D" w14:textId="77777777" w:rsidR="00D124FF" w:rsidRPr="003B2D51" w:rsidRDefault="00000000" w:rsidP="003B2D51">
      <w:pPr>
        <w:pStyle w:val="ListBullet"/>
        <w:numPr>
          <w:ilvl w:val="0"/>
          <w:numId w:val="20"/>
        </w:numPr>
        <w:rPr>
          <w:rFonts w:ascii="Times New Roman" w:hAnsi="Times New Roman" w:cs="Times New Roman"/>
          <w:sz w:val="24"/>
          <w:szCs w:val="24"/>
        </w:rPr>
      </w:pPr>
      <w:r w:rsidRPr="003B2D51">
        <w:rPr>
          <w:rFonts w:ascii="Times New Roman" w:hAnsi="Times New Roman" w:cs="Times New Roman"/>
          <w:sz w:val="24"/>
          <w:szCs w:val="24"/>
        </w:rPr>
        <w:t>KNN Regression produced substantially better displayed metrics for the supplied synthetic dataset.</w:t>
      </w:r>
    </w:p>
    <w:p w14:paraId="2D27EE59" w14:textId="77777777" w:rsidR="003B2D51" w:rsidRDefault="00000000" w:rsidP="003B2D51">
      <w:pPr>
        <w:pStyle w:val="ListBullet"/>
        <w:numPr>
          <w:ilvl w:val="0"/>
          <w:numId w:val="20"/>
        </w:numPr>
        <w:rPr>
          <w:rFonts w:ascii="Times New Roman" w:hAnsi="Times New Roman" w:cs="Times New Roman"/>
          <w:sz w:val="24"/>
          <w:szCs w:val="24"/>
        </w:rPr>
      </w:pPr>
      <w:r w:rsidRPr="003B2D51">
        <w:rPr>
          <w:rFonts w:ascii="Times New Roman" w:hAnsi="Times New Roman" w:cs="Times New Roman"/>
          <w:sz w:val="24"/>
          <w:szCs w:val="24"/>
        </w:rPr>
        <w:t>The interactive prediction interface demonstrates how the selected sensor and environmental values can be used to estimate CO.</w:t>
      </w:r>
    </w:p>
    <w:p w14:paraId="28EFA01E" w14:textId="25AB0693" w:rsidR="00D124FF" w:rsidRPr="003B2D51" w:rsidRDefault="00000000" w:rsidP="003B2D51">
      <w:pPr>
        <w:pStyle w:val="ListBullet"/>
        <w:numPr>
          <w:ilvl w:val="0"/>
          <w:numId w:val="20"/>
        </w:numPr>
        <w:rPr>
          <w:rFonts w:ascii="Times New Roman" w:hAnsi="Times New Roman" w:cs="Times New Roman"/>
          <w:sz w:val="24"/>
          <w:szCs w:val="24"/>
        </w:rPr>
      </w:pPr>
      <w:r w:rsidRPr="003B2D51">
        <w:rPr>
          <w:rFonts w:ascii="Times New Roman" w:hAnsi="Times New Roman" w:cs="Times New Roman"/>
          <w:sz w:val="24"/>
          <w:szCs w:val="24"/>
        </w:rPr>
        <w:t>The strong KNN result should be interpreted only in the context of this synthetic academic dataset and its generated relationships. It should not be interpreted as evidence that KNN is universally superior for real-world air-quality prediction.</w:t>
      </w:r>
    </w:p>
    <w:p w14:paraId="0BDE7AC4" w14:textId="77777777" w:rsidR="00D124FF" w:rsidRPr="003B2D51" w:rsidRDefault="00000000">
      <w:pPr>
        <w:pStyle w:val="Heading1"/>
        <w:rPr>
          <w:rFonts w:ascii="Times New Roman" w:hAnsi="Times New Roman" w:cs="Times New Roman"/>
          <w:color w:val="auto"/>
          <w:sz w:val="32"/>
          <w:szCs w:val="32"/>
        </w:rPr>
      </w:pPr>
      <w:r w:rsidRPr="003B2D51">
        <w:rPr>
          <w:rFonts w:ascii="Times New Roman" w:hAnsi="Times New Roman" w:cs="Times New Roman"/>
          <w:color w:val="auto"/>
          <w:sz w:val="32"/>
          <w:szCs w:val="32"/>
        </w:rPr>
        <w:t>18. Limitations</w:t>
      </w:r>
    </w:p>
    <w:p w14:paraId="711858D6" w14:textId="77777777" w:rsidR="00D124FF" w:rsidRPr="003B2D51" w:rsidRDefault="00000000" w:rsidP="00FF57F6">
      <w:pPr>
        <w:pStyle w:val="ListBullet"/>
        <w:numPr>
          <w:ilvl w:val="0"/>
          <w:numId w:val="28"/>
        </w:numPr>
        <w:rPr>
          <w:rFonts w:ascii="Times New Roman" w:hAnsi="Times New Roman" w:cs="Times New Roman"/>
          <w:sz w:val="24"/>
          <w:szCs w:val="24"/>
        </w:rPr>
      </w:pPr>
      <w:r w:rsidRPr="003B2D51">
        <w:rPr>
          <w:rFonts w:ascii="Times New Roman" w:hAnsi="Times New Roman" w:cs="Times New Roman"/>
          <w:sz w:val="24"/>
          <w:szCs w:val="24"/>
        </w:rPr>
        <w:t>The supplied dataset is synthetic rather than measured real-world data.</w:t>
      </w:r>
    </w:p>
    <w:p w14:paraId="4E150D51" w14:textId="77777777" w:rsidR="00D124FF" w:rsidRPr="003B2D51" w:rsidRDefault="00000000" w:rsidP="00FF57F6">
      <w:pPr>
        <w:pStyle w:val="ListBullet"/>
        <w:numPr>
          <w:ilvl w:val="0"/>
          <w:numId w:val="28"/>
        </w:numPr>
        <w:rPr>
          <w:rFonts w:ascii="Times New Roman" w:hAnsi="Times New Roman" w:cs="Times New Roman"/>
          <w:sz w:val="24"/>
          <w:szCs w:val="24"/>
        </w:rPr>
      </w:pPr>
      <w:r w:rsidRPr="003B2D51">
        <w:rPr>
          <w:rFonts w:ascii="Times New Roman" w:hAnsi="Times New Roman" w:cs="Times New Roman"/>
          <w:sz w:val="24"/>
          <w:szCs w:val="24"/>
        </w:rPr>
        <w:t>The application predicts CO concentration for academic demonstration and is not a certified environmental monitoring tool.</w:t>
      </w:r>
    </w:p>
    <w:p w14:paraId="18ACB4C5" w14:textId="77777777" w:rsidR="00D124FF" w:rsidRPr="003B2D51" w:rsidRDefault="00000000" w:rsidP="00FF57F6">
      <w:pPr>
        <w:pStyle w:val="ListBullet"/>
        <w:numPr>
          <w:ilvl w:val="0"/>
          <w:numId w:val="28"/>
        </w:numPr>
        <w:rPr>
          <w:rFonts w:ascii="Times New Roman" w:hAnsi="Times New Roman" w:cs="Times New Roman"/>
          <w:sz w:val="24"/>
          <w:szCs w:val="24"/>
        </w:rPr>
      </w:pPr>
      <w:r w:rsidRPr="003B2D51">
        <w:rPr>
          <w:rFonts w:ascii="Times New Roman" w:hAnsi="Times New Roman" w:cs="Times New Roman"/>
          <w:sz w:val="24"/>
          <w:szCs w:val="24"/>
        </w:rPr>
        <w:lastRenderedPageBreak/>
        <w:t>Only two regression approaches are compared.</w:t>
      </w:r>
    </w:p>
    <w:p w14:paraId="349FA2F6" w14:textId="77777777" w:rsidR="00D124FF" w:rsidRPr="003B2D51" w:rsidRDefault="00000000" w:rsidP="00FF57F6">
      <w:pPr>
        <w:pStyle w:val="ListBullet"/>
        <w:numPr>
          <w:ilvl w:val="0"/>
          <w:numId w:val="28"/>
        </w:numPr>
        <w:rPr>
          <w:rFonts w:ascii="Times New Roman" w:hAnsi="Times New Roman" w:cs="Times New Roman"/>
          <w:sz w:val="24"/>
          <w:szCs w:val="24"/>
        </w:rPr>
      </w:pPr>
      <w:r w:rsidRPr="003B2D51">
        <w:rPr>
          <w:rFonts w:ascii="Times New Roman" w:hAnsi="Times New Roman" w:cs="Times New Roman"/>
          <w:sz w:val="24"/>
          <w:szCs w:val="24"/>
        </w:rPr>
        <w:t>The KNN metric calculation uses a 300-record evaluation subset for responsiveness.</w:t>
      </w:r>
    </w:p>
    <w:p w14:paraId="6B3B9673" w14:textId="77777777" w:rsidR="00D124FF" w:rsidRPr="003B2D51" w:rsidRDefault="00000000" w:rsidP="00FF57F6">
      <w:pPr>
        <w:pStyle w:val="ListBullet"/>
        <w:numPr>
          <w:ilvl w:val="0"/>
          <w:numId w:val="28"/>
        </w:numPr>
        <w:rPr>
          <w:rFonts w:ascii="Times New Roman" w:hAnsi="Times New Roman" w:cs="Times New Roman"/>
          <w:sz w:val="24"/>
          <w:szCs w:val="24"/>
        </w:rPr>
      </w:pPr>
      <w:r w:rsidRPr="003B2D51">
        <w:rPr>
          <w:rFonts w:ascii="Times New Roman" w:hAnsi="Times New Roman" w:cs="Times New Roman"/>
          <w:sz w:val="24"/>
          <w:szCs w:val="24"/>
        </w:rPr>
        <w:t>The current dashboard emphasizes compact tables and bar-style indicators rather than a full scientific visualization library.</w:t>
      </w:r>
    </w:p>
    <w:p w14:paraId="6807A6DF" w14:textId="77777777" w:rsidR="00D124FF" w:rsidRPr="003B2D51" w:rsidRDefault="00000000" w:rsidP="00FF57F6">
      <w:pPr>
        <w:pStyle w:val="ListBullet"/>
        <w:numPr>
          <w:ilvl w:val="0"/>
          <w:numId w:val="28"/>
        </w:numPr>
        <w:rPr>
          <w:rFonts w:ascii="Times New Roman" w:hAnsi="Times New Roman" w:cs="Times New Roman"/>
          <w:sz w:val="24"/>
          <w:szCs w:val="24"/>
        </w:rPr>
      </w:pPr>
      <w:r w:rsidRPr="003B2D51">
        <w:rPr>
          <w:rFonts w:ascii="Times New Roman" w:hAnsi="Times New Roman" w:cs="Times New Roman"/>
          <w:sz w:val="24"/>
          <w:szCs w:val="24"/>
        </w:rPr>
        <w:t>Model performance may change significantly when a real public dataset is substituted.</w:t>
      </w:r>
    </w:p>
    <w:p w14:paraId="0899A4D6" w14:textId="77777777" w:rsidR="00D124FF" w:rsidRPr="00FF57F6" w:rsidRDefault="00000000">
      <w:pPr>
        <w:pStyle w:val="Heading1"/>
        <w:rPr>
          <w:rFonts w:ascii="Times New Roman" w:hAnsi="Times New Roman" w:cs="Times New Roman"/>
          <w:color w:val="auto"/>
          <w:sz w:val="32"/>
          <w:szCs w:val="32"/>
        </w:rPr>
      </w:pPr>
      <w:r w:rsidRPr="00FF57F6">
        <w:rPr>
          <w:rFonts w:ascii="Times New Roman" w:hAnsi="Times New Roman" w:cs="Times New Roman"/>
          <w:color w:val="auto"/>
          <w:sz w:val="32"/>
          <w:szCs w:val="32"/>
        </w:rPr>
        <w:t>19. Future Enhancements</w:t>
      </w:r>
    </w:p>
    <w:p w14:paraId="095567D5"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Replace the synthetic dataset with a verified public or institutional air-quality dataset.</w:t>
      </w:r>
    </w:p>
    <w:p w14:paraId="2C7D11CC"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Add Random Forest, Gradient Boosting, Decision Tree and other regression models.</w:t>
      </w:r>
    </w:p>
    <w:p w14:paraId="55209A85"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Evaluate all models on the same complete held-out test set.</w:t>
      </w:r>
    </w:p>
    <w:p w14:paraId="5ED4D13B"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Add interactive time-series, scatter, heatmap and correlation visualizations.</w:t>
      </w:r>
    </w:p>
    <w:p w14:paraId="256BBA5F"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Add AQI category prediction in addition to continuous CO prediction.</w:t>
      </w:r>
    </w:p>
    <w:p w14:paraId="30D9A49B"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Add model persistence and automated retraining when new observations are uploaded.</w:t>
      </w:r>
    </w:p>
    <w:p w14:paraId="288C9CD6"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Deploy the application to a cloud platform for remote access.</w:t>
      </w:r>
    </w:p>
    <w:p w14:paraId="35697F01" w14:textId="77777777" w:rsidR="00D124FF" w:rsidRPr="00FF57F6" w:rsidRDefault="00000000" w:rsidP="00FF57F6">
      <w:pPr>
        <w:pStyle w:val="ListBullet"/>
        <w:numPr>
          <w:ilvl w:val="0"/>
          <w:numId w:val="31"/>
        </w:numPr>
        <w:rPr>
          <w:rFonts w:ascii="Times New Roman" w:hAnsi="Times New Roman" w:cs="Times New Roman"/>
          <w:sz w:val="24"/>
          <w:szCs w:val="24"/>
        </w:rPr>
      </w:pPr>
      <w:r w:rsidRPr="00FF57F6">
        <w:rPr>
          <w:rFonts w:ascii="Times New Roman" w:hAnsi="Times New Roman" w:cs="Times New Roman"/>
          <w:sz w:val="24"/>
          <w:szCs w:val="24"/>
        </w:rPr>
        <w:t>Add downloadable analytical reports and prediction summaries.</w:t>
      </w:r>
    </w:p>
    <w:p w14:paraId="2B3A2B39" w14:textId="77777777" w:rsidR="00D124FF" w:rsidRPr="00FF57F6" w:rsidRDefault="00000000">
      <w:pPr>
        <w:pStyle w:val="Heading1"/>
        <w:rPr>
          <w:rFonts w:ascii="Times New Roman" w:hAnsi="Times New Roman" w:cs="Times New Roman"/>
          <w:color w:val="auto"/>
          <w:sz w:val="32"/>
          <w:szCs w:val="32"/>
        </w:rPr>
      </w:pPr>
      <w:r w:rsidRPr="00FF57F6">
        <w:rPr>
          <w:rFonts w:ascii="Times New Roman" w:hAnsi="Times New Roman" w:cs="Times New Roman"/>
          <w:color w:val="auto"/>
          <w:sz w:val="32"/>
          <w:szCs w:val="32"/>
        </w:rPr>
        <w:t>20. Conclusion</w:t>
      </w:r>
    </w:p>
    <w:p w14:paraId="7198E5B9" w14:textId="77777777" w:rsidR="00D124FF" w:rsidRPr="00FF57F6" w:rsidRDefault="00000000">
      <w:pPr>
        <w:rPr>
          <w:rFonts w:ascii="Times New Roman" w:hAnsi="Times New Roman" w:cs="Times New Roman"/>
          <w:sz w:val="24"/>
          <w:szCs w:val="24"/>
        </w:rPr>
      </w:pPr>
      <w:r w:rsidRPr="00FF57F6">
        <w:rPr>
          <w:rFonts w:ascii="Times New Roman" w:hAnsi="Times New Roman" w:cs="Times New Roman"/>
          <w:sz w:val="24"/>
          <w:szCs w:val="24"/>
        </w:rPr>
        <w:t>The Air Quality Analytics &amp; Pollution Prediction project demonstrates an end-to-end data analytics and machine learning workflow in an interactive web application. The system loads and preprocesses a 3,000-record dataset, performs exploratory analysis, presents environmental and pollution indicators, implements two regression models and compares their performance using standard regression metrics. It also provides an interactive interface for CO prediction.</w:t>
      </w:r>
    </w:p>
    <w:p w14:paraId="11B1D702" w14:textId="77777777" w:rsidR="00D124FF" w:rsidRPr="00FF57F6" w:rsidRDefault="00000000">
      <w:pPr>
        <w:rPr>
          <w:rFonts w:ascii="Times New Roman" w:hAnsi="Times New Roman" w:cs="Times New Roman"/>
          <w:sz w:val="24"/>
          <w:szCs w:val="24"/>
        </w:rPr>
      </w:pPr>
      <w:r w:rsidRPr="00FF57F6">
        <w:rPr>
          <w:rFonts w:ascii="Times New Roman" w:hAnsi="Times New Roman" w:cs="Times New Roman"/>
          <w:sz w:val="24"/>
          <w:szCs w:val="24"/>
        </w:rPr>
        <w:t>The implemented prototype satisfies the major functional requirements of a Data Analytics and Visualization mini project: preprocessing, EDA, meaningful analytical presentation, two ML models, model comparison and a user-friendly prediction interface. For formal real-world claims, the synthetic dataset should be replaced with an approved measured dataset.</w:t>
      </w:r>
    </w:p>
    <w:p w14:paraId="6E92114F" w14:textId="77777777" w:rsidR="00D124FF" w:rsidRPr="00FF57F6" w:rsidRDefault="00000000">
      <w:pPr>
        <w:pStyle w:val="Heading1"/>
        <w:rPr>
          <w:rFonts w:ascii="Times New Roman" w:hAnsi="Times New Roman" w:cs="Times New Roman"/>
          <w:color w:val="auto"/>
          <w:sz w:val="32"/>
          <w:szCs w:val="32"/>
        </w:rPr>
      </w:pPr>
      <w:r w:rsidRPr="00FF57F6">
        <w:rPr>
          <w:rFonts w:ascii="Times New Roman" w:hAnsi="Times New Roman" w:cs="Times New Roman"/>
          <w:color w:val="auto"/>
          <w:sz w:val="32"/>
          <w:szCs w:val="32"/>
        </w:rPr>
        <w:t>21. References</w:t>
      </w:r>
    </w:p>
    <w:p w14:paraId="74AEFCA1" w14:textId="77777777" w:rsidR="00D124FF" w:rsidRPr="00FF57F6" w:rsidRDefault="00000000" w:rsidP="00FF57F6">
      <w:pPr>
        <w:pStyle w:val="ListBullet"/>
        <w:numPr>
          <w:ilvl w:val="0"/>
          <w:numId w:val="30"/>
        </w:numPr>
        <w:rPr>
          <w:rFonts w:ascii="Times New Roman" w:hAnsi="Times New Roman" w:cs="Times New Roman"/>
          <w:sz w:val="24"/>
          <w:szCs w:val="24"/>
        </w:rPr>
      </w:pPr>
      <w:r w:rsidRPr="00FF57F6">
        <w:rPr>
          <w:rFonts w:ascii="Times New Roman" w:hAnsi="Times New Roman" w:cs="Times New Roman"/>
          <w:sz w:val="24"/>
          <w:szCs w:val="24"/>
        </w:rPr>
        <w:t>Python Documentation — Python 3.12 documentation.</w:t>
      </w:r>
    </w:p>
    <w:p w14:paraId="781EB348" w14:textId="77777777" w:rsidR="00D124FF" w:rsidRPr="00FF57F6" w:rsidRDefault="00000000" w:rsidP="00FF57F6">
      <w:pPr>
        <w:pStyle w:val="ListBullet"/>
        <w:numPr>
          <w:ilvl w:val="0"/>
          <w:numId w:val="30"/>
        </w:numPr>
        <w:rPr>
          <w:rFonts w:ascii="Times New Roman" w:hAnsi="Times New Roman" w:cs="Times New Roman"/>
          <w:sz w:val="24"/>
          <w:szCs w:val="24"/>
        </w:rPr>
      </w:pPr>
      <w:r w:rsidRPr="00FF57F6">
        <w:rPr>
          <w:rFonts w:ascii="Times New Roman" w:hAnsi="Times New Roman" w:cs="Times New Roman"/>
          <w:sz w:val="24"/>
          <w:szCs w:val="24"/>
        </w:rPr>
        <w:t>Streamlit Documentation — Streamlit application development and deployment concepts.</w:t>
      </w:r>
    </w:p>
    <w:p w14:paraId="4CD0C8AB" w14:textId="77777777" w:rsidR="00D124FF" w:rsidRPr="00FF57F6" w:rsidRDefault="00000000" w:rsidP="00FF57F6">
      <w:pPr>
        <w:pStyle w:val="ListBullet"/>
        <w:numPr>
          <w:ilvl w:val="0"/>
          <w:numId w:val="30"/>
        </w:numPr>
        <w:rPr>
          <w:rFonts w:ascii="Times New Roman" w:hAnsi="Times New Roman" w:cs="Times New Roman"/>
          <w:sz w:val="24"/>
          <w:szCs w:val="24"/>
        </w:rPr>
      </w:pPr>
      <w:r w:rsidRPr="00FF57F6">
        <w:rPr>
          <w:rFonts w:ascii="Times New Roman" w:hAnsi="Times New Roman" w:cs="Times New Roman"/>
          <w:sz w:val="24"/>
          <w:szCs w:val="24"/>
        </w:rPr>
        <w:t>Project source files: app.py, generate_data.py, air_quality_data.csv and README.md.</w:t>
      </w:r>
    </w:p>
    <w:p w14:paraId="00AF172D" w14:textId="77777777" w:rsidR="00D124FF" w:rsidRPr="00FF57F6" w:rsidRDefault="00000000" w:rsidP="00FF57F6">
      <w:pPr>
        <w:pStyle w:val="ListBullet"/>
        <w:numPr>
          <w:ilvl w:val="0"/>
          <w:numId w:val="30"/>
        </w:numPr>
        <w:rPr>
          <w:rFonts w:ascii="Times New Roman" w:hAnsi="Times New Roman" w:cs="Times New Roman"/>
          <w:sz w:val="24"/>
          <w:szCs w:val="24"/>
        </w:rPr>
      </w:pPr>
      <w:r w:rsidRPr="00FF57F6">
        <w:rPr>
          <w:rFonts w:ascii="Times New Roman" w:hAnsi="Times New Roman" w:cs="Times New Roman"/>
          <w:sz w:val="24"/>
          <w:szCs w:val="24"/>
        </w:rPr>
        <w:t>Official UCI Air Quality dataset description (recommended source if the project is later migrated to real measured data).</w:t>
      </w:r>
    </w:p>
    <w:p w14:paraId="5818BEA9" w14:textId="77777777" w:rsidR="00D124FF" w:rsidRPr="00F96307" w:rsidRDefault="00000000">
      <w:pPr>
        <w:rPr>
          <w:rFonts w:ascii="Times New Roman" w:hAnsi="Times New Roman" w:cs="Times New Roman"/>
        </w:rPr>
      </w:pPr>
      <w:r w:rsidRPr="00F96307">
        <w:rPr>
          <w:rFonts w:ascii="Times New Roman" w:hAnsi="Times New Roman" w:cs="Times New Roman"/>
        </w:rPr>
        <w:br w:type="page"/>
      </w:r>
    </w:p>
    <w:p w14:paraId="485744C5" w14:textId="77777777" w:rsidR="00D124FF" w:rsidRPr="00FF57F6" w:rsidRDefault="00000000">
      <w:pPr>
        <w:pStyle w:val="Heading1"/>
        <w:rPr>
          <w:rFonts w:ascii="Times New Roman" w:hAnsi="Times New Roman" w:cs="Times New Roman"/>
          <w:color w:val="auto"/>
          <w:sz w:val="32"/>
          <w:szCs w:val="32"/>
        </w:rPr>
      </w:pPr>
      <w:r w:rsidRPr="00FF57F6">
        <w:rPr>
          <w:rFonts w:ascii="Times New Roman" w:hAnsi="Times New Roman" w:cs="Times New Roman"/>
          <w:color w:val="auto"/>
          <w:sz w:val="32"/>
          <w:szCs w:val="32"/>
        </w:rPr>
        <w:lastRenderedPageBreak/>
        <w:t>Appendix A — Project Folder Structure</w:t>
      </w:r>
    </w:p>
    <w:p w14:paraId="56F603AB"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Air_Quality_Analytics/</w:t>
      </w:r>
    </w:p>
    <w:p w14:paraId="36F7A99D"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data/</w:t>
      </w:r>
    </w:p>
    <w:p w14:paraId="5632B47D"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 air_quality_data.csv</w:t>
      </w:r>
    </w:p>
    <w:p w14:paraId="7243120C"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images/</w:t>
      </w:r>
    </w:p>
    <w:p w14:paraId="1218531E"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models/</w:t>
      </w:r>
    </w:p>
    <w:p w14:paraId="4A396A02"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app.py</w:t>
      </w:r>
    </w:p>
    <w:p w14:paraId="17A4ACD7"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generate_data.py</w:t>
      </w:r>
    </w:p>
    <w:p w14:paraId="23876CFA"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requirements.txt</w:t>
      </w:r>
    </w:p>
    <w:p w14:paraId="1D6C877E"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PROJECT_INFO.txt</w:t>
      </w:r>
    </w:p>
    <w:p w14:paraId="6796A9FD" w14:textId="7AB66339" w:rsidR="00D124FF" w:rsidRPr="00FF57F6" w:rsidRDefault="00000000" w:rsidP="00FF57F6">
      <w:pPr>
        <w:tabs>
          <w:tab w:val="center" w:pos="5184"/>
        </w:tabs>
        <w:ind w:left="576"/>
        <w:rPr>
          <w:rFonts w:ascii="Times New Roman" w:hAnsi="Times New Roman" w:cs="Times New Roman"/>
          <w:sz w:val="24"/>
          <w:szCs w:val="24"/>
        </w:rPr>
      </w:pPr>
      <w:r w:rsidRPr="00FF57F6">
        <w:rPr>
          <w:rFonts w:ascii="Times New Roman" w:hAnsi="Times New Roman" w:cs="Times New Roman"/>
          <w:sz w:val="24"/>
          <w:szCs w:val="24"/>
        </w:rPr>
        <w:t>├── README.md</w:t>
      </w:r>
      <w:r w:rsidR="00FF57F6">
        <w:rPr>
          <w:rFonts w:ascii="Times New Roman" w:hAnsi="Times New Roman" w:cs="Times New Roman"/>
          <w:sz w:val="24"/>
          <w:szCs w:val="24"/>
        </w:rPr>
        <w:tab/>
      </w:r>
    </w:p>
    <w:p w14:paraId="1A04381D" w14:textId="77777777" w:rsidR="00D124FF" w:rsidRPr="00FF57F6" w:rsidRDefault="00000000">
      <w:pPr>
        <w:ind w:left="576"/>
        <w:rPr>
          <w:rFonts w:ascii="Times New Roman" w:hAnsi="Times New Roman" w:cs="Times New Roman"/>
          <w:sz w:val="24"/>
          <w:szCs w:val="24"/>
        </w:rPr>
      </w:pPr>
      <w:r w:rsidRPr="00FF57F6">
        <w:rPr>
          <w:rFonts w:ascii="Times New Roman" w:hAnsi="Times New Roman" w:cs="Times New Roman"/>
          <w:sz w:val="24"/>
          <w:szCs w:val="24"/>
        </w:rPr>
        <w:t>└── run_project.bat</w:t>
      </w:r>
    </w:p>
    <w:p w14:paraId="2EE964E9" w14:textId="77777777" w:rsidR="00D124FF" w:rsidRPr="00FF57F6" w:rsidRDefault="00000000">
      <w:pPr>
        <w:pStyle w:val="Heading1"/>
        <w:rPr>
          <w:rFonts w:ascii="Times New Roman" w:hAnsi="Times New Roman" w:cs="Times New Roman"/>
          <w:color w:val="auto"/>
          <w:sz w:val="32"/>
          <w:szCs w:val="32"/>
        </w:rPr>
      </w:pPr>
      <w:r w:rsidRPr="00FF57F6">
        <w:rPr>
          <w:rFonts w:ascii="Times New Roman" w:hAnsi="Times New Roman" w:cs="Times New Roman"/>
          <w:color w:val="auto"/>
          <w:sz w:val="32"/>
          <w:szCs w:val="32"/>
        </w:rPr>
        <w:t>Appendix B — How to Run the Application</w:t>
      </w:r>
    </w:p>
    <w:p w14:paraId="4AD11736" w14:textId="77777777" w:rsidR="00D124FF" w:rsidRPr="00FF57F6" w:rsidRDefault="00000000" w:rsidP="00FF57F6">
      <w:pPr>
        <w:pStyle w:val="ListNumber"/>
        <w:numPr>
          <w:ilvl w:val="0"/>
          <w:numId w:val="32"/>
        </w:numPr>
        <w:rPr>
          <w:rFonts w:ascii="Times New Roman" w:hAnsi="Times New Roman" w:cs="Times New Roman"/>
          <w:sz w:val="24"/>
          <w:szCs w:val="24"/>
        </w:rPr>
      </w:pPr>
      <w:r w:rsidRPr="00FF57F6">
        <w:rPr>
          <w:rFonts w:ascii="Times New Roman" w:hAnsi="Times New Roman" w:cs="Times New Roman"/>
          <w:sz w:val="24"/>
          <w:szCs w:val="24"/>
        </w:rPr>
        <w:t>Open the Air_Quality_Analytics folder in Visual Studio Code.</w:t>
      </w:r>
    </w:p>
    <w:p w14:paraId="527440EB" w14:textId="77777777" w:rsidR="00D124FF" w:rsidRPr="00FF57F6" w:rsidRDefault="00000000" w:rsidP="00FF57F6">
      <w:pPr>
        <w:pStyle w:val="ListNumber"/>
        <w:numPr>
          <w:ilvl w:val="0"/>
          <w:numId w:val="32"/>
        </w:numPr>
        <w:rPr>
          <w:rFonts w:ascii="Times New Roman" w:hAnsi="Times New Roman" w:cs="Times New Roman"/>
          <w:sz w:val="24"/>
          <w:szCs w:val="24"/>
        </w:rPr>
      </w:pPr>
      <w:r w:rsidRPr="00FF57F6">
        <w:rPr>
          <w:rFonts w:ascii="Times New Roman" w:hAnsi="Times New Roman" w:cs="Times New Roman"/>
          <w:sz w:val="24"/>
          <w:szCs w:val="24"/>
        </w:rPr>
        <w:t>Open a VS Code terminal.</w:t>
      </w:r>
    </w:p>
    <w:p w14:paraId="50EB4A17" w14:textId="77777777" w:rsidR="00D124FF" w:rsidRPr="00FF57F6" w:rsidRDefault="00000000" w:rsidP="00FF57F6">
      <w:pPr>
        <w:pStyle w:val="ListNumber"/>
        <w:numPr>
          <w:ilvl w:val="0"/>
          <w:numId w:val="32"/>
        </w:numPr>
        <w:rPr>
          <w:rFonts w:ascii="Times New Roman" w:hAnsi="Times New Roman" w:cs="Times New Roman"/>
          <w:sz w:val="24"/>
          <w:szCs w:val="24"/>
        </w:rPr>
      </w:pPr>
      <w:r w:rsidRPr="00FF57F6">
        <w:rPr>
          <w:rFonts w:ascii="Times New Roman" w:hAnsi="Times New Roman" w:cs="Times New Roman"/>
          <w:sz w:val="24"/>
          <w:szCs w:val="24"/>
        </w:rPr>
        <w:t>Create/activate the Python virtual environment if required.</w:t>
      </w:r>
    </w:p>
    <w:p w14:paraId="6D864293" w14:textId="77777777" w:rsidR="00D124FF" w:rsidRPr="00FF57F6" w:rsidRDefault="00000000" w:rsidP="00FF57F6">
      <w:pPr>
        <w:pStyle w:val="ListNumber"/>
        <w:numPr>
          <w:ilvl w:val="0"/>
          <w:numId w:val="32"/>
        </w:numPr>
        <w:rPr>
          <w:rFonts w:ascii="Times New Roman" w:hAnsi="Times New Roman" w:cs="Times New Roman"/>
          <w:sz w:val="24"/>
          <w:szCs w:val="24"/>
        </w:rPr>
      </w:pPr>
      <w:r w:rsidRPr="00FF57F6">
        <w:rPr>
          <w:rFonts w:ascii="Times New Roman" w:hAnsi="Times New Roman" w:cs="Times New Roman"/>
          <w:sz w:val="24"/>
          <w:szCs w:val="24"/>
        </w:rPr>
        <w:t>Run: python -m streamlit run app.py</w:t>
      </w:r>
    </w:p>
    <w:p w14:paraId="52B4E2A9" w14:textId="77777777" w:rsidR="00D124FF" w:rsidRPr="00FF57F6" w:rsidRDefault="00000000" w:rsidP="00FF57F6">
      <w:pPr>
        <w:pStyle w:val="ListNumber"/>
        <w:numPr>
          <w:ilvl w:val="0"/>
          <w:numId w:val="32"/>
        </w:numPr>
        <w:rPr>
          <w:rFonts w:ascii="Times New Roman" w:hAnsi="Times New Roman" w:cs="Times New Roman"/>
          <w:sz w:val="24"/>
          <w:szCs w:val="24"/>
        </w:rPr>
      </w:pPr>
      <w:r w:rsidRPr="00FF57F6">
        <w:rPr>
          <w:rFonts w:ascii="Times New Roman" w:hAnsi="Times New Roman" w:cs="Times New Roman"/>
          <w:sz w:val="24"/>
          <w:szCs w:val="24"/>
        </w:rPr>
        <w:t>Open http://localhost:8501 in a browser if the browser does not open automatically.</w:t>
      </w:r>
    </w:p>
    <w:sectPr w:rsidR="00D124FF" w:rsidRPr="00FF57F6" w:rsidSect="00005BD0">
      <w:footerReference w:type="default" r:id="rId11"/>
      <w:pgSz w:w="12240" w:h="15840"/>
      <w:pgMar w:top="1080" w:right="1224" w:bottom="1080" w:left="1224"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9DE9" w14:textId="77777777" w:rsidR="00534147" w:rsidRDefault="00534147">
      <w:pPr>
        <w:spacing w:after="0" w:line="240" w:lineRule="auto"/>
      </w:pPr>
      <w:r>
        <w:separator/>
      </w:r>
    </w:p>
  </w:endnote>
  <w:endnote w:type="continuationSeparator" w:id="0">
    <w:p w14:paraId="2524624F" w14:textId="77777777" w:rsidR="00534147" w:rsidRDefault="0053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0792" w14:textId="77777777" w:rsidR="00D124FF" w:rsidRDefault="00000000">
    <w:pPr>
      <w:pStyle w:val="Footer"/>
      <w:jc w:val="center"/>
    </w:pPr>
    <w:r>
      <w:fldChar w:fldCharType="begin"/>
    </w:r>
    <w:r>
      <w:instrText>PAGE</w:instrText>
    </w:r>
    <w:r w:rsidR="00005BD0">
      <w:fldChar w:fldCharType="separate"/>
    </w:r>
    <w:r w:rsidR="00005B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D101" w14:textId="77777777" w:rsidR="00534147" w:rsidRDefault="00534147">
      <w:pPr>
        <w:spacing w:after="0" w:line="240" w:lineRule="auto"/>
      </w:pPr>
      <w:r>
        <w:separator/>
      </w:r>
    </w:p>
  </w:footnote>
  <w:footnote w:type="continuationSeparator" w:id="0">
    <w:p w14:paraId="2BD9F29B" w14:textId="77777777" w:rsidR="00534147" w:rsidRDefault="0053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75BDB"/>
    <w:multiLevelType w:val="hybridMultilevel"/>
    <w:tmpl w:val="389884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83B6864"/>
    <w:multiLevelType w:val="hybridMultilevel"/>
    <w:tmpl w:val="30768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1E0204"/>
    <w:multiLevelType w:val="hybridMultilevel"/>
    <w:tmpl w:val="DEB09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7C3E75"/>
    <w:multiLevelType w:val="hybridMultilevel"/>
    <w:tmpl w:val="85163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DD5819"/>
    <w:multiLevelType w:val="hybridMultilevel"/>
    <w:tmpl w:val="0BEA6C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A53248"/>
    <w:multiLevelType w:val="hybridMultilevel"/>
    <w:tmpl w:val="5662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CA49DE"/>
    <w:multiLevelType w:val="hybridMultilevel"/>
    <w:tmpl w:val="D2F0BE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1E08D5"/>
    <w:multiLevelType w:val="hybridMultilevel"/>
    <w:tmpl w:val="EF68E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7E4134"/>
    <w:multiLevelType w:val="hybridMultilevel"/>
    <w:tmpl w:val="2F646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E32631"/>
    <w:multiLevelType w:val="hybridMultilevel"/>
    <w:tmpl w:val="B7BC32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BA901FE"/>
    <w:multiLevelType w:val="hybridMultilevel"/>
    <w:tmpl w:val="2564C8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56449D2"/>
    <w:multiLevelType w:val="hybridMultilevel"/>
    <w:tmpl w:val="6AEE96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ED0467E"/>
    <w:multiLevelType w:val="hybridMultilevel"/>
    <w:tmpl w:val="44CA70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A693F67"/>
    <w:multiLevelType w:val="hybridMultilevel"/>
    <w:tmpl w:val="392228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6013BF"/>
    <w:multiLevelType w:val="hybridMultilevel"/>
    <w:tmpl w:val="4EBA9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AF18D9"/>
    <w:multiLevelType w:val="hybridMultilevel"/>
    <w:tmpl w:val="E8D85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361CF4"/>
    <w:multiLevelType w:val="hybridMultilevel"/>
    <w:tmpl w:val="CEA41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DE1446"/>
    <w:multiLevelType w:val="hybridMultilevel"/>
    <w:tmpl w:val="C6229A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E2A0C10"/>
    <w:multiLevelType w:val="hybridMultilevel"/>
    <w:tmpl w:val="E27C50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12E54CD"/>
    <w:multiLevelType w:val="hybridMultilevel"/>
    <w:tmpl w:val="0C94E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745254"/>
    <w:multiLevelType w:val="hybridMultilevel"/>
    <w:tmpl w:val="4DD449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A310E6A"/>
    <w:multiLevelType w:val="hybridMultilevel"/>
    <w:tmpl w:val="64A46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E15F08"/>
    <w:multiLevelType w:val="hybridMultilevel"/>
    <w:tmpl w:val="0C00C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5592577">
    <w:abstractNumId w:val="8"/>
  </w:num>
  <w:num w:numId="2" w16cid:durableId="260916756">
    <w:abstractNumId w:val="6"/>
  </w:num>
  <w:num w:numId="3" w16cid:durableId="736248662">
    <w:abstractNumId w:val="5"/>
  </w:num>
  <w:num w:numId="4" w16cid:durableId="169417426">
    <w:abstractNumId w:val="4"/>
  </w:num>
  <w:num w:numId="5" w16cid:durableId="1210267462">
    <w:abstractNumId w:val="7"/>
  </w:num>
  <w:num w:numId="6" w16cid:durableId="1730961458">
    <w:abstractNumId w:val="3"/>
  </w:num>
  <w:num w:numId="7" w16cid:durableId="449125734">
    <w:abstractNumId w:val="2"/>
  </w:num>
  <w:num w:numId="8" w16cid:durableId="133378006">
    <w:abstractNumId w:val="1"/>
  </w:num>
  <w:num w:numId="9" w16cid:durableId="2120370377">
    <w:abstractNumId w:val="0"/>
  </w:num>
  <w:num w:numId="10" w16cid:durableId="1348940748">
    <w:abstractNumId w:val="22"/>
  </w:num>
  <w:num w:numId="11" w16cid:durableId="918060860">
    <w:abstractNumId w:val="15"/>
  </w:num>
  <w:num w:numId="12" w16cid:durableId="888303179">
    <w:abstractNumId w:val="29"/>
  </w:num>
  <w:num w:numId="13" w16cid:durableId="1882085463">
    <w:abstractNumId w:val="21"/>
  </w:num>
  <w:num w:numId="14" w16cid:durableId="301733666">
    <w:abstractNumId w:val="13"/>
  </w:num>
  <w:num w:numId="15" w16cid:durableId="925502393">
    <w:abstractNumId w:val="26"/>
  </w:num>
  <w:num w:numId="16" w16cid:durableId="757169216">
    <w:abstractNumId w:val="27"/>
  </w:num>
  <w:num w:numId="17" w16cid:durableId="555818537">
    <w:abstractNumId w:val="16"/>
  </w:num>
  <w:num w:numId="18" w16cid:durableId="1151870170">
    <w:abstractNumId w:val="9"/>
  </w:num>
  <w:num w:numId="19" w16cid:durableId="1296643309">
    <w:abstractNumId w:val="18"/>
  </w:num>
  <w:num w:numId="20" w16cid:durableId="1462458196">
    <w:abstractNumId w:val="31"/>
  </w:num>
  <w:num w:numId="21" w16cid:durableId="1773041629">
    <w:abstractNumId w:val="19"/>
  </w:num>
  <w:num w:numId="22" w16cid:durableId="622417869">
    <w:abstractNumId w:val="12"/>
  </w:num>
  <w:num w:numId="23" w16cid:durableId="572812906">
    <w:abstractNumId w:val="17"/>
  </w:num>
  <w:num w:numId="24" w16cid:durableId="1572426920">
    <w:abstractNumId w:val="28"/>
  </w:num>
  <w:num w:numId="25" w16cid:durableId="377365036">
    <w:abstractNumId w:val="11"/>
  </w:num>
  <w:num w:numId="26" w16cid:durableId="1499543344">
    <w:abstractNumId w:val="25"/>
  </w:num>
  <w:num w:numId="27" w16cid:durableId="719207360">
    <w:abstractNumId w:val="30"/>
  </w:num>
  <w:num w:numId="28" w16cid:durableId="896932627">
    <w:abstractNumId w:val="24"/>
  </w:num>
  <w:num w:numId="29" w16cid:durableId="361784568">
    <w:abstractNumId w:val="20"/>
  </w:num>
  <w:num w:numId="30" w16cid:durableId="562331101">
    <w:abstractNumId w:val="23"/>
  </w:num>
  <w:num w:numId="31" w16cid:durableId="1606839844">
    <w:abstractNumId w:val="14"/>
  </w:num>
  <w:num w:numId="32" w16cid:durableId="688878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D0"/>
    <w:rsid w:val="00034616"/>
    <w:rsid w:val="0006063C"/>
    <w:rsid w:val="00082C37"/>
    <w:rsid w:val="00131225"/>
    <w:rsid w:val="0015074B"/>
    <w:rsid w:val="00166AB4"/>
    <w:rsid w:val="0029639D"/>
    <w:rsid w:val="00326F90"/>
    <w:rsid w:val="003B2D51"/>
    <w:rsid w:val="00534147"/>
    <w:rsid w:val="00673015"/>
    <w:rsid w:val="006A063E"/>
    <w:rsid w:val="00A10E6C"/>
    <w:rsid w:val="00A4755D"/>
    <w:rsid w:val="00AA1D8D"/>
    <w:rsid w:val="00B47730"/>
    <w:rsid w:val="00C44A37"/>
    <w:rsid w:val="00CB0664"/>
    <w:rsid w:val="00D124FF"/>
    <w:rsid w:val="00ED3D42"/>
    <w:rsid w:val="00F96307"/>
    <w:rsid w:val="00FC693F"/>
    <w:rsid w:val="00FF5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DA306"/>
  <w14:defaultImageDpi w14:val="300"/>
  <w15:docId w15:val="{0F85846A-2BFC-45AA-B5A0-C63E1EE9C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12</Pages>
  <Words>2484</Words>
  <Characters>14160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mouli lenka</cp:lastModifiedBy>
  <cp:revision>2</cp:revision>
  <dcterms:created xsi:type="dcterms:W3CDTF">2013-12-23T23:15:00Z</dcterms:created>
  <dcterms:modified xsi:type="dcterms:W3CDTF">2026-10-05T17:20:00Z</dcterms:modified>
  <cp:category/>
</cp:coreProperties>
</file>