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706F" w14:textId="780BDE2D" w:rsidR="007F289B" w:rsidRPr="007F289B" w:rsidRDefault="007F289B" w:rsidP="007F289B">
      <w:pPr>
        <w:rPr>
          <w:rFonts w:ascii="Arial" w:hAnsi="Arial" w:cs="Arial"/>
          <w:b/>
          <w:bCs/>
        </w:rPr>
      </w:pPr>
      <w:r w:rsidRPr="007F289B">
        <w:rPr>
          <w:rFonts w:ascii="Arial" w:hAnsi="Arial" w:cs="Arial"/>
          <w:b/>
          <w:bCs/>
        </w:rPr>
        <w:t>Final Module Hierarchy Chart (Structure Chart)</w:t>
      </w:r>
    </w:p>
    <w:p w14:paraId="44BC1589" w14:textId="77777777" w:rsidR="007F289B" w:rsidRPr="007F289B" w:rsidRDefault="007F289B" w:rsidP="007F289B">
      <w:pPr>
        <w:rPr>
          <w:rFonts w:ascii="Arial" w:hAnsi="Arial" w:cs="Arial"/>
        </w:rPr>
      </w:pPr>
      <w:r w:rsidRPr="007F289B">
        <w:rPr>
          <w:rFonts w:ascii="Arial" w:hAnsi="Arial" w:cs="Arial"/>
          <w:b/>
          <w:bCs/>
        </w:rPr>
        <w:t>Role:</w:t>
      </w:r>
      <w:r w:rsidRPr="007F289B">
        <w:rPr>
          <w:rFonts w:ascii="Arial" w:hAnsi="Arial" w:cs="Arial"/>
        </w:rPr>
        <w:t xml:space="preserve"> Senior Software Architect (Structured Design)</w:t>
      </w:r>
    </w:p>
    <w:p w14:paraId="7E92FFFC" w14:textId="77777777" w:rsidR="007F289B" w:rsidRPr="007F289B" w:rsidRDefault="007F289B" w:rsidP="007F289B">
      <w:pPr>
        <w:rPr>
          <w:rFonts w:ascii="Arial" w:hAnsi="Arial" w:cs="Arial"/>
        </w:rPr>
      </w:pPr>
      <w:r w:rsidRPr="007F289B">
        <w:rPr>
          <w:rFonts w:ascii="Arial" w:hAnsi="Arial" w:cs="Arial"/>
          <w:b/>
          <w:bCs/>
        </w:rPr>
        <w:t>Project:</w:t>
      </w:r>
      <w:r w:rsidRPr="007F289B">
        <w:rPr>
          <w:rFonts w:ascii="Arial" w:hAnsi="Arial" w:cs="Arial"/>
        </w:rPr>
        <w:t xml:space="preserve"> </w:t>
      </w:r>
      <w:proofErr w:type="spellStart"/>
      <w:r w:rsidRPr="007F289B">
        <w:rPr>
          <w:rFonts w:ascii="Arial" w:hAnsi="Arial" w:cs="Arial"/>
          <w:b/>
          <w:bCs/>
        </w:rPr>
        <w:t>RescueLink</w:t>
      </w:r>
      <w:proofErr w:type="spellEnd"/>
      <w:r w:rsidRPr="007F289B">
        <w:rPr>
          <w:rFonts w:ascii="Arial" w:hAnsi="Arial" w:cs="Arial"/>
          <w:b/>
          <w:bCs/>
        </w:rPr>
        <w:t xml:space="preserve"> – Real-Time Disaster Response &amp; Rescue Coordination System</w:t>
      </w:r>
    </w:p>
    <w:p w14:paraId="687367DF" w14:textId="77777777" w:rsidR="007F289B" w:rsidRPr="007F289B" w:rsidRDefault="0046269D" w:rsidP="007F289B">
      <w:pPr>
        <w:rPr>
          <w:rFonts w:ascii="Arial" w:hAnsi="Arial" w:cs="Arial"/>
        </w:rPr>
      </w:pPr>
      <w:r>
        <w:rPr>
          <w:rFonts w:ascii="Arial" w:hAnsi="Arial" w:cs="Arial"/>
        </w:rPr>
        <w:pict w14:anchorId="02B9B422">
          <v:rect id="_x0000_i1025" style="width:0;height:1.5pt" o:hralign="center" o:hrstd="t" o:hr="t" fillcolor="#a0a0a0" stroked="f"/>
        </w:pict>
      </w:r>
    </w:p>
    <w:p w14:paraId="2E64C3A2" w14:textId="77777777" w:rsidR="007F289B" w:rsidRPr="007F289B" w:rsidRDefault="007F289B" w:rsidP="007F289B">
      <w:pPr>
        <w:rPr>
          <w:rFonts w:ascii="Arial" w:hAnsi="Arial" w:cs="Arial"/>
          <w:b/>
          <w:bCs/>
        </w:rPr>
      </w:pPr>
      <w:r w:rsidRPr="007F289B">
        <w:rPr>
          <w:rFonts w:ascii="Arial" w:hAnsi="Arial" w:cs="Arial"/>
          <w:b/>
          <w:bCs/>
        </w:rPr>
        <w:t>Final Module Hierarchy Chart (ASCII Structure Chart)</w:t>
      </w:r>
    </w:p>
    <w:p w14:paraId="583DCA35" w14:textId="31748871" w:rsidR="007F289B" w:rsidRPr="007F289B" w:rsidRDefault="007F289B" w:rsidP="007F289B">
      <w:pPr>
        <w:rPr>
          <w:rFonts w:ascii="Arial" w:hAnsi="Arial" w:cs="Arial"/>
        </w:rPr>
      </w:pPr>
      <w:r w:rsidRPr="007F289B">
        <w:rPr>
          <w:rFonts w:ascii="Arial" w:hAnsi="Arial" w:cs="Arial"/>
          <w:noProof/>
        </w:rPr>
        <w:drawing>
          <wp:inline distT="0" distB="0" distL="0" distR="0" wp14:anchorId="5EA332E9" wp14:editId="46F8D52C">
            <wp:extent cx="5133975" cy="7255593"/>
            <wp:effectExtent l="0" t="0" r="0" b="2540"/>
            <wp:docPr id="9888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9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7371" cy="727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27FF" w14:textId="77777777" w:rsidR="007F289B" w:rsidRPr="007F289B" w:rsidRDefault="0046269D" w:rsidP="007F289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294026D6">
          <v:rect id="_x0000_i1026" style="width:0;height:1.5pt" o:hralign="center" o:hrstd="t" o:hr="t" fillcolor="#a0a0a0" stroked="f"/>
        </w:pict>
      </w:r>
    </w:p>
    <w:p w14:paraId="23A24C30" w14:textId="77777777" w:rsidR="007F289B" w:rsidRPr="007F289B" w:rsidRDefault="007F289B" w:rsidP="007F289B">
      <w:pPr>
        <w:rPr>
          <w:rFonts w:ascii="Arial" w:hAnsi="Arial" w:cs="Arial"/>
          <w:b/>
          <w:bCs/>
        </w:rPr>
      </w:pPr>
      <w:r w:rsidRPr="007F289B">
        <w:rPr>
          <w:rFonts w:ascii="Arial" w:hAnsi="Arial" w:cs="Arial"/>
          <w:b/>
          <w:bCs/>
        </w:rPr>
        <w:t>Hierarchical Explanation</w:t>
      </w:r>
    </w:p>
    <w:p w14:paraId="24518C28" w14:textId="77777777" w:rsidR="007F289B" w:rsidRPr="007F289B" w:rsidRDefault="007F289B" w:rsidP="007F289B">
      <w:pPr>
        <w:rPr>
          <w:rFonts w:ascii="Arial" w:hAnsi="Arial" w:cs="Arial"/>
          <w:b/>
          <w:bCs/>
        </w:rPr>
      </w:pPr>
      <w:r w:rsidRPr="007F289B">
        <w:rPr>
          <w:rFonts w:ascii="Arial" w:hAnsi="Arial" w:cs="Arial"/>
          <w:b/>
          <w:bCs/>
        </w:rPr>
        <w:t>Level 1 – Main Control Module</w:t>
      </w:r>
    </w:p>
    <w:p w14:paraId="677A8F47" w14:textId="77777777" w:rsidR="007F289B" w:rsidRPr="007F289B" w:rsidRDefault="007F289B" w:rsidP="007F289B">
      <w:pPr>
        <w:rPr>
          <w:rFonts w:ascii="Arial" w:hAnsi="Arial" w:cs="Arial"/>
        </w:rPr>
      </w:pPr>
      <w:proofErr w:type="spellStart"/>
      <w:r w:rsidRPr="007F289B">
        <w:rPr>
          <w:rFonts w:ascii="Arial" w:hAnsi="Arial" w:cs="Arial"/>
          <w:b/>
          <w:bCs/>
        </w:rPr>
        <w:t>RescueLink</w:t>
      </w:r>
      <w:proofErr w:type="spellEnd"/>
      <w:r w:rsidRPr="007F289B">
        <w:rPr>
          <w:rFonts w:ascii="Arial" w:hAnsi="Arial" w:cs="Arial"/>
          <w:b/>
          <w:bCs/>
        </w:rPr>
        <w:t xml:space="preserve"> Control Module</w:t>
      </w:r>
      <w:r w:rsidRPr="007F289B">
        <w:rPr>
          <w:rFonts w:ascii="Arial" w:hAnsi="Arial" w:cs="Arial"/>
        </w:rPr>
        <w:t xml:space="preserve"> is the root of the structure chart. It coordinates the execution of all major business functions and controls the overall workflow of the application.</w:t>
      </w:r>
    </w:p>
    <w:p w14:paraId="63D79233" w14:textId="77777777" w:rsidR="007F289B" w:rsidRPr="007F289B" w:rsidRDefault="0046269D" w:rsidP="007F289B">
      <w:pPr>
        <w:rPr>
          <w:rFonts w:ascii="Arial" w:hAnsi="Arial" w:cs="Arial"/>
        </w:rPr>
      </w:pPr>
      <w:r>
        <w:rPr>
          <w:rFonts w:ascii="Arial" w:hAnsi="Arial" w:cs="Arial"/>
        </w:rPr>
        <w:pict w14:anchorId="1D1EB936">
          <v:rect id="_x0000_i1027" style="width:0;height:1.5pt" o:hralign="center" o:hrstd="t" o:hr="t" fillcolor="#a0a0a0" stroked="f"/>
        </w:pict>
      </w:r>
    </w:p>
    <w:p w14:paraId="60108E95" w14:textId="77777777" w:rsidR="007F289B" w:rsidRPr="007F289B" w:rsidRDefault="007F289B" w:rsidP="007F289B">
      <w:pPr>
        <w:rPr>
          <w:rFonts w:ascii="Arial" w:hAnsi="Arial" w:cs="Arial"/>
          <w:b/>
          <w:bCs/>
        </w:rPr>
      </w:pPr>
      <w:r w:rsidRPr="007F289B">
        <w:rPr>
          <w:rFonts w:ascii="Arial" w:hAnsi="Arial" w:cs="Arial"/>
          <w:b/>
          <w:bCs/>
        </w:rPr>
        <w:t>Level 2 – Core Functional Modules</w:t>
      </w:r>
    </w:p>
    <w:p w14:paraId="763AE515" w14:textId="77777777" w:rsidR="007F289B" w:rsidRPr="007F289B" w:rsidRDefault="007F289B" w:rsidP="007F289B">
      <w:pPr>
        <w:rPr>
          <w:rFonts w:ascii="Arial" w:hAnsi="Arial" w:cs="Arial"/>
        </w:rPr>
      </w:pPr>
      <w:r w:rsidRPr="007F289B">
        <w:rPr>
          <w:rFonts w:ascii="Arial" w:hAnsi="Arial" w:cs="Arial"/>
        </w:rPr>
        <w:t>The control module invokes six major operational modules:</w:t>
      </w:r>
    </w:p>
    <w:p w14:paraId="4C73599A" w14:textId="77777777" w:rsidR="007F289B" w:rsidRPr="007F289B" w:rsidRDefault="007F289B" w:rsidP="007F289B">
      <w:pPr>
        <w:numPr>
          <w:ilvl w:val="0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  <w:b/>
          <w:bCs/>
        </w:rPr>
        <w:t>User Management</w:t>
      </w:r>
    </w:p>
    <w:p w14:paraId="00415645" w14:textId="77777777" w:rsidR="007F289B" w:rsidRPr="007F289B" w:rsidRDefault="007F289B" w:rsidP="007F289B">
      <w:pPr>
        <w:numPr>
          <w:ilvl w:val="1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Registration</w:t>
      </w:r>
    </w:p>
    <w:p w14:paraId="65974911" w14:textId="77777777" w:rsidR="007F289B" w:rsidRPr="007F289B" w:rsidRDefault="007F289B" w:rsidP="007F289B">
      <w:pPr>
        <w:numPr>
          <w:ilvl w:val="1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Authentication</w:t>
      </w:r>
    </w:p>
    <w:p w14:paraId="77DAED43" w14:textId="77777777" w:rsidR="007F289B" w:rsidRPr="007F289B" w:rsidRDefault="007F289B" w:rsidP="007F289B">
      <w:pPr>
        <w:numPr>
          <w:ilvl w:val="1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Profile Management</w:t>
      </w:r>
    </w:p>
    <w:p w14:paraId="24CD14A2" w14:textId="77777777" w:rsidR="007F289B" w:rsidRPr="007F289B" w:rsidRDefault="007F289B" w:rsidP="007F289B">
      <w:pPr>
        <w:numPr>
          <w:ilvl w:val="0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  <w:b/>
          <w:bCs/>
        </w:rPr>
        <w:t>Incident Management</w:t>
      </w:r>
    </w:p>
    <w:p w14:paraId="6A9D56E7" w14:textId="77777777" w:rsidR="007F289B" w:rsidRPr="007F289B" w:rsidRDefault="007F289B" w:rsidP="007F289B">
      <w:pPr>
        <w:numPr>
          <w:ilvl w:val="1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Core business module</w:t>
      </w:r>
    </w:p>
    <w:p w14:paraId="311BC3C5" w14:textId="77777777" w:rsidR="007F289B" w:rsidRPr="007F289B" w:rsidRDefault="007F289B" w:rsidP="007F289B">
      <w:pPr>
        <w:numPr>
          <w:ilvl w:val="1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Handles the complete disaster incident lifecycle</w:t>
      </w:r>
    </w:p>
    <w:p w14:paraId="11322CF8" w14:textId="77777777" w:rsidR="007F289B" w:rsidRPr="007F289B" w:rsidRDefault="007F289B" w:rsidP="007F289B">
      <w:pPr>
        <w:numPr>
          <w:ilvl w:val="0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  <w:b/>
          <w:bCs/>
        </w:rPr>
        <w:t>Rescue Coordination</w:t>
      </w:r>
    </w:p>
    <w:p w14:paraId="4CF3D5BF" w14:textId="77777777" w:rsidR="007F289B" w:rsidRPr="007F289B" w:rsidRDefault="007F289B" w:rsidP="007F289B">
      <w:pPr>
        <w:numPr>
          <w:ilvl w:val="1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Dispatches rescue teams</w:t>
      </w:r>
    </w:p>
    <w:p w14:paraId="415BEE4F" w14:textId="77777777" w:rsidR="007F289B" w:rsidRPr="007F289B" w:rsidRDefault="007F289B" w:rsidP="007F289B">
      <w:pPr>
        <w:numPr>
          <w:ilvl w:val="1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Monitors rescue progress</w:t>
      </w:r>
    </w:p>
    <w:p w14:paraId="7ED21214" w14:textId="02910365" w:rsidR="007F289B" w:rsidRDefault="007F289B" w:rsidP="007F289B">
      <w:pPr>
        <w:numPr>
          <w:ilvl w:val="1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Completes rescue operation</w:t>
      </w:r>
      <w:r>
        <w:rPr>
          <w:rFonts w:ascii="Arial" w:hAnsi="Arial" w:cs="Arial"/>
        </w:rPr>
        <w:t>s</w:t>
      </w:r>
    </w:p>
    <w:p w14:paraId="66FAB14D" w14:textId="77777777" w:rsidR="007F289B" w:rsidRPr="007F289B" w:rsidRDefault="007F289B" w:rsidP="007F289B">
      <w:pPr>
        <w:ind w:left="1440"/>
        <w:rPr>
          <w:rFonts w:ascii="Arial" w:hAnsi="Arial" w:cs="Arial"/>
        </w:rPr>
      </w:pPr>
    </w:p>
    <w:p w14:paraId="5C0C911C" w14:textId="77777777" w:rsidR="007F289B" w:rsidRPr="007F289B" w:rsidRDefault="007F289B" w:rsidP="007F289B">
      <w:pPr>
        <w:numPr>
          <w:ilvl w:val="0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  <w:b/>
          <w:bCs/>
        </w:rPr>
        <w:t>Resource Management</w:t>
      </w:r>
    </w:p>
    <w:p w14:paraId="6927C526" w14:textId="77777777" w:rsidR="007F289B" w:rsidRPr="007F289B" w:rsidRDefault="007F289B" w:rsidP="007F289B">
      <w:pPr>
        <w:numPr>
          <w:ilvl w:val="1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Maintains emergency resources</w:t>
      </w:r>
    </w:p>
    <w:p w14:paraId="35C324D0" w14:textId="77777777" w:rsidR="007F289B" w:rsidRPr="007F289B" w:rsidRDefault="007F289B" w:rsidP="007F289B">
      <w:pPr>
        <w:numPr>
          <w:ilvl w:val="1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Allocates resources to rescue teams</w:t>
      </w:r>
    </w:p>
    <w:p w14:paraId="1A680985" w14:textId="77777777" w:rsidR="007F289B" w:rsidRPr="007F289B" w:rsidRDefault="007F289B" w:rsidP="007F289B">
      <w:pPr>
        <w:numPr>
          <w:ilvl w:val="0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  <w:b/>
          <w:bCs/>
        </w:rPr>
        <w:t>Monitoring &amp; Analytics</w:t>
      </w:r>
    </w:p>
    <w:p w14:paraId="2441F182" w14:textId="77777777" w:rsidR="007F289B" w:rsidRPr="007F289B" w:rsidRDefault="007F289B" w:rsidP="007F289B">
      <w:pPr>
        <w:numPr>
          <w:ilvl w:val="1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Dashboards</w:t>
      </w:r>
    </w:p>
    <w:p w14:paraId="10DAD8ED" w14:textId="77777777" w:rsidR="007F289B" w:rsidRPr="007F289B" w:rsidRDefault="007F289B" w:rsidP="007F289B">
      <w:pPr>
        <w:numPr>
          <w:ilvl w:val="1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Reports</w:t>
      </w:r>
    </w:p>
    <w:p w14:paraId="36C0C7A0" w14:textId="77777777" w:rsidR="007F289B" w:rsidRPr="007F289B" w:rsidRDefault="007F289B" w:rsidP="007F289B">
      <w:pPr>
        <w:numPr>
          <w:ilvl w:val="1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Operational analytics</w:t>
      </w:r>
    </w:p>
    <w:p w14:paraId="1CB72290" w14:textId="77777777" w:rsidR="007F289B" w:rsidRPr="007F289B" w:rsidRDefault="007F289B" w:rsidP="007F289B">
      <w:pPr>
        <w:numPr>
          <w:ilvl w:val="0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  <w:b/>
          <w:bCs/>
        </w:rPr>
        <w:t>Notification Management</w:t>
      </w:r>
    </w:p>
    <w:p w14:paraId="38B5B532" w14:textId="77777777" w:rsidR="007F289B" w:rsidRPr="007F289B" w:rsidRDefault="007F289B" w:rsidP="007F289B">
      <w:pPr>
        <w:numPr>
          <w:ilvl w:val="1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SMS</w:t>
      </w:r>
    </w:p>
    <w:p w14:paraId="2DF51290" w14:textId="77777777" w:rsidR="007F289B" w:rsidRPr="007F289B" w:rsidRDefault="007F289B" w:rsidP="007F289B">
      <w:pPr>
        <w:numPr>
          <w:ilvl w:val="1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Email</w:t>
      </w:r>
    </w:p>
    <w:p w14:paraId="2DD5D829" w14:textId="77777777" w:rsidR="007F289B" w:rsidRDefault="007F289B" w:rsidP="007F289B">
      <w:pPr>
        <w:numPr>
          <w:ilvl w:val="1"/>
          <w:numId w:val="1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Push Notifications</w:t>
      </w:r>
    </w:p>
    <w:p w14:paraId="1F3AB842" w14:textId="77777777" w:rsidR="00A13A15" w:rsidRPr="007F289B" w:rsidRDefault="00A13A15" w:rsidP="00A13A15">
      <w:pPr>
        <w:ind w:left="1440"/>
        <w:rPr>
          <w:rFonts w:ascii="Arial" w:hAnsi="Arial" w:cs="Arial"/>
        </w:rPr>
      </w:pPr>
    </w:p>
    <w:p w14:paraId="7FD2590F" w14:textId="77777777" w:rsidR="007F289B" w:rsidRPr="007F289B" w:rsidRDefault="0046269D" w:rsidP="007F289B">
      <w:pPr>
        <w:rPr>
          <w:rFonts w:ascii="Arial" w:hAnsi="Arial" w:cs="Arial"/>
        </w:rPr>
      </w:pPr>
      <w:r>
        <w:rPr>
          <w:rFonts w:ascii="Arial" w:hAnsi="Arial" w:cs="Arial"/>
        </w:rPr>
        <w:pict w14:anchorId="3EB41273">
          <v:rect id="_x0000_i1028" style="width:0;height:1.5pt" o:hralign="center" o:hrstd="t" o:hr="t" fillcolor="#a0a0a0" stroked="f"/>
        </w:pict>
      </w:r>
    </w:p>
    <w:p w14:paraId="43AF8F2F" w14:textId="77777777" w:rsidR="007F289B" w:rsidRPr="007F289B" w:rsidRDefault="007F289B" w:rsidP="007F289B">
      <w:pPr>
        <w:rPr>
          <w:rFonts w:ascii="Arial" w:hAnsi="Arial" w:cs="Arial"/>
          <w:b/>
          <w:bCs/>
        </w:rPr>
      </w:pPr>
      <w:r w:rsidRPr="007F289B">
        <w:rPr>
          <w:rFonts w:ascii="Arial" w:hAnsi="Arial" w:cs="Arial"/>
          <w:b/>
          <w:bCs/>
        </w:rPr>
        <w:lastRenderedPageBreak/>
        <w:t>Level 3 – Incident Management Submodules</w:t>
      </w:r>
    </w:p>
    <w:p w14:paraId="4114C5EE" w14:textId="77777777" w:rsidR="007F289B" w:rsidRPr="007F289B" w:rsidRDefault="007F289B" w:rsidP="007F289B">
      <w:pPr>
        <w:rPr>
          <w:rFonts w:ascii="Arial" w:hAnsi="Arial" w:cs="Arial"/>
        </w:rPr>
      </w:pPr>
      <w:r w:rsidRPr="007F289B">
        <w:rPr>
          <w:rFonts w:ascii="Arial" w:hAnsi="Arial" w:cs="Arial"/>
        </w:rPr>
        <w:t xml:space="preserve">The </w:t>
      </w:r>
      <w:r w:rsidRPr="007F289B">
        <w:rPr>
          <w:rFonts w:ascii="Arial" w:hAnsi="Arial" w:cs="Arial"/>
          <w:b/>
          <w:bCs/>
        </w:rPr>
        <w:t>Incident Management</w:t>
      </w:r>
      <w:r w:rsidRPr="007F289B">
        <w:rPr>
          <w:rFonts w:ascii="Arial" w:hAnsi="Arial" w:cs="Arial"/>
        </w:rPr>
        <w:t xml:space="preserve"> module is decomposed into the primitive processes identified in the </w:t>
      </w:r>
      <w:r w:rsidRPr="007F289B">
        <w:rPr>
          <w:rFonts w:ascii="Arial" w:hAnsi="Arial" w:cs="Arial"/>
          <w:b/>
          <w:bCs/>
        </w:rPr>
        <w:t>Level-2 DFD</w:t>
      </w:r>
      <w:r w:rsidRPr="007F289B">
        <w:rPr>
          <w:rFonts w:ascii="Arial" w:hAnsi="Arial" w:cs="Arial"/>
        </w:rPr>
        <w:t>:</w:t>
      </w:r>
    </w:p>
    <w:p w14:paraId="54FA1CB8" w14:textId="77777777" w:rsidR="007F289B" w:rsidRPr="007F289B" w:rsidRDefault="007F289B" w:rsidP="007F289B">
      <w:pPr>
        <w:numPr>
          <w:ilvl w:val="0"/>
          <w:numId w:val="2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Capture Incident</w:t>
      </w:r>
    </w:p>
    <w:p w14:paraId="1A2C8FD8" w14:textId="77777777" w:rsidR="007F289B" w:rsidRPr="007F289B" w:rsidRDefault="007F289B" w:rsidP="007F289B">
      <w:pPr>
        <w:numPr>
          <w:ilvl w:val="0"/>
          <w:numId w:val="2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Validate Incident</w:t>
      </w:r>
    </w:p>
    <w:p w14:paraId="3A971282" w14:textId="77777777" w:rsidR="007F289B" w:rsidRPr="007F289B" w:rsidRDefault="007F289B" w:rsidP="007F289B">
      <w:pPr>
        <w:numPr>
          <w:ilvl w:val="0"/>
          <w:numId w:val="2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Verify Incident</w:t>
      </w:r>
    </w:p>
    <w:p w14:paraId="50ADD22D" w14:textId="77777777" w:rsidR="007F289B" w:rsidRPr="007F289B" w:rsidRDefault="007F289B" w:rsidP="007F289B">
      <w:pPr>
        <w:numPr>
          <w:ilvl w:val="0"/>
          <w:numId w:val="2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Classify &amp; Prioritize Incident</w:t>
      </w:r>
    </w:p>
    <w:p w14:paraId="3764F718" w14:textId="77777777" w:rsidR="007F289B" w:rsidRPr="007F289B" w:rsidRDefault="007F289B" w:rsidP="007F289B">
      <w:pPr>
        <w:numPr>
          <w:ilvl w:val="0"/>
          <w:numId w:val="2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Update Incident Repository</w:t>
      </w:r>
    </w:p>
    <w:p w14:paraId="37681907" w14:textId="77777777" w:rsidR="007F289B" w:rsidRPr="007F289B" w:rsidRDefault="007F289B" w:rsidP="007F289B">
      <w:pPr>
        <w:numPr>
          <w:ilvl w:val="0"/>
          <w:numId w:val="2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Forward Incident for Rescue Coordination</w:t>
      </w:r>
    </w:p>
    <w:p w14:paraId="2F94FC0F" w14:textId="77777777" w:rsidR="007F289B" w:rsidRPr="007F289B" w:rsidRDefault="007F289B" w:rsidP="007F289B">
      <w:pPr>
        <w:rPr>
          <w:rFonts w:ascii="Arial" w:hAnsi="Arial" w:cs="Arial"/>
        </w:rPr>
      </w:pPr>
      <w:r w:rsidRPr="007F289B">
        <w:rPr>
          <w:rFonts w:ascii="Arial" w:hAnsi="Arial" w:cs="Arial"/>
        </w:rPr>
        <w:t>These modules execute sequentially, reflecting the incident processing workflow.</w:t>
      </w:r>
    </w:p>
    <w:p w14:paraId="01968F1D" w14:textId="77777777" w:rsidR="007F289B" w:rsidRPr="007F289B" w:rsidRDefault="0046269D" w:rsidP="007F289B">
      <w:pPr>
        <w:rPr>
          <w:rFonts w:ascii="Arial" w:hAnsi="Arial" w:cs="Arial"/>
        </w:rPr>
      </w:pPr>
      <w:r>
        <w:rPr>
          <w:rFonts w:ascii="Arial" w:hAnsi="Arial" w:cs="Arial"/>
        </w:rPr>
        <w:pict w14:anchorId="1D34AAB5">
          <v:rect id="_x0000_i1029" style="width:0;height:1.5pt" o:hralign="center" o:hrstd="t" o:hr="t" fillcolor="#a0a0a0" stroked="f"/>
        </w:pict>
      </w:r>
    </w:p>
    <w:p w14:paraId="07FCFFD7" w14:textId="77777777" w:rsidR="007F289B" w:rsidRPr="007F289B" w:rsidRDefault="007F289B" w:rsidP="007F289B">
      <w:pPr>
        <w:rPr>
          <w:rFonts w:ascii="Arial" w:hAnsi="Arial" w:cs="Arial"/>
          <w:b/>
          <w:bCs/>
        </w:rPr>
      </w:pPr>
      <w:r w:rsidRPr="007F289B">
        <w:rPr>
          <w:rFonts w:ascii="Arial" w:hAnsi="Arial" w:cs="Arial"/>
          <w:b/>
          <w:bCs/>
        </w:rPr>
        <w:t>Level 4 – Rescue Coordination Submodules</w:t>
      </w:r>
    </w:p>
    <w:p w14:paraId="0FEF8658" w14:textId="77777777" w:rsidR="007F289B" w:rsidRPr="007F289B" w:rsidRDefault="007F289B" w:rsidP="007F289B">
      <w:pPr>
        <w:rPr>
          <w:rFonts w:ascii="Arial" w:hAnsi="Arial" w:cs="Arial"/>
        </w:rPr>
      </w:pPr>
      <w:r w:rsidRPr="007F289B">
        <w:rPr>
          <w:rFonts w:ascii="Arial" w:hAnsi="Arial" w:cs="Arial"/>
        </w:rPr>
        <w:t xml:space="preserve">After receiving a verified and prioritized incident, the </w:t>
      </w:r>
      <w:r w:rsidRPr="007F289B">
        <w:rPr>
          <w:rFonts w:ascii="Arial" w:hAnsi="Arial" w:cs="Arial"/>
          <w:b/>
          <w:bCs/>
        </w:rPr>
        <w:t>Rescue Coordination</w:t>
      </w:r>
      <w:r w:rsidRPr="007F289B">
        <w:rPr>
          <w:rFonts w:ascii="Arial" w:hAnsi="Arial" w:cs="Arial"/>
        </w:rPr>
        <w:t xml:space="preserve"> module performs:</w:t>
      </w:r>
    </w:p>
    <w:p w14:paraId="73019586" w14:textId="77777777" w:rsidR="007F289B" w:rsidRPr="007F289B" w:rsidRDefault="007F289B" w:rsidP="007F289B">
      <w:pPr>
        <w:numPr>
          <w:ilvl w:val="0"/>
          <w:numId w:val="3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Assign Rescue Team</w:t>
      </w:r>
    </w:p>
    <w:p w14:paraId="1ED23D0A" w14:textId="77777777" w:rsidR="007F289B" w:rsidRPr="007F289B" w:rsidRDefault="007F289B" w:rsidP="007F289B">
      <w:pPr>
        <w:numPr>
          <w:ilvl w:val="0"/>
          <w:numId w:val="3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Monitor Rescue Operation</w:t>
      </w:r>
    </w:p>
    <w:p w14:paraId="027C748A" w14:textId="77777777" w:rsidR="007F289B" w:rsidRPr="007F289B" w:rsidRDefault="007F289B" w:rsidP="007F289B">
      <w:pPr>
        <w:numPr>
          <w:ilvl w:val="0"/>
          <w:numId w:val="3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Close Rescue Operation</w:t>
      </w:r>
    </w:p>
    <w:p w14:paraId="7B8F85AE" w14:textId="77777777" w:rsidR="007F289B" w:rsidRPr="007F289B" w:rsidRDefault="007F289B" w:rsidP="007F289B">
      <w:pPr>
        <w:rPr>
          <w:rFonts w:ascii="Arial" w:hAnsi="Arial" w:cs="Arial"/>
        </w:rPr>
      </w:pPr>
      <w:r w:rsidRPr="007F289B">
        <w:rPr>
          <w:rFonts w:ascii="Arial" w:hAnsi="Arial" w:cs="Arial"/>
        </w:rPr>
        <w:t>This module also interacts with:</w:t>
      </w:r>
    </w:p>
    <w:p w14:paraId="4C086337" w14:textId="77777777" w:rsidR="007F289B" w:rsidRPr="007F289B" w:rsidRDefault="007F289B" w:rsidP="007F289B">
      <w:pPr>
        <w:numPr>
          <w:ilvl w:val="0"/>
          <w:numId w:val="4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Hospital Management</w:t>
      </w:r>
    </w:p>
    <w:p w14:paraId="78D32140" w14:textId="77777777" w:rsidR="007F289B" w:rsidRPr="007F289B" w:rsidRDefault="007F289B" w:rsidP="007F289B">
      <w:pPr>
        <w:numPr>
          <w:ilvl w:val="0"/>
          <w:numId w:val="4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Shelter Management</w:t>
      </w:r>
    </w:p>
    <w:p w14:paraId="56AF8025" w14:textId="77777777" w:rsidR="007F289B" w:rsidRPr="007F289B" w:rsidRDefault="007F289B" w:rsidP="007F289B">
      <w:pPr>
        <w:numPr>
          <w:ilvl w:val="0"/>
          <w:numId w:val="4"/>
        </w:numPr>
        <w:rPr>
          <w:rFonts w:ascii="Arial" w:hAnsi="Arial" w:cs="Arial"/>
        </w:rPr>
      </w:pPr>
      <w:r w:rsidRPr="007F289B">
        <w:rPr>
          <w:rFonts w:ascii="Arial" w:hAnsi="Arial" w:cs="Arial"/>
        </w:rPr>
        <w:t>Volunteer Management</w:t>
      </w:r>
    </w:p>
    <w:p w14:paraId="25D3FADD" w14:textId="77777777" w:rsidR="007F289B" w:rsidRPr="007F289B" w:rsidRDefault="007F289B" w:rsidP="007F289B">
      <w:pPr>
        <w:rPr>
          <w:rFonts w:ascii="Arial" w:hAnsi="Arial" w:cs="Arial"/>
        </w:rPr>
      </w:pPr>
      <w:r w:rsidRPr="007F289B">
        <w:rPr>
          <w:rFonts w:ascii="Arial" w:hAnsi="Arial" w:cs="Arial"/>
        </w:rPr>
        <w:t>to support rescue activities.</w:t>
      </w:r>
    </w:p>
    <w:p w14:paraId="504BA795" w14:textId="77777777" w:rsidR="007F289B" w:rsidRPr="007F289B" w:rsidRDefault="0046269D" w:rsidP="007F289B">
      <w:pPr>
        <w:rPr>
          <w:rFonts w:ascii="Arial" w:hAnsi="Arial" w:cs="Arial"/>
        </w:rPr>
      </w:pPr>
      <w:r>
        <w:rPr>
          <w:rFonts w:ascii="Arial" w:hAnsi="Arial" w:cs="Arial"/>
        </w:rPr>
        <w:pict w14:anchorId="0885AEEF">
          <v:rect id="_x0000_i1030" style="width:0;height:1.5pt" o:hralign="center" o:hrstd="t" o:hr="t" fillcolor="#a0a0a0" stroked="f"/>
        </w:pict>
      </w:r>
    </w:p>
    <w:p w14:paraId="0168DAEC" w14:textId="77777777" w:rsidR="007F289B" w:rsidRPr="007F289B" w:rsidRDefault="007F289B" w:rsidP="007F289B">
      <w:pPr>
        <w:rPr>
          <w:rFonts w:ascii="Arial" w:hAnsi="Arial" w:cs="Arial"/>
          <w:b/>
          <w:bCs/>
        </w:rPr>
      </w:pPr>
      <w:r w:rsidRPr="007F289B">
        <w:rPr>
          <w:rFonts w:ascii="Arial" w:hAnsi="Arial" w:cs="Arial"/>
          <w:b/>
          <w:bCs/>
        </w:rPr>
        <w:t>Shared Service Modules</w:t>
      </w:r>
    </w:p>
    <w:p w14:paraId="2EA33068" w14:textId="77777777" w:rsidR="007F289B" w:rsidRPr="007F289B" w:rsidRDefault="007F289B" w:rsidP="007F289B">
      <w:pPr>
        <w:rPr>
          <w:rFonts w:ascii="Arial" w:hAnsi="Arial" w:cs="Arial"/>
        </w:rPr>
      </w:pPr>
      <w:r w:rsidRPr="007F289B">
        <w:rPr>
          <w:rFonts w:ascii="Arial" w:hAnsi="Arial" w:cs="Arial"/>
        </w:rPr>
        <w:t>The following modules provide cross-cutting services to all functional modules:</w:t>
      </w:r>
    </w:p>
    <w:p w14:paraId="4584C0C0" w14:textId="77777777" w:rsidR="007F289B" w:rsidRPr="007F289B" w:rsidRDefault="007F289B" w:rsidP="007F289B">
      <w:pPr>
        <w:numPr>
          <w:ilvl w:val="0"/>
          <w:numId w:val="5"/>
        </w:numPr>
        <w:rPr>
          <w:rFonts w:ascii="Arial" w:hAnsi="Arial" w:cs="Arial"/>
        </w:rPr>
      </w:pPr>
      <w:r w:rsidRPr="007F289B">
        <w:rPr>
          <w:rFonts w:ascii="Arial" w:hAnsi="Arial" w:cs="Arial"/>
          <w:b/>
          <w:bCs/>
        </w:rPr>
        <w:t>Security Management</w:t>
      </w:r>
      <w:r w:rsidRPr="007F289B">
        <w:rPr>
          <w:rFonts w:ascii="Arial" w:hAnsi="Arial" w:cs="Arial"/>
        </w:rPr>
        <w:t xml:space="preserve"> – Authentication, authorization, and access control.</w:t>
      </w:r>
    </w:p>
    <w:p w14:paraId="10E36938" w14:textId="77777777" w:rsidR="007F289B" w:rsidRPr="007F289B" w:rsidRDefault="007F289B" w:rsidP="007F289B">
      <w:pPr>
        <w:numPr>
          <w:ilvl w:val="0"/>
          <w:numId w:val="5"/>
        </w:numPr>
        <w:rPr>
          <w:rFonts w:ascii="Arial" w:hAnsi="Arial" w:cs="Arial"/>
        </w:rPr>
      </w:pPr>
      <w:r w:rsidRPr="007F289B">
        <w:rPr>
          <w:rFonts w:ascii="Arial" w:hAnsi="Arial" w:cs="Arial"/>
          <w:b/>
          <w:bCs/>
        </w:rPr>
        <w:t>Configuration Management</w:t>
      </w:r>
      <w:r w:rsidRPr="007F289B">
        <w:rPr>
          <w:rFonts w:ascii="Arial" w:hAnsi="Arial" w:cs="Arial"/>
        </w:rPr>
        <w:t xml:space="preserve"> – System settings and operational parameters.</w:t>
      </w:r>
    </w:p>
    <w:p w14:paraId="7F4854DE" w14:textId="77777777" w:rsidR="007F289B" w:rsidRPr="007F289B" w:rsidRDefault="007F289B" w:rsidP="007F289B">
      <w:pPr>
        <w:numPr>
          <w:ilvl w:val="0"/>
          <w:numId w:val="5"/>
        </w:numPr>
        <w:rPr>
          <w:rFonts w:ascii="Arial" w:hAnsi="Arial" w:cs="Arial"/>
        </w:rPr>
      </w:pPr>
      <w:r w:rsidRPr="007F289B">
        <w:rPr>
          <w:rFonts w:ascii="Arial" w:hAnsi="Arial" w:cs="Arial"/>
          <w:b/>
          <w:bCs/>
        </w:rPr>
        <w:t>Audit Management</w:t>
      </w:r>
      <w:r w:rsidRPr="007F289B">
        <w:rPr>
          <w:rFonts w:ascii="Arial" w:hAnsi="Arial" w:cs="Arial"/>
        </w:rPr>
        <w:t xml:space="preserve"> – Activity logging, auditing, and traceability.</w:t>
      </w:r>
    </w:p>
    <w:p w14:paraId="14ECCC73" w14:textId="77777777" w:rsidR="007F289B" w:rsidRDefault="007F289B" w:rsidP="007F289B">
      <w:pPr>
        <w:rPr>
          <w:rFonts w:ascii="Arial" w:hAnsi="Arial" w:cs="Arial"/>
        </w:rPr>
      </w:pPr>
      <w:r w:rsidRPr="007F289B">
        <w:rPr>
          <w:rFonts w:ascii="Arial" w:hAnsi="Arial" w:cs="Arial"/>
        </w:rPr>
        <w:t>These are infrastructure services and are not part of the primary business workflow, making them reusable across the system.</w:t>
      </w:r>
    </w:p>
    <w:p w14:paraId="769AE52F" w14:textId="77777777" w:rsidR="00A13A15" w:rsidRDefault="00A13A15" w:rsidP="007F289B">
      <w:pPr>
        <w:rPr>
          <w:rFonts w:ascii="Arial" w:hAnsi="Arial" w:cs="Arial"/>
        </w:rPr>
      </w:pPr>
    </w:p>
    <w:p w14:paraId="41067DA9" w14:textId="77777777" w:rsidR="00A13A15" w:rsidRPr="007F289B" w:rsidRDefault="00A13A15" w:rsidP="007F289B">
      <w:pPr>
        <w:rPr>
          <w:rFonts w:ascii="Arial" w:hAnsi="Arial" w:cs="Arial"/>
        </w:rPr>
      </w:pPr>
    </w:p>
    <w:p w14:paraId="5B6C1EBC" w14:textId="77777777" w:rsidR="007F289B" w:rsidRPr="007F289B" w:rsidRDefault="0046269D" w:rsidP="007F289B">
      <w:pPr>
        <w:rPr>
          <w:rFonts w:ascii="Arial" w:hAnsi="Arial" w:cs="Arial"/>
        </w:rPr>
      </w:pPr>
      <w:r>
        <w:rPr>
          <w:rFonts w:ascii="Arial" w:hAnsi="Arial" w:cs="Arial"/>
        </w:rPr>
        <w:pict w14:anchorId="0B94BDC0">
          <v:rect id="_x0000_i1031" style="width:0;height:1.5pt" o:hralign="center" o:hrstd="t" o:hr="t" fillcolor="#a0a0a0" stroked="f"/>
        </w:pict>
      </w:r>
    </w:p>
    <w:p w14:paraId="5DE3ECA9" w14:textId="77777777" w:rsidR="007F289B" w:rsidRPr="007F289B" w:rsidRDefault="007F289B" w:rsidP="007F289B">
      <w:pPr>
        <w:rPr>
          <w:rFonts w:ascii="Arial" w:hAnsi="Arial" w:cs="Arial"/>
          <w:b/>
          <w:bCs/>
        </w:rPr>
      </w:pPr>
      <w:r w:rsidRPr="007F289B">
        <w:rPr>
          <w:rFonts w:ascii="Arial" w:hAnsi="Arial" w:cs="Arial"/>
          <w:b/>
          <w:bCs/>
        </w:rPr>
        <w:lastRenderedPageBreak/>
        <w:t>Parent–Child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7065"/>
      </w:tblGrid>
      <w:tr w:rsidR="007F289B" w:rsidRPr="007F289B" w14:paraId="180B6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AEB7C" w14:textId="77777777" w:rsidR="007F289B" w:rsidRPr="007F289B" w:rsidRDefault="007F289B" w:rsidP="007F289B">
            <w:pPr>
              <w:rPr>
                <w:rFonts w:ascii="Arial" w:hAnsi="Arial" w:cs="Arial"/>
                <w:b/>
                <w:bCs/>
              </w:rPr>
            </w:pPr>
            <w:r w:rsidRPr="007F289B">
              <w:rPr>
                <w:rFonts w:ascii="Arial" w:hAnsi="Arial" w:cs="Arial"/>
                <w:b/>
                <w:bCs/>
              </w:rPr>
              <w:t>Parent Module</w:t>
            </w:r>
          </w:p>
        </w:tc>
        <w:tc>
          <w:tcPr>
            <w:tcW w:w="0" w:type="auto"/>
            <w:vAlign w:val="center"/>
            <w:hideMark/>
          </w:tcPr>
          <w:p w14:paraId="3428B097" w14:textId="77777777" w:rsidR="007F289B" w:rsidRPr="007F289B" w:rsidRDefault="007F289B" w:rsidP="007F289B">
            <w:pPr>
              <w:rPr>
                <w:rFonts w:ascii="Arial" w:hAnsi="Arial" w:cs="Arial"/>
                <w:b/>
                <w:bCs/>
              </w:rPr>
            </w:pPr>
            <w:r w:rsidRPr="007F289B">
              <w:rPr>
                <w:rFonts w:ascii="Arial" w:hAnsi="Arial" w:cs="Arial"/>
                <w:b/>
                <w:bCs/>
              </w:rPr>
              <w:t>Child Modules</w:t>
            </w:r>
          </w:p>
        </w:tc>
      </w:tr>
      <w:tr w:rsidR="007F289B" w:rsidRPr="007F289B" w14:paraId="76B1C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0FDC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proofErr w:type="spellStart"/>
            <w:r w:rsidRPr="007F289B">
              <w:rPr>
                <w:rFonts w:ascii="Arial" w:hAnsi="Arial" w:cs="Arial"/>
              </w:rPr>
              <w:t>RescueLink</w:t>
            </w:r>
            <w:proofErr w:type="spellEnd"/>
            <w:r w:rsidRPr="007F289B">
              <w:rPr>
                <w:rFonts w:ascii="Arial" w:hAnsi="Arial" w:cs="Arial"/>
              </w:rPr>
              <w:t xml:space="preserve"> Control Module</w:t>
            </w:r>
          </w:p>
        </w:tc>
        <w:tc>
          <w:tcPr>
            <w:tcW w:w="0" w:type="auto"/>
            <w:vAlign w:val="center"/>
            <w:hideMark/>
          </w:tcPr>
          <w:p w14:paraId="085D19C1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User Management, Incident Management, Rescue Coordination, Resource Management, Monitoring &amp; Analytics, Notification Management</w:t>
            </w:r>
          </w:p>
        </w:tc>
      </w:tr>
      <w:tr w:rsidR="007F289B" w:rsidRPr="007F289B" w14:paraId="6063E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13BE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Incident Management</w:t>
            </w:r>
          </w:p>
        </w:tc>
        <w:tc>
          <w:tcPr>
            <w:tcW w:w="0" w:type="auto"/>
            <w:vAlign w:val="center"/>
            <w:hideMark/>
          </w:tcPr>
          <w:p w14:paraId="49551718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Capture Incident, Validate Incident, Verify Incident, Classify &amp; Prioritize Incident, Update Incident Repository, Forward Incident for Rescue Coordination</w:t>
            </w:r>
          </w:p>
        </w:tc>
      </w:tr>
      <w:tr w:rsidR="007F289B" w:rsidRPr="007F289B" w14:paraId="27CA1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371F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Rescue Coordination</w:t>
            </w:r>
          </w:p>
        </w:tc>
        <w:tc>
          <w:tcPr>
            <w:tcW w:w="0" w:type="auto"/>
            <w:vAlign w:val="center"/>
            <w:hideMark/>
          </w:tcPr>
          <w:p w14:paraId="6CE1A6D5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Assign Rescue Team, Monitor Rescue Operation, Close Rescue Operation</w:t>
            </w:r>
          </w:p>
        </w:tc>
      </w:tr>
      <w:tr w:rsidR="007F289B" w:rsidRPr="007F289B" w14:paraId="60261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8E18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Rescue Coordination</w:t>
            </w:r>
          </w:p>
        </w:tc>
        <w:tc>
          <w:tcPr>
            <w:tcW w:w="0" w:type="auto"/>
            <w:vAlign w:val="center"/>
            <w:hideMark/>
          </w:tcPr>
          <w:p w14:paraId="2A60D708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Hospital Management, Shelter Management, Volunteer Management</w:t>
            </w:r>
          </w:p>
        </w:tc>
      </w:tr>
      <w:tr w:rsidR="007F289B" w:rsidRPr="007F289B" w14:paraId="6811B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6E6D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Shared Services</w:t>
            </w:r>
          </w:p>
        </w:tc>
        <w:tc>
          <w:tcPr>
            <w:tcW w:w="0" w:type="auto"/>
            <w:vAlign w:val="center"/>
            <w:hideMark/>
          </w:tcPr>
          <w:p w14:paraId="3694085E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Security Management, Configuration Management, Audit Management</w:t>
            </w:r>
          </w:p>
        </w:tc>
      </w:tr>
    </w:tbl>
    <w:p w14:paraId="0BA1243D" w14:textId="77777777" w:rsidR="007F289B" w:rsidRPr="007F289B" w:rsidRDefault="0046269D" w:rsidP="007F289B">
      <w:pPr>
        <w:rPr>
          <w:rFonts w:ascii="Arial" w:hAnsi="Arial" w:cs="Arial"/>
        </w:rPr>
      </w:pPr>
      <w:r>
        <w:rPr>
          <w:rFonts w:ascii="Arial" w:hAnsi="Arial" w:cs="Arial"/>
        </w:rPr>
        <w:pict w14:anchorId="644027B2">
          <v:rect id="_x0000_i1032" style="width:0;height:1.5pt" o:hralign="center" o:hrstd="t" o:hr="t" fillcolor="#a0a0a0" stroked="f"/>
        </w:pict>
      </w:r>
    </w:p>
    <w:p w14:paraId="3FF7E81D" w14:textId="77777777" w:rsidR="007F289B" w:rsidRPr="007F289B" w:rsidRDefault="007F289B" w:rsidP="007F289B">
      <w:pPr>
        <w:rPr>
          <w:rFonts w:ascii="Arial" w:hAnsi="Arial" w:cs="Arial"/>
          <w:b/>
          <w:bCs/>
        </w:rPr>
      </w:pPr>
      <w:r w:rsidRPr="007F289B">
        <w:rPr>
          <w:rFonts w:ascii="Arial" w:hAnsi="Arial" w:cs="Arial"/>
          <w:b/>
          <w:bCs/>
        </w:rPr>
        <w:t>Verification Against Level-2 DFD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8"/>
        <w:gridCol w:w="3325"/>
        <w:gridCol w:w="907"/>
      </w:tblGrid>
      <w:tr w:rsidR="007F289B" w:rsidRPr="007F289B" w14:paraId="6FE2B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083F8" w14:textId="77777777" w:rsidR="007F289B" w:rsidRPr="007F289B" w:rsidRDefault="007F289B" w:rsidP="007F289B">
            <w:pPr>
              <w:rPr>
                <w:rFonts w:ascii="Arial" w:hAnsi="Arial" w:cs="Arial"/>
                <w:b/>
                <w:bCs/>
              </w:rPr>
            </w:pPr>
            <w:r w:rsidRPr="007F289B">
              <w:rPr>
                <w:rFonts w:ascii="Arial" w:hAnsi="Arial" w:cs="Arial"/>
                <w:b/>
                <w:bCs/>
              </w:rPr>
              <w:t>Level-2 DFD Process</w:t>
            </w:r>
          </w:p>
        </w:tc>
        <w:tc>
          <w:tcPr>
            <w:tcW w:w="0" w:type="auto"/>
            <w:vAlign w:val="center"/>
            <w:hideMark/>
          </w:tcPr>
          <w:p w14:paraId="572375FE" w14:textId="77777777" w:rsidR="007F289B" w:rsidRPr="007F289B" w:rsidRDefault="007F289B" w:rsidP="007F289B">
            <w:pPr>
              <w:rPr>
                <w:rFonts w:ascii="Arial" w:hAnsi="Arial" w:cs="Arial"/>
                <w:b/>
                <w:bCs/>
              </w:rPr>
            </w:pPr>
            <w:r w:rsidRPr="007F289B">
              <w:rPr>
                <w:rFonts w:ascii="Arial" w:hAnsi="Arial" w:cs="Arial"/>
                <w:b/>
                <w:bCs/>
              </w:rPr>
              <w:t>Represented in Structure Chart</w:t>
            </w:r>
          </w:p>
        </w:tc>
        <w:tc>
          <w:tcPr>
            <w:tcW w:w="0" w:type="auto"/>
            <w:vAlign w:val="center"/>
            <w:hideMark/>
          </w:tcPr>
          <w:p w14:paraId="06727442" w14:textId="77777777" w:rsidR="007F289B" w:rsidRPr="007F289B" w:rsidRDefault="007F289B" w:rsidP="007F289B">
            <w:pPr>
              <w:rPr>
                <w:rFonts w:ascii="Arial" w:hAnsi="Arial" w:cs="Arial"/>
                <w:b/>
                <w:bCs/>
              </w:rPr>
            </w:pPr>
            <w:r w:rsidRPr="007F289B">
              <w:rPr>
                <w:rFonts w:ascii="Arial" w:hAnsi="Arial" w:cs="Arial"/>
                <w:b/>
                <w:bCs/>
              </w:rPr>
              <w:t>Status</w:t>
            </w:r>
          </w:p>
        </w:tc>
      </w:tr>
      <w:tr w:rsidR="007F289B" w:rsidRPr="007F289B" w14:paraId="75AAB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864D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2.1.1 Capture Incident Report</w:t>
            </w:r>
          </w:p>
        </w:tc>
        <w:tc>
          <w:tcPr>
            <w:tcW w:w="0" w:type="auto"/>
            <w:vAlign w:val="center"/>
            <w:hideMark/>
          </w:tcPr>
          <w:p w14:paraId="115D33FB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9FEF43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Included</w:t>
            </w:r>
          </w:p>
        </w:tc>
      </w:tr>
      <w:tr w:rsidR="007F289B" w:rsidRPr="007F289B" w14:paraId="3A690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F120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2.1.2 Validate Incident Information</w:t>
            </w:r>
          </w:p>
        </w:tc>
        <w:tc>
          <w:tcPr>
            <w:tcW w:w="0" w:type="auto"/>
            <w:vAlign w:val="center"/>
            <w:hideMark/>
          </w:tcPr>
          <w:p w14:paraId="2FFA29C6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215FE8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Included</w:t>
            </w:r>
          </w:p>
        </w:tc>
      </w:tr>
      <w:tr w:rsidR="007F289B" w:rsidRPr="007F289B" w14:paraId="6AB17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D867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2.1.3 Verify Incident</w:t>
            </w:r>
          </w:p>
        </w:tc>
        <w:tc>
          <w:tcPr>
            <w:tcW w:w="0" w:type="auto"/>
            <w:vAlign w:val="center"/>
            <w:hideMark/>
          </w:tcPr>
          <w:p w14:paraId="2763CC0C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97C01A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Included</w:t>
            </w:r>
          </w:p>
        </w:tc>
      </w:tr>
      <w:tr w:rsidR="007F289B" w:rsidRPr="007F289B" w14:paraId="14F2E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18FB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2.1.4 Classify &amp; Prioritize Incident</w:t>
            </w:r>
          </w:p>
        </w:tc>
        <w:tc>
          <w:tcPr>
            <w:tcW w:w="0" w:type="auto"/>
            <w:vAlign w:val="center"/>
            <w:hideMark/>
          </w:tcPr>
          <w:p w14:paraId="228C18EC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A4D100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Included</w:t>
            </w:r>
          </w:p>
        </w:tc>
      </w:tr>
      <w:tr w:rsidR="007F289B" w:rsidRPr="007F289B" w14:paraId="5985B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6B0D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2.1.5 Update Incident Repository</w:t>
            </w:r>
          </w:p>
        </w:tc>
        <w:tc>
          <w:tcPr>
            <w:tcW w:w="0" w:type="auto"/>
            <w:vAlign w:val="center"/>
            <w:hideMark/>
          </w:tcPr>
          <w:p w14:paraId="0C1FAE7D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759FF1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Included</w:t>
            </w:r>
          </w:p>
        </w:tc>
      </w:tr>
      <w:tr w:rsidR="007F289B" w:rsidRPr="007F289B" w14:paraId="384EC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4D51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2.1.6 Forward Incident for Rescue Coordination</w:t>
            </w:r>
          </w:p>
        </w:tc>
        <w:tc>
          <w:tcPr>
            <w:tcW w:w="0" w:type="auto"/>
            <w:vAlign w:val="center"/>
            <w:hideMark/>
          </w:tcPr>
          <w:p w14:paraId="00B71EA8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1FBAD2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Included</w:t>
            </w:r>
          </w:p>
        </w:tc>
      </w:tr>
    </w:tbl>
    <w:p w14:paraId="426AE781" w14:textId="77777777" w:rsidR="007F289B" w:rsidRPr="007F289B" w:rsidRDefault="0046269D" w:rsidP="007F289B">
      <w:pPr>
        <w:rPr>
          <w:rFonts w:ascii="Arial" w:hAnsi="Arial" w:cs="Arial"/>
        </w:rPr>
      </w:pPr>
      <w:r>
        <w:rPr>
          <w:rFonts w:ascii="Arial" w:hAnsi="Arial" w:cs="Arial"/>
        </w:rPr>
        <w:pict w14:anchorId="0C3FB34E">
          <v:rect id="_x0000_i1033" style="width:0;height:1.5pt" o:hralign="center" o:hrstd="t" o:hr="t" fillcolor="#a0a0a0" stroked="f"/>
        </w:pict>
      </w:r>
    </w:p>
    <w:p w14:paraId="1A4008B2" w14:textId="77777777" w:rsidR="007F289B" w:rsidRPr="007F289B" w:rsidRDefault="007F289B" w:rsidP="007F289B">
      <w:pPr>
        <w:rPr>
          <w:rFonts w:ascii="Arial" w:hAnsi="Arial" w:cs="Arial"/>
          <w:b/>
          <w:bCs/>
        </w:rPr>
      </w:pPr>
      <w:r w:rsidRPr="007F289B">
        <w:rPr>
          <w:rFonts w:ascii="Arial" w:hAnsi="Arial" w:cs="Arial"/>
          <w:b/>
          <w:bCs/>
        </w:rPr>
        <w:t>Structure Chart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748"/>
      </w:tblGrid>
      <w:tr w:rsidR="007F289B" w:rsidRPr="007F289B" w14:paraId="20333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A5D6C" w14:textId="77777777" w:rsidR="007F289B" w:rsidRPr="007F289B" w:rsidRDefault="007F289B" w:rsidP="007F289B">
            <w:pPr>
              <w:rPr>
                <w:rFonts w:ascii="Arial" w:hAnsi="Arial" w:cs="Arial"/>
                <w:b/>
                <w:bCs/>
              </w:rPr>
            </w:pPr>
            <w:r w:rsidRPr="007F289B">
              <w:rPr>
                <w:rFonts w:ascii="Arial" w:hAnsi="Arial" w:cs="Arial"/>
                <w:b/>
                <w:bCs/>
              </w:rPr>
              <w:t>Validation Criteria</w:t>
            </w:r>
          </w:p>
        </w:tc>
        <w:tc>
          <w:tcPr>
            <w:tcW w:w="0" w:type="auto"/>
            <w:vAlign w:val="center"/>
            <w:hideMark/>
          </w:tcPr>
          <w:p w14:paraId="2DFEBA06" w14:textId="77777777" w:rsidR="007F289B" w:rsidRPr="007F289B" w:rsidRDefault="007F289B" w:rsidP="007F289B">
            <w:pPr>
              <w:rPr>
                <w:rFonts w:ascii="Arial" w:hAnsi="Arial" w:cs="Arial"/>
                <w:b/>
                <w:bCs/>
              </w:rPr>
            </w:pPr>
            <w:r w:rsidRPr="007F289B">
              <w:rPr>
                <w:rFonts w:ascii="Arial" w:hAnsi="Arial" w:cs="Arial"/>
                <w:b/>
                <w:bCs/>
              </w:rPr>
              <w:t>Status</w:t>
            </w:r>
          </w:p>
        </w:tc>
      </w:tr>
      <w:tr w:rsidR="007F289B" w:rsidRPr="007F289B" w14:paraId="78156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BDE3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Main control module at the top</w:t>
            </w:r>
          </w:p>
        </w:tc>
        <w:tc>
          <w:tcPr>
            <w:tcW w:w="0" w:type="auto"/>
            <w:vAlign w:val="center"/>
            <w:hideMark/>
          </w:tcPr>
          <w:p w14:paraId="373E9CE2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Segoe UI Emoji" w:hAnsi="Segoe UI Emoji" w:cs="Segoe UI Emoji"/>
              </w:rPr>
              <w:t>✅</w:t>
            </w:r>
          </w:p>
        </w:tc>
      </w:tr>
      <w:tr w:rsidR="007F289B" w:rsidRPr="007F289B" w14:paraId="38865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7FA0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Clear top-down decomposition</w:t>
            </w:r>
          </w:p>
        </w:tc>
        <w:tc>
          <w:tcPr>
            <w:tcW w:w="0" w:type="auto"/>
            <w:vAlign w:val="center"/>
            <w:hideMark/>
          </w:tcPr>
          <w:p w14:paraId="273F0A99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Segoe UI Emoji" w:hAnsi="Segoe UI Emoji" w:cs="Segoe UI Emoji"/>
              </w:rPr>
              <w:t>✅</w:t>
            </w:r>
          </w:p>
        </w:tc>
      </w:tr>
      <w:tr w:rsidR="007F289B" w:rsidRPr="007F289B" w14:paraId="4B15B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2F2A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Parent–child relationships shown</w:t>
            </w:r>
          </w:p>
        </w:tc>
        <w:tc>
          <w:tcPr>
            <w:tcW w:w="0" w:type="auto"/>
            <w:vAlign w:val="center"/>
            <w:hideMark/>
          </w:tcPr>
          <w:p w14:paraId="4D081B8C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Segoe UI Emoji" w:hAnsi="Segoe UI Emoji" w:cs="Segoe UI Emoji"/>
              </w:rPr>
              <w:t>✅</w:t>
            </w:r>
          </w:p>
        </w:tc>
      </w:tr>
      <w:tr w:rsidR="007F289B" w:rsidRPr="007F289B" w14:paraId="5CDBA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752A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Related modules grouped logically</w:t>
            </w:r>
          </w:p>
        </w:tc>
        <w:tc>
          <w:tcPr>
            <w:tcW w:w="0" w:type="auto"/>
            <w:vAlign w:val="center"/>
            <w:hideMark/>
          </w:tcPr>
          <w:p w14:paraId="43317ED6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Segoe UI Emoji" w:hAnsi="Segoe UI Emoji" w:cs="Segoe UI Emoji"/>
              </w:rPr>
              <w:t>✅</w:t>
            </w:r>
          </w:p>
        </w:tc>
      </w:tr>
      <w:tr w:rsidR="007F289B" w:rsidRPr="007F289B" w14:paraId="0C182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ACCB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Each module appears only once</w:t>
            </w:r>
          </w:p>
        </w:tc>
        <w:tc>
          <w:tcPr>
            <w:tcW w:w="0" w:type="auto"/>
            <w:vAlign w:val="center"/>
            <w:hideMark/>
          </w:tcPr>
          <w:p w14:paraId="424FD7D7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Segoe UI Emoji" w:hAnsi="Segoe UI Emoji" w:cs="Segoe UI Emoji"/>
              </w:rPr>
              <w:t>✅</w:t>
            </w:r>
          </w:p>
        </w:tc>
      </w:tr>
      <w:tr w:rsidR="007F289B" w:rsidRPr="007F289B" w14:paraId="18AE9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232D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lastRenderedPageBreak/>
              <w:t>Level-2 DFD functionality represented</w:t>
            </w:r>
          </w:p>
        </w:tc>
        <w:tc>
          <w:tcPr>
            <w:tcW w:w="0" w:type="auto"/>
            <w:vAlign w:val="center"/>
            <w:hideMark/>
          </w:tcPr>
          <w:p w14:paraId="5B243FC0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Segoe UI Emoji" w:hAnsi="Segoe UI Emoji" w:cs="Segoe UI Emoji"/>
              </w:rPr>
              <w:t>✅</w:t>
            </w:r>
          </w:p>
        </w:tc>
      </w:tr>
      <w:tr w:rsidR="007F289B" w:rsidRPr="007F289B" w14:paraId="4D67F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F415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High cohesion maintained</w:t>
            </w:r>
          </w:p>
        </w:tc>
        <w:tc>
          <w:tcPr>
            <w:tcW w:w="0" w:type="auto"/>
            <w:vAlign w:val="center"/>
            <w:hideMark/>
          </w:tcPr>
          <w:p w14:paraId="58E7BDC4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Segoe UI Emoji" w:hAnsi="Segoe UI Emoji" w:cs="Segoe UI Emoji"/>
              </w:rPr>
              <w:t>✅</w:t>
            </w:r>
          </w:p>
        </w:tc>
      </w:tr>
      <w:tr w:rsidR="007F289B" w:rsidRPr="007F289B" w14:paraId="7055F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6D75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Low coupling supported</w:t>
            </w:r>
          </w:p>
        </w:tc>
        <w:tc>
          <w:tcPr>
            <w:tcW w:w="0" w:type="auto"/>
            <w:vAlign w:val="center"/>
            <w:hideMark/>
          </w:tcPr>
          <w:p w14:paraId="487FF7E5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Segoe UI Emoji" w:hAnsi="Segoe UI Emoji" w:cs="Segoe UI Emoji"/>
              </w:rPr>
              <w:t>✅</w:t>
            </w:r>
          </w:p>
        </w:tc>
      </w:tr>
      <w:tr w:rsidR="007F289B" w:rsidRPr="007F289B" w14:paraId="750D1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D600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Arial" w:hAnsi="Arial" w:cs="Arial"/>
              </w:rPr>
              <w:t>Suitable for implementation</w:t>
            </w:r>
          </w:p>
        </w:tc>
        <w:tc>
          <w:tcPr>
            <w:tcW w:w="0" w:type="auto"/>
            <w:vAlign w:val="center"/>
            <w:hideMark/>
          </w:tcPr>
          <w:p w14:paraId="6EDB7B10" w14:textId="77777777" w:rsidR="007F289B" w:rsidRPr="007F289B" w:rsidRDefault="007F289B" w:rsidP="007F289B">
            <w:pPr>
              <w:rPr>
                <w:rFonts w:ascii="Arial" w:hAnsi="Arial" w:cs="Arial"/>
              </w:rPr>
            </w:pPr>
            <w:r w:rsidRPr="007F289B">
              <w:rPr>
                <w:rFonts w:ascii="Segoe UI Emoji" w:hAnsi="Segoe UI Emoji" w:cs="Segoe UI Emoji"/>
              </w:rPr>
              <w:t>✅</w:t>
            </w:r>
          </w:p>
        </w:tc>
      </w:tr>
      <w:tr w:rsidR="00A13A15" w:rsidRPr="007F289B" w14:paraId="460962CB" w14:textId="77777777">
        <w:trPr>
          <w:tblCellSpacing w:w="15" w:type="dxa"/>
        </w:trPr>
        <w:tc>
          <w:tcPr>
            <w:tcW w:w="0" w:type="auto"/>
            <w:vAlign w:val="center"/>
          </w:tcPr>
          <w:p w14:paraId="7E52A2EF" w14:textId="77777777" w:rsidR="00A13A15" w:rsidRPr="007F289B" w:rsidRDefault="00A13A15" w:rsidP="007F289B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4341954C" w14:textId="77777777" w:rsidR="00A13A15" w:rsidRPr="007F289B" w:rsidRDefault="00A13A15" w:rsidP="007F289B">
            <w:pPr>
              <w:rPr>
                <w:rFonts w:ascii="Segoe UI Emoji" w:hAnsi="Segoe UI Emoji" w:cs="Segoe UI Emoji"/>
              </w:rPr>
            </w:pPr>
          </w:p>
        </w:tc>
      </w:tr>
    </w:tbl>
    <w:p w14:paraId="1222A9D2" w14:textId="77777777" w:rsidR="007F289B" w:rsidRPr="007F289B" w:rsidRDefault="007F289B" w:rsidP="007F289B">
      <w:pPr>
        <w:rPr>
          <w:rFonts w:ascii="Arial" w:hAnsi="Arial" w:cs="Arial"/>
          <w:b/>
          <w:bCs/>
        </w:rPr>
      </w:pPr>
      <w:r w:rsidRPr="007F289B">
        <w:rPr>
          <w:rFonts w:ascii="Arial" w:hAnsi="Arial" w:cs="Arial"/>
          <w:b/>
          <w:bCs/>
        </w:rPr>
        <w:t>Final Architectural Assessment</w:t>
      </w:r>
    </w:p>
    <w:p w14:paraId="56D99CC1" w14:textId="77777777" w:rsidR="007F289B" w:rsidRPr="007F289B" w:rsidRDefault="007F289B" w:rsidP="007F289B">
      <w:pPr>
        <w:rPr>
          <w:rFonts w:ascii="Arial" w:hAnsi="Arial" w:cs="Arial"/>
        </w:rPr>
      </w:pPr>
      <w:r w:rsidRPr="007F289B">
        <w:rPr>
          <w:rFonts w:ascii="Arial" w:hAnsi="Arial" w:cs="Arial"/>
        </w:rPr>
        <w:t xml:space="preserve">The final </w:t>
      </w:r>
      <w:r w:rsidRPr="007F289B">
        <w:rPr>
          <w:rFonts w:ascii="Arial" w:hAnsi="Arial" w:cs="Arial"/>
          <w:b/>
          <w:bCs/>
        </w:rPr>
        <w:t>Module Hierarchy Chart</w:t>
      </w:r>
      <w:r w:rsidRPr="007F289B">
        <w:rPr>
          <w:rFonts w:ascii="Arial" w:hAnsi="Arial" w:cs="Arial"/>
        </w:rPr>
        <w:t xml:space="preserve"> follows </w:t>
      </w:r>
      <w:r w:rsidRPr="007F289B">
        <w:rPr>
          <w:rFonts w:ascii="Arial" w:hAnsi="Arial" w:cs="Arial"/>
          <w:b/>
          <w:bCs/>
        </w:rPr>
        <w:t>Structured Design</w:t>
      </w:r>
      <w:r w:rsidRPr="007F289B">
        <w:rPr>
          <w:rFonts w:ascii="Arial" w:hAnsi="Arial" w:cs="Arial"/>
        </w:rPr>
        <w:t xml:space="preserve"> and </w:t>
      </w:r>
      <w:r w:rsidRPr="007F289B">
        <w:rPr>
          <w:rFonts w:ascii="Arial" w:hAnsi="Arial" w:cs="Arial"/>
          <w:b/>
          <w:bCs/>
        </w:rPr>
        <w:t>Function-Oriented Design</w:t>
      </w:r>
      <w:r w:rsidRPr="007F289B">
        <w:rPr>
          <w:rFonts w:ascii="Arial" w:hAnsi="Arial" w:cs="Arial"/>
        </w:rPr>
        <w:t xml:space="preserve"> principles. It presents a clear top-down decomposition from the central control module to business modules, Level-2 incident-processing submodules, and shared infrastructure services. Each module appears exactly once, responsibilities are well separated, and the hierarchy directly traces back to the validated </w:t>
      </w:r>
      <w:r w:rsidRPr="007F289B">
        <w:rPr>
          <w:rFonts w:ascii="Arial" w:hAnsi="Arial" w:cs="Arial"/>
          <w:b/>
          <w:bCs/>
        </w:rPr>
        <w:t>Level-2 DFD</w:t>
      </w:r>
      <w:r w:rsidRPr="007F289B">
        <w:rPr>
          <w:rFonts w:ascii="Arial" w:hAnsi="Arial" w:cs="Arial"/>
        </w:rPr>
        <w:t>, making it suitable for software design documentation and implementation planning.</w:t>
      </w:r>
    </w:p>
    <w:p w14:paraId="201BC08D" w14:textId="77777777" w:rsidR="00FD4598" w:rsidRPr="007F289B" w:rsidRDefault="00FD4598">
      <w:pPr>
        <w:rPr>
          <w:rFonts w:ascii="Arial" w:hAnsi="Arial" w:cs="Arial"/>
        </w:rPr>
      </w:pPr>
    </w:p>
    <w:sectPr w:rsidR="00FD4598" w:rsidRPr="007F2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D46"/>
    <w:multiLevelType w:val="multilevel"/>
    <w:tmpl w:val="95D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37A31"/>
    <w:multiLevelType w:val="multilevel"/>
    <w:tmpl w:val="DF60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F57B7"/>
    <w:multiLevelType w:val="multilevel"/>
    <w:tmpl w:val="8AFC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A3DBB"/>
    <w:multiLevelType w:val="multilevel"/>
    <w:tmpl w:val="F4A2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8318B"/>
    <w:multiLevelType w:val="multilevel"/>
    <w:tmpl w:val="B836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458466">
    <w:abstractNumId w:val="1"/>
  </w:num>
  <w:num w:numId="2" w16cid:durableId="1821575360">
    <w:abstractNumId w:val="0"/>
  </w:num>
  <w:num w:numId="3" w16cid:durableId="808981430">
    <w:abstractNumId w:val="2"/>
  </w:num>
  <w:num w:numId="4" w16cid:durableId="86460796">
    <w:abstractNumId w:val="3"/>
  </w:num>
  <w:num w:numId="5" w16cid:durableId="232744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9B"/>
    <w:rsid w:val="00252B1F"/>
    <w:rsid w:val="004708DE"/>
    <w:rsid w:val="005D7C3D"/>
    <w:rsid w:val="007F289B"/>
    <w:rsid w:val="00A13A15"/>
    <w:rsid w:val="00E83102"/>
    <w:rsid w:val="00FD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0AD76"/>
  <w15:chartTrackingRefBased/>
  <w15:docId w15:val="{A9BA024E-DD39-489A-B734-7D224AC9C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Lenka</dc:creator>
  <cp:keywords/>
  <dc:description/>
  <cp:lastModifiedBy>mouli lenka</cp:lastModifiedBy>
  <cp:revision>2</cp:revision>
  <dcterms:created xsi:type="dcterms:W3CDTF">2026-08-03T08:52:00Z</dcterms:created>
  <dcterms:modified xsi:type="dcterms:W3CDTF">2026-08-03T13:31:00Z</dcterms:modified>
</cp:coreProperties>
</file>