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03A568B" w:rsidR="005B2106" w:rsidRPr="009E313A" w:rsidRDefault="00E05C3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07</w:t>
            </w:r>
            <w:r w:rsidR="00865A1D" w:rsidRPr="00865A1D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july</w:t>
            </w:r>
            <w:proofErr w:type="spellEnd"/>
            <w:r w:rsidR="00865A1D" w:rsidRPr="00865A1D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2519337" w:rsidR="000708AF" w:rsidRPr="009E313A" w:rsidRDefault="00E05C3C" w:rsidP="000708AF">
            <w:pPr>
              <w:rPr>
                <w:rFonts w:ascii="Arial" w:hAnsi="Arial" w:cs="Arial"/>
              </w:rPr>
            </w:pPr>
            <w:r w:rsidRPr="00E05C3C">
              <w:rPr>
                <w:rFonts w:ascii="Arial" w:hAnsi="Arial" w:cs="Arial"/>
              </w:rPr>
              <w:t>Cosmetic Insights: Navigating Cosmetics Trends and Consumer Insights with Tableau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2982"/>
        <w:gridCol w:w="1347"/>
        <w:gridCol w:w="7198"/>
        <w:gridCol w:w="1231"/>
        <w:gridCol w:w="907"/>
      </w:tblGrid>
      <w:tr w:rsidR="00E05C3C" w:rsidRPr="00E05C3C" w14:paraId="4420A5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15CD2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5DC2A074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0E927CE1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24CD708C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78637629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1AB8F1CA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Priority</w:t>
            </w:r>
          </w:p>
        </w:tc>
      </w:tr>
      <w:tr w:rsidR="00E05C3C" w:rsidRPr="00E05C3C" w14:paraId="75E07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E3C3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5F47440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Home Page &amp; Navigation</w:t>
            </w:r>
          </w:p>
        </w:tc>
        <w:tc>
          <w:tcPr>
            <w:tcW w:w="0" w:type="auto"/>
            <w:vAlign w:val="center"/>
            <w:hideMark/>
          </w:tcPr>
          <w:p w14:paraId="2E1C8EDF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18A1CFC4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As a user, I can access the home page and navigate through the website.</w:t>
            </w:r>
          </w:p>
        </w:tc>
        <w:tc>
          <w:tcPr>
            <w:tcW w:w="0" w:type="auto"/>
            <w:vAlign w:val="center"/>
            <w:hideMark/>
          </w:tcPr>
          <w:p w14:paraId="12AC4203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6D1C38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High</w:t>
            </w:r>
          </w:p>
        </w:tc>
      </w:tr>
      <w:tr w:rsidR="00E05C3C" w:rsidRPr="00E05C3C" w14:paraId="7FE9C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92E10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6F8FABF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Recommendation System</w:t>
            </w:r>
          </w:p>
        </w:tc>
        <w:tc>
          <w:tcPr>
            <w:tcW w:w="0" w:type="auto"/>
            <w:vAlign w:val="center"/>
            <w:hideMark/>
          </w:tcPr>
          <w:p w14:paraId="58B8508B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31F6D890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As a user, I can select my skin type and receive product recommendations.</w:t>
            </w:r>
          </w:p>
        </w:tc>
        <w:tc>
          <w:tcPr>
            <w:tcW w:w="0" w:type="auto"/>
            <w:vAlign w:val="center"/>
            <w:hideMark/>
          </w:tcPr>
          <w:p w14:paraId="65DECDA6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844221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High</w:t>
            </w:r>
          </w:p>
        </w:tc>
      </w:tr>
      <w:tr w:rsidR="00E05C3C" w:rsidRPr="00E05C3C" w14:paraId="2D9DE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0C00F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2D4CBF4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Dataset Integration</w:t>
            </w:r>
          </w:p>
        </w:tc>
        <w:tc>
          <w:tcPr>
            <w:tcW w:w="0" w:type="auto"/>
            <w:vAlign w:val="center"/>
            <w:hideMark/>
          </w:tcPr>
          <w:p w14:paraId="38A11493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169F2971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As an admin, I can load the cosmetics dataset into the application.</w:t>
            </w:r>
          </w:p>
        </w:tc>
        <w:tc>
          <w:tcPr>
            <w:tcW w:w="0" w:type="auto"/>
            <w:vAlign w:val="center"/>
            <w:hideMark/>
          </w:tcPr>
          <w:p w14:paraId="73059CF4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6332BA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High</w:t>
            </w:r>
          </w:p>
        </w:tc>
      </w:tr>
      <w:tr w:rsidR="00E05C3C" w:rsidRPr="00E05C3C" w14:paraId="36E51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0F33B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56FE073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Tableau Dashboard</w:t>
            </w:r>
          </w:p>
        </w:tc>
        <w:tc>
          <w:tcPr>
            <w:tcW w:w="0" w:type="auto"/>
            <w:vAlign w:val="center"/>
            <w:hideMark/>
          </w:tcPr>
          <w:p w14:paraId="3002503A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63CCA09A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As a user, I can view cosmetic analytics dashboards.</w:t>
            </w:r>
          </w:p>
        </w:tc>
        <w:tc>
          <w:tcPr>
            <w:tcW w:w="0" w:type="auto"/>
            <w:vAlign w:val="center"/>
            <w:hideMark/>
          </w:tcPr>
          <w:p w14:paraId="3C3A247D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96A282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High</w:t>
            </w:r>
          </w:p>
        </w:tc>
      </w:tr>
      <w:tr w:rsidR="00E05C3C" w:rsidRPr="00E05C3C" w14:paraId="327CB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275F8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5445799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Dashboard Embedding</w:t>
            </w:r>
          </w:p>
        </w:tc>
        <w:tc>
          <w:tcPr>
            <w:tcW w:w="0" w:type="auto"/>
            <w:vAlign w:val="center"/>
            <w:hideMark/>
          </w:tcPr>
          <w:p w14:paraId="59E184BD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3BAE1FC0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As a user, I can access embedded Tableau dashboards from the website.</w:t>
            </w:r>
          </w:p>
        </w:tc>
        <w:tc>
          <w:tcPr>
            <w:tcW w:w="0" w:type="auto"/>
            <w:vAlign w:val="center"/>
            <w:hideMark/>
          </w:tcPr>
          <w:p w14:paraId="2204E178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4A6E78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High</w:t>
            </w:r>
          </w:p>
        </w:tc>
      </w:tr>
      <w:tr w:rsidR="00E05C3C" w:rsidRPr="00E05C3C" w14:paraId="63E6A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7ED81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06F6E71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Brand Analysis</w:t>
            </w:r>
          </w:p>
        </w:tc>
        <w:tc>
          <w:tcPr>
            <w:tcW w:w="0" w:type="auto"/>
            <w:vAlign w:val="center"/>
            <w:hideMark/>
          </w:tcPr>
          <w:p w14:paraId="0DECB334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4CA396AD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 xml:space="preserve">As a user, I can </w:t>
            </w:r>
            <w:proofErr w:type="spellStart"/>
            <w:r w:rsidRPr="00E05C3C">
              <w:rPr>
                <w:rFonts w:ascii="Arial" w:hAnsi="Arial" w:cs="Arial"/>
                <w:b/>
                <w:bCs/>
              </w:rPr>
              <w:t>analyze</w:t>
            </w:r>
            <w:proofErr w:type="spellEnd"/>
            <w:r w:rsidRPr="00E05C3C">
              <w:rPr>
                <w:rFonts w:ascii="Arial" w:hAnsi="Arial" w:cs="Arial"/>
                <w:b/>
                <w:bCs/>
              </w:rPr>
              <w:t xml:space="preserve"> brand performance and product distribution.</w:t>
            </w:r>
          </w:p>
        </w:tc>
        <w:tc>
          <w:tcPr>
            <w:tcW w:w="0" w:type="auto"/>
            <w:vAlign w:val="center"/>
            <w:hideMark/>
          </w:tcPr>
          <w:p w14:paraId="3AD83AF2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5A366D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Medium</w:t>
            </w:r>
          </w:p>
        </w:tc>
      </w:tr>
      <w:tr w:rsidR="00E05C3C" w:rsidRPr="00E05C3C" w14:paraId="44728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F58AE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lastRenderedPageBreak/>
              <w:t>Sprint-3</w:t>
            </w:r>
          </w:p>
        </w:tc>
        <w:tc>
          <w:tcPr>
            <w:tcW w:w="0" w:type="auto"/>
            <w:vAlign w:val="center"/>
            <w:hideMark/>
          </w:tcPr>
          <w:p w14:paraId="3ED9D46B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Tableau Story</w:t>
            </w:r>
          </w:p>
        </w:tc>
        <w:tc>
          <w:tcPr>
            <w:tcW w:w="0" w:type="auto"/>
            <w:vAlign w:val="center"/>
            <w:hideMark/>
          </w:tcPr>
          <w:p w14:paraId="45B6D21B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11A7295B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As a user, I can view interactive Tableau stories.</w:t>
            </w:r>
          </w:p>
        </w:tc>
        <w:tc>
          <w:tcPr>
            <w:tcW w:w="0" w:type="auto"/>
            <w:vAlign w:val="center"/>
            <w:hideMark/>
          </w:tcPr>
          <w:p w14:paraId="54EA4FD7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05C565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High</w:t>
            </w:r>
          </w:p>
        </w:tc>
      </w:tr>
      <w:tr w:rsidR="00E05C3C" w:rsidRPr="00E05C3C" w14:paraId="7168E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5439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367058B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Story Embedding</w:t>
            </w:r>
          </w:p>
        </w:tc>
        <w:tc>
          <w:tcPr>
            <w:tcW w:w="0" w:type="auto"/>
            <w:vAlign w:val="center"/>
            <w:hideMark/>
          </w:tcPr>
          <w:p w14:paraId="624C82A1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2C3C523A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As a user, I can access embedded Tableau stories from the website.</w:t>
            </w:r>
          </w:p>
        </w:tc>
        <w:tc>
          <w:tcPr>
            <w:tcW w:w="0" w:type="auto"/>
            <w:vAlign w:val="center"/>
            <w:hideMark/>
          </w:tcPr>
          <w:p w14:paraId="212B3897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26B134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High</w:t>
            </w:r>
          </w:p>
        </w:tc>
      </w:tr>
      <w:tr w:rsidR="00E05C3C" w:rsidRPr="00E05C3C" w14:paraId="6EB4B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87F81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4005E97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Pricing Analysis</w:t>
            </w:r>
          </w:p>
        </w:tc>
        <w:tc>
          <w:tcPr>
            <w:tcW w:w="0" w:type="auto"/>
            <w:vAlign w:val="center"/>
            <w:hideMark/>
          </w:tcPr>
          <w:p w14:paraId="5D39A1D1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0701BC66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As a user, I can compare cosmetic product prices across brands.</w:t>
            </w:r>
          </w:p>
        </w:tc>
        <w:tc>
          <w:tcPr>
            <w:tcW w:w="0" w:type="auto"/>
            <w:vAlign w:val="center"/>
            <w:hideMark/>
          </w:tcPr>
          <w:p w14:paraId="68A556FD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07221F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Medium</w:t>
            </w:r>
          </w:p>
        </w:tc>
      </w:tr>
      <w:tr w:rsidR="00E05C3C" w:rsidRPr="00E05C3C" w14:paraId="06DCA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25D64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3B59C06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UI Enhancement</w:t>
            </w:r>
          </w:p>
        </w:tc>
        <w:tc>
          <w:tcPr>
            <w:tcW w:w="0" w:type="auto"/>
            <w:vAlign w:val="center"/>
            <w:hideMark/>
          </w:tcPr>
          <w:p w14:paraId="092F4BBA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7678E53A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As a user, I can interact with an attractive and responsive interface.</w:t>
            </w:r>
          </w:p>
        </w:tc>
        <w:tc>
          <w:tcPr>
            <w:tcW w:w="0" w:type="auto"/>
            <w:vAlign w:val="center"/>
            <w:hideMark/>
          </w:tcPr>
          <w:p w14:paraId="16FEC6ED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223875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Medium</w:t>
            </w:r>
          </w:p>
        </w:tc>
      </w:tr>
      <w:tr w:rsidR="00E05C3C" w:rsidRPr="00E05C3C" w14:paraId="11369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ED0BD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027AC293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A8721B2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6D248E84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As an admin, I can deploy the application on Render.</w:t>
            </w:r>
          </w:p>
        </w:tc>
        <w:tc>
          <w:tcPr>
            <w:tcW w:w="0" w:type="auto"/>
            <w:vAlign w:val="center"/>
            <w:hideMark/>
          </w:tcPr>
          <w:p w14:paraId="2E7C6187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B65061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High</w:t>
            </w:r>
          </w:p>
        </w:tc>
      </w:tr>
      <w:tr w:rsidR="00E05C3C" w:rsidRPr="00E05C3C" w14:paraId="78130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C6BA7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610AE0B3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Testing &amp; Documentation</w:t>
            </w:r>
          </w:p>
        </w:tc>
        <w:tc>
          <w:tcPr>
            <w:tcW w:w="0" w:type="auto"/>
            <w:vAlign w:val="center"/>
            <w:hideMark/>
          </w:tcPr>
          <w:p w14:paraId="795B16C1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3684E140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As a team member, I can verify system functionality and prepare documentation.</w:t>
            </w:r>
          </w:p>
        </w:tc>
        <w:tc>
          <w:tcPr>
            <w:tcW w:w="0" w:type="auto"/>
            <w:vAlign w:val="center"/>
            <w:hideMark/>
          </w:tcPr>
          <w:p w14:paraId="22C226E6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5B0672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High</w:t>
            </w:r>
          </w:p>
        </w:tc>
      </w:tr>
    </w:tbl>
    <w:p w14:paraId="466CC14F" w14:textId="77777777" w:rsidR="00E05C3C" w:rsidRDefault="00E05C3C" w:rsidP="00E05C3C">
      <w:pPr>
        <w:rPr>
          <w:rFonts w:ascii="Arial" w:hAnsi="Arial" w:cs="Arial"/>
          <w:b/>
          <w:bCs/>
        </w:rPr>
      </w:pPr>
    </w:p>
    <w:p w14:paraId="30ACE93B" w14:textId="77777777" w:rsidR="00E05C3C" w:rsidRDefault="00E05C3C" w:rsidP="00E05C3C">
      <w:pPr>
        <w:rPr>
          <w:rFonts w:ascii="Arial" w:hAnsi="Arial" w:cs="Arial"/>
          <w:b/>
          <w:bCs/>
        </w:rPr>
      </w:pPr>
    </w:p>
    <w:p w14:paraId="06DEA9D9" w14:textId="5540C405" w:rsidR="00E05C3C" w:rsidRPr="00E05C3C" w:rsidRDefault="00E05C3C" w:rsidP="00E05C3C">
      <w:pPr>
        <w:rPr>
          <w:rFonts w:ascii="Arial" w:hAnsi="Arial" w:cs="Arial"/>
          <w:b/>
          <w:bCs/>
        </w:rPr>
      </w:pPr>
      <w:r w:rsidRPr="00E05C3C">
        <w:rPr>
          <w:rFonts w:ascii="Arial" w:hAnsi="Arial" w:cs="Arial"/>
          <w:b/>
          <w:bCs/>
        </w:rPr>
        <w:t>Sprint 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943"/>
        <w:gridCol w:w="965"/>
        <w:gridCol w:w="1796"/>
        <w:gridCol w:w="1711"/>
        <w:gridCol w:w="2554"/>
        <w:gridCol w:w="1445"/>
      </w:tblGrid>
      <w:tr w:rsidR="00E05C3C" w:rsidRPr="00E05C3C" w14:paraId="240C34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6984A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EAD1A0A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21CCAC3B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3F8088F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1D6D2779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Sprint End Date</w:t>
            </w:r>
          </w:p>
        </w:tc>
        <w:tc>
          <w:tcPr>
            <w:tcW w:w="0" w:type="auto"/>
            <w:vAlign w:val="center"/>
            <w:hideMark/>
          </w:tcPr>
          <w:p w14:paraId="7F901868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56054A9C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Release Date</w:t>
            </w:r>
          </w:p>
        </w:tc>
      </w:tr>
      <w:tr w:rsidR="00E05C3C" w:rsidRPr="00E05C3C" w14:paraId="4BBF7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AF666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80B5C2F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6DC223C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361A3A3F" w14:textId="5EE7458B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01 Jun 202</w:t>
            </w: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7394101" w14:textId="7E4B2C2E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07 Jun 202</w:t>
            </w: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A7F8D17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A54A15E" w14:textId="612529CA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07 Jun 202</w:t>
            </w:r>
            <w:r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E05C3C" w:rsidRPr="00E05C3C" w14:paraId="2239C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09206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A2EB1D1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C687D43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6F9A411D" w14:textId="345F4484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08 Jun 202</w:t>
            </w: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BC0E435" w14:textId="18D7628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14 Jun 202</w:t>
            </w: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1FF83AC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26B1CB9" w14:textId="430DA5C9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14 Jun 202</w:t>
            </w:r>
            <w:r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E05C3C" w:rsidRPr="00E05C3C" w14:paraId="69227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83DD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3866889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66532E6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535E874E" w14:textId="7D3426B1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15 Jun 202</w:t>
            </w: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79AECC" w14:textId="460A7859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21 Jun 202</w:t>
            </w: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333C4CB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4115CD0" w14:textId="2B3EAFD5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21 Jun 202</w:t>
            </w:r>
            <w:r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E05C3C" w:rsidRPr="00E05C3C" w14:paraId="51170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BEBA1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1DAB7DAC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700DE77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576350CC" w14:textId="7D9673A9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22 Jun 202</w:t>
            </w: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81F8C96" w14:textId="21A025D2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28 Jun 202</w:t>
            </w: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D610E3E" w14:textId="77777777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F6C1964" w14:textId="69B108A8" w:rsidR="00E05C3C" w:rsidRPr="00E05C3C" w:rsidRDefault="00E05C3C" w:rsidP="00E05C3C">
            <w:pPr>
              <w:rPr>
                <w:rFonts w:ascii="Arial" w:hAnsi="Arial" w:cs="Arial"/>
                <w:b/>
                <w:bCs/>
              </w:rPr>
            </w:pPr>
            <w:r w:rsidRPr="00E05C3C">
              <w:rPr>
                <w:rFonts w:ascii="Arial" w:hAnsi="Arial" w:cs="Arial"/>
                <w:b/>
                <w:bCs/>
              </w:rPr>
              <w:t>28 Jun 202</w:t>
            </w:r>
            <w:r>
              <w:rPr>
                <w:rFonts w:ascii="Arial" w:hAnsi="Arial" w:cs="Arial"/>
                <w:b/>
                <w:bCs/>
              </w:rPr>
              <w:t>6</w:t>
            </w:r>
          </w:p>
        </w:tc>
      </w:tr>
    </w:tbl>
    <w:p w14:paraId="2246C4B8" w14:textId="77777777" w:rsidR="00E05C3C" w:rsidRPr="009E313A" w:rsidRDefault="00E05C3C" w:rsidP="00AF3EA4">
      <w:pPr>
        <w:rPr>
          <w:rFonts w:ascii="Arial" w:hAnsi="Arial" w:cs="Arial"/>
          <w:b/>
          <w:bCs/>
        </w:rPr>
      </w:pPr>
    </w:p>
    <w:sectPr w:rsidR="00E05C3C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15CF7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CF55C0"/>
    <w:rsid w:val="00D01AF4"/>
    <w:rsid w:val="00D474B2"/>
    <w:rsid w:val="00D76549"/>
    <w:rsid w:val="00D928E4"/>
    <w:rsid w:val="00DA5081"/>
    <w:rsid w:val="00DB06D2"/>
    <w:rsid w:val="00DB6A25"/>
    <w:rsid w:val="00DC7867"/>
    <w:rsid w:val="00E05C3C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REVATHI GORUPINA</cp:lastModifiedBy>
  <cp:revision>2</cp:revision>
  <cp:lastPrinted>2022-10-18T07:38:00Z</cp:lastPrinted>
  <dcterms:created xsi:type="dcterms:W3CDTF">2026-07-06T12:26:00Z</dcterms:created>
  <dcterms:modified xsi:type="dcterms:W3CDTF">2026-07-06T12:26:00Z</dcterms:modified>
</cp:coreProperties>
</file>