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BB1F" w14:textId="77777777" w:rsidR="0087786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D967812" w14:textId="77777777" w:rsidR="0087786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088FBEB" w14:textId="77777777" w:rsidR="00877861" w:rsidRDefault="0087786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7861" w14:paraId="00408C01" w14:textId="77777777">
        <w:trPr>
          <w:jc w:val="center"/>
        </w:trPr>
        <w:tc>
          <w:tcPr>
            <w:tcW w:w="4508" w:type="dxa"/>
          </w:tcPr>
          <w:p w14:paraId="123534C0" w14:textId="77777777" w:rsidR="0087786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E355D14" w14:textId="470D70FC" w:rsidR="00877861" w:rsidRDefault="009303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</w:t>
            </w:r>
            <w:r w:rsidR="00000000">
              <w:rPr>
                <w:rFonts w:ascii="Arial" w:eastAsia="Arial" w:hAnsi="Arial" w:cs="Arial"/>
              </w:rPr>
              <w:t>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77861" w14:paraId="696620B2" w14:textId="77777777">
        <w:trPr>
          <w:jc w:val="center"/>
        </w:trPr>
        <w:tc>
          <w:tcPr>
            <w:tcW w:w="4508" w:type="dxa"/>
          </w:tcPr>
          <w:p w14:paraId="4747BDA2" w14:textId="77777777" w:rsidR="0087786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42BD55" w14:textId="77777777" w:rsidR="00877861" w:rsidRDefault="00877861">
            <w:pPr>
              <w:rPr>
                <w:rFonts w:ascii="Arial" w:eastAsia="Arial" w:hAnsi="Arial" w:cs="Arial"/>
              </w:rPr>
            </w:pPr>
          </w:p>
        </w:tc>
      </w:tr>
      <w:tr w:rsidR="00877861" w14:paraId="16328640" w14:textId="77777777">
        <w:trPr>
          <w:jc w:val="center"/>
        </w:trPr>
        <w:tc>
          <w:tcPr>
            <w:tcW w:w="4508" w:type="dxa"/>
          </w:tcPr>
          <w:p w14:paraId="0E013D0F" w14:textId="77777777" w:rsidR="0087786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0902D9B" w14:textId="1D8CD24B" w:rsidR="00877861" w:rsidRDefault="009303F4">
            <w:pPr>
              <w:rPr>
                <w:rFonts w:ascii="Arial" w:eastAsia="Arial" w:hAnsi="Arial" w:cs="Arial"/>
              </w:rPr>
            </w:pPr>
            <w:r w:rsidRPr="009303F4">
              <w:rPr>
                <w:rFonts w:ascii="Arial" w:eastAsia="Arial" w:hAnsi="Arial" w:cs="Arial"/>
              </w:rPr>
              <w:t>Cosmetic Insights: Navigating Cosmetics Trends and Consumer Insights with Tableau</w:t>
            </w:r>
          </w:p>
        </w:tc>
      </w:tr>
      <w:tr w:rsidR="00877861" w14:paraId="399E0145" w14:textId="77777777">
        <w:trPr>
          <w:jc w:val="center"/>
        </w:trPr>
        <w:tc>
          <w:tcPr>
            <w:tcW w:w="4508" w:type="dxa"/>
          </w:tcPr>
          <w:p w14:paraId="2B551127" w14:textId="77777777" w:rsidR="0087786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7FDF14" w14:textId="77777777" w:rsidR="0087786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DA38968" w14:textId="77777777" w:rsidR="00877861" w:rsidRDefault="00877861">
      <w:pPr>
        <w:rPr>
          <w:rFonts w:ascii="Arial" w:eastAsia="Arial" w:hAnsi="Arial" w:cs="Arial"/>
          <w:b/>
        </w:rPr>
      </w:pPr>
    </w:p>
    <w:p w14:paraId="05DB56B7" w14:textId="77777777" w:rsidR="0087786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462D67F" w14:textId="3033C541" w:rsidR="009303F4" w:rsidRPr="009303F4" w:rsidRDefault="009303F4" w:rsidP="009303F4">
      <w:pPr>
        <w:rPr>
          <w:rFonts w:ascii="Arial" w:eastAsia="Arial" w:hAnsi="Arial" w:cs="Arial"/>
          <w:b/>
        </w:rPr>
      </w:pPr>
      <w:r w:rsidRPr="009303F4">
        <w:rPr>
          <w:rFonts w:ascii="Arial" w:eastAsia="Arial" w:hAnsi="Arial" w:cs="Arial"/>
          <w:b/>
        </w:rPr>
        <w:lastRenderedPageBreak/>
        <w:drawing>
          <wp:inline distT="0" distB="0" distL="0" distR="0" wp14:anchorId="4A5E07EC" wp14:editId="47C37386">
            <wp:extent cx="8888730" cy="5925820"/>
            <wp:effectExtent l="0" t="0" r="7620" b="0"/>
            <wp:docPr id="1382886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8D26" w14:textId="08616F6F" w:rsidR="009303F4" w:rsidRPr="009303F4" w:rsidRDefault="009303F4" w:rsidP="009303F4">
      <w:pPr>
        <w:rPr>
          <w:rFonts w:ascii="Arial" w:eastAsia="Arial" w:hAnsi="Arial" w:cs="Arial"/>
          <w:b/>
        </w:rPr>
      </w:pPr>
    </w:p>
    <w:p w14:paraId="344DA6CE" w14:textId="42BA49DA" w:rsidR="00877861" w:rsidRDefault="00877861" w:rsidP="009303F4">
      <w:pPr>
        <w:rPr>
          <w:rFonts w:ascii="Arial" w:eastAsia="Arial" w:hAnsi="Arial" w:cs="Arial"/>
          <w:b/>
        </w:rPr>
      </w:pPr>
    </w:p>
    <w:p w14:paraId="22050960" w14:textId="77777777" w:rsidR="00877861" w:rsidRDefault="00877861">
      <w:pPr>
        <w:rPr>
          <w:rFonts w:ascii="Arial" w:eastAsia="Arial" w:hAnsi="Arial" w:cs="Arial"/>
          <w:b/>
        </w:rPr>
      </w:pPr>
    </w:p>
    <w:p w14:paraId="364567DD" w14:textId="77777777" w:rsidR="0087786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W w:w="145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026"/>
        <w:gridCol w:w="6207"/>
        <w:gridCol w:w="5639"/>
      </w:tblGrid>
      <w:tr w:rsidR="009303F4" w:rsidRPr="009303F4" w14:paraId="3AF101CD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07FAC0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42B533E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Cosmetics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2553E7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Select my skin 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10C8B7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receive personalized cosmetic product recommendations</w:t>
            </w:r>
          </w:p>
        </w:tc>
      </w:tr>
      <w:tr w:rsidR="009303F4" w:rsidRPr="009303F4" w14:paraId="3304C298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EFD6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A3C0D4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Cosmetics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967EC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Browse cosmetic products by 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9996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easily find products that match my needs</w:t>
            </w:r>
          </w:p>
        </w:tc>
      </w:tr>
      <w:tr w:rsidR="009303F4" w:rsidRPr="009303F4" w14:paraId="2A834611" w14:textId="77777777" w:rsidTr="009303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AA1669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102AA824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Cosmetics Customer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1396E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Compare cosmetic brands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B850E53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choose the most suitable brand</w:t>
            </w:r>
          </w:p>
        </w:tc>
      </w:tr>
      <w:tr w:rsidR="009303F4" w:rsidRPr="009303F4" w14:paraId="15E7ED87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23D1B2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E305322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Cosmetics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F22567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Compare product prices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91C965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make cost-effective purchasing decisions</w:t>
            </w:r>
          </w:p>
        </w:tc>
      </w:tr>
      <w:tr w:rsidR="009303F4" w:rsidRPr="009303F4" w14:paraId="729A4BAB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0129B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B26B7DA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Cosmetics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67DD45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View top-rated brands and products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A066F3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identify trusted cosmetic products</w:t>
            </w:r>
          </w:p>
        </w:tc>
      </w:tr>
      <w:tr w:rsidR="009303F4" w:rsidRPr="009303F4" w14:paraId="669188D2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55E5B2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E5999D6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Beauty Enthusiast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6F54C0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Explore cosmetic trends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131175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stay updated with market insights</w:t>
            </w:r>
          </w:p>
        </w:tc>
      </w:tr>
      <w:tr w:rsidR="009303F4" w:rsidRPr="009303F4" w14:paraId="3EFE6065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DFE4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5AC147C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Beauty Enthusiast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86D4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View Tableau stories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4C2F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understand insights through visual storytelling</w:t>
            </w:r>
          </w:p>
        </w:tc>
      </w:tr>
      <w:tr w:rsidR="009303F4" w:rsidRPr="009303F4" w14:paraId="615977FB" w14:textId="77777777" w:rsidTr="009303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C4DACF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7E0B020D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Business Analyst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5A982C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303F4">
              <w:rPr>
                <w:rFonts w:ascii="Arial" w:eastAsia="Arial" w:hAnsi="Arial" w:cs="Arial"/>
                <w:b/>
              </w:rPr>
              <w:t>Analyze</w:t>
            </w:r>
            <w:proofErr w:type="spellEnd"/>
            <w:r w:rsidRPr="009303F4">
              <w:rPr>
                <w:rFonts w:ascii="Arial" w:eastAsia="Arial" w:hAnsi="Arial" w:cs="Arial"/>
                <w:b/>
              </w:rPr>
              <w:t xml:space="preserve"> product distribution by category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8C95BE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understand market demand patterns</w:t>
            </w:r>
          </w:p>
        </w:tc>
      </w:tr>
      <w:tr w:rsidR="009303F4" w:rsidRPr="009303F4" w14:paraId="1970E476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CFD8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9E6E61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Business Analyst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D6212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303F4">
              <w:rPr>
                <w:rFonts w:ascii="Arial" w:eastAsia="Arial" w:hAnsi="Arial" w:cs="Arial"/>
                <w:b/>
              </w:rPr>
              <w:t>Analyze</w:t>
            </w:r>
            <w:proofErr w:type="spellEnd"/>
            <w:r w:rsidRPr="009303F4">
              <w:rPr>
                <w:rFonts w:ascii="Arial" w:eastAsia="Arial" w:hAnsi="Arial" w:cs="Arial"/>
                <w:b/>
              </w:rPr>
              <w:t xml:space="preserve"> skin-type coverage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166C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identify products suitable for different skin types</w:t>
            </w:r>
          </w:p>
        </w:tc>
      </w:tr>
      <w:tr w:rsidR="009303F4" w:rsidRPr="009303F4" w14:paraId="658EB6D1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F93153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lastRenderedPageBreak/>
              <w:t>US-10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4E6084E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Business Analyst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7D9794B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View brand performance dashboards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0F0DBC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evaluate brand popularity and product availability</w:t>
            </w:r>
          </w:p>
        </w:tc>
      </w:tr>
      <w:tr w:rsidR="009303F4" w:rsidRPr="009303F4" w14:paraId="1F5679AA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861BE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US-11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9A8C7D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Business Analyst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70C88C8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303F4">
              <w:rPr>
                <w:rFonts w:ascii="Arial" w:eastAsia="Arial" w:hAnsi="Arial" w:cs="Arial"/>
                <w:b/>
              </w:rPr>
              <w:t>Analyze</w:t>
            </w:r>
            <w:proofErr w:type="spellEnd"/>
            <w:r w:rsidRPr="009303F4">
              <w:rPr>
                <w:rFonts w:ascii="Arial" w:eastAsia="Arial" w:hAnsi="Arial" w:cs="Arial"/>
                <w:b/>
              </w:rPr>
              <w:t xml:space="preserve"> price distribution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E80D63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understand pricing strategies across brands</w:t>
            </w:r>
          </w:p>
        </w:tc>
      </w:tr>
      <w:tr w:rsidR="009303F4" w:rsidRPr="009303F4" w14:paraId="013711AB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863B69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FA1FE03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Website Visitor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49AB53E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Access dashboards, stories, and recommendations from one platform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280AE7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get all insights without switching applications</w:t>
            </w:r>
          </w:p>
        </w:tc>
      </w:tr>
      <w:tr w:rsidR="009303F4" w:rsidRPr="009303F4" w14:paraId="151934DB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AD871E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US-13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255400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Website Visitor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1481F4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Navigate easily through the website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CA5484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I can quickly find the information I need</w:t>
            </w:r>
          </w:p>
        </w:tc>
      </w:tr>
      <w:tr w:rsidR="009303F4" w:rsidRPr="009303F4" w14:paraId="741C066D" w14:textId="77777777" w:rsidTr="009303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D746D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83C49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Project Admin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66D8953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Embed Tableau dashboards and stories into the website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0699" w14:textId="77777777" w:rsidR="009303F4" w:rsidRPr="009303F4" w:rsidRDefault="009303F4" w:rsidP="009303F4">
            <w:pPr>
              <w:rPr>
                <w:rFonts w:ascii="Arial" w:eastAsia="Arial" w:hAnsi="Arial" w:cs="Arial"/>
                <w:b/>
              </w:rPr>
            </w:pPr>
            <w:r w:rsidRPr="009303F4">
              <w:rPr>
                <w:rFonts w:ascii="Arial" w:eastAsia="Arial" w:hAnsi="Arial" w:cs="Arial"/>
                <w:b/>
              </w:rPr>
              <w:t>Users can access visual analytics directly</w:t>
            </w:r>
          </w:p>
        </w:tc>
      </w:tr>
    </w:tbl>
    <w:p w14:paraId="7AF0AA91" w14:textId="77777777" w:rsidR="009303F4" w:rsidRDefault="009303F4">
      <w:pPr>
        <w:rPr>
          <w:rFonts w:ascii="Arial" w:eastAsia="Arial" w:hAnsi="Arial" w:cs="Arial"/>
          <w:b/>
        </w:rPr>
      </w:pPr>
    </w:p>
    <w:sectPr w:rsidR="009303F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861"/>
    <w:rsid w:val="00113B7A"/>
    <w:rsid w:val="0024386F"/>
    <w:rsid w:val="00877861"/>
    <w:rsid w:val="0093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611F"/>
  <w15:docId w15:val="{39251C99-2C7E-4AE6-B8B8-CEFAD40E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GORUPINA</cp:lastModifiedBy>
  <cp:revision>2</cp:revision>
  <dcterms:created xsi:type="dcterms:W3CDTF">2026-07-06T11:28:00Z</dcterms:created>
  <dcterms:modified xsi:type="dcterms:W3CDTF">2026-07-06T11:28:00Z</dcterms:modified>
</cp:coreProperties>
</file>