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Design Specification</w:t>
      </w:r>
    </w:p>
    <w:p>
      <w:r>
        <w:t>Project: ContractIQ AI</w:t>
      </w:r>
    </w:p>
    <w:p>
      <w:r>
        <w:t>Version: 1.0</w:t>
      </w:r>
    </w:p>
    <w:p>
      <w:pPr>
        <w:pStyle w:val="Heading2"/>
      </w:pPr>
      <w:r>
        <w:t>1. API Standards</w:t>
      </w:r>
    </w:p>
    <w:p>
      <w:pPr>
        <w:pStyle w:val="ListBullet"/>
      </w:pPr>
      <w:r>
        <w:t>Architecture: REST (Resource-Oriented)</w:t>
      </w:r>
    </w:p>
    <w:p>
      <w:pPr>
        <w:pStyle w:val="ListBullet"/>
      </w:pPr>
      <w:r>
        <w:t>Base URL: /api/v1</w:t>
      </w:r>
    </w:p>
    <w:p>
      <w:pPr>
        <w:pStyle w:val="ListBullet"/>
      </w:pPr>
      <w:r>
        <w:t>JSON responses</w:t>
      </w:r>
    </w:p>
    <w:p>
      <w:pPr>
        <w:pStyle w:val="ListBullet"/>
      </w:pPr>
      <w:r>
        <w:t>Multipart upload for contracts</w:t>
      </w:r>
    </w:p>
    <w:p>
      <w:pPr>
        <w:pStyle w:val="ListBullet"/>
      </w:pPr>
      <w:r>
        <w:t>Authentication: Phase 1 None, Phase 2 Supabase JWT</w:t>
      </w:r>
    </w:p>
    <w:p>
      <w:pPr>
        <w:pStyle w:val="Heading2"/>
      </w:pPr>
      <w:r>
        <w:t>2. Standard Response</w:t>
      </w:r>
    </w:p>
    <w:p>
      <w:r>
        <w:t>{"success":true,"message":"","data":{},"errors":[],"timestamp":"UTC"}</w:t>
      </w:r>
    </w:p>
    <w:p>
      <w:pPr>
        <w:pStyle w:val="Heading2"/>
      </w:pPr>
      <w:r>
        <w:t>3. HTTP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Created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Bad Request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t>Conflict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Server Error</w:t>
            </w:r>
          </w:p>
        </w:tc>
      </w:tr>
    </w:tbl>
    <w:p>
      <w:pPr>
        <w:pStyle w:val="Heading2"/>
      </w:pPr>
      <w:r>
        <w:t>4. Endpoint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/api/v1/contracts</w:t>
            </w:r>
          </w:p>
        </w:tc>
        <w:tc>
          <w:tcPr>
            <w:tcW w:type="dxa" w:w="2880"/>
          </w:tcPr>
          <w:p>
            <w:r>
              <w:t>Upload Contract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/api/v1/contracts</w:t>
            </w:r>
          </w:p>
        </w:tc>
        <w:tc>
          <w:tcPr>
            <w:tcW w:type="dxa" w:w="2880"/>
          </w:tcPr>
          <w:p>
            <w:r>
              <w:t>List Contracts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/api/v1/contracts/{id}</w:t>
            </w:r>
          </w:p>
        </w:tc>
        <w:tc>
          <w:tcPr>
            <w:tcW w:type="dxa" w:w="2880"/>
          </w:tcPr>
          <w:p>
            <w:r>
              <w:t>Contract Details (BFF)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/api/v1/contracts/{id}/analysis</w:t>
            </w:r>
          </w:p>
        </w:tc>
        <w:tc>
          <w:tcPr>
            <w:tcW w:type="dxa" w:w="2880"/>
          </w:tcPr>
          <w:p>
            <w:r>
              <w:t>Start Analysis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/api/v1/contracts/{id}/analysis</w:t>
            </w:r>
          </w:p>
        </w:tc>
        <w:tc>
          <w:tcPr>
            <w:tcW w:type="dxa" w:w="2880"/>
          </w:tcPr>
          <w:p>
            <w:r>
              <w:t>Analysis Status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/api/v1/contracts/{id}/clauses</w:t>
            </w:r>
          </w:p>
        </w:tc>
        <w:tc>
          <w:tcPr>
            <w:tcW w:type="dxa" w:w="2880"/>
          </w:tcPr>
          <w:p>
            <w:r>
              <w:t>Get Clauses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/api/v1/contracts/{id}/entities</w:t>
            </w:r>
          </w:p>
        </w:tc>
        <w:tc>
          <w:tcPr>
            <w:tcW w:type="dxa" w:w="2880"/>
          </w:tcPr>
          <w:p>
            <w:r>
              <w:t>Get Entities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/api/v1/contracts/{id}/risks</w:t>
            </w:r>
          </w:p>
        </w:tc>
        <w:tc>
          <w:tcPr>
            <w:tcW w:type="dxa" w:w="2880"/>
          </w:tcPr>
          <w:p>
            <w:r>
              <w:t>Get Risks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/api/v1/contracts/{id}/summary</w:t>
            </w:r>
          </w:p>
        </w:tc>
        <w:tc>
          <w:tcPr>
            <w:tcW w:type="dxa" w:w="2880"/>
          </w:tcPr>
          <w:p>
            <w:r>
              <w:t>Get Summary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/api/v1/contracts/{id}/reports</w:t>
            </w:r>
          </w:p>
        </w:tc>
        <w:tc>
          <w:tcPr>
            <w:tcW w:type="dxa" w:w="2880"/>
          </w:tcPr>
          <w:p>
            <w:r>
              <w:t>Generate Report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/api/v1/contracts/{id}/reports</w:t>
            </w:r>
          </w:p>
        </w:tc>
        <w:tc>
          <w:tcPr>
            <w:tcW w:type="dxa" w:w="2880"/>
          </w:tcPr>
          <w:p>
            <w:r>
              <w:t>List Reports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/api/v1/contracts/{id}/questions</w:t>
            </w:r>
          </w:p>
        </w:tc>
        <w:tc>
          <w:tcPr>
            <w:tcW w:type="dxa" w:w="2880"/>
          </w:tcPr>
          <w:p>
            <w:r>
              <w:t>Ask Question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/api/v1/dashboard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</w:tr>
    </w:tbl>
    <w:p>
      <w:pPr>
        <w:pStyle w:val="Heading2"/>
      </w:pPr>
      <w:r>
        <w:t>5. Validation Rules</w:t>
      </w:r>
    </w:p>
    <w:p>
      <w:pPr>
        <w:pStyle w:val="ListBullet"/>
      </w:pPr>
      <w:r>
        <w:t>Supported files: PDF, DOCX</w:t>
      </w:r>
    </w:p>
    <w:p>
      <w:pPr>
        <w:pStyle w:val="ListBullet"/>
      </w:pPr>
      <w:r>
        <w:t>Maximum file size: 25 MB</w:t>
      </w:r>
    </w:p>
    <w:p>
      <w:pPr>
        <w:pStyle w:val="ListBullet"/>
      </w:pPr>
      <w:r>
        <w:t>Contract name required</w:t>
      </w:r>
    </w:p>
    <w:p>
      <w:pPr>
        <w:pStyle w:val="ListBullet"/>
      </w:pPr>
      <w:r>
        <w:t>Question cannot be empty</w:t>
      </w:r>
    </w:p>
    <w:p>
      <w:pPr>
        <w:pStyle w:val="Heading2"/>
      </w:pPr>
      <w:r>
        <w:t>6. Business Rules</w:t>
      </w:r>
    </w:p>
    <w:p>
      <w:pPr>
        <w:pStyle w:val="ListBullet"/>
      </w:pPr>
      <w:r>
        <w:t>Files stored in Supabase Storage.</w:t>
      </w:r>
    </w:p>
    <w:p>
      <w:pPr>
        <w:pStyle w:val="ListBullet"/>
      </w:pPr>
      <w:r>
        <w:t>Metadata stored in PostgreSQL.</w:t>
      </w:r>
    </w:p>
    <w:p>
      <w:pPr>
        <w:pStyle w:val="ListBullet"/>
      </w:pPr>
      <w:r>
        <w:t>Each analysis creates one Analysis Run.</w:t>
      </w:r>
    </w:p>
    <w:p>
      <w:pPr>
        <w:pStyle w:val="ListBullet"/>
      </w:pPr>
      <w:r>
        <w:t>Contract Details API aggregates all related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