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</w:r>
    </w:p>
    <w:p>
      <w:r>
        <w:t>Project: Multi-Modal Document Data Extraction – Contract Analysis Tool</w:t>
      </w:r>
    </w:p>
    <w:p>
      <w:r>
        <w:t>Version: 1.0 (Draft)</w:t>
      </w:r>
    </w:p>
    <w:p>
      <w:pPr>
        <w:pStyle w:val="Heading2"/>
      </w:pPr>
      <w:r>
        <w:t>1. Introduction</w:t>
      </w:r>
    </w:p>
    <w:p>
      <w:r>
        <w:t>This document defines the software requirements for an AI-powered Contract Analysis Tool capable of extracting information from legal contracts, identifying clauses, assessing risks, and generating comprehensive reports.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Reduce manual contract review effort.</w:t>
      </w:r>
    </w:p>
    <w:p>
      <w:pPr>
        <w:pStyle w:val="ListBullet"/>
      </w:pPr>
      <w:r>
        <w:t>Automatically identify legal clauses.</w:t>
      </w:r>
    </w:p>
    <w:p>
      <w:pPr>
        <w:pStyle w:val="ListBullet"/>
      </w:pPr>
      <w:r>
        <w:t>Extract key entities such as parties, dates, values, and governing law.</w:t>
      </w:r>
    </w:p>
    <w:p>
      <w:pPr>
        <w:pStyle w:val="ListBullet"/>
      </w:pPr>
      <w:r>
        <w:t>Assess contractual risks using specialized AI agents.</w:t>
      </w:r>
    </w:p>
    <w:p>
      <w:pPr>
        <w:pStyle w:val="ListBullet"/>
      </w:pPr>
      <w:r>
        <w:t>Provide executive summaries and conversational Q&amp;A.</w:t>
      </w:r>
    </w:p>
    <w:p>
      <w:pPr>
        <w:pStyle w:val="Heading2"/>
      </w:pPr>
      <w:r>
        <w:t>3. User Roles</w:t>
      </w:r>
    </w:p>
    <w:p>
      <w:pPr>
        <w:pStyle w:val="ListBullet"/>
      </w:pPr>
      <w:r>
        <w:t>Administrator – Manage users and system settings.</w:t>
      </w:r>
    </w:p>
    <w:p>
      <w:pPr>
        <w:pStyle w:val="ListBullet"/>
      </w:pPr>
      <w:r>
        <w:t>Legal Analyst – Upload, review, and export reports.</w:t>
      </w:r>
    </w:p>
    <w:p>
      <w:pPr>
        <w:pStyle w:val="ListBullet"/>
      </w:pPr>
      <w:r>
        <w:t>Business User – Search and query analyzed contracts.</w:t>
      </w:r>
    </w:p>
    <w:p>
      <w:pPr>
        <w:pStyle w:val="ListBullet"/>
      </w:pPr>
      <w:r>
        <w:t>Auditor – View reports and audit history.</w:t>
      </w:r>
    </w:p>
    <w:p>
      <w:pPr>
        <w:pStyle w:val="Heading2"/>
      </w:pPr>
      <w: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FR-1</w:t>
            </w:r>
          </w:p>
        </w:tc>
        <w:tc>
          <w:tcPr>
            <w:tcW w:type="dxa" w:w="4320"/>
          </w:tcPr>
          <w:p>
            <w:r>
              <w:t>Upload PDF/DOCX contracts.</w:t>
            </w:r>
          </w:p>
        </w:tc>
      </w:tr>
      <w:tr>
        <w:tc>
          <w:tcPr>
            <w:tcW w:type="dxa" w:w="4320"/>
          </w:tcPr>
          <w:p>
            <w:r>
              <w:t>FR-2</w:t>
            </w:r>
          </w:p>
        </w:tc>
        <w:tc>
          <w:tcPr>
            <w:tcW w:type="dxa" w:w="4320"/>
          </w:tcPr>
          <w:p>
            <w:r>
              <w:t>Validate supported formats and file size.</w:t>
            </w:r>
          </w:p>
        </w:tc>
      </w:tr>
      <w:tr>
        <w:tc>
          <w:tcPr>
            <w:tcW w:type="dxa" w:w="4320"/>
          </w:tcPr>
          <w:p>
            <w:r>
              <w:t>FR-3</w:t>
            </w:r>
          </w:p>
        </w:tc>
        <w:tc>
          <w:tcPr>
            <w:tcW w:type="dxa" w:w="4320"/>
          </w:tcPr>
          <w:p>
            <w:r>
              <w:t>Extract text using parser/OCR when required.</w:t>
            </w:r>
          </w:p>
        </w:tc>
      </w:tr>
      <w:tr>
        <w:tc>
          <w:tcPr>
            <w:tcW w:type="dxa" w:w="4320"/>
          </w:tcPr>
          <w:p>
            <w:r>
              <w:t>FR-4</w:t>
            </w:r>
          </w:p>
        </w:tc>
        <w:tc>
          <w:tcPr>
            <w:tcW w:type="dxa" w:w="4320"/>
          </w:tcPr>
          <w:p>
            <w:r>
              <w:t>Split document into logical chunks.</w:t>
            </w:r>
          </w:p>
        </w:tc>
      </w:tr>
      <w:tr>
        <w:tc>
          <w:tcPr>
            <w:tcW w:type="dxa" w:w="4320"/>
          </w:tcPr>
          <w:p>
            <w:r>
              <w:t>FR-5</w:t>
            </w:r>
          </w:p>
        </w:tc>
        <w:tc>
          <w:tcPr>
            <w:tcW w:type="dxa" w:w="4320"/>
          </w:tcPr>
          <w:p>
            <w:r>
              <w:t>Identify contract clauses.</w:t>
            </w:r>
          </w:p>
        </w:tc>
      </w:tr>
      <w:tr>
        <w:tc>
          <w:tcPr>
            <w:tcW w:type="dxa" w:w="4320"/>
          </w:tcPr>
          <w:p>
            <w:r>
              <w:t>FR-6</w:t>
            </w:r>
          </w:p>
        </w:tc>
        <w:tc>
          <w:tcPr>
            <w:tcW w:type="dxa" w:w="4320"/>
          </w:tcPr>
          <w:p>
            <w:r>
              <w:t>Extract entities (parties, dates, values, jurisdictions, renewal terms).</w:t>
            </w:r>
          </w:p>
        </w:tc>
      </w:tr>
      <w:tr>
        <w:tc>
          <w:tcPr>
            <w:tcW w:type="dxa" w:w="4320"/>
          </w:tcPr>
          <w:p>
            <w:r>
              <w:t>FR-7</w:t>
            </w:r>
          </w:p>
        </w:tc>
        <w:tc>
          <w:tcPr>
            <w:tcW w:type="dxa" w:w="4320"/>
          </w:tcPr>
          <w:p>
            <w:r>
              <w:t>Analyze risks and assign severity.</w:t>
            </w:r>
          </w:p>
        </w:tc>
      </w:tr>
      <w:tr>
        <w:tc>
          <w:tcPr>
            <w:tcW w:type="dxa" w:w="4320"/>
          </w:tcPr>
          <w:p>
            <w:r>
              <w:t>FR-8</w:t>
            </w:r>
          </w:p>
        </w:tc>
        <w:tc>
          <w:tcPr>
            <w:tcW w:type="dxa" w:w="4320"/>
          </w:tcPr>
          <w:p>
            <w:r>
              <w:t>Generate executive summary.</w:t>
            </w:r>
          </w:p>
        </w:tc>
      </w:tr>
      <w:tr>
        <w:tc>
          <w:tcPr>
            <w:tcW w:type="dxa" w:w="4320"/>
          </w:tcPr>
          <w:p>
            <w:r>
              <w:t>FR-9</w:t>
            </w:r>
          </w:p>
        </w:tc>
        <w:tc>
          <w:tcPr>
            <w:tcW w:type="dxa" w:w="4320"/>
          </w:tcPr>
          <w:p>
            <w:r>
              <w:t>Generate downloadable report.</w:t>
            </w:r>
          </w:p>
        </w:tc>
      </w:tr>
      <w:tr>
        <w:tc>
          <w:tcPr>
            <w:tcW w:type="dxa" w:w="4320"/>
          </w:tcPr>
          <w:p>
            <w:r>
              <w:t>FR-10</w:t>
            </w:r>
          </w:p>
        </w:tc>
        <w:tc>
          <w:tcPr>
            <w:tcW w:type="dxa" w:w="4320"/>
          </w:tcPr>
          <w:p>
            <w:r>
              <w:t>Support natural-language Q&amp;A over analyzed contracts.</w:t>
            </w:r>
          </w:p>
        </w:tc>
      </w:tr>
    </w:tbl>
    <w:p>
      <w:pPr>
        <w:pStyle w:val="Heading2"/>
      </w:pPr>
      <w:r>
        <w:t>5. AI Agent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Agent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Document Agent</w:t>
            </w:r>
          </w:p>
        </w:tc>
        <w:tc>
          <w:tcPr>
            <w:tcW w:type="dxa" w:w="4320"/>
          </w:tcPr>
          <w:p>
            <w:r>
              <w:t>Parses document, extracts text, metadata, and chunks.</w:t>
            </w:r>
          </w:p>
        </w:tc>
      </w:tr>
      <w:tr>
        <w:tc>
          <w:tcPr>
            <w:tcW w:type="dxa" w:w="4320"/>
          </w:tcPr>
          <w:p>
            <w:r>
              <w:t>Clause Agent</w:t>
            </w:r>
          </w:p>
        </w:tc>
        <w:tc>
          <w:tcPr>
            <w:tcW w:type="dxa" w:w="4320"/>
          </w:tcPr>
          <w:p>
            <w:r>
              <w:t>Identifies and classifies legal clauses.</w:t>
            </w:r>
          </w:p>
        </w:tc>
      </w:tr>
      <w:tr>
        <w:tc>
          <w:tcPr>
            <w:tcW w:type="dxa" w:w="4320"/>
          </w:tcPr>
          <w:p>
            <w:r>
              <w:t>Entity Agent</w:t>
            </w:r>
          </w:p>
        </w:tc>
        <w:tc>
          <w:tcPr>
            <w:tcW w:type="dxa" w:w="4320"/>
          </w:tcPr>
          <w:p>
            <w:r>
              <w:t>Extracts structured business entities.</w:t>
            </w:r>
          </w:p>
        </w:tc>
      </w:tr>
      <w:tr>
        <w:tc>
          <w:tcPr>
            <w:tcW w:type="dxa" w:w="4320"/>
          </w:tcPr>
          <w:p>
            <w:r>
              <w:t>Risk Agent</w:t>
            </w:r>
          </w:p>
        </w:tc>
        <w:tc>
          <w:tcPr>
            <w:tcW w:type="dxa" w:w="4320"/>
          </w:tcPr>
          <w:p>
            <w:r>
              <w:t>Evaluates legal and commercial risks.</w:t>
            </w:r>
          </w:p>
        </w:tc>
      </w:tr>
      <w:tr>
        <w:tc>
          <w:tcPr>
            <w:tcW w:type="dxa" w:w="4320"/>
          </w:tcPr>
          <w:p>
            <w:r>
              <w:t>Summary Agent</w:t>
            </w:r>
          </w:p>
        </w:tc>
        <w:tc>
          <w:tcPr>
            <w:tcW w:type="dxa" w:w="4320"/>
          </w:tcPr>
          <w:p>
            <w:r>
              <w:t>Creates executive summary.</w:t>
            </w:r>
          </w:p>
        </w:tc>
      </w:tr>
      <w:tr>
        <w:tc>
          <w:tcPr>
            <w:tcW w:type="dxa" w:w="4320"/>
          </w:tcPr>
          <w:p>
            <w:r>
              <w:t>Report Agent</w:t>
            </w:r>
          </w:p>
        </w:tc>
        <w:tc>
          <w:tcPr>
            <w:tcW w:type="dxa" w:w="4320"/>
          </w:tcPr>
          <w:p>
            <w:r>
              <w:t>Compiles final report.</w:t>
            </w:r>
          </w:p>
        </w:tc>
      </w:tr>
    </w:tbl>
    <w:p>
      <w:pPr>
        <w:pStyle w:val="Heading2"/>
      </w:pPr>
      <w:r>
        <w:t>6. Business Rules</w:t>
      </w:r>
    </w:p>
    <w:p>
      <w:pPr>
        <w:pStyle w:val="ListBullet"/>
      </w:pPr>
      <w:r>
        <w:t>Only PDF and DOCX documents are accepted.</w:t>
      </w:r>
    </w:p>
    <w:p>
      <w:pPr>
        <w:pStyle w:val="ListBullet"/>
      </w:pPr>
      <w:r>
        <w:t>Each uploaded document receives a unique identifier.</w:t>
      </w:r>
    </w:p>
    <w:p>
      <w:pPr>
        <w:pStyle w:val="ListBullet"/>
      </w:pPr>
      <w:r>
        <w:t>Every identified risk must include a reason and severity.</w:t>
      </w:r>
    </w:p>
    <w:p>
      <w:pPr>
        <w:pStyle w:val="ListBullet"/>
      </w:pPr>
      <w:r>
        <w:t>Confidence scores should accompany extracted clauses and entities.</w:t>
      </w:r>
    </w:p>
    <w:p>
      <w:pPr>
        <w:pStyle w:val="ListBullet"/>
      </w:pPr>
      <w:r>
        <w:t>Original document remains unchanged.</w:t>
      </w:r>
    </w:p>
    <w:p>
      <w:pPr>
        <w:pStyle w:val="Heading2"/>
      </w:pPr>
      <w:r>
        <w:t>7. Non-Functional Requirements</w:t>
      </w:r>
    </w:p>
    <w:p>
      <w:pPr>
        <w:pStyle w:val="ListBullet"/>
      </w:pPr>
      <w:r>
        <w:t>Performance: Analyze a typical 20-page contract in under 30 seconds.</w:t>
      </w:r>
    </w:p>
    <w:p>
      <w:pPr>
        <w:pStyle w:val="ListBullet"/>
      </w:pPr>
      <w:r>
        <w:t>Security: Role-based access, encryption, audit logging.</w:t>
      </w:r>
    </w:p>
    <w:p>
      <w:pPr>
        <w:pStyle w:val="ListBullet"/>
      </w:pPr>
      <w:r>
        <w:t>Scalability: Concurrent document processing.</w:t>
      </w:r>
    </w:p>
    <w:p>
      <w:pPr>
        <w:pStyle w:val="ListBullet"/>
      </w:pPr>
      <w:r>
        <w:t>Availability: 99.9% target uptime.</w:t>
      </w:r>
    </w:p>
    <w:p>
      <w:pPr>
        <w:pStyle w:val="ListBullet"/>
      </w:pPr>
      <w:r>
        <w:t>Maintainability: Modular AI agent architecture.</w:t>
      </w:r>
    </w:p>
    <w:p>
      <w:pPr>
        <w:pStyle w:val="Heading2"/>
      </w:pPr>
      <w:r>
        <w:t>8. Assumptions</w:t>
      </w:r>
    </w:p>
    <w:p>
      <w:pPr>
        <w:pStyle w:val="ListBullet"/>
      </w:pPr>
      <w:r>
        <w:t>Uploaded contracts are in English for Phase 1.</w:t>
      </w:r>
    </w:p>
    <w:p>
      <w:pPr>
        <w:pStyle w:val="ListBullet"/>
      </w:pPr>
      <w:r>
        <w:t>Internet connectivity is available for LLM access.</w:t>
      </w:r>
    </w:p>
    <w:p>
      <w:pPr>
        <w:pStyle w:val="ListBullet"/>
      </w:pPr>
      <w:r>
        <w:t>Users have appropriate permissions.</w:t>
      </w:r>
    </w:p>
    <w:p>
      <w:pPr>
        <w:pStyle w:val="Heading2"/>
      </w:pPr>
      <w:r>
        <w:t>9. Acceptance Criteria</w:t>
      </w:r>
    </w:p>
    <w:p>
      <w:pPr>
        <w:pStyle w:val="ListBullet"/>
      </w:pPr>
      <w:r>
        <w:t>Successful upload and analysis of PDF/DOCX.</w:t>
      </w:r>
    </w:p>
    <w:p>
      <w:pPr>
        <w:pStyle w:val="ListBullet"/>
      </w:pPr>
      <w:r>
        <w:t>Correct extraction of major clauses.</w:t>
      </w:r>
    </w:p>
    <w:p>
      <w:pPr>
        <w:pStyle w:val="ListBullet"/>
      </w:pPr>
      <w:r>
        <w:t>Generation of executive summary and risk report.</w:t>
      </w:r>
    </w:p>
    <w:p>
      <w:pPr>
        <w:pStyle w:val="ListBullet"/>
      </w:pPr>
      <w:r>
        <w:t>Support for contract Q&amp;A.</w:t>
      </w:r>
    </w:p>
    <w:p>
      <w:pPr>
        <w:pStyle w:val="Heading2"/>
      </w:pPr>
      <w:r>
        <w:t>10. Future Roadmap</w:t>
      </w:r>
    </w:p>
    <w:p>
      <w:pPr>
        <w:pStyle w:val="ListBullet"/>
      </w:pPr>
      <w:r>
        <w:t>Contract comparison</w:t>
      </w:r>
    </w:p>
    <w:p>
      <w:pPr>
        <w:pStyle w:val="ListBullet"/>
      </w:pPr>
      <w:r>
        <w:t>Version tracking</w:t>
      </w:r>
    </w:p>
    <w:p>
      <w:pPr>
        <w:pStyle w:val="ListBullet"/>
      </w:pPr>
      <w:r>
        <w:t>Compliance validation</w:t>
      </w:r>
    </w:p>
    <w:p>
      <w:pPr>
        <w:pStyle w:val="ListBullet"/>
      </w:pPr>
      <w:r>
        <w:t>Clause recommendation</w:t>
      </w:r>
    </w:p>
    <w:p>
      <w:pPr>
        <w:pStyle w:val="ListBullet"/>
      </w:pPr>
      <w:r>
        <w:t>SharePoint and email integration</w:t>
      </w:r>
    </w:p>
    <w:p>
      <w:pPr>
        <w:pStyle w:val="ListBullet"/>
      </w:pPr>
      <w:r>
        <w:t>Multilingual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