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B0FC2" w14:textId="77777777" w:rsidR="008843FE" w:rsidRPr="008843FE" w:rsidRDefault="008843FE" w:rsidP="008843FE">
      <w:pPr>
        <w:rPr>
          <w:b/>
          <w:bCs/>
        </w:rPr>
      </w:pPr>
      <w:r w:rsidRPr="008843FE">
        <w:rPr>
          <w:b/>
          <w:bCs/>
        </w:rPr>
        <w:t>1. Test-Driven Development (TDD)</w:t>
      </w:r>
    </w:p>
    <w:p w14:paraId="15A879EB" w14:textId="77777777" w:rsidR="008843FE" w:rsidRPr="008843FE" w:rsidRDefault="008843FE" w:rsidP="008843FE">
      <w:r w:rsidRPr="008843FE">
        <w:t>TDD is a development process where tests are written before the actual code implementation. It follows a strict Red-Green-Refactor cycle:</w:t>
      </w:r>
    </w:p>
    <w:p w14:paraId="7B59EA55" w14:textId="77777777" w:rsidR="008843FE" w:rsidRPr="008843FE" w:rsidRDefault="008843FE" w:rsidP="008843FE">
      <w:pPr>
        <w:numPr>
          <w:ilvl w:val="0"/>
          <w:numId w:val="3"/>
        </w:numPr>
      </w:pPr>
      <w:r w:rsidRPr="008843FE">
        <w:t>Red: Write a failing test (because the functionality is not yet implemented).</w:t>
      </w:r>
    </w:p>
    <w:p w14:paraId="437FC766" w14:textId="77777777" w:rsidR="008843FE" w:rsidRPr="008843FE" w:rsidRDefault="008843FE" w:rsidP="008843FE">
      <w:pPr>
        <w:numPr>
          <w:ilvl w:val="0"/>
          <w:numId w:val="3"/>
        </w:numPr>
      </w:pPr>
      <w:r w:rsidRPr="008843FE">
        <w:t>Green: Write the minimum code necessary to make the test pass.</w:t>
      </w:r>
    </w:p>
    <w:p w14:paraId="18116C19" w14:textId="77777777" w:rsidR="008843FE" w:rsidRPr="008843FE" w:rsidRDefault="008843FE" w:rsidP="008843FE">
      <w:pPr>
        <w:numPr>
          <w:ilvl w:val="0"/>
          <w:numId w:val="3"/>
        </w:numPr>
      </w:pPr>
      <w:r w:rsidRPr="008843FE">
        <w:t>Refactor: Improve the code while ensuring tests still pass.</w:t>
      </w:r>
    </w:p>
    <w:p w14:paraId="6F6CBEF7" w14:textId="77777777" w:rsidR="008843FE" w:rsidRPr="008843FE" w:rsidRDefault="008843FE" w:rsidP="008843FE">
      <w:pPr>
        <w:rPr>
          <w:b/>
          <w:bCs/>
        </w:rPr>
      </w:pPr>
      <w:r w:rsidRPr="008843FE">
        <w:rPr>
          <w:b/>
          <w:bCs/>
        </w:rPr>
        <w:t>Benefits of TDD:</w:t>
      </w:r>
    </w:p>
    <w:p w14:paraId="39E6F94D" w14:textId="77777777" w:rsidR="008843FE" w:rsidRPr="008843FE" w:rsidRDefault="008843FE" w:rsidP="008843FE">
      <w:pPr>
        <w:numPr>
          <w:ilvl w:val="0"/>
          <w:numId w:val="4"/>
        </w:numPr>
      </w:pPr>
      <w:r w:rsidRPr="008843FE">
        <w:t>Encourages modular, testable code.</w:t>
      </w:r>
    </w:p>
    <w:p w14:paraId="6CF6C447" w14:textId="77777777" w:rsidR="008843FE" w:rsidRPr="008843FE" w:rsidRDefault="008843FE" w:rsidP="008843FE">
      <w:pPr>
        <w:numPr>
          <w:ilvl w:val="0"/>
          <w:numId w:val="4"/>
        </w:numPr>
      </w:pPr>
      <w:r w:rsidRPr="008843FE">
        <w:t>Reduces bugs and improves maintainability.</w:t>
      </w:r>
    </w:p>
    <w:p w14:paraId="51D4D8AB" w14:textId="77777777" w:rsidR="008843FE" w:rsidRPr="008843FE" w:rsidRDefault="008843FE" w:rsidP="008843FE">
      <w:pPr>
        <w:numPr>
          <w:ilvl w:val="0"/>
          <w:numId w:val="4"/>
        </w:numPr>
      </w:pPr>
      <w:r w:rsidRPr="008843FE">
        <w:t>Provides a safety net for refactoring.</w:t>
      </w:r>
    </w:p>
    <w:p w14:paraId="6D890224" w14:textId="77777777" w:rsidR="008843FE" w:rsidRPr="008843FE" w:rsidRDefault="008843FE" w:rsidP="008843FE">
      <w:pPr>
        <w:numPr>
          <w:ilvl w:val="0"/>
          <w:numId w:val="4"/>
        </w:numPr>
      </w:pPr>
      <w:r w:rsidRPr="008843FE">
        <w:t>Improves developer confidence.</w:t>
      </w:r>
    </w:p>
    <w:p w14:paraId="3C24201B" w14:textId="77777777" w:rsidR="008843FE" w:rsidRPr="008843FE" w:rsidRDefault="008843FE" w:rsidP="008843FE">
      <w:pPr>
        <w:rPr>
          <w:b/>
          <w:bCs/>
        </w:rPr>
      </w:pPr>
      <w:r w:rsidRPr="008843FE">
        <w:rPr>
          <w:b/>
          <w:bCs/>
        </w:rPr>
        <w:t>Challenges of TDD:</w:t>
      </w:r>
    </w:p>
    <w:p w14:paraId="50F07D8E" w14:textId="77777777" w:rsidR="008843FE" w:rsidRPr="008843FE" w:rsidRDefault="008843FE" w:rsidP="008843FE">
      <w:pPr>
        <w:numPr>
          <w:ilvl w:val="0"/>
          <w:numId w:val="5"/>
        </w:numPr>
      </w:pPr>
      <w:r w:rsidRPr="008843FE">
        <w:t>Can be time-consuming upfront.</w:t>
      </w:r>
    </w:p>
    <w:p w14:paraId="350D90F2" w14:textId="77777777" w:rsidR="008843FE" w:rsidRPr="008843FE" w:rsidRDefault="008843FE" w:rsidP="008843FE">
      <w:pPr>
        <w:numPr>
          <w:ilvl w:val="0"/>
          <w:numId w:val="5"/>
        </w:numPr>
      </w:pPr>
      <w:r w:rsidRPr="008843FE">
        <w:t>Requires discipline to follow the process.</w:t>
      </w:r>
    </w:p>
    <w:p w14:paraId="647E5E04" w14:textId="77777777" w:rsidR="008843FE" w:rsidRDefault="008843FE" w:rsidP="008843FE">
      <w:pPr>
        <w:numPr>
          <w:ilvl w:val="0"/>
          <w:numId w:val="5"/>
        </w:numPr>
      </w:pPr>
      <w:r w:rsidRPr="008843FE">
        <w:t>May not be suitable for rapidly changing requirements.</w:t>
      </w:r>
    </w:p>
    <w:p w14:paraId="36E8D322" w14:textId="77777777" w:rsidR="003B4725" w:rsidRPr="003B4725" w:rsidRDefault="003B4725" w:rsidP="003B4725">
      <w:pPr>
        <w:rPr>
          <w:b/>
          <w:bCs/>
        </w:rPr>
      </w:pPr>
      <w:r w:rsidRPr="003B4725">
        <w:rPr>
          <w:b/>
          <w:bCs/>
        </w:rPr>
        <w:t>2. Event-Driven Development (EDD)</w:t>
      </w:r>
    </w:p>
    <w:p w14:paraId="5A05025A" w14:textId="77777777" w:rsidR="0034673F" w:rsidRDefault="0034673F" w:rsidP="00F55175">
      <w:pPr>
        <w:ind w:firstLine="720"/>
      </w:pPr>
      <w:r w:rsidRPr="0034673F">
        <w:t xml:space="preserve">EDD is a </w:t>
      </w:r>
      <w:r w:rsidRPr="0034673F">
        <w:rPr>
          <w:b/>
          <w:bCs/>
        </w:rPr>
        <w:t>software architecture approach</w:t>
      </w:r>
      <w:r w:rsidRPr="0034673F">
        <w:t xml:space="preserve"> where systems react to events (user actions, system signals, or messages from other services).</w:t>
      </w:r>
    </w:p>
    <w:p w14:paraId="07382164" w14:textId="3834BB5F" w:rsidR="00F55175" w:rsidRPr="00F55175" w:rsidRDefault="00F55175" w:rsidP="00F55175">
      <w:pPr>
        <w:ind w:firstLine="720"/>
      </w:pPr>
      <w:r w:rsidRPr="00F55175">
        <w:t xml:space="preserve">First, the developer queues up or mocks up events that will be encountered in the running system, then produces the minimum amount of code to recognize and properly process those </w:t>
      </w:r>
      <w:r w:rsidRPr="00F55175">
        <w:t>events and</w:t>
      </w:r>
      <w:r w:rsidRPr="00F55175">
        <w:t xml:space="preserve"> finally refactors the new code to acceptable standards.</w:t>
      </w:r>
    </w:p>
    <w:p w14:paraId="3E8D33E0" w14:textId="77777777" w:rsidR="00F55175" w:rsidRDefault="00F55175" w:rsidP="00F55175">
      <w:pPr>
        <w:ind w:firstLine="720"/>
      </w:pPr>
      <w:r w:rsidRPr="00F55175">
        <w:t>Event and message driven systems are very cool. They provide an extreme level of encapsulation and separation (i.e. the network) between components. These types of distributed systems are fun to build, easy to scale and very robust.</w:t>
      </w:r>
    </w:p>
    <w:p w14:paraId="0F659B59" w14:textId="5B85FECF" w:rsidR="00F55175" w:rsidRPr="00F55175" w:rsidRDefault="00F55175" w:rsidP="00F55175">
      <w:pPr>
        <w:ind w:firstLine="720"/>
      </w:pPr>
      <w:r w:rsidRPr="00F55175">
        <w:t xml:space="preserve"> While they don’t fit all use cases and can sometimes be a bear to manage, they certain have a place in almost any large-scale application design.</w:t>
      </w:r>
    </w:p>
    <w:p w14:paraId="7588D384" w14:textId="77777777" w:rsidR="003B4725" w:rsidRPr="008843FE" w:rsidRDefault="003B4725" w:rsidP="003B4725"/>
    <w:p w14:paraId="3D0EC8EE" w14:textId="77777777" w:rsidR="004F7226" w:rsidRDefault="004F7226"/>
    <w:sectPr w:rsidR="004F7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57D09"/>
    <w:multiLevelType w:val="multilevel"/>
    <w:tmpl w:val="497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D7D83"/>
    <w:multiLevelType w:val="hybridMultilevel"/>
    <w:tmpl w:val="D082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24E05"/>
    <w:multiLevelType w:val="multilevel"/>
    <w:tmpl w:val="DB4A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26597A"/>
    <w:multiLevelType w:val="multilevel"/>
    <w:tmpl w:val="D75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40E9A"/>
    <w:multiLevelType w:val="multilevel"/>
    <w:tmpl w:val="92CC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F6802"/>
    <w:multiLevelType w:val="multilevel"/>
    <w:tmpl w:val="D49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93037"/>
    <w:multiLevelType w:val="hybridMultilevel"/>
    <w:tmpl w:val="BB74D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24D58"/>
    <w:multiLevelType w:val="multilevel"/>
    <w:tmpl w:val="D1B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40513">
    <w:abstractNumId w:val="4"/>
  </w:num>
  <w:num w:numId="2" w16cid:durableId="1040856394">
    <w:abstractNumId w:val="5"/>
  </w:num>
  <w:num w:numId="3" w16cid:durableId="1304001035">
    <w:abstractNumId w:val="2"/>
  </w:num>
  <w:num w:numId="4" w16cid:durableId="2108308652">
    <w:abstractNumId w:val="3"/>
  </w:num>
  <w:num w:numId="5" w16cid:durableId="1975746194">
    <w:abstractNumId w:val="7"/>
  </w:num>
  <w:num w:numId="6" w16cid:durableId="279842911">
    <w:abstractNumId w:val="0"/>
  </w:num>
  <w:num w:numId="7" w16cid:durableId="1376805806">
    <w:abstractNumId w:val="6"/>
  </w:num>
  <w:num w:numId="8" w16cid:durableId="201399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ED5"/>
    <w:rsid w:val="0034673F"/>
    <w:rsid w:val="00362473"/>
    <w:rsid w:val="003750D4"/>
    <w:rsid w:val="00375993"/>
    <w:rsid w:val="003B4725"/>
    <w:rsid w:val="003E3ED5"/>
    <w:rsid w:val="004F7226"/>
    <w:rsid w:val="005B23FD"/>
    <w:rsid w:val="007813C5"/>
    <w:rsid w:val="008843FE"/>
    <w:rsid w:val="00F5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24F"/>
  <w15:chartTrackingRefBased/>
  <w15:docId w15:val="{D9438860-81F9-4222-AC99-F83C43D1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ED5"/>
    <w:rPr>
      <w:rFonts w:eastAsiaTheme="majorEastAsia" w:cstheme="majorBidi"/>
      <w:color w:val="272727" w:themeColor="text1" w:themeTint="D8"/>
    </w:rPr>
  </w:style>
  <w:style w:type="paragraph" w:styleId="Title">
    <w:name w:val="Title"/>
    <w:basedOn w:val="Normal"/>
    <w:next w:val="Normal"/>
    <w:link w:val="TitleChar"/>
    <w:uiPriority w:val="10"/>
    <w:qFormat/>
    <w:rsid w:val="003E3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ED5"/>
    <w:pPr>
      <w:spacing w:before="160"/>
      <w:jc w:val="center"/>
    </w:pPr>
    <w:rPr>
      <w:i/>
      <w:iCs/>
      <w:color w:val="404040" w:themeColor="text1" w:themeTint="BF"/>
    </w:rPr>
  </w:style>
  <w:style w:type="character" w:customStyle="1" w:styleId="QuoteChar">
    <w:name w:val="Quote Char"/>
    <w:basedOn w:val="DefaultParagraphFont"/>
    <w:link w:val="Quote"/>
    <w:uiPriority w:val="29"/>
    <w:rsid w:val="003E3ED5"/>
    <w:rPr>
      <w:i/>
      <w:iCs/>
      <w:color w:val="404040" w:themeColor="text1" w:themeTint="BF"/>
    </w:rPr>
  </w:style>
  <w:style w:type="paragraph" w:styleId="ListParagraph">
    <w:name w:val="List Paragraph"/>
    <w:basedOn w:val="Normal"/>
    <w:uiPriority w:val="34"/>
    <w:qFormat/>
    <w:rsid w:val="003E3ED5"/>
    <w:pPr>
      <w:ind w:left="720"/>
      <w:contextualSpacing/>
    </w:pPr>
  </w:style>
  <w:style w:type="character" w:styleId="IntenseEmphasis">
    <w:name w:val="Intense Emphasis"/>
    <w:basedOn w:val="DefaultParagraphFont"/>
    <w:uiPriority w:val="21"/>
    <w:qFormat/>
    <w:rsid w:val="003E3ED5"/>
    <w:rPr>
      <w:i/>
      <w:iCs/>
      <w:color w:val="0F4761" w:themeColor="accent1" w:themeShade="BF"/>
    </w:rPr>
  </w:style>
  <w:style w:type="paragraph" w:styleId="IntenseQuote">
    <w:name w:val="Intense Quote"/>
    <w:basedOn w:val="Normal"/>
    <w:next w:val="Normal"/>
    <w:link w:val="IntenseQuoteChar"/>
    <w:uiPriority w:val="30"/>
    <w:qFormat/>
    <w:rsid w:val="003E3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ED5"/>
    <w:rPr>
      <w:i/>
      <w:iCs/>
      <w:color w:val="0F4761" w:themeColor="accent1" w:themeShade="BF"/>
    </w:rPr>
  </w:style>
  <w:style w:type="character" w:styleId="IntenseReference">
    <w:name w:val="Intense Reference"/>
    <w:basedOn w:val="DefaultParagraphFont"/>
    <w:uiPriority w:val="32"/>
    <w:qFormat/>
    <w:rsid w:val="003E3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6839">
      <w:bodyDiv w:val="1"/>
      <w:marLeft w:val="0"/>
      <w:marRight w:val="0"/>
      <w:marTop w:val="0"/>
      <w:marBottom w:val="0"/>
      <w:divBdr>
        <w:top w:val="none" w:sz="0" w:space="0" w:color="auto"/>
        <w:left w:val="none" w:sz="0" w:space="0" w:color="auto"/>
        <w:bottom w:val="none" w:sz="0" w:space="0" w:color="auto"/>
        <w:right w:val="none" w:sz="0" w:space="0" w:color="auto"/>
      </w:divBdr>
    </w:div>
    <w:div w:id="290137835">
      <w:bodyDiv w:val="1"/>
      <w:marLeft w:val="0"/>
      <w:marRight w:val="0"/>
      <w:marTop w:val="0"/>
      <w:marBottom w:val="0"/>
      <w:divBdr>
        <w:top w:val="none" w:sz="0" w:space="0" w:color="auto"/>
        <w:left w:val="none" w:sz="0" w:space="0" w:color="auto"/>
        <w:bottom w:val="none" w:sz="0" w:space="0" w:color="auto"/>
        <w:right w:val="none" w:sz="0" w:space="0" w:color="auto"/>
      </w:divBdr>
    </w:div>
    <w:div w:id="403726808">
      <w:bodyDiv w:val="1"/>
      <w:marLeft w:val="0"/>
      <w:marRight w:val="0"/>
      <w:marTop w:val="0"/>
      <w:marBottom w:val="0"/>
      <w:divBdr>
        <w:top w:val="none" w:sz="0" w:space="0" w:color="auto"/>
        <w:left w:val="none" w:sz="0" w:space="0" w:color="auto"/>
        <w:bottom w:val="none" w:sz="0" w:space="0" w:color="auto"/>
        <w:right w:val="none" w:sz="0" w:space="0" w:color="auto"/>
      </w:divBdr>
    </w:div>
    <w:div w:id="1030641362">
      <w:bodyDiv w:val="1"/>
      <w:marLeft w:val="0"/>
      <w:marRight w:val="0"/>
      <w:marTop w:val="0"/>
      <w:marBottom w:val="0"/>
      <w:divBdr>
        <w:top w:val="none" w:sz="0" w:space="0" w:color="auto"/>
        <w:left w:val="none" w:sz="0" w:space="0" w:color="auto"/>
        <w:bottom w:val="none" w:sz="0" w:space="0" w:color="auto"/>
        <w:right w:val="none" w:sz="0" w:space="0" w:color="auto"/>
      </w:divBdr>
    </w:div>
    <w:div w:id="1031567593">
      <w:bodyDiv w:val="1"/>
      <w:marLeft w:val="0"/>
      <w:marRight w:val="0"/>
      <w:marTop w:val="0"/>
      <w:marBottom w:val="0"/>
      <w:divBdr>
        <w:top w:val="none" w:sz="0" w:space="0" w:color="auto"/>
        <w:left w:val="none" w:sz="0" w:space="0" w:color="auto"/>
        <w:bottom w:val="none" w:sz="0" w:space="0" w:color="auto"/>
        <w:right w:val="none" w:sz="0" w:space="0" w:color="auto"/>
      </w:divBdr>
    </w:div>
    <w:div w:id="1052774707">
      <w:bodyDiv w:val="1"/>
      <w:marLeft w:val="0"/>
      <w:marRight w:val="0"/>
      <w:marTop w:val="0"/>
      <w:marBottom w:val="0"/>
      <w:divBdr>
        <w:top w:val="none" w:sz="0" w:space="0" w:color="auto"/>
        <w:left w:val="none" w:sz="0" w:space="0" w:color="auto"/>
        <w:bottom w:val="none" w:sz="0" w:space="0" w:color="auto"/>
        <w:right w:val="none" w:sz="0" w:space="0" w:color="auto"/>
      </w:divBdr>
    </w:div>
    <w:div w:id="1822309443">
      <w:bodyDiv w:val="1"/>
      <w:marLeft w:val="0"/>
      <w:marRight w:val="0"/>
      <w:marTop w:val="0"/>
      <w:marBottom w:val="0"/>
      <w:divBdr>
        <w:top w:val="none" w:sz="0" w:space="0" w:color="auto"/>
        <w:left w:val="none" w:sz="0" w:space="0" w:color="auto"/>
        <w:bottom w:val="none" w:sz="0" w:space="0" w:color="auto"/>
        <w:right w:val="none" w:sz="0" w:space="0" w:color="auto"/>
      </w:divBdr>
    </w:div>
    <w:div w:id="21302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9</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Revathy S</dc:creator>
  <cp:keywords/>
  <dc:description/>
  <cp:lastModifiedBy>Revathy S</cp:lastModifiedBy>
  <cp:revision>8</cp:revision>
  <dcterms:created xsi:type="dcterms:W3CDTF">2025-02-20T09:57:00Z</dcterms:created>
  <dcterms:modified xsi:type="dcterms:W3CDTF">2025-02-21T02:09:00Z</dcterms:modified>
</cp:coreProperties>
</file>