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Define the Problem Statements</w:t>
      </w:r>
    </w:p>
    <w:p>
      <w:pPr>
        <w:pStyle w:val="style0"/>
        <w:spacing w:after="0"/>
        <w:jc w:val="center"/>
        <w:rPr>
          <w:b/>
          <w:bCs/>
          <w:sz w:val="28"/>
          <w:szCs w:val="28"/>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508"/>
        <w:gridCol w:w="4508"/>
      </w:tblGrid>
      <w:tr>
        <w:trPr/>
        <w:tc>
          <w:tcPr>
            <w:tcW w:w="4508" w:type="dxa"/>
            <w:tcBorders/>
          </w:tcPr>
          <w:p>
            <w:pPr>
              <w:pStyle w:val="style0"/>
              <w:spacing w:after="0" w:lineRule="auto" w:line="240"/>
              <w:rPr/>
            </w:pPr>
            <w:r>
              <w:t>Date</w:t>
            </w:r>
          </w:p>
        </w:tc>
        <w:tc>
          <w:tcPr>
            <w:tcW w:w="4508" w:type="dxa"/>
            <w:tcBorders/>
          </w:tcPr>
          <w:p>
            <w:pPr>
              <w:pStyle w:val="style0"/>
              <w:spacing w:after="0" w:lineRule="auto" w:line="240"/>
              <w:rPr>
                <w:rFonts w:hint="default"/>
                <w:lang w:val="en-US"/>
              </w:rPr>
            </w:pPr>
            <w:r>
              <w:rPr>
                <w:rFonts w:hint="default"/>
                <w:lang w:val="en-US"/>
              </w:rPr>
              <w:t>April 29,2023</w:t>
            </w:r>
          </w:p>
        </w:tc>
      </w:tr>
      <w:tr>
        <w:tblPrEx/>
        <w:trPr/>
        <w:tc>
          <w:tcPr>
            <w:tcW w:w="4508" w:type="dxa"/>
            <w:tcBorders/>
          </w:tcPr>
          <w:p>
            <w:pPr>
              <w:pStyle w:val="style0"/>
              <w:spacing w:after="0" w:lineRule="auto" w:line="240"/>
              <w:rPr/>
            </w:pPr>
            <w:r>
              <w:rPr>
                <w:rFonts w:cs="Calibri"/>
              </w:rPr>
              <w:t>Team ID</w:t>
            </w:r>
          </w:p>
        </w:tc>
        <w:tc>
          <w:tcPr>
            <w:tcW w:w="4508" w:type="dxa"/>
            <w:tcBorders/>
          </w:tcPr>
          <w:p>
            <w:pPr>
              <w:pStyle w:val="style0"/>
              <w:spacing w:after="0" w:lineRule="auto" w:line="240"/>
              <w:rPr>
                <w:rFonts w:hint="default"/>
                <w:lang w:val="en-US"/>
              </w:rPr>
            </w:pPr>
            <w:r>
              <w:rPr>
                <w:rFonts w:hint="default"/>
                <w:lang w:val="en-US"/>
              </w:rPr>
              <w:t>NM2023TMID19127</w:t>
            </w:r>
          </w:p>
        </w:tc>
      </w:tr>
      <w:tr>
        <w:tblPrEx/>
        <w:trPr/>
        <w:tc>
          <w:tcPr>
            <w:tcW w:w="4508" w:type="dxa"/>
            <w:tcBorders/>
          </w:tcPr>
          <w:p>
            <w:pPr>
              <w:pStyle w:val="style0"/>
              <w:spacing w:after="0" w:lineRule="auto" w:line="240"/>
              <w:rPr/>
            </w:pPr>
            <w:r>
              <w:rPr>
                <w:rFonts w:cs="Calibri"/>
              </w:rPr>
              <w:t>Project Nam</w:t>
            </w:r>
            <w:r>
              <w:rPr>
                <w:rFonts w:cs="Calibri"/>
                <w:lang w:val="en-US"/>
              </w:rPr>
              <w:t>e</w:t>
            </w:r>
          </w:p>
        </w:tc>
        <w:tc>
          <w:tcPr>
            <w:tcW w:w="4508" w:type="dxa"/>
            <w:tcBorders/>
          </w:tcPr>
          <w:p>
            <w:pPr>
              <w:pStyle w:val="style0"/>
              <w:spacing w:after="0" w:lineRule="auto" w:line="240"/>
              <w:rPr>
                <w:rFonts w:hint="default"/>
                <w:lang w:val="en-US"/>
              </w:rPr>
            </w:pPr>
            <w:r>
              <w:rPr>
                <w:rFonts w:hint="default"/>
                <w:lang w:val="en-US"/>
              </w:rPr>
              <w:t xml:space="preserve">Automated weather classification using transfer learning </w:t>
            </w:r>
          </w:p>
        </w:tc>
      </w:tr>
      <w:tr>
        <w:tblPrEx/>
        <w:trPr/>
        <w:tc>
          <w:tcPr>
            <w:tcW w:w="4508" w:type="dxa"/>
            <w:tcBorders/>
          </w:tcPr>
          <w:p>
            <w:pPr>
              <w:pStyle w:val="style0"/>
              <w:spacing w:after="0" w:lineRule="auto" w:line="240"/>
              <w:rPr/>
            </w:pPr>
            <w:r>
              <w:t>Maximum Marks</w:t>
            </w:r>
          </w:p>
        </w:tc>
        <w:tc>
          <w:tcPr>
            <w:tcW w:w="4508" w:type="dxa"/>
            <w:tcBorders/>
          </w:tcPr>
          <w:p>
            <w:pPr>
              <w:pStyle w:val="style0"/>
              <w:spacing w:after="0" w:lineRule="auto" w:line="240"/>
              <w:rPr/>
            </w:pPr>
          </w:p>
        </w:tc>
      </w:tr>
    </w:tbl>
    <w:p>
      <w:pPr>
        <w:pStyle w:val="style0"/>
        <w:rPr>
          <w:b/>
          <w:bCs/>
          <w:sz w:val="24"/>
          <w:szCs w:val="24"/>
        </w:rPr>
      </w:pPr>
    </w:p>
    <w:p>
      <w:pPr>
        <w:pStyle w:val="style0"/>
        <w:rPr>
          <w:b/>
          <w:bCs/>
          <w:sz w:val="24"/>
          <w:szCs w:val="24"/>
        </w:rPr>
      </w:pPr>
      <w:r>
        <w:rPr>
          <w:b/>
          <w:bCs/>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2540" b="0"/>
            <wp:docPr id="1026" name="Picture 1"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673350"/>
                    </a:xfrm>
                    <a:prstGeom prst="rect"/>
                  </pic:spPr>
                </pic:pic>
              </a:graphicData>
            </a:graphic>
          </wp:inline>
        </w:drawing>
      </w:r>
    </w:p>
    <w:p>
      <w:pPr>
        <w:pStyle w:val="style0"/>
        <w:rPr>
          <w:sz w:val="24"/>
          <w:szCs w:val="24"/>
        </w:rPr>
      </w:pPr>
    </w:p>
    <w:p>
      <w:pPr>
        <w:pStyle w:val="style0"/>
        <w:rPr>
          <w:b/>
          <w:bCs/>
          <w:sz w:val="24"/>
          <w:szCs w:val="24"/>
        </w:rPr>
      </w:pPr>
      <w:r>
        <w:rPr>
          <w:b/>
          <w:bCs/>
          <w:sz w:val="24"/>
          <w:szCs w:val="24"/>
        </w:rPr>
        <w:t>Example:</w:t>
      </w:r>
    </w:p>
    <w:p>
      <w:pPr>
        <w:pStyle w:val="style0"/>
        <w:rPr>
          <w:sz w:val="24"/>
          <w:szCs w:val="24"/>
        </w:rPr>
      </w:pPr>
      <w:r>
        <w:rPr>
          <w:sz w:val="24"/>
          <w:szCs w:val="24"/>
        </w:rPr>
        <w:drawing>
          <wp:inline distL="0" distT="0" distB="0" distR="0">
            <wp:extent cx="5340350" cy="1111250"/>
            <wp:effectExtent l="0" t="0" r="0" b="0"/>
            <wp:docPr id="1027" name="Picture 2"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340350" cy="1111250"/>
                    </a:xfrm>
                    <a:prstGeom prst="rect"/>
                  </pic:spPr>
                </pic:pic>
              </a:graphicData>
            </a:graphic>
          </wp:inline>
        </w:drawing>
      </w:r>
    </w:p>
    <w:tbl>
      <w:tblPr>
        <w:tblStyle w:val="style154"/>
        <w:tblW w:w="100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38"/>
        <w:gridCol w:w="1454"/>
        <w:gridCol w:w="1559"/>
        <w:gridCol w:w="1207"/>
        <w:gridCol w:w="1501"/>
        <w:gridCol w:w="2537"/>
      </w:tblGrid>
      <w:tr>
        <w:trPr/>
        <w:tc>
          <w:tcPr>
            <w:tcW w:w="1838" w:type="dxa"/>
            <w:tcBorders/>
          </w:tcPr>
          <w:p>
            <w:pPr>
              <w:pStyle w:val="style0"/>
              <w:spacing w:after="0" w:lineRule="auto" w:line="240"/>
              <w:rPr>
                <w:b/>
                <w:bCs/>
                <w:sz w:val="24"/>
                <w:szCs w:val="24"/>
              </w:rPr>
            </w:pPr>
            <w:r>
              <w:rPr>
                <w:b/>
                <w:bCs/>
                <w:sz w:val="24"/>
                <w:szCs w:val="24"/>
              </w:rPr>
              <w:t>Problem Statement (PS)</w:t>
            </w:r>
          </w:p>
        </w:tc>
        <w:tc>
          <w:tcPr>
            <w:tcW w:w="1418" w:type="dxa"/>
            <w:tcBorders/>
          </w:tcPr>
          <w:p>
            <w:pPr>
              <w:pStyle w:val="style0"/>
              <w:spacing w:after="0" w:lineRule="auto" w:line="240"/>
              <w:rPr>
                <w:b/>
                <w:bCs/>
                <w:sz w:val="24"/>
                <w:szCs w:val="24"/>
              </w:rPr>
            </w:pPr>
            <w:r>
              <w:rPr>
                <w:b/>
                <w:bCs/>
                <w:sz w:val="24"/>
                <w:szCs w:val="24"/>
              </w:rPr>
              <w:t>I am (Customer)</w:t>
            </w:r>
          </w:p>
        </w:tc>
        <w:tc>
          <w:tcPr>
            <w:tcW w:w="1559" w:type="dxa"/>
            <w:tcBorders/>
          </w:tcPr>
          <w:p>
            <w:pPr>
              <w:pStyle w:val="style0"/>
              <w:spacing w:after="0" w:lineRule="auto" w:line="240"/>
              <w:rPr>
                <w:b/>
                <w:bCs/>
                <w:sz w:val="24"/>
                <w:szCs w:val="24"/>
              </w:rPr>
            </w:pPr>
            <w:r>
              <w:rPr>
                <w:b/>
                <w:bCs/>
                <w:sz w:val="24"/>
                <w:szCs w:val="24"/>
              </w:rPr>
              <w:t>I’m trying to</w:t>
            </w:r>
          </w:p>
        </w:tc>
        <w:tc>
          <w:tcPr>
            <w:tcW w:w="1207" w:type="dxa"/>
            <w:tcBorders/>
          </w:tcPr>
          <w:p>
            <w:pPr>
              <w:pStyle w:val="style0"/>
              <w:spacing w:after="0" w:lineRule="auto" w:line="240"/>
              <w:rPr>
                <w:b/>
                <w:bCs/>
                <w:sz w:val="24"/>
                <w:szCs w:val="24"/>
              </w:rPr>
            </w:pPr>
            <w:r>
              <w:rPr>
                <w:b/>
                <w:bCs/>
                <w:sz w:val="24"/>
                <w:szCs w:val="24"/>
              </w:rPr>
              <w:t>But</w:t>
            </w:r>
          </w:p>
        </w:tc>
        <w:tc>
          <w:tcPr>
            <w:tcW w:w="1501" w:type="dxa"/>
            <w:tcBorders/>
          </w:tcPr>
          <w:p>
            <w:pPr>
              <w:pStyle w:val="style0"/>
              <w:spacing w:after="0" w:lineRule="auto" w:line="240"/>
              <w:rPr>
                <w:b/>
                <w:bCs/>
                <w:sz w:val="24"/>
                <w:szCs w:val="24"/>
              </w:rPr>
            </w:pPr>
            <w:r>
              <w:rPr>
                <w:b/>
                <w:bCs/>
                <w:sz w:val="24"/>
                <w:szCs w:val="24"/>
              </w:rPr>
              <w:t>Because</w:t>
            </w:r>
          </w:p>
        </w:tc>
        <w:tc>
          <w:tcPr>
            <w:tcW w:w="2537" w:type="dxa"/>
            <w:tcBorders/>
          </w:tcPr>
          <w:p>
            <w:pPr>
              <w:pStyle w:val="style0"/>
              <w:spacing w:after="0" w:lineRule="auto" w:line="240"/>
              <w:rPr>
                <w:b/>
                <w:bCs/>
                <w:sz w:val="24"/>
                <w:szCs w:val="24"/>
              </w:rPr>
            </w:pPr>
            <w:r>
              <w:rPr>
                <w:b/>
                <w:bCs/>
                <w:sz w:val="24"/>
                <w:szCs w:val="24"/>
              </w:rPr>
              <w:t>Which makes me feel</w:t>
            </w:r>
          </w:p>
        </w:tc>
      </w:tr>
      <w:tr>
        <w:tblPrEx/>
        <w:trPr/>
        <w:tc>
          <w:tcPr>
            <w:tcW w:w="1838" w:type="dxa"/>
            <w:tcBorders/>
          </w:tcPr>
          <w:p>
            <w:pPr>
              <w:pStyle w:val="style0"/>
              <w:spacing w:after="0" w:lineRule="auto" w:line="240"/>
              <w:rPr>
                <w:sz w:val="24"/>
                <w:szCs w:val="24"/>
              </w:rPr>
            </w:pPr>
            <w:r>
              <w:rPr>
                <w:sz w:val="24"/>
                <w:szCs w:val="24"/>
              </w:rPr>
              <w:t>PS-1</w:t>
            </w:r>
          </w:p>
          <w:bookmarkStart w:id="0" w:name="_GoBack"/>
          <w:bookmarkEnd w:id="0"/>
        </w:tc>
        <w:tc>
          <w:tcPr>
            <w:tcW w:w="1418" w:type="dxa"/>
            <w:tcBorders/>
          </w:tcPr>
          <w:p>
            <w:pPr>
              <w:pStyle w:val="style0"/>
              <w:spacing w:after="0" w:lineRule="auto" w:line="240"/>
              <w:rPr>
                <w:rFonts w:hint="default"/>
                <w:sz w:val="24"/>
                <w:szCs w:val="24"/>
                <w:lang w:val="en-US"/>
              </w:rPr>
            </w:pPr>
            <w:r>
              <w:rPr>
                <w:rFonts w:hint="default"/>
                <w:sz w:val="24"/>
                <w:szCs w:val="24"/>
                <w:lang w:val="en-US"/>
              </w:rPr>
              <w:t>Akash</w:t>
            </w:r>
          </w:p>
        </w:tc>
        <w:tc>
          <w:tcPr>
            <w:tcW w:w="1559" w:type="dxa"/>
            <w:tcBorders/>
          </w:tcPr>
          <w:p>
            <w:pPr>
              <w:pStyle w:val="style0"/>
              <w:spacing w:after="0" w:lineRule="auto" w:line="240"/>
              <w:rPr>
                <w:rFonts w:hint="default"/>
                <w:sz w:val="24"/>
                <w:szCs w:val="24"/>
                <w:lang w:val="en-US"/>
              </w:rPr>
            </w:pPr>
            <w:r>
              <w:rPr>
                <w:rFonts w:hint="default"/>
                <w:sz w:val="24"/>
                <w:szCs w:val="24"/>
                <w:lang w:val="en-US"/>
              </w:rPr>
              <w:t xml:space="preserve">Detect the weather using transfer learning </w:t>
            </w:r>
          </w:p>
        </w:tc>
        <w:tc>
          <w:tcPr>
            <w:tcW w:w="1207" w:type="dxa"/>
            <w:tcBorders/>
          </w:tcPr>
          <w:p>
            <w:pPr>
              <w:pStyle w:val="style0"/>
              <w:spacing w:after="0" w:lineRule="auto" w:line="240"/>
              <w:rPr>
                <w:rFonts w:hint="default"/>
                <w:sz w:val="24"/>
                <w:szCs w:val="24"/>
                <w:lang w:val="en-US"/>
              </w:rPr>
            </w:pPr>
            <w:r>
              <w:rPr>
                <w:rFonts w:hint="default"/>
                <w:sz w:val="24"/>
                <w:szCs w:val="24"/>
                <w:lang w:val="en-US"/>
              </w:rPr>
              <w:t xml:space="preserve">We need to learn about transfer learning </w:t>
            </w:r>
          </w:p>
        </w:tc>
        <w:tc>
          <w:tcPr>
            <w:tcW w:w="1501" w:type="dxa"/>
            <w:tcBorders/>
          </w:tcPr>
          <w:p>
            <w:pPr>
              <w:pStyle w:val="style0"/>
              <w:spacing w:after="0" w:lineRule="auto" w:line="240"/>
              <w:rPr>
                <w:rFonts w:hint="default"/>
                <w:sz w:val="24"/>
                <w:szCs w:val="24"/>
                <w:lang w:val="en-US"/>
              </w:rPr>
            </w:pPr>
            <w:r>
              <w:rPr>
                <w:rFonts w:hint="default"/>
                <w:sz w:val="24"/>
                <w:szCs w:val="24"/>
                <w:lang w:val="en-US"/>
              </w:rPr>
              <w:t>To detect weather</w:t>
            </w:r>
          </w:p>
        </w:tc>
        <w:tc>
          <w:tcPr>
            <w:tcW w:w="2537" w:type="dxa"/>
            <w:tcBorders/>
          </w:tcPr>
          <w:p>
            <w:pPr>
              <w:pStyle w:val="style0"/>
              <w:spacing w:after="0" w:lineRule="auto" w:line="240"/>
              <w:rPr>
                <w:rFonts w:hint="default"/>
                <w:sz w:val="24"/>
                <w:szCs w:val="24"/>
                <w:lang w:val="en-US"/>
              </w:rPr>
            </w:pPr>
            <w:r>
              <w:rPr>
                <w:rFonts w:hint="default"/>
                <w:sz w:val="24"/>
                <w:szCs w:val="24"/>
                <w:lang w:val="en-US"/>
              </w:rPr>
              <w:t>It's easy for self driving cars</w:t>
            </w:r>
          </w:p>
        </w:tc>
      </w:tr>
      <w:tr>
        <w:tblPrEx/>
        <w:trPr/>
        <w:tc>
          <w:tcPr>
            <w:tcW w:w="1838" w:type="dxa"/>
            <w:tcBorders/>
          </w:tcPr>
          <w:p>
            <w:pPr>
              <w:pStyle w:val="style0"/>
              <w:spacing w:after="0" w:lineRule="auto" w:line="240"/>
              <w:rPr>
                <w:sz w:val="24"/>
                <w:szCs w:val="24"/>
              </w:rPr>
            </w:pPr>
            <w:r>
              <w:rPr>
                <w:sz w:val="24"/>
                <w:szCs w:val="24"/>
              </w:rPr>
              <w:t>PS-2</w:t>
            </w:r>
          </w:p>
        </w:tc>
        <w:tc>
          <w:tcPr>
            <w:tcW w:w="1418" w:type="dxa"/>
            <w:tcBorders/>
          </w:tcPr>
          <w:p>
            <w:pPr>
              <w:pStyle w:val="style0"/>
              <w:spacing w:after="0" w:lineRule="auto" w:line="240"/>
              <w:rPr>
                <w:rFonts w:hint="default"/>
                <w:sz w:val="24"/>
                <w:szCs w:val="24"/>
                <w:lang w:val="en-US"/>
              </w:rPr>
            </w:pPr>
            <w:r>
              <w:rPr>
                <w:rFonts w:hint="default"/>
                <w:sz w:val="24"/>
                <w:szCs w:val="24"/>
                <w:lang w:val="en-US"/>
              </w:rPr>
              <w:t>Logesh</w:t>
            </w:r>
          </w:p>
        </w:tc>
        <w:tc>
          <w:tcPr>
            <w:tcW w:w="1559" w:type="dxa"/>
            <w:tcBorders/>
          </w:tcPr>
          <w:p>
            <w:pPr>
              <w:pStyle w:val="style0"/>
              <w:spacing w:after="0" w:lineRule="auto" w:line="240"/>
              <w:rPr>
                <w:rFonts w:hint="default"/>
                <w:sz w:val="24"/>
                <w:szCs w:val="24"/>
                <w:lang w:val="en-US"/>
              </w:rPr>
            </w:pPr>
            <w:r>
              <w:rPr>
                <w:rFonts w:hint="default"/>
                <w:sz w:val="24"/>
                <w:szCs w:val="24"/>
                <w:lang w:val="en-US"/>
              </w:rPr>
              <w:t>Detect weather using image</w:t>
            </w:r>
          </w:p>
        </w:tc>
        <w:tc>
          <w:tcPr>
            <w:tcW w:w="1207" w:type="dxa"/>
            <w:tcBorders/>
          </w:tcPr>
          <w:p>
            <w:pPr>
              <w:pStyle w:val="style0"/>
              <w:spacing w:after="0" w:lineRule="auto" w:line="240"/>
              <w:rPr>
                <w:rFonts w:hint="default"/>
                <w:sz w:val="24"/>
                <w:szCs w:val="24"/>
                <w:lang w:val="en-US"/>
              </w:rPr>
            </w:pPr>
            <w:r>
              <w:rPr>
                <w:rFonts w:hint="default"/>
                <w:sz w:val="24"/>
                <w:szCs w:val="24"/>
                <w:lang w:val="en-US"/>
              </w:rPr>
              <w:t>We need a clear image</w:t>
            </w:r>
          </w:p>
        </w:tc>
        <w:tc>
          <w:tcPr>
            <w:tcW w:w="1501" w:type="dxa"/>
            <w:tcBorders/>
          </w:tcPr>
          <w:p>
            <w:pPr>
              <w:pStyle w:val="style0"/>
              <w:spacing w:after="0" w:lineRule="auto" w:line="240"/>
              <w:rPr>
                <w:rFonts w:hint="default"/>
                <w:sz w:val="24"/>
                <w:szCs w:val="24"/>
                <w:lang w:val="en-US"/>
              </w:rPr>
            </w:pPr>
            <w:r>
              <w:rPr>
                <w:rFonts w:hint="default"/>
                <w:sz w:val="24"/>
                <w:szCs w:val="24"/>
                <w:lang w:val="en-US"/>
              </w:rPr>
              <w:t>To detect weather</w:t>
            </w:r>
          </w:p>
        </w:tc>
        <w:tc>
          <w:tcPr>
            <w:tcW w:w="2537" w:type="dxa"/>
            <w:tcBorders/>
          </w:tcPr>
          <w:p>
            <w:pPr>
              <w:pStyle w:val="style0"/>
              <w:spacing w:after="0" w:lineRule="auto" w:line="240"/>
              <w:rPr>
                <w:rFonts w:hint="default"/>
                <w:sz w:val="24"/>
                <w:szCs w:val="24"/>
                <w:lang w:val="en-US"/>
              </w:rPr>
            </w:pPr>
            <w:r>
              <w:rPr>
                <w:rFonts w:hint="default"/>
                <w:sz w:val="24"/>
                <w:szCs w:val="24"/>
                <w:lang w:val="en-US"/>
              </w:rPr>
              <w:t xml:space="preserve">It's almost easy for all </w:t>
            </w:r>
          </w:p>
          <w:p>
            <w:pPr>
              <w:pStyle w:val="style0"/>
              <w:spacing w:after="0" w:lineRule="auto" w:line="240"/>
              <w:rPr>
                <w:rFonts w:hint="default"/>
                <w:sz w:val="24"/>
                <w:szCs w:val="24"/>
                <w:lang w:val="en-US"/>
              </w:rPr>
            </w:pPr>
          </w:p>
        </w:tc>
      </w:tr>
    </w:tbl>
    <w:p>
      <w:pPr>
        <w:pStyle w:val="style0"/>
        <w:rPr>
          <w:sz w:val="24"/>
          <w:szCs w:val="24"/>
        </w:rPr>
      </w:pPr>
    </w:p>
    <w:sectPr>
      <w:pgSz w:w="11906" w:h="16838" w:orient="portrait"/>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Words>158</Words>
  <Pages>1</Pages>
  <Characters>871</Characters>
  <Application>WPS Office</Application>
  <DocSecurity>0</DocSecurity>
  <Paragraphs>46</Paragraphs>
  <ScaleCrop>false</ScaleCrop>
  <LinksUpToDate>false</LinksUpToDate>
  <CharactersWithSpaces>1002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vivo 1906</lastModifiedBy>
  <dcterms:modified xsi:type="dcterms:W3CDTF">2023-05-08T08:41:39Z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8CD90CAF7A034F039DD676CCEB633C78</vt:lpwstr>
  </property>
</Properties>
</file>