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**Login and Registration**: Allows new users to create an account by providing necessary personal information and enables existing users to access their profiles and course materials by entering their credentials.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**Course Enrollment**: Enables users to browse available courses, select desired ones, and enroll to gain access to course materials and resources.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**Faculty Details**: Allows administrators or faculty members to manage and update their personal information, academic qualifications, and teaching schedules within the platform.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**Teaching Schedule**: Enables faculty members to create, modify, and manage their teaching schedules, including lecture times, office hours, and availability for online discussions.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**Course Materials**: Instructors can upload, update, and organize course materials such as lecture slides, videos, readings, and assignments.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**Assessment Administration**: Facilitates instructors in creating, managing, and delivering assessments, including quizzes, exams, and assignments, to evaluate students' comprehension and progress.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**Feedback**: Enables students to provide feedback on courses, instructors, and overall platform experience, helping to improve content quality and instructional delivery.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**Grades**: Allows instructors to input, calculate, and distribute grades for assessments and assignments to students, providing visibility into their academic progress.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**Certification**: Enables students to achieve certificates upon completing courses or meeting specific requirements, validating their acquired skills or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**Access Management**: Allows administrators to control user access levels, including granting permissions, managing accounts, and enforcing security measures to protect sensitive information.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**Payment Gateway**: Facilitates secure online transactions for course enrollment fees, subscription payments, or purchases of additional learning materials.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components collectively contribute to a comprehensive and secure E-learning environment that supports administrative functions and user interaction for educational activities.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