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E3A1C" w14:textId="77777777" w:rsidR="00042EF6" w:rsidRDefault="00000000">
      <w:pPr>
        <w:jc w:val="center"/>
        <w:rPr>
          <w:lang w:eastAsia="zh-CN"/>
        </w:rPr>
      </w:pPr>
      <w:r>
        <w:rPr>
          <w:rFonts w:ascii="方正小标宋简体" w:eastAsia="方正小标宋简体" w:hAnsi="方正小标宋简体"/>
          <w:b/>
          <w:sz w:val="48"/>
          <w:lang w:eastAsia="zh-CN"/>
        </w:rPr>
        <w:t>深度学习课程大模型平台项目汇报书</w:t>
      </w:r>
    </w:p>
    <w:p w14:paraId="63582594" w14:textId="77777777" w:rsidR="00042EF6" w:rsidRDefault="00000000">
      <w:pPr>
        <w:jc w:val="center"/>
        <w:rPr>
          <w:lang w:eastAsia="zh-CN"/>
        </w:rPr>
      </w:pPr>
      <w:r>
        <w:rPr>
          <w:b/>
          <w:sz w:val="26"/>
          <w:lang w:eastAsia="zh-CN"/>
        </w:rPr>
        <w:t>项目建设完成情况汇报材料</w:t>
      </w:r>
    </w:p>
    <w:tbl>
      <w:tblPr>
        <w:tblStyle w:val="aff1"/>
        <w:tblW w:w="0" w:type="auto"/>
        <w:jc w:val="center"/>
        <w:tblLayout w:type="fixed"/>
        <w:tblLook w:val="04A0" w:firstRow="1" w:lastRow="0" w:firstColumn="1" w:lastColumn="0" w:noHBand="0" w:noVBand="1"/>
      </w:tblPr>
      <w:tblGrid>
        <w:gridCol w:w="2551"/>
        <w:gridCol w:w="6350"/>
      </w:tblGrid>
      <w:tr w:rsidR="00042EF6" w14:paraId="4BECCE23" w14:textId="77777777">
        <w:trPr>
          <w:jc w:val="center"/>
        </w:trPr>
        <w:tc>
          <w:tcPr>
            <w:tcW w:w="2551" w:type="dxa"/>
            <w:shd w:val="clear" w:color="auto" w:fill="F2F2F2"/>
            <w:tcMar>
              <w:top w:w="70" w:type="dxa"/>
              <w:left w:w="80" w:type="dxa"/>
              <w:bottom w:w="70" w:type="dxa"/>
              <w:right w:w="80" w:type="dxa"/>
            </w:tcMar>
            <w:vAlign w:val="center"/>
          </w:tcPr>
          <w:p w14:paraId="47A67DB3" w14:textId="77777777" w:rsidR="00042EF6" w:rsidRDefault="00000000">
            <w:pPr>
              <w:jc w:val="center"/>
            </w:pPr>
            <w:proofErr w:type="spellStart"/>
            <w:r>
              <w:rPr>
                <w:rFonts w:ascii="SimSun" w:eastAsia="SimSun" w:hAnsi="SimSun"/>
                <w:b/>
                <w:sz w:val="21"/>
              </w:rPr>
              <w:t>项目要素</w:t>
            </w:r>
            <w:proofErr w:type="spellEnd"/>
          </w:p>
        </w:tc>
        <w:tc>
          <w:tcPr>
            <w:tcW w:w="6350" w:type="dxa"/>
            <w:shd w:val="clear" w:color="auto" w:fill="F2F2F2"/>
            <w:tcMar>
              <w:top w:w="70" w:type="dxa"/>
              <w:left w:w="80" w:type="dxa"/>
              <w:bottom w:w="70" w:type="dxa"/>
              <w:right w:w="80" w:type="dxa"/>
            </w:tcMar>
            <w:vAlign w:val="center"/>
          </w:tcPr>
          <w:p w14:paraId="59311B2F" w14:textId="77777777" w:rsidR="00042EF6" w:rsidRDefault="00000000">
            <w:pPr>
              <w:jc w:val="center"/>
            </w:pPr>
            <w:r>
              <w:rPr>
                <w:rFonts w:ascii="SimSun" w:eastAsia="SimSun" w:hAnsi="SimSun"/>
                <w:b/>
                <w:sz w:val="21"/>
              </w:rPr>
              <w:t>内容</w:t>
            </w:r>
          </w:p>
        </w:tc>
      </w:tr>
      <w:tr w:rsidR="00042EF6" w14:paraId="028F3625" w14:textId="77777777">
        <w:trPr>
          <w:jc w:val="center"/>
        </w:trPr>
        <w:tc>
          <w:tcPr>
            <w:tcW w:w="2551" w:type="dxa"/>
            <w:tcMar>
              <w:top w:w="70" w:type="dxa"/>
              <w:left w:w="80" w:type="dxa"/>
              <w:bottom w:w="70" w:type="dxa"/>
              <w:right w:w="80" w:type="dxa"/>
            </w:tcMar>
            <w:vAlign w:val="center"/>
          </w:tcPr>
          <w:p w14:paraId="56ACFC6A" w14:textId="77777777" w:rsidR="00042EF6" w:rsidRDefault="00000000">
            <w:r>
              <w:rPr>
                <w:rFonts w:ascii="SimSun" w:eastAsia="SimSun" w:hAnsi="SimSun"/>
                <w:sz w:val="21"/>
              </w:rPr>
              <w:t>项目名称</w:t>
            </w:r>
          </w:p>
        </w:tc>
        <w:tc>
          <w:tcPr>
            <w:tcW w:w="6350" w:type="dxa"/>
            <w:tcMar>
              <w:top w:w="70" w:type="dxa"/>
              <w:left w:w="80" w:type="dxa"/>
              <w:bottom w:w="70" w:type="dxa"/>
              <w:right w:w="80" w:type="dxa"/>
            </w:tcMar>
            <w:vAlign w:val="center"/>
          </w:tcPr>
          <w:p w14:paraId="455C5755" w14:textId="77777777" w:rsidR="00042EF6" w:rsidRDefault="00000000">
            <w:pPr>
              <w:rPr>
                <w:lang w:eastAsia="zh-CN"/>
              </w:rPr>
            </w:pPr>
            <w:r>
              <w:rPr>
                <w:rFonts w:ascii="SimSun" w:eastAsia="SimSun" w:hAnsi="SimSun"/>
                <w:sz w:val="21"/>
                <w:lang w:eastAsia="zh-CN"/>
              </w:rPr>
              <w:t>深度学习课程大模型平台</w:t>
            </w:r>
          </w:p>
        </w:tc>
      </w:tr>
      <w:tr w:rsidR="00042EF6" w14:paraId="1F0F872A" w14:textId="77777777">
        <w:trPr>
          <w:jc w:val="center"/>
        </w:trPr>
        <w:tc>
          <w:tcPr>
            <w:tcW w:w="2551" w:type="dxa"/>
            <w:tcMar>
              <w:top w:w="70" w:type="dxa"/>
              <w:left w:w="80" w:type="dxa"/>
              <w:bottom w:w="70" w:type="dxa"/>
              <w:right w:w="80" w:type="dxa"/>
            </w:tcMar>
            <w:vAlign w:val="center"/>
          </w:tcPr>
          <w:p w14:paraId="4B1CC9E3" w14:textId="77777777" w:rsidR="00042EF6" w:rsidRDefault="00000000">
            <w:proofErr w:type="spellStart"/>
            <w:r>
              <w:rPr>
                <w:rFonts w:ascii="SimSun" w:eastAsia="SimSun" w:hAnsi="SimSun"/>
                <w:sz w:val="21"/>
              </w:rPr>
              <w:t>材料属性</w:t>
            </w:r>
            <w:proofErr w:type="spellEnd"/>
          </w:p>
        </w:tc>
        <w:tc>
          <w:tcPr>
            <w:tcW w:w="6350" w:type="dxa"/>
            <w:tcMar>
              <w:top w:w="70" w:type="dxa"/>
              <w:left w:w="80" w:type="dxa"/>
              <w:bottom w:w="70" w:type="dxa"/>
              <w:right w:w="80" w:type="dxa"/>
            </w:tcMar>
            <w:vAlign w:val="center"/>
          </w:tcPr>
          <w:p w14:paraId="2A79D5E5" w14:textId="77777777" w:rsidR="00042EF6" w:rsidRDefault="00000000">
            <w:r>
              <w:rPr>
                <w:rFonts w:ascii="SimSun" w:eastAsia="SimSun" w:hAnsi="SimSun"/>
                <w:sz w:val="21"/>
              </w:rPr>
              <w:t>项目汇报书</w:t>
            </w:r>
          </w:p>
        </w:tc>
      </w:tr>
      <w:tr w:rsidR="00042EF6" w14:paraId="0B18DA95" w14:textId="77777777">
        <w:trPr>
          <w:jc w:val="center"/>
        </w:trPr>
        <w:tc>
          <w:tcPr>
            <w:tcW w:w="2551" w:type="dxa"/>
            <w:tcMar>
              <w:top w:w="70" w:type="dxa"/>
              <w:left w:w="80" w:type="dxa"/>
              <w:bottom w:w="70" w:type="dxa"/>
              <w:right w:w="80" w:type="dxa"/>
            </w:tcMar>
            <w:vAlign w:val="center"/>
          </w:tcPr>
          <w:p w14:paraId="31C108FC" w14:textId="77777777" w:rsidR="00042EF6" w:rsidRDefault="00000000">
            <w:r>
              <w:rPr>
                <w:rFonts w:ascii="SimSun" w:eastAsia="SimSun" w:hAnsi="SimSun"/>
                <w:sz w:val="21"/>
              </w:rPr>
              <w:t>建设对象</w:t>
            </w:r>
          </w:p>
        </w:tc>
        <w:tc>
          <w:tcPr>
            <w:tcW w:w="6350" w:type="dxa"/>
            <w:tcMar>
              <w:top w:w="70" w:type="dxa"/>
              <w:left w:w="80" w:type="dxa"/>
              <w:bottom w:w="70" w:type="dxa"/>
              <w:right w:w="80" w:type="dxa"/>
            </w:tcMar>
            <w:vAlign w:val="center"/>
          </w:tcPr>
          <w:p w14:paraId="55828443" w14:textId="77777777" w:rsidR="00042EF6" w:rsidRDefault="00000000">
            <w:r>
              <w:rPr>
                <w:rFonts w:ascii="SimSun" w:eastAsia="SimSun" w:hAnsi="SimSun"/>
                <w:sz w:val="21"/>
              </w:rPr>
              <w:t>深度学习课程</w:t>
            </w:r>
          </w:p>
        </w:tc>
      </w:tr>
      <w:tr w:rsidR="00042EF6" w14:paraId="36016AFD" w14:textId="77777777">
        <w:trPr>
          <w:jc w:val="center"/>
        </w:trPr>
        <w:tc>
          <w:tcPr>
            <w:tcW w:w="2551" w:type="dxa"/>
            <w:tcMar>
              <w:top w:w="70" w:type="dxa"/>
              <w:left w:w="80" w:type="dxa"/>
              <w:bottom w:w="70" w:type="dxa"/>
              <w:right w:w="80" w:type="dxa"/>
            </w:tcMar>
            <w:vAlign w:val="center"/>
          </w:tcPr>
          <w:p w14:paraId="53862A3E" w14:textId="77777777" w:rsidR="00042EF6" w:rsidRDefault="00000000">
            <w:r>
              <w:rPr>
                <w:rFonts w:ascii="SimSun" w:eastAsia="SimSun" w:hAnsi="SimSun"/>
                <w:sz w:val="21"/>
              </w:rPr>
              <w:t>编制日期</w:t>
            </w:r>
          </w:p>
        </w:tc>
        <w:tc>
          <w:tcPr>
            <w:tcW w:w="6350" w:type="dxa"/>
            <w:tcMar>
              <w:top w:w="70" w:type="dxa"/>
              <w:left w:w="80" w:type="dxa"/>
              <w:bottom w:w="70" w:type="dxa"/>
              <w:right w:w="80" w:type="dxa"/>
            </w:tcMar>
            <w:vAlign w:val="center"/>
          </w:tcPr>
          <w:p w14:paraId="5D0F7B7E" w14:textId="77777777" w:rsidR="00042EF6" w:rsidRDefault="00000000">
            <w:r>
              <w:rPr>
                <w:rFonts w:ascii="SimSun" w:eastAsia="SimSun" w:hAnsi="SimSun"/>
                <w:sz w:val="21"/>
              </w:rPr>
              <w:t>2026年05月05日</w:t>
            </w:r>
          </w:p>
        </w:tc>
      </w:tr>
    </w:tbl>
    <w:p w14:paraId="6F723A0F" w14:textId="77777777" w:rsidR="00042EF6" w:rsidRDefault="00000000">
      <w:r>
        <w:br w:type="page"/>
      </w:r>
    </w:p>
    <w:p w14:paraId="0C2A3C9A" w14:textId="77777777" w:rsidR="00042EF6" w:rsidRDefault="00000000">
      <w:pPr>
        <w:pStyle w:val="1"/>
        <w:spacing w:before="0" w:line="440" w:lineRule="exact"/>
        <w:jc w:val="center"/>
      </w:pPr>
      <w:r>
        <w:rPr>
          <w:rFonts w:ascii="SimHei" w:eastAsia="SimHei" w:hAnsi="SimHei"/>
        </w:rPr>
        <w:lastRenderedPageBreak/>
        <w:t>目录</w:t>
      </w:r>
    </w:p>
    <w:p w14:paraId="4B6389D4" w14:textId="77777777" w:rsidR="00042EF6" w:rsidRDefault="00000000">
      <w:pPr>
        <w:tabs>
          <w:tab w:val="right" w:leader="dot" w:pos="8787"/>
        </w:tabs>
        <w:spacing w:after="0" w:line="560" w:lineRule="exact"/>
        <w:ind w:left="420"/>
      </w:pPr>
      <w:r>
        <w:t>一、平台概述</w:t>
      </w:r>
      <w:r>
        <w:tab/>
        <w:t>3</w:t>
      </w:r>
    </w:p>
    <w:p w14:paraId="44AB7876" w14:textId="77777777" w:rsidR="00042EF6" w:rsidRDefault="00000000">
      <w:pPr>
        <w:tabs>
          <w:tab w:val="right" w:leader="dot" w:pos="8787"/>
        </w:tabs>
        <w:spacing w:after="0" w:line="560" w:lineRule="exact"/>
        <w:ind w:left="420"/>
        <w:rPr>
          <w:lang w:eastAsia="zh-CN"/>
        </w:rPr>
      </w:pPr>
      <w:r>
        <w:rPr>
          <w:lang w:eastAsia="zh-CN"/>
        </w:rPr>
        <w:t>二、平台功能介绍与展示</w:t>
      </w:r>
      <w:r>
        <w:rPr>
          <w:lang w:eastAsia="zh-CN"/>
        </w:rPr>
        <w:tab/>
        <w:t>4</w:t>
      </w:r>
    </w:p>
    <w:p w14:paraId="013916AC" w14:textId="77777777" w:rsidR="00042EF6" w:rsidRDefault="00000000">
      <w:pPr>
        <w:tabs>
          <w:tab w:val="right" w:leader="dot" w:pos="8787"/>
        </w:tabs>
        <w:spacing w:after="0" w:line="560" w:lineRule="exact"/>
        <w:ind w:left="420"/>
        <w:rPr>
          <w:lang w:eastAsia="zh-CN"/>
        </w:rPr>
      </w:pPr>
      <w:r>
        <w:rPr>
          <w:lang w:eastAsia="zh-CN"/>
        </w:rPr>
        <w:t>三、项目完成情况</w:t>
      </w:r>
      <w:r>
        <w:rPr>
          <w:lang w:eastAsia="zh-CN"/>
        </w:rPr>
        <w:tab/>
        <w:t>6</w:t>
      </w:r>
    </w:p>
    <w:p w14:paraId="062762C2" w14:textId="77777777" w:rsidR="00042EF6" w:rsidRDefault="00000000">
      <w:pPr>
        <w:tabs>
          <w:tab w:val="right" w:leader="dot" w:pos="8787"/>
        </w:tabs>
        <w:spacing w:after="0" w:line="560" w:lineRule="exact"/>
        <w:ind w:left="420"/>
        <w:rPr>
          <w:lang w:eastAsia="zh-CN"/>
        </w:rPr>
      </w:pPr>
      <w:r>
        <w:rPr>
          <w:lang w:eastAsia="zh-CN"/>
        </w:rPr>
        <w:t>四、运行情况与总体成效</w:t>
      </w:r>
      <w:r>
        <w:rPr>
          <w:lang w:eastAsia="zh-CN"/>
        </w:rPr>
        <w:tab/>
        <w:t>7</w:t>
      </w:r>
    </w:p>
    <w:p w14:paraId="30046EA4" w14:textId="77777777" w:rsidR="00042EF6" w:rsidRDefault="00000000">
      <w:pPr>
        <w:tabs>
          <w:tab w:val="right" w:leader="dot" w:pos="8787"/>
        </w:tabs>
        <w:spacing w:after="0" w:line="560" w:lineRule="exact"/>
        <w:ind w:left="420"/>
        <w:rPr>
          <w:lang w:eastAsia="zh-CN"/>
        </w:rPr>
      </w:pPr>
      <w:r>
        <w:rPr>
          <w:lang w:eastAsia="zh-CN"/>
        </w:rPr>
        <w:t>五、课程知识组织情况</w:t>
      </w:r>
      <w:r>
        <w:rPr>
          <w:lang w:eastAsia="zh-CN"/>
        </w:rPr>
        <w:tab/>
        <w:t>8</w:t>
      </w:r>
    </w:p>
    <w:p w14:paraId="35155776" w14:textId="77777777" w:rsidR="00042EF6" w:rsidRDefault="00000000">
      <w:pPr>
        <w:tabs>
          <w:tab w:val="right" w:leader="dot" w:pos="8787"/>
        </w:tabs>
        <w:spacing w:after="0" w:line="560" w:lineRule="exact"/>
        <w:ind w:left="420"/>
        <w:rPr>
          <w:lang w:eastAsia="zh-CN"/>
        </w:rPr>
      </w:pPr>
      <w:r>
        <w:rPr>
          <w:lang w:eastAsia="zh-CN"/>
        </w:rPr>
        <w:t>六、教师侧建设内容</w:t>
      </w:r>
      <w:r>
        <w:rPr>
          <w:lang w:eastAsia="zh-CN"/>
        </w:rPr>
        <w:tab/>
        <w:t>9</w:t>
      </w:r>
    </w:p>
    <w:p w14:paraId="0EC9282B" w14:textId="77777777" w:rsidR="00042EF6" w:rsidRDefault="00000000">
      <w:pPr>
        <w:tabs>
          <w:tab w:val="right" w:leader="dot" w:pos="8787"/>
        </w:tabs>
        <w:spacing w:after="0" w:line="560" w:lineRule="exact"/>
        <w:ind w:left="420"/>
        <w:rPr>
          <w:lang w:eastAsia="zh-CN"/>
        </w:rPr>
      </w:pPr>
      <w:r>
        <w:rPr>
          <w:lang w:eastAsia="zh-CN"/>
        </w:rPr>
        <w:t>七、学生侧建设内容</w:t>
      </w:r>
      <w:r>
        <w:rPr>
          <w:lang w:eastAsia="zh-CN"/>
        </w:rPr>
        <w:tab/>
        <w:t>10</w:t>
      </w:r>
    </w:p>
    <w:p w14:paraId="5616B0BB" w14:textId="77777777" w:rsidR="00042EF6" w:rsidRDefault="00000000">
      <w:pPr>
        <w:tabs>
          <w:tab w:val="right" w:leader="dot" w:pos="8787"/>
        </w:tabs>
        <w:spacing w:after="0" w:line="560" w:lineRule="exact"/>
        <w:ind w:left="420"/>
        <w:rPr>
          <w:lang w:eastAsia="zh-CN"/>
        </w:rPr>
      </w:pPr>
      <w:r>
        <w:rPr>
          <w:lang w:eastAsia="zh-CN"/>
        </w:rPr>
        <w:t>八、系统设计与运行机制</w:t>
      </w:r>
      <w:r>
        <w:rPr>
          <w:lang w:eastAsia="zh-CN"/>
        </w:rPr>
        <w:tab/>
        <w:t>11</w:t>
      </w:r>
    </w:p>
    <w:p w14:paraId="3F86D37B" w14:textId="77777777" w:rsidR="00042EF6" w:rsidRDefault="00000000">
      <w:pPr>
        <w:tabs>
          <w:tab w:val="right" w:leader="dot" w:pos="8787"/>
        </w:tabs>
        <w:spacing w:after="0" w:line="560" w:lineRule="exact"/>
        <w:ind w:left="420"/>
        <w:rPr>
          <w:lang w:eastAsia="zh-CN"/>
        </w:rPr>
      </w:pPr>
      <w:r>
        <w:rPr>
          <w:lang w:eastAsia="zh-CN"/>
        </w:rPr>
        <w:t>九、学习报告与教学反馈</w:t>
      </w:r>
      <w:r>
        <w:rPr>
          <w:lang w:eastAsia="zh-CN"/>
        </w:rPr>
        <w:tab/>
        <w:t>12</w:t>
      </w:r>
    </w:p>
    <w:p w14:paraId="326BFA3D" w14:textId="77777777" w:rsidR="00042EF6" w:rsidRDefault="00000000">
      <w:pPr>
        <w:tabs>
          <w:tab w:val="right" w:leader="dot" w:pos="8787"/>
        </w:tabs>
        <w:spacing w:after="0" w:line="560" w:lineRule="exact"/>
        <w:ind w:left="420"/>
        <w:rPr>
          <w:lang w:eastAsia="zh-CN"/>
        </w:rPr>
      </w:pPr>
      <w:r>
        <w:rPr>
          <w:lang w:eastAsia="zh-CN"/>
        </w:rPr>
        <w:t>十、总结</w:t>
      </w:r>
      <w:r>
        <w:rPr>
          <w:lang w:eastAsia="zh-CN"/>
        </w:rPr>
        <w:tab/>
        <w:t>13</w:t>
      </w:r>
    </w:p>
    <w:p w14:paraId="736BC6DB" w14:textId="77777777" w:rsidR="00042EF6" w:rsidRDefault="00000000">
      <w:pPr>
        <w:tabs>
          <w:tab w:val="right" w:leader="dot" w:pos="8787"/>
        </w:tabs>
        <w:spacing w:after="0"/>
        <w:rPr>
          <w:lang w:eastAsia="zh-CN"/>
        </w:rPr>
      </w:pPr>
      <w:r>
        <w:rPr>
          <w:lang w:eastAsia="zh-CN"/>
        </w:rPr>
        <w:t>附录 A 课程材料统计</w:t>
      </w:r>
      <w:r>
        <w:rPr>
          <w:lang w:eastAsia="zh-CN"/>
        </w:rPr>
        <w:tab/>
        <w:t>14</w:t>
      </w:r>
    </w:p>
    <w:p w14:paraId="08B8B174" w14:textId="77777777" w:rsidR="00042EF6" w:rsidRDefault="00000000">
      <w:pPr>
        <w:tabs>
          <w:tab w:val="right" w:leader="dot" w:pos="8787"/>
        </w:tabs>
        <w:spacing w:after="0"/>
        <w:rPr>
          <w:lang w:eastAsia="zh-CN"/>
        </w:rPr>
      </w:pPr>
      <w:r>
        <w:rPr>
          <w:lang w:eastAsia="zh-CN"/>
        </w:rPr>
        <w:t>附录 B 课程来源文件统计</w:t>
      </w:r>
      <w:r>
        <w:rPr>
          <w:lang w:eastAsia="zh-CN"/>
        </w:rPr>
        <w:tab/>
        <w:t>15</w:t>
      </w:r>
    </w:p>
    <w:p w14:paraId="307C6637" w14:textId="77777777" w:rsidR="00042EF6" w:rsidRDefault="00000000">
      <w:pPr>
        <w:tabs>
          <w:tab w:val="right" w:leader="dot" w:pos="8787"/>
        </w:tabs>
        <w:spacing w:after="0"/>
        <w:rPr>
          <w:lang w:eastAsia="zh-CN"/>
        </w:rPr>
      </w:pPr>
      <w:r>
        <w:rPr>
          <w:lang w:eastAsia="zh-CN"/>
        </w:rPr>
        <w:t>附录 C 平台功能清单</w:t>
      </w:r>
      <w:r>
        <w:rPr>
          <w:lang w:eastAsia="zh-CN"/>
        </w:rPr>
        <w:tab/>
        <w:t>16</w:t>
      </w:r>
    </w:p>
    <w:p w14:paraId="2F6A12DD" w14:textId="77777777" w:rsidR="00042EF6" w:rsidRDefault="00000000">
      <w:pPr>
        <w:tabs>
          <w:tab w:val="right" w:leader="dot" w:pos="8787"/>
        </w:tabs>
        <w:spacing w:after="0"/>
        <w:rPr>
          <w:lang w:eastAsia="zh-CN"/>
        </w:rPr>
      </w:pPr>
      <w:r>
        <w:rPr>
          <w:lang w:eastAsia="zh-CN"/>
        </w:rPr>
        <w:t>附录 D 平台界面截图</w:t>
      </w:r>
      <w:r>
        <w:rPr>
          <w:lang w:eastAsia="zh-CN"/>
        </w:rPr>
        <w:tab/>
        <w:t>17</w:t>
      </w:r>
    </w:p>
    <w:p w14:paraId="13627BAF" w14:textId="77777777" w:rsidR="00042EF6" w:rsidRDefault="00000000">
      <w:pPr>
        <w:rPr>
          <w:lang w:eastAsia="zh-CN"/>
        </w:rPr>
      </w:pPr>
      <w:r>
        <w:rPr>
          <w:lang w:eastAsia="zh-CN"/>
        </w:rPr>
        <w:br w:type="page"/>
      </w:r>
    </w:p>
    <w:p w14:paraId="442FA26B" w14:textId="77777777" w:rsidR="00042EF6" w:rsidRDefault="00000000">
      <w:pPr>
        <w:pStyle w:val="1"/>
        <w:spacing w:before="200" w:after="40"/>
        <w:rPr>
          <w:lang w:eastAsia="zh-CN"/>
        </w:rPr>
      </w:pPr>
      <w:r>
        <w:rPr>
          <w:rFonts w:ascii="SimHei" w:eastAsia="SimHei" w:hAnsi="SimHei"/>
          <w:lang w:eastAsia="zh-CN"/>
        </w:rPr>
        <w:lastRenderedPageBreak/>
        <w:t>一、平台概述</w:t>
      </w:r>
    </w:p>
    <w:p w14:paraId="7276C566" w14:textId="77777777" w:rsidR="00042EF6" w:rsidRDefault="00000000">
      <w:pPr>
        <w:spacing w:after="0" w:line="560" w:lineRule="exact"/>
        <w:ind w:firstLine="420"/>
        <w:jc w:val="both"/>
        <w:rPr>
          <w:lang w:eastAsia="zh-CN"/>
        </w:rPr>
      </w:pPr>
      <w:r>
        <w:rPr>
          <w:lang w:eastAsia="zh-CN"/>
        </w:rPr>
        <w:t>深度学习课程大模型平台是面向课程教学组织、学生学习支持和教学反馈分析建设的课程智能服务平台。平台以课程资料整合为基础，以课程知识组织为主线，以问答、练习、学习报告和历史对话等功能为主要载体，形成了服务课程教学全过程的综合性平台形态。</w:t>
      </w:r>
    </w:p>
    <w:p w14:paraId="517FD4C9" w14:textId="77777777" w:rsidR="00042EF6" w:rsidRDefault="00000000">
      <w:pPr>
        <w:spacing w:after="0" w:line="560" w:lineRule="exact"/>
        <w:ind w:firstLine="420"/>
        <w:jc w:val="both"/>
        <w:rPr>
          <w:lang w:eastAsia="zh-CN"/>
        </w:rPr>
      </w:pPr>
      <w:r>
        <w:rPr>
          <w:lang w:eastAsia="zh-CN"/>
        </w:rPr>
        <w:t>该平台不同于仅承担资料存放或单次交互功能的系统，而是将课程内容组织、学习支持和学习反馈纳入统一平台框架，使课程资料能够由静态载体转化为可检索、可调用、可回看、可持续更新的课程服务资源，较好适应课程教学运行和学生学习使用的实际需要。</w:t>
      </w:r>
    </w:p>
    <w:p w14:paraId="3013113E" w14:textId="77777777" w:rsidR="00042EF6" w:rsidRDefault="00000000">
      <w:pPr>
        <w:pStyle w:val="1"/>
        <w:spacing w:before="200" w:after="40"/>
        <w:rPr>
          <w:lang w:eastAsia="zh-CN"/>
        </w:rPr>
      </w:pPr>
      <w:r>
        <w:rPr>
          <w:rFonts w:ascii="SimHei" w:eastAsia="SimHei" w:hAnsi="SimHei"/>
          <w:lang w:eastAsia="zh-CN"/>
        </w:rPr>
        <w:t>二、平台功能介绍与展示</w:t>
      </w:r>
    </w:p>
    <w:p w14:paraId="635822B2" w14:textId="47372315" w:rsidR="005D4322" w:rsidRDefault="00000000" w:rsidP="005D4322">
      <w:pPr>
        <w:spacing w:after="0" w:line="560" w:lineRule="exact"/>
        <w:ind w:firstLine="420"/>
        <w:jc w:val="both"/>
        <w:rPr>
          <w:rFonts w:hint="eastAsia"/>
          <w:lang w:eastAsia="zh-CN"/>
        </w:rPr>
      </w:pPr>
      <w:r>
        <w:rPr>
          <w:lang w:eastAsia="zh-CN"/>
        </w:rPr>
        <w:t>平台当前已形成面向学生使用的统一入口，主要功能包括课程问答、练习测评、学习报告、历史对话和来源回看。学生可在同一平台内围绕课程内容提出问题、完成练习、查看学习反馈，并根据系统提供的来源定位返回相应课程材料继续复习。</w:t>
      </w:r>
      <w:r w:rsidR="005D4322">
        <w:rPr>
          <w:rFonts w:hint="eastAsia"/>
          <w:lang w:eastAsia="zh-CN"/>
        </w:rPr>
        <w:t>平台的功能如下所示。</w:t>
      </w:r>
    </w:p>
    <w:p w14:paraId="386003DF" w14:textId="77777777" w:rsidR="00042EF6" w:rsidRDefault="00000000">
      <w:pPr>
        <w:spacing w:after="0" w:line="560" w:lineRule="exact"/>
        <w:rPr>
          <w:lang w:eastAsia="zh-CN"/>
        </w:rPr>
      </w:pPr>
      <w:r>
        <w:rPr>
          <w:lang w:eastAsia="zh-CN"/>
        </w:rPr>
        <w:t>1、课程问答。围绕课程概念、模型、训练方法和案例内容进行问答交互，帮助学生理解课程知识。</w:t>
      </w:r>
    </w:p>
    <w:p w14:paraId="5681430C" w14:textId="77777777" w:rsidR="00042EF6" w:rsidRDefault="00000000">
      <w:pPr>
        <w:spacing w:after="0" w:line="560" w:lineRule="exact"/>
        <w:rPr>
          <w:lang w:eastAsia="zh-CN"/>
        </w:rPr>
      </w:pPr>
      <w:r>
        <w:rPr>
          <w:lang w:eastAsia="zh-CN"/>
        </w:rPr>
        <w:t>2、练习测评。围绕课程知识点组织练习题目，支持学生进行阶段性训练和答案核对。</w:t>
      </w:r>
    </w:p>
    <w:p w14:paraId="37F616AD" w14:textId="77777777" w:rsidR="00042EF6" w:rsidRDefault="00000000">
      <w:pPr>
        <w:spacing w:after="0" w:line="560" w:lineRule="exact"/>
        <w:rPr>
          <w:lang w:eastAsia="zh-CN"/>
        </w:rPr>
      </w:pPr>
      <w:r>
        <w:rPr>
          <w:lang w:eastAsia="zh-CN"/>
        </w:rPr>
        <w:t>3、学习报告。根据学生练习和作答情况形成反馈内容，提示优先复习方向。</w:t>
      </w:r>
    </w:p>
    <w:p w14:paraId="76D0B33A" w14:textId="0EB27050" w:rsidR="00042EF6" w:rsidRDefault="00000000">
      <w:pPr>
        <w:spacing w:after="0" w:line="560" w:lineRule="exact"/>
        <w:rPr>
          <w:lang w:eastAsia="zh-CN"/>
        </w:rPr>
      </w:pPr>
      <w:r>
        <w:rPr>
          <w:lang w:eastAsia="zh-CN"/>
        </w:rPr>
        <w:t>4、</w:t>
      </w:r>
      <w:r w:rsidR="005D4322">
        <w:rPr>
          <w:rFonts w:hint="eastAsia"/>
          <w:lang w:eastAsia="zh-CN"/>
        </w:rPr>
        <w:t>状态保留</w:t>
      </w:r>
      <w:r>
        <w:rPr>
          <w:lang w:eastAsia="zh-CN"/>
        </w:rPr>
        <w:t>。保存学生既有问答记录</w:t>
      </w:r>
      <w:r w:rsidR="005D4322">
        <w:rPr>
          <w:rFonts w:hint="eastAsia"/>
          <w:lang w:eastAsia="zh-CN"/>
        </w:rPr>
        <w:t>与对话记录</w:t>
      </w:r>
      <w:r>
        <w:rPr>
          <w:lang w:eastAsia="zh-CN"/>
        </w:rPr>
        <w:t>，支持延续式学习与回看。</w:t>
      </w:r>
    </w:p>
    <w:p w14:paraId="3F78A3BE" w14:textId="5D7E4CFF" w:rsidR="00042EF6" w:rsidRDefault="00000000">
      <w:pPr>
        <w:spacing w:after="0" w:line="560" w:lineRule="exact"/>
        <w:rPr>
          <w:lang w:eastAsia="zh-CN"/>
        </w:rPr>
      </w:pPr>
      <w:r>
        <w:rPr>
          <w:lang w:eastAsia="zh-CN"/>
        </w:rPr>
        <w:t>5、来源</w:t>
      </w:r>
      <w:r w:rsidR="005D4322">
        <w:rPr>
          <w:rFonts w:hint="eastAsia"/>
          <w:lang w:eastAsia="zh-CN"/>
        </w:rPr>
        <w:t>定位</w:t>
      </w:r>
      <w:r>
        <w:rPr>
          <w:lang w:eastAsia="zh-CN"/>
        </w:rPr>
        <w:t>。将问答与练习内容回连到课程材料相应位置，便于学生定位原始内容。</w:t>
      </w:r>
    </w:p>
    <w:p w14:paraId="122E8A9D" w14:textId="77777777" w:rsidR="00042EF6" w:rsidRDefault="00000000">
      <w:pPr>
        <w:spacing w:before="120" w:after="0" w:line="240" w:lineRule="auto"/>
        <w:jc w:val="center"/>
      </w:pPr>
      <w:r>
        <w:rPr>
          <w:noProof/>
        </w:rPr>
        <w:lastRenderedPageBreak/>
        <w:drawing>
          <wp:inline distT="0" distB="0" distL="0" distR="0" wp14:anchorId="691D0E93" wp14:editId="57866EFE">
            <wp:extent cx="5784827" cy="4418965"/>
            <wp:effectExtent l="0" t="0" r="698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ycap01_result.png"/>
                    <pic:cNvPicPr/>
                  </pic:nvPicPr>
                  <pic:blipFill>
                    <a:blip r:embed="rId8"/>
                    <a:stretch>
                      <a:fillRect/>
                    </a:stretch>
                  </pic:blipFill>
                  <pic:spPr>
                    <a:xfrm>
                      <a:off x="0" y="0"/>
                      <a:ext cx="5791031" cy="4423704"/>
                    </a:xfrm>
                    <a:prstGeom prst="rect">
                      <a:avLst/>
                    </a:prstGeom>
                  </pic:spPr>
                </pic:pic>
              </a:graphicData>
            </a:graphic>
          </wp:inline>
        </w:drawing>
      </w:r>
    </w:p>
    <w:p w14:paraId="1E8873AB" w14:textId="77777777" w:rsidR="00042EF6" w:rsidRDefault="00000000">
      <w:pPr>
        <w:spacing w:after="0" w:line="440" w:lineRule="exact"/>
        <w:jc w:val="center"/>
        <w:rPr>
          <w:lang w:eastAsia="zh-CN"/>
        </w:rPr>
      </w:pPr>
      <w:r>
        <w:rPr>
          <w:rFonts w:ascii="SimSun" w:eastAsia="SimSun" w:hAnsi="SimSun"/>
          <w:b/>
          <w:sz w:val="21"/>
          <w:lang w:eastAsia="zh-CN"/>
        </w:rPr>
        <w:t>图 1 课程问答界面</w:t>
      </w:r>
    </w:p>
    <w:p w14:paraId="73CA174C" w14:textId="7114EB58" w:rsidR="00042EF6" w:rsidRDefault="00000000">
      <w:pPr>
        <w:spacing w:after="0" w:line="560" w:lineRule="exact"/>
        <w:ind w:firstLine="420"/>
        <w:jc w:val="both"/>
        <w:rPr>
          <w:lang w:eastAsia="zh-CN"/>
        </w:rPr>
      </w:pPr>
      <w:r>
        <w:rPr>
          <w:lang w:eastAsia="zh-CN"/>
        </w:rPr>
        <w:t>图</w:t>
      </w:r>
      <w:r w:rsidR="005D4322">
        <w:rPr>
          <w:rFonts w:hint="eastAsia"/>
          <w:lang w:eastAsia="zh-CN"/>
        </w:rPr>
        <w:t>1</w:t>
      </w:r>
      <w:r>
        <w:rPr>
          <w:lang w:eastAsia="zh-CN"/>
        </w:rPr>
        <w:t>展示了课程问答功能的实际使用界面。学生可围绕课程概念、模型结构、训练方法和案例内容开展连续提问，系统在回答过程中同步提供课程来源定位信息，以支持学生在理解结论的同时回看原始课程材料。</w:t>
      </w:r>
    </w:p>
    <w:p w14:paraId="2AECB6F2" w14:textId="77777777" w:rsidR="00042EF6" w:rsidRDefault="00042EF6">
      <w:pPr>
        <w:spacing w:after="0" w:line="200" w:lineRule="exact"/>
        <w:rPr>
          <w:lang w:eastAsia="zh-CN"/>
        </w:rPr>
      </w:pPr>
    </w:p>
    <w:p w14:paraId="563330F6" w14:textId="77777777" w:rsidR="00042EF6" w:rsidRDefault="00000000">
      <w:pPr>
        <w:spacing w:before="120" w:after="0" w:line="240" w:lineRule="auto"/>
        <w:jc w:val="center"/>
      </w:pPr>
      <w:r>
        <w:rPr>
          <w:noProof/>
        </w:rPr>
        <w:lastRenderedPageBreak/>
        <w:drawing>
          <wp:inline distT="0" distB="0" distL="0" distR="0" wp14:anchorId="12AF674B" wp14:editId="6E1A531A">
            <wp:extent cx="5328000" cy="44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328000" cy="4440000"/>
                    </a:xfrm>
                    <a:prstGeom prst="rect">
                      <a:avLst/>
                    </a:prstGeom>
                  </pic:spPr>
                </pic:pic>
              </a:graphicData>
            </a:graphic>
          </wp:inline>
        </w:drawing>
      </w:r>
    </w:p>
    <w:p w14:paraId="04EA3F69" w14:textId="77777777" w:rsidR="00042EF6" w:rsidRDefault="00000000">
      <w:pPr>
        <w:spacing w:after="0" w:line="440" w:lineRule="exact"/>
        <w:jc w:val="center"/>
        <w:rPr>
          <w:lang w:eastAsia="zh-CN"/>
        </w:rPr>
      </w:pPr>
      <w:r>
        <w:rPr>
          <w:rFonts w:ascii="SimSun" w:eastAsia="SimSun" w:hAnsi="SimSun"/>
          <w:b/>
          <w:sz w:val="21"/>
          <w:lang w:eastAsia="zh-CN"/>
        </w:rPr>
        <w:t>图 2 知识点练习界面</w:t>
      </w:r>
    </w:p>
    <w:p w14:paraId="298F6428" w14:textId="77777777" w:rsidR="00042EF6" w:rsidRDefault="00000000">
      <w:pPr>
        <w:spacing w:after="0" w:line="560" w:lineRule="exact"/>
        <w:ind w:firstLine="420"/>
        <w:jc w:val="both"/>
        <w:rPr>
          <w:lang w:eastAsia="zh-CN"/>
        </w:rPr>
      </w:pPr>
      <w:r>
        <w:rPr>
          <w:lang w:eastAsia="zh-CN"/>
        </w:rPr>
        <w:t>图2展示了知识点练习界面。系统按照课程知识点组织题目，并同步提供题干、配图、选项、答案解析和来源定位信息，便于学生在完成作答后及时核对掌握情况，进一步围绕薄弱环节开展针对性复习。</w:t>
      </w:r>
    </w:p>
    <w:p w14:paraId="7D02112B" w14:textId="77777777" w:rsidR="00042EF6" w:rsidRDefault="00042EF6">
      <w:pPr>
        <w:spacing w:after="0" w:line="200" w:lineRule="exact"/>
        <w:rPr>
          <w:lang w:eastAsia="zh-CN"/>
        </w:rPr>
      </w:pPr>
    </w:p>
    <w:p w14:paraId="53599921" w14:textId="77777777" w:rsidR="00042EF6" w:rsidRDefault="00000000">
      <w:pPr>
        <w:spacing w:before="120" w:after="0" w:line="240" w:lineRule="auto"/>
        <w:jc w:val="center"/>
      </w:pPr>
      <w:r>
        <w:rPr>
          <w:noProof/>
        </w:rPr>
        <w:lastRenderedPageBreak/>
        <w:drawing>
          <wp:inline distT="0" distB="0" distL="0" distR="0" wp14:anchorId="02F308C1" wp14:editId="40A394C7">
            <wp:extent cx="5328000" cy="444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328000" cy="4440000"/>
                    </a:xfrm>
                    <a:prstGeom prst="rect">
                      <a:avLst/>
                    </a:prstGeom>
                  </pic:spPr>
                </pic:pic>
              </a:graphicData>
            </a:graphic>
          </wp:inline>
        </w:drawing>
      </w:r>
    </w:p>
    <w:p w14:paraId="2F54603B" w14:textId="77777777" w:rsidR="00042EF6" w:rsidRDefault="00000000">
      <w:pPr>
        <w:spacing w:after="0" w:line="440" w:lineRule="exact"/>
        <w:jc w:val="center"/>
        <w:rPr>
          <w:lang w:eastAsia="zh-CN"/>
        </w:rPr>
      </w:pPr>
      <w:r>
        <w:rPr>
          <w:rFonts w:ascii="SimSun" w:eastAsia="SimSun" w:hAnsi="SimSun"/>
          <w:b/>
          <w:sz w:val="21"/>
          <w:lang w:eastAsia="zh-CN"/>
        </w:rPr>
        <w:t>图 3 学习报告界面</w:t>
      </w:r>
    </w:p>
    <w:p w14:paraId="52FC77B9" w14:textId="77777777" w:rsidR="00042EF6" w:rsidRDefault="00000000">
      <w:pPr>
        <w:spacing w:after="0" w:line="560" w:lineRule="exact"/>
        <w:ind w:firstLine="420"/>
        <w:jc w:val="both"/>
        <w:rPr>
          <w:lang w:eastAsia="zh-CN"/>
        </w:rPr>
      </w:pPr>
      <w:r>
        <w:rPr>
          <w:lang w:eastAsia="zh-CN"/>
        </w:rPr>
        <w:t>图3展示了学习报告界面。系统基于学生作答记录汇总知识点表现，识别需要优先复习的内容，并给出后续练习与材料回看建议，以支持学生形成阶段性的学习总结与复习安排。</w:t>
      </w:r>
    </w:p>
    <w:p w14:paraId="3A89C834" w14:textId="77777777" w:rsidR="00042EF6" w:rsidRDefault="00042EF6">
      <w:pPr>
        <w:spacing w:after="0" w:line="200" w:lineRule="exact"/>
        <w:rPr>
          <w:lang w:eastAsia="zh-CN"/>
        </w:rPr>
      </w:pPr>
    </w:p>
    <w:p w14:paraId="52D23E1E" w14:textId="77777777" w:rsidR="00042EF6" w:rsidRDefault="00000000">
      <w:pPr>
        <w:spacing w:before="120" w:after="0" w:line="240" w:lineRule="auto"/>
        <w:jc w:val="center"/>
      </w:pPr>
      <w:r>
        <w:rPr>
          <w:noProof/>
        </w:rPr>
        <w:lastRenderedPageBreak/>
        <w:drawing>
          <wp:inline distT="0" distB="0" distL="0" distR="0" wp14:anchorId="5E8F66C4" wp14:editId="3E666131">
            <wp:extent cx="5328000" cy="3315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学生端与平台服务架构图.png"/>
                    <pic:cNvPicPr/>
                  </pic:nvPicPr>
                  <pic:blipFill>
                    <a:blip r:embed="rId11"/>
                    <a:stretch>
                      <a:fillRect/>
                    </a:stretch>
                  </pic:blipFill>
                  <pic:spPr>
                    <a:xfrm>
                      <a:off x="0" y="0"/>
                      <a:ext cx="5328000" cy="3315200"/>
                    </a:xfrm>
                    <a:prstGeom prst="rect">
                      <a:avLst/>
                    </a:prstGeom>
                  </pic:spPr>
                </pic:pic>
              </a:graphicData>
            </a:graphic>
          </wp:inline>
        </w:drawing>
      </w:r>
    </w:p>
    <w:p w14:paraId="66A5ECD2" w14:textId="77777777" w:rsidR="00042EF6" w:rsidRDefault="00000000">
      <w:pPr>
        <w:spacing w:after="0" w:line="440" w:lineRule="exact"/>
        <w:jc w:val="center"/>
        <w:rPr>
          <w:lang w:eastAsia="zh-CN"/>
        </w:rPr>
      </w:pPr>
      <w:r>
        <w:rPr>
          <w:rFonts w:ascii="SimSun" w:eastAsia="SimSun" w:hAnsi="SimSun"/>
          <w:b/>
          <w:sz w:val="21"/>
          <w:lang w:eastAsia="zh-CN"/>
        </w:rPr>
        <w:t>图 4 学生</w:t>
      </w:r>
      <w:proofErr w:type="gramStart"/>
      <w:r>
        <w:rPr>
          <w:rFonts w:ascii="SimSun" w:eastAsia="SimSun" w:hAnsi="SimSun"/>
          <w:b/>
          <w:sz w:val="21"/>
          <w:lang w:eastAsia="zh-CN"/>
        </w:rPr>
        <w:t>端服务</w:t>
      </w:r>
      <w:proofErr w:type="gramEnd"/>
      <w:r>
        <w:rPr>
          <w:rFonts w:ascii="SimSun" w:eastAsia="SimSun" w:hAnsi="SimSun"/>
          <w:b/>
          <w:sz w:val="21"/>
          <w:lang w:eastAsia="zh-CN"/>
        </w:rPr>
        <w:t>架构图</w:t>
      </w:r>
    </w:p>
    <w:p w14:paraId="067B3206" w14:textId="77777777" w:rsidR="00042EF6" w:rsidRDefault="00000000">
      <w:pPr>
        <w:spacing w:after="0" w:line="560" w:lineRule="exact"/>
        <w:ind w:firstLine="420"/>
        <w:jc w:val="both"/>
        <w:rPr>
          <w:lang w:eastAsia="zh-CN"/>
        </w:rPr>
      </w:pPr>
      <w:r>
        <w:rPr>
          <w:lang w:eastAsia="zh-CN"/>
        </w:rPr>
        <w:t>图4展示了学生</w:t>
      </w:r>
      <w:proofErr w:type="gramStart"/>
      <w:r>
        <w:rPr>
          <w:lang w:eastAsia="zh-CN"/>
        </w:rPr>
        <w:t>端服务</w:t>
      </w:r>
      <w:proofErr w:type="gramEnd"/>
      <w:r>
        <w:rPr>
          <w:lang w:eastAsia="zh-CN"/>
        </w:rPr>
        <w:t>架构。图中</w:t>
      </w:r>
      <w:proofErr w:type="gramStart"/>
      <w:r>
        <w:rPr>
          <w:lang w:eastAsia="zh-CN"/>
        </w:rPr>
        <w:t>依次说</w:t>
      </w:r>
      <w:proofErr w:type="gramEnd"/>
      <w:r>
        <w:rPr>
          <w:lang w:eastAsia="zh-CN"/>
        </w:rPr>
        <w:t>明了学生访问入口、统一业务编排层、课程问答服务、练习测评服务、学习报告服务以及底层知识资产与运行支撑之间的关系，用于说明学生</w:t>
      </w:r>
      <w:proofErr w:type="gramStart"/>
      <w:r>
        <w:rPr>
          <w:lang w:eastAsia="zh-CN"/>
        </w:rPr>
        <w:t>侧各项</w:t>
      </w:r>
      <w:proofErr w:type="gramEnd"/>
      <w:r>
        <w:rPr>
          <w:lang w:eastAsia="zh-CN"/>
        </w:rPr>
        <w:t>功能的协同方式。</w:t>
      </w:r>
    </w:p>
    <w:p w14:paraId="3F3ABBB7" w14:textId="77777777" w:rsidR="00042EF6" w:rsidRDefault="00042EF6">
      <w:pPr>
        <w:spacing w:after="0" w:line="200" w:lineRule="exact"/>
        <w:rPr>
          <w:lang w:eastAsia="zh-CN"/>
        </w:rPr>
      </w:pPr>
    </w:p>
    <w:p w14:paraId="4B402369" w14:textId="77777777" w:rsidR="00042EF6" w:rsidRDefault="00000000">
      <w:pPr>
        <w:spacing w:before="120" w:after="0" w:line="240" w:lineRule="auto"/>
        <w:jc w:val="center"/>
      </w:pPr>
      <w:r>
        <w:rPr>
          <w:noProof/>
        </w:rPr>
        <w:lastRenderedPageBreak/>
        <w:drawing>
          <wp:inline distT="0" distB="0" distL="0" distR="0" wp14:anchorId="78AB7588" wp14:editId="64C8CF5A">
            <wp:extent cx="5328000" cy="2983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flow_fixed_20260506.png"/>
                    <pic:cNvPicPr/>
                  </pic:nvPicPr>
                  <pic:blipFill>
                    <a:blip r:embed="rId12"/>
                    <a:stretch>
                      <a:fillRect/>
                    </a:stretch>
                  </pic:blipFill>
                  <pic:spPr>
                    <a:xfrm>
                      <a:off x="0" y="0"/>
                      <a:ext cx="5328000" cy="2983680"/>
                    </a:xfrm>
                    <a:prstGeom prst="rect">
                      <a:avLst/>
                    </a:prstGeom>
                  </pic:spPr>
                </pic:pic>
              </a:graphicData>
            </a:graphic>
          </wp:inline>
        </w:drawing>
      </w:r>
    </w:p>
    <w:p w14:paraId="769B5B5E" w14:textId="77777777" w:rsidR="00042EF6" w:rsidRDefault="00000000">
      <w:pPr>
        <w:spacing w:after="0" w:line="440" w:lineRule="exact"/>
        <w:jc w:val="center"/>
        <w:rPr>
          <w:lang w:eastAsia="zh-CN"/>
        </w:rPr>
      </w:pPr>
      <w:r>
        <w:rPr>
          <w:rFonts w:ascii="SimSun" w:eastAsia="SimSun" w:hAnsi="SimSun"/>
          <w:b/>
          <w:sz w:val="21"/>
          <w:lang w:eastAsia="zh-CN"/>
        </w:rPr>
        <w:t>图 5 教师</w:t>
      </w:r>
      <w:proofErr w:type="gramStart"/>
      <w:r>
        <w:rPr>
          <w:rFonts w:ascii="SimSun" w:eastAsia="SimSun" w:hAnsi="SimSun"/>
          <w:b/>
          <w:sz w:val="21"/>
          <w:lang w:eastAsia="zh-CN"/>
        </w:rPr>
        <w:t>端内容</w:t>
      </w:r>
      <w:proofErr w:type="gramEnd"/>
      <w:r>
        <w:rPr>
          <w:rFonts w:ascii="SimSun" w:eastAsia="SimSun" w:hAnsi="SimSun"/>
          <w:b/>
          <w:sz w:val="21"/>
          <w:lang w:eastAsia="zh-CN"/>
        </w:rPr>
        <w:t>生产流程图</w:t>
      </w:r>
    </w:p>
    <w:p w14:paraId="410D1863" w14:textId="77777777" w:rsidR="00042EF6" w:rsidRDefault="00000000">
      <w:pPr>
        <w:spacing w:after="0" w:line="560" w:lineRule="exact"/>
        <w:ind w:firstLine="420"/>
        <w:jc w:val="both"/>
        <w:rPr>
          <w:lang w:eastAsia="zh-CN"/>
        </w:rPr>
      </w:pPr>
      <w:r>
        <w:rPr>
          <w:lang w:eastAsia="zh-CN"/>
        </w:rPr>
        <w:t>图5展示了教师</w:t>
      </w:r>
      <w:proofErr w:type="gramStart"/>
      <w:r>
        <w:rPr>
          <w:lang w:eastAsia="zh-CN"/>
        </w:rPr>
        <w:t>端内容</w:t>
      </w:r>
      <w:proofErr w:type="gramEnd"/>
      <w:r>
        <w:rPr>
          <w:lang w:eastAsia="zh-CN"/>
        </w:rPr>
        <w:t>生产流程。图中说明课程资料接入、内容清洗、知识组织、知识库与题库形成、审核修订、发布到学生</w:t>
      </w:r>
      <w:proofErr w:type="gramStart"/>
      <w:r>
        <w:rPr>
          <w:lang w:eastAsia="zh-CN"/>
        </w:rPr>
        <w:t>端以及</w:t>
      </w:r>
      <w:proofErr w:type="gramEnd"/>
      <w:r>
        <w:rPr>
          <w:lang w:eastAsia="zh-CN"/>
        </w:rPr>
        <w:t>持续更新等环节之间的衔接关系，用于说明教师侧后台内容生产与发布机制。</w:t>
      </w:r>
    </w:p>
    <w:p w14:paraId="2E6D75E4" w14:textId="77777777" w:rsidR="00042EF6" w:rsidRDefault="00042EF6">
      <w:pPr>
        <w:spacing w:after="0" w:line="200" w:lineRule="exact"/>
        <w:rPr>
          <w:lang w:eastAsia="zh-CN"/>
        </w:rPr>
      </w:pPr>
    </w:p>
    <w:p w14:paraId="38508332" w14:textId="77777777" w:rsidR="00042EF6" w:rsidRDefault="00000000">
      <w:pPr>
        <w:pStyle w:val="1"/>
        <w:spacing w:before="200" w:after="40"/>
        <w:rPr>
          <w:lang w:eastAsia="zh-CN"/>
        </w:rPr>
      </w:pPr>
      <w:r>
        <w:rPr>
          <w:rFonts w:ascii="SimHei" w:eastAsia="SimHei" w:hAnsi="SimHei"/>
          <w:lang w:eastAsia="zh-CN"/>
        </w:rPr>
        <w:t>三、项目完成情况</w:t>
      </w:r>
    </w:p>
    <w:p w14:paraId="03C5E711" w14:textId="77777777" w:rsidR="00042EF6" w:rsidRDefault="00000000">
      <w:pPr>
        <w:spacing w:after="0" w:line="560" w:lineRule="exact"/>
        <w:ind w:firstLine="420"/>
        <w:jc w:val="both"/>
        <w:rPr>
          <w:lang w:eastAsia="zh-CN"/>
        </w:rPr>
      </w:pPr>
      <w:r>
        <w:rPr>
          <w:lang w:eastAsia="zh-CN"/>
        </w:rPr>
        <w:t>本项目已完成深度学习课程智能教学平台的主体建设任务，初步形成了覆盖课程资料整理、课程知识组织、学生学习服务、学习过程记录和教学反馈分析的完整平台体系。平台建设始终围绕课程教学实际需求推进，以提升课程资源利用效率和学生学习支持能力为主要目标。</w:t>
      </w:r>
    </w:p>
    <w:p w14:paraId="5A3E18BE" w14:textId="77777777" w:rsidR="00042EF6" w:rsidRDefault="00000000">
      <w:pPr>
        <w:spacing w:after="0" w:line="560" w:lineRule="exact"/>
        <w:ind w:firstLine="420"/>
        <w:jc w:val="both"/>
        <w:rPr>
          <w:lang w:eastAsia="zh-CN"/>
        </w:rPr>
      </w:pPr>
      <w:r>
        <w:rPr>
          <w:lang w:eastAsia="zh-CN"/>
        </w:rPr>
        <w:t>项目完成后，课程资料已实现统一归集，课程知识已实现结构化组织，</w:t>
      </w:r>
      <w:proofErr w:type="gramStart"/>
      <w:r>
        <w:rPr>
          <w:lang w:eastAsia="zh-CN"/>
        </w:rPr>
        <w:t>学生侧已形成</w:t>
      </w:r>
      <w:proofErr w:type="gramEnd"/>
      <w:r>
        <w:rPr>
          <w:lang w:eastAsia="zh-CN"/>
        </w:rPr>
        <w:t>问答、练习和学习反馈三类核心服务，平台运行已具备持续更新、持续使用和持续扩展的基本条件。</w:t>
      </w:r>
    </w:p>
    <w:p w14:paraId="1B481940" w14:textId="77777777" w:rsidR="00042EF6" w:rsidRDefault="00000000">
      <w:pPr>
        <w:pStyle w:val="1"/>
        <w:spacing w:before="200" w:after="40"/>
        <w:rPr>
          <w:lang w:eastAsia="zh-CN"/>
        </w:rPr>
      </w:pPr>
      <w:r>
        <w:rPr>
          <w:rFonts w:ascii="SimHei" w:eastAsia="SimHei" w:hAnsi="SimHei"/>
          <w:lang w:eastAsia="zh-CN"/>
        </w:rPr>
        <w:lastRenderedPageBreak/>
        <w:t>四、运行情况与总体成效</w:t>
      </w:r>
    </w:p>
    <w:p w14:paraId="37FD7921" w14:textId="77777777" w:rsidR="00042EF6" w:rsidRDefault="00000000">
      <w:pPr>
        <w:spacing w:after="0" w:line="560" w:lineRule="exact"/>
        <w:ind w:firstLine="420"/>
        <w:jc w:val="both"/>
        <w:rPr>
          <w:lang w:eastAsia="zh-CN"/>
        </w:rPr>
      </w:pPr>
      <w:r>
        <w:rPr>
          <w:lang w:eastAsia="zh-CN"/>
        </w:rPr>
        <w:t>目前，平台已经形成“课程资料进入平台、课程知识组织成型、学生使用平台学习、学习结果回流分析”的完整运行链条。课程资料不再以分散文件方式存在，而是被组织为可检索、可定位、可复用的课程知识资源；学生学习活动也不再停留在单次问答或单次练习，而是能够在同一平台内形成连续的学习过程记录。</w:t>
      </w:r>
    </w:p>
    <w:p w14:paraId="121CA867" w14:textId="77777777" w:rsidR="00042EF6" w:rsidRDefault="00000000">
      <w:pPr>
        <w:spacing w:after="0" w:line="560" w:lineRule="exact"/>
        <w:ind w:firstLine="420"/>
        <w:jc w:val="both"/>
        <w:rPr>
          <w:lang w:eastAsia="zh-CN"/>
        </w:rPr>
      </w:pPr>
      <w:r>
        <w:rPr>
          <w:lang w:eastAsia="zh-CN"/>
        </w:rPr>
        <w:t>从运行情况看，平台已经能够稳定提供课程问答、知识点练习、学习报告和历史对话等服务；从建设结果看，平台已经完成课程知识库和题库的成型工作，并能够随着课程资料的新增或调整继续更新相关内容。</w:t>
      </w:r>
    </w:p>
    <w:p w14:paraId="707540D8" w14:textId="77777777" w:rsidR="00042EF6" w:rsidRDefault="00000000">
      <w:pPr>
        <w:spacing w:after="0" w:line="560" w:lineRule="exact"/>
        <w:ind w:firstLine="420"/>
        <w:jc w:val="both"/>
        <w:rPr>
          <w:lang w:eastAsia="zh-CN"/>
        </w:rPr>
      </w:pPr>
      <w:r>
        <w:rPr>
          <w:lang w:eastAsia="zh-CN"/>
        </w:rPr>
        <w:t>平台建设的重点不在于若干孤立功能的简单叠加，而在于已经形成一套可实际投入课程教学使用的统一平台。教师能够依托平台完成课程内容组织和更新，学生能够依托平台完成课程学习、练习和复习，教学活动中的主要资源和主要流程已在同一体系内实现贯通。</w:t>
      </w:r>
    </w:p>
    <w:p w14:paraId="5D459EF8" w14:textId="77777777" w:rsidR="00042EF6" w:rsidRDefault="00000000">
      <w:pPr>
        <w:pStyle w:val="1"/>
        <w:spacing w:before="200" w:after="40"/>
        <w:rPr>
          <w:lang w:eastAsia="zh-CN"/>
        </w:rPr>
      </w:pPr>
      <w:r>
        <w:rPr>
          <w:rFonts w:ascii="SimHei" w:eastAsia="SimHei" w:hAnsi="SimHei"/>
          <w:lang w:eastAsia="zh-CN"/>
        </w:rPr>
        <w:t>五、课程知识组织情况</w:t>
      </w:r>
    </w:p>
    <w:p w14:paraId="52F07DB7" w14:textId="77777777" w:rsidR="00042EF6" w:rsidRDefault="00000000">
      <w:pPr>
        <w:spacing w:after="0" w:line="560" w:lineRule="exact"/>
        <w:ind w:firstLine="420"/>
        <w:jc w:val="both"/>
        <w:rPr>
          <w:lang w:eastAsia="zh-CN"/>
        </w:rPr>
      </w:pPr>
      <w:r>
        <w:rPr>
          <w:lang w:eastAsia="zh-CN"/>
        </w:rPr>
        <w:t>平台已围绕深度学习课程的主要教学内容完成知识点整理工作。知识点设置以课程教学内容为依据，以便于学生理解、检索和复习为原则，能够支撑课程问答、题目组织和学习分析三项基础服务。相关知识点并非简单罗列章节标题，而是按照课程学习中实际需要掌握的内容进行整理和归并。</w:t>
      </w:r>
    </w:p>
    <w:tbl>
      <w:tblPr>
        <w:tblStyle w:val="aff1"/>
        <w:tblW w:w="0" w:type="auto"/>
        <w:jc w:val="center"/>
        <w:tblLayout w:type="fixed"/>
        <w:tblLook w:val="04A0" w:firstRow="1" w:lastRow="0" w:firstColumn="1" w:lastColumn="0" w:noHBand="0" w:noVBand="1"/>
      </w:tblPr>
      <w:tblGrid>
        <w:gridCol w:w="2948"/>
        <w:gridCol w:w="5953"/>
      </w:tblGrid>
      <w:tr w:rsidR="00042EF6" w14:paraId="3251BAE0" w14:textId="77777777">
        <w:trPr>
          <w:jc w:val="center"/>
        </w:trPr>
        <w:tc>
          <w:tcPr>
            <w:tcW w:w="2948" w:type="dxa"/>
            <w:shd w:val="clear" w:color="auto" w:fill="F2F2F2"/>
            <w:tcMar>
              <w:top w:w="70" w:type="dxa"/>
              <w:left w:w="80" w:type="dxa"/>
              <w:bottom w:w="70" w:type="dxa"/>
              <w:right w:w="80" w:type="dxa"/>
            </w:tcMar>
            <w:vAlign w:val="center"/>
          </w:tcPr>
          <w:p w14:paraId="6F13A55A" w14:textId="77777777" w:rsidR="00042EF6" w:rsidRDefault="00000000">
            <w:pPr>
              <w:jc w:val="center"/>
            </w:pPr>
            <w:proofErr w:type="spellStart"/>
            <w:r>
              <w:rPr>
                <w:rFonts w:ascii="SimSun" w:eastAsia="SimSun" w:hAnsi="SimSun"/>
                <w:b/>
                <w:sz w:val="21"/>
              </w:rPr>
              <w:t>知识点</w:t>
            </w:r>
            <w:proofErr w:type="spellEnd"/>
          </w:p>
        </w:tc>
        <w:tc>
          <w:tcPr>
            <w:tcW w:w="5953" w:type="dxa"/>
            <w:shd w:val="clear" w:color="auto" w:fill="F2F2F2"/>
            <w:tcMar>
              <w:top w:w="70" w:type="dxa"/>
              <w:left w:w="80" w:type="dxa"/>
              <w:bottom w:w="70" w:type="dxa"/>
              <w:right w:w="80" w:type="dxa"/>
            </w:tcMar>
            <w:vAlign w:val="center"/>
          </w:tcPr>
          <w:p w14:paraId="5FBB5FA9" w14:textId="77777777" w:rsidR="00042EF6" w:rsidRDefault="00000000">
            <w:pPr>
              <w:jc w:val="center"/>
            </w:pPr>
            <w:r>
              <w:rPr>
                <w:rFonts w:ascii="SimSun" w:eastAsia="SimSun" w:hAnsi="SimSun"/>
                <w:b/>
                <w:sz w:val="21"/>
              </w:rPr>
              <w:t>内容说明</w:t>
            </w:r>
          </w:p>
        </w:tc>
      </w:tr>
      <w:tr w:rsidR="00042EF6" w14:paraId="093D0992" w14:textId="77777777">
        <w:trPr>
          <w:jc w:val="center"/>
        </w:trPr>
        <w:tc>
          <w:tcPr>
            <w:tcW w:w="2948" w:type="dxa"/>
            <w:tcMar>
              <w:top w:w="70" w:type="dxa"/>
              <w:left w:w="80" w:type="dxa"/>
              <w:bottom w:w="70" w:type="dxa"/>
              <w:right w:w="80" w:type="dxa"/>
            </w:tcMar>
            <w:vAlign w:val="center"/>
          </w:tcPr>
          <w:p w14:paraId="047AED1C" w14:textId="77777777" w:rsidR="00042EF6" w:rsidRDefault="00000000">
            <w:r>
              <w:rPr>
                <w:rFonts w:ascii="SimSun" w:eastAsia="SimSun" w:hAnsi="SimSun"/>
                <w:sz w:val="21"/>
              </w:rPr>
              <w:t>深度学习概述</w:t>
            </w:r>
          </w:p>
        </w:tc>
        <w:tc>
          <w:tcPr>
            <w:tcW w:w="5953" w:type="dxa"/>
            <w:tcMar>
              <w:top w:w="70" w:type="dxa"/>
              <w:left w:w="80" w:type="dxa"/>
              <w:bottom w:w="70" w:type="dxa"/>
              <w:right w:w="80" w:type="dxa"/>
            </w:tcMar>
            <w:vAlign w:val="center"/>
          </w:tcPr>
          <w:p w14:paraId="7AE6F474" w14:textId="77777777" w:rsidR="00042EF6" w:rsidRDefault="00000000">
            <w:pPr>
              <w:rPr>
                <w:lang w:eastAsia="zh-CN"/>
              </w:rPr>
            </w:pPr>
            <w:r>
              <w:rPr>
                <w:rFonts w:ascii="SimSun" w:eastAsia="SimSun" w:hAnsi="SimSun"/>
                <w:sz w:val="21"/>
                <w:lang w:eastAsia="zh-CN"/>
              </w:rPr>
              <w:t>理解深度学习的研究目标、发展背景、表示学习思想，以及其与传统机器学习方法的联系。</w:t>
            </w:r>
          </w:p>
        </w:tc>
      </w:tr>
      <w:tr w:rsidR="00042EF6" w14:paraId="763967D1" w14:textId="77777777">
        <w:trPr>
          <w:jc w:val="center"/>
        </w:trPr>
        <w:tc>
          <w:tcPr>
            <w:tcW w:w="2948" w:type="dxa"/>
            <w:tcMar>
              <w:top w:w="70" w:type="dxa"/>
              <w:left w:w="80" w:type="dxa"/>
              <w:bottom w:w="70" w:type="dxa"/>
              <w:right w:w="80" w:type="dxa"/>
            </w:tcMar>
            <w:vAlign w:val="center"/>
          </w:tcPr>
          <w:p w14:paraId="05A4CA3C" w14:textId="77777777" w:rsidR="00042EF6" w:rsidRDefault="00000000">
            <w:pPr>
              <w:rPr>
                <w:lang w:eastAsia="zh-CN"/>
              </w:rPr>
            </w:pPr>
            <w:r>
              <w:rPr>
                <w:rFonts w:ascii="SimSun" w:eastAsia="SimSun" w:hAnsi="SimSun"/>
                <w:sz w:val="21"/>
                <w:lang w:eastAsia="zh-CN"/>
              </w:rPr>
              <w:t>数学基础与机器学习基础</w:t>
            </w:r>
          </w:p>
        </w:tc>
        <w:tc>
          <w:tcPr>
            <w:tcW w:w="5953" w:type="dxa"/>
            <w:tcMar>
              <w:top w:w="70" w:type="dxa"/>
              <w:left w:w="80" w:type="dxa"/>
              <w:bottom w:w="70" w:type="dxa"/>
              <w:right w:w="80" w:type="dxa"/>
            </w:tcMar>
            <w:vAlign w:val="center"/>
          </w:tcPr>
          <w:p w14:paraId="1DEF0903" w14:textId="77777777" w:rsidR="00042EF6" w:rsidRDefault="00000000">
            <w:pPr>
              <w:rPr>
                <w:lang w:eastAsia="zh-CN"/>
              </w:rPr>
            </w:pPr>
            <w:r>
              <w:rPr>
                <w:rFonts w:ascii="SimSun" w:eastAsia="SimSun" w:hAnsi="SimSun"/>
                <w:sz w:val="21"/>
                <w:lang w:eastAsia="zh-CN"/>
              </w:rPr>
              <w:t>掌握深度学习所需的线性代数、概率统计、优化和监督学习基本概念。</w:t>
            </w:r>
          </w:p>
        </w:tc>
      </w:tr>
      <w:tr w:rsidR="00042EF6" w14:paraId="50F0F34B" w14:textId="77777777">
        <w:trPr>
          <w:jc w:val="center"/>
        </w:trPr>
        <w:tc>
          <w:tcPr>
            <w:tcW w:w="2948" w:type="dxa"/>
            <w:tcMar>
              <w:top w:w="70" w:type="dxa"/>
              <w:left w:w="80" w:type="dxa"/>
              <w:bottom w:w="70" w:type="dxa"/>
              <w:right w:w="80" w:type="dxa"/>
            </w:tcMar>
            <w:vAlign w:val="center"/>
          </w:tcPr>
          <w:p w14:paraId="1350B1D1" w14:textId="77777777" w:rsidR="00042EF6" w:rsidRDefault="00000000">
            <w:pPr>
              <w:rPr>
                <w:lang w:eastAsia="zh-CN"/>
              </w:rPr>
            </w:pPr>
            <w:r>
              <w:rPr>
                <w:rFonts w:ascii="SimSun" w:eastAsia="SimSun" w:hAnsi="SimSun"/>
                <w:sz w:val="21"/>
                <w:lang w:eastAsia="zh-CN"/>
              </w:rPr>
              <w:lastRenderedPageBreak/>
              <w:t>神经元、感知器与反向传播</w:t>
            </w:r>
          </w:p>
        </w:tc>
        <w:tc>
          <w:tcPr>
            <w:tcW w:w="5953" w:type="dxa"/>
            <w:tcMar>
              <w:top w:w="70" w:type="dxa"/>
              <w:left w:w="80" w:type="dxa"/>
              <w:bottom w:w="70" w:type="dxa"/>
              <w:right w:w="80" w:type="dxa"/>
            </w:tcMar>
            <w:vAlign w:val="center"/>
          </w:tcPr>
          <w:p w14:paraId="19C26031" w14:textId="77777777" w:rsidR="00042EF6" w:rsidRDefault="00000000">
            <w:pPr>
              <w:rPr>
                <w:lang w:eastAsia="zh-CN"/>
              </w:rPr>
            </w:pPr>
            <w:r>
              <w:rPr>
                <w:rFonts w:ascii="SimSun" w:eastAsia="SimSun" w:hAnsi="SimSun"/>
                <w:sz w:val="21"/>
                <w:lang w:eastAsia="zh-CN"/>
              </w:rPr>
              <w:t>理解人工神经元、感知器、多层感知器以及反向传播算法的核心机制。</w:t>
            </w:r>
          </w:p>
        </w:tc>
      </w:tr>
      <w:tr w:rsidR="00042EF6" w14:paraId="431BD1AF" w14:textId="77777777">
        <w:trPr>
          <w:jc w:val="center"/>
        </w:trPr>
        <w:tc>
          <w:tcPr>
            <w:tcW w:w="2948" w:type="dxa"/>
            <w:tcMar>
              <w:top w:w="70" w:type="dxa"/>
              <w:left w:w="80" w:type="dxa"/>
              <w:bottom w:w="70" w:type="dxa"/>
              <w:right w:w="80" w:type="dxa"/>
            </w:tcMar>
            <w:vAlign w:val="center"/>
          </w:tcPr>
          <w:p w14:paraId="46B266A0" w14:textId="77777777" w:rsidR="00042EF6" w:rsidRDefault="00000000">
            <w:proofErr w:type="spellStart"/>
            <w:r>
              <w:rPr>
                <w:rFonts w:ascii="SimSun" w:eastAsia="SimSun" w:hAnsi="SimSun"/>
                <w:sz w:val="21"/>
              </w:rPr>
              <w:t>卷积神经网络基础</w:t>
            </w:r>
            <w:proofErr w:type="spellEnd"/>
          </w:p>
        </w:tc>
        <w:tc>
          <w:tcPr>
            <w:tcW w:w="5953" w:type="dxa"/>
            <w:tcMar>
              <w:top w:w="70" w:type="dxa"/>
              <w:left w:w="80" w:type="dxa"/>
              <w:bottom w:w="70" w:type="dxa"/>
              <w:right w:w="80" w:type="dxa"/>
            </w:tcMar>
            <w:vAlign w:val="center"/>
          </w:tcPr>
          <w:p w14:paraId="4517F4EC" w14:textId="77777777" w:rsidR="00042EF6" w:rsidRDefault="00000000">
            <w:pPr>
              <w:rPr>
                <w:lang w:eastAsia="zh-CN"/>
              </w:rPr>
            </w:pPr>
            <w:r>
              <w:rPr>
                <w:rFonts w:ascii="SimSun" w:eastAsia="SimSun" w:hAnsi="SimSun"/>
                <w:sz w:val="21"/>
                <w:lang w:eastAsia="zh-CN"/>
              </w:rPr>
              <w:t>掌握卷积层、池化层、感受野、参数共享等 CNN 基本结构与核心思想。</w:t>
            </w:r>
          </w:p>
        </w:tc>
      </w:tr>
      <w:tr w:rsidR="00042EF6" w14:paraId="141302B6" w14:textId="77777777">
        <w:trPr>
          <w:jc w:val="center"/>
        </w:trPr>
        <w:tc>
          <w:tcPr>
            <w:tcW w:w="2948" w:type="dxa"/>
            <w:tcMar>
              <w:top w:w="70" w:type="dxa"/>
              <w:left w:w="80" w:type="dxa"/>
              <w:bottom w:w="70" w:type="dxa"/>
              <w:right w:w="80" w:type="dxa"/>
            </w:tcMar>
            <w:vAlign w:val="center"/>
          </w:tcPr>
          <w:p w14:paraId="1D47F926" w14:textId="77777777" w:rsidR="00042EF6" w:rsidRDefault="00000000">
            <w:pPr>
              <w:rPr>
                <w:lang w:eastAsia="zh-CN"/>
              </w:rPr>
            </w:pPr>
            <w:r>
              <w:rPr>
                <w:rFonts w:ascii="SimSun" w:eastAsia="SimSun" w:hAnsi="SimSun"/>
                <w:sz w:val="21"/>
                <w:lang w:eastAsia="zh-CN"/>
              </w:rPr>
              <w:t>典型卷积网络与视觉应用</w:t>
            </w:r>
          </w:p>
        </w:tc>
        <w:tc>
          <w:tcPr>
            <w:tcW w:w="5953" w:type="dxa"/>
            <w:tcMar>
              <w:top w:w="70" w:type="dxa"/>
              <w:left w:w="80" w:type="dxa"/>
              <w:bottom w:w="70" w:type="dxa"/>
              <w:right w:w="80" w:type="dxa"/>
            </w:tcMar>
            <w:vAlign w:val="center"/>
          </w:tcPr>
          <w:p w14:paraId="6D2DE0B9" w14:textId="77777777" w:rsidR="00042EF6" w:rsidRDefault="00000000">
            <w:proofErr w:type="spellStart"/>
            <w:r>
              <w:rPr>
                <w:rFonts w:ascii="SimSun" w:eastAsia="SimSun" w:hAnsi="SimSun"/>
                <w:sz w:val="21"/>
              </w:rPr>
              <w:t>了解</w:t>
            </w:r>
            <w:proofErr w:type="spellEnd"/>
            <w:r>
              <w:rPr>
                <w:rFonts w:ascii="SimSun" w:eastAsia="SimSun" w:hAnsi="SimSun"/>
                <w:sz w:val="21"/>
              </w:rPr>
              <w:t xml:space="preserve"> </w:t>
            </w:r>
            <w:proofErr w:type="spellStart"/>
            <w:r>
              <w:rPr>
                <w:rFonts w:ascii="SimSun" w:eastAsia="SimSun" w:hAnsi="SimSun"/>
                <w:sz w:val="21"/>
              </w:rPr>
              <w:t>LeNet、AlexNet、VGG、ResNet</w:t>
            </w:r>
            <w:proofErr w:type="spellEnd"/>
            <w:r>
              <w:rPr>
                <w:rFonts w:ascii="SimSun" w:eastAsia="SimSun" w:hAnsi="SimSun"/>
                <w:sz w:val="21"/>
              </w:rPr>
              <w:t xml:space="preserve"> </w:t>
            </w:r>
            <w:proofErr w:type="spellStart"/>
            <w:r>
              <w:rPr>
                <w:rFonts w:ascii="SimSun" w:eastAsia="SimSun" w:hAnsi="SimSun"/>
                <w:sz w:val="21"/>
              </w:rPr>
              <w:t>等典型</w:t>
            </w:r>
            <w:proofErr w:type="spellEnd"/>
            <w:r>
              <w:rPr>
                <w:rFonts w:ascii="SimSun" w:eastAsia="SimSun" w:hAnsi="SimSun"/>
                <w:sz w:val="21"/>
              </w:rPr>
              <w:t xml:space="preserve"> CNN 架构及其在视觉任务中的应用。</w:t>
            </w:r>
          </w:p>
        </w:tc>
      </w:tr>
      <w:tr w:rsidR="00042EF6" w14:paraId="1C9ED537" w14:textId="77777777">
        <w:trPr>
          <w:jc w:val="center"/>
        </w:trPr>
        <w:tc>
          <w:tcPr>
            <w:tcW w:w="2948" w:type="dxa"/>
            <w:tcMar>
              <w:top w:w="70" w:type="dxa"/>
              <w:left w:w="80" w:type="dxa"/>
              <w:bottom w:w="70" w:type="dxa"/>
              <w:right w:w="80" w:type="dxa"/>
            </w:tcMar>
            <w:vAlign w:val="center"/>
          </w:tcPr>
          <w:p w14:paraId="385BAA01" w14:textId="77777777" w:rsidR="00042EF6" w:rsidRDefault="00000000">
            <w:pPr>
              <w:rPr>
                <w:lang w:eastAsia="zh-CN"/>
              </w:rPr>
            </w:pPr>
            <w:r>
              <w:rPr>
                <w:rFonts w:ascii="SimSun" w:eastAsia="SimSun" w:hAnsi="SimSun"/>
                <w:sz w:val="21"/>
                <w:lang w:eastAsia="zh-CN"/>
              </w:rPr>
              <w:t>循环神经网络与LSTM</w:t>
            </w:r>
          </w:p>
        </w:tc>
        <w:tc>
          <w:tcPr>
            <w:tcW w:w="5953" w:type="dxa"/>
            <w:tcMar>
              <w:top w:w="70" w:type="dxa"/>
              <w:left w:w="80" w:type="dxa"/>
              <w:bottom w:w="70" w:type="dxa"/>
              <w:right w:w="80" w:type="dxa"/>
            </w:tcMar>
            <w:vAlign w:val="center"/>
          </w:tcPr>
          <w:p w14:paraId="2F95B072" w14:textId="77777777" w:rsidR="00042EF6" w:rsidRDefault="00000000">
            <w:pPr>
              <w:rPr>
                <w:lang w:eastAsia="zh-CN"/>
              </w:rPr>
            </w:pPr>
            <w:r>
              <w:rPr>
                <w:rFonts w:ascii="SimSun" w:eastAsia="SimSun" w:hAnsi="SimSun"/>
                <w:sz w:val="21"/>
                <w:lang w:eastAsia="zh-CN"/>
              </w:rPr>
              <w:t>理解 RNN 的序列建模能力、梯度传播问题，以及 LSTM 等改进结构的作用。</w:t>
            </w:r>
          </w:p>
        </w:tc>
      </w:tr>
      <w:tr w:rsidR="00042EF6" w14:paraId="585364B3" w14:textId="77777777">
        <w:trPr>
          <w:jc w:val="center"/>
        </w:trPr>
        <w:tc>
          <w:tcPr>
            <w:tcW w:w="2948" w:type="dxa"/>
            <w:tcMar>
              <w:top w:w="70" w:type="dxa"/>
              <w:left w:w="80" w:type="dxa"/>
              <w:bottom w:w="70" w:type="dxa"/>
              <w:right w:w="80" w:type="dxa"/>
            </w:tcMar>
            <w:vAlign w:val="center"/>
          </w:tcPr>
          <w:p w14:paraId="1466639E" w14:textId="77777777" w:rsidR="00042EF6" w:rsidRDefault="00000000">
            <w:proofErr w:type="spellStart"/>
            <w:r>
              <w:rPr>
                <w:rFonts w:ascii="SimSun" w:eastAsia="SimSun" w:hAnsi="SimSun"/>
                <w:sz w:val="21"/>
              </w:rPr>
              <w:t>注意力机制与Transformer</w:t>
            </w:r>
            <w:proofErr w:type="spellEnd"/>
          </w:p>
        </w:tc>
        <w:tc>
          <w:tcPr>
            <w:tcW w:w="5953" w:type="dxa"/>
            <w:tcMar>
              <w:top w:w="70" w:type="dxa"/>
              <w:left w:w="80" w:type="dxa"/>
              <w:bottom w:w="70" w:type="dxa"/>
              <w:right w:w="80" w:type="dxa"/>
            </w:tcMar>
            <w:vAlign w:val="center"/>
          </w:tcPr>
          <w:p w14:paraId="37086690" w14:textId="77777777" w:rsidR="00042EF6" w:rsidRDefault="00000000">
            <w:r>
              <w:rPr>
                <w:rFonts w:ascii="SimSun" w:eastAsia="SimSun" w:hAnsi="SimSun"/>
                <w:sz w:val="21"/>
              </w:rPr>
              <w:t>掌握注意力机制、自注意力、位置编码及 Transformer 编码器-解码器结构。</w:t>
            </w:r>
          </w:p>
        </w:tc>
      </w:tr>
      <w:tr w:rsidR="00042EF6" w14:paraId="68A410E5" w14:textId="77777777">
        <w:trPr>
          <w:jc w:val="center"/>
        </w:trPr>
        <w:tc>
          <w:tcPr>
            <w:tcW w:w="2948" w:type="dxa"/>
            <w:tcMar>
              <w:top w:w="70" w:type="dxa"/>
              <w:left w:w="80" w:type="dxa"/>
              <w:bottom w:w="70" w:type="dxa"/>
              <w:right w:w="80" w:type="dxa"/>
            </w:tcMar>
            <w:vAlign w:val="center"/>
          </w:tcPr>
          <w:p w14:paraId="124AFE52" w14:textId="77777777" w:rsidR="00042EF6" w:rsidRDefault="00000000">
            <w:r>
              <w:rPr>
                <w:rFonts w:ascii="SimSun" w:eastAsia="SimSun" w:hAnsi="SimSun"/>
                <w:sz w:val="21"/>
              </w:rPr>
              <w:t>GPT、BERT与视觉Transformer</w:t>
            </w:r>
          </w:p>
        </w:tc>
        <w:tc>
          <w:tcPr>
            <w:tcW w:w="5953" w:type="dxa"/>
            <w:tcMar>
              <w:top w:w="70" w:type="dxa"/>
              <w:left w:w="80" w:type="dxa"/>
              <w:bottom w:w="70" w:type="dxa"/>
              <w:right w:w="80" w:type="dxa"/>
            </w:tcMar>
            <w:vAlign w:val="center"/>
          </w:tcPr>
          <w:p w14:paraId="620B5AB7" w14:textId="77777777" w:rsidR="00042EF6" w:rsidRDefault="00000000">
            <w:r>
              <w:rPr>
                <w:rFonts w:ascii="SimSun" w:eastAsia="SimSun" w:hAnsi="SimSun"/>
                <w:sz w:val="21"/>
              </w:rPr>
              <w:t>理解基于 Transformer 的预训练模型家族，包括 GPT、BERT 与 Swin Transformer 的差异。</w:t>
            </w:r>
          </w:p>
        </w:tc>
      </w:tr>
      <w:tr w:rsidR="00042EF6" w14:paraId="38BDE7C9" w14:textId="77777777">
        <w:trPr>
          <w:jc w:val="center"/>
        </w:trPr>
        <w:tc>
          <w:tcPr>
            <w:tcW w:w="2948" w:type="dxa"/>
            <w:tcMar>
              <w:top w:w="70" w:type="dxa"/>
              <w:left w:w="80" w:type="dxa"/>
              <w:bottom w:w="70" w:type="dxa"/>
              <w:right w:w="80" w:type="dxa"/>
            </w:tcMar>
            <w:vAlign w:val="center"/>
          </w:tcPr>
          <w:p w14:paraId="7929090A" w14:textId="77777777" w:rsidR="00042EF6" w:rsidRDefault="00000000">
            <w:r>
              <w:rPr>
                <w:rFonts w:ascii="SimSun" w:eastAsia="SimSun" w:hAnsi="SimSun"/>
                <w:sz w:val="21"/>
              </w:rPr>
              <w:t>GAN 对抗生成</w:t>
            </w:r>
          </w:p>
        </w:tc>
        <w:tc>
          <w:tcPr>
            <w:tcW w:w="5953" w:type="dxa"/>
            <w:tcMar>
              <w:top w:w="70" w:type="dxa"/>
              <w:left w:w="80" w:type="dxa"/>
              <w:bottom w:w="70" w:type="dxa"/>
              <w:right w:w="80" w:type="dxa"/>
            </w:tcMar>
            <w:vAlign w:val="center"/>
          </w:tcPr>
          <w:p w14:paraId="364CBB65" w14:textId="77777777" w:rsidR="00042EF6" w:rsidRDefault="00000000">
            <w:pPr>
              <w:rPr>
                <w:lang w:eastAsia="zh-CN"/>
              </w:rPr>
            </w:pPr>
            <w:r>
              <w:rPr>
                <w:rFonts w:ascii="SimSun" w:eastAsia="SimSun" w:hAnsi="SimSun"/>
                <w:sz w:val="21"/>
                <w:lang w:eastAsia="zh-CN"/>
              </w:rPr>
              <w:t>理解生成器与</w:t>
            </w:r>
            <w:proofErr w:type="gramStart"/>
            <w:r>
              <w:rPr>
                <w:rFonts w:ascii="SimSun" w:eastAsia="SimSun" w:hAnsi="SimSun"/>
                <w:sz w:val="21"/>
                <w:lang w:eastAsia="zh-CN"/>
              </w:rPr>
              <w:t>判别器</w:t>
            </w:r>
            <w:proofErr w:type="gramEnd"/>
            <w:r>
              <w:rPr>
                <w:rFonts w:ascii="SimSun" w:eastAsia="SimSun" w:hAnsi="SimSun"/>
                <w:sz w:val="21"/>
                <w:lang w:eastAsia="zh-CN"/>
              </w:rPr>
              <w:t>的对抗训练机制，以及条件 GAN、结构优化等扩展思路。</w:t>
            </w:r>
          </w:p>
        </w:tc>
      </w:tr>
      <w:tr w:rsidR="00042EF6" w14:paraId="2E156B1F" w14:textId="77777777">
        <w:trPr>
          <w:jc w:val="center"/>
        </w:trPr>
        <w:tc>
          <w:tcPr>
            <w:tcW w:w="2948" w:type="dxa"/>
            <w:tcMar>
              <w:top w:w="70" w:type="dxa"/>
              <w:left w:w="80" w:type="dxa"/>
              <w:bottom w:w="70" w:type="dxa"/>
              <w:right w:w="80" w:type="dxa"/>
            </w:tcMar>
            <w:vAlign w:val="center"/>
          </w:tcPr>
          <w:p w14:paraId="6871D88B" w14:textId="77777777" w:rsidR="00042EF6" w:rsidRDefault="00000000">
            <w:pPr>
              <w:rPr>
                <w:lang w:eastAsia="zh-CN"/>
              </w:rPr>
            </w:pPr>
            <w:r>
              <w:rPr>
                <w:rFonts w:ascii="SimSun" w:eastAsia="SimSun" w:hAnsi="SimSun"/>
                <w:sz w:val="21"/>
                <w:lang w:eastAsia="zh-CN"/>
              </w:rPr>
              <w:t>深度生成模型与扩散模型</w:t>
            </w:r>
          </w:p>
        </w:tc>
        <w:tc>
          <w:tcPr>
            <w:tcW w:w="5953" w:type="dxa"/>
            <w:tcMar>
              <w:top w:w="70" w:type="dxa"/>
              <w:left w:w="80" w:type="dxa"/>
              <w:bottom w:w="70" w:type="dxa"/>
              <w:right w:w="80" w:type="dxa"/>
            </w:tcMar>
            <w:vAlign w:val="center"/>
          </w:tcPr>
          <w:p w14:paraId="728D341F" w14:textId="77777777" w:rsidR="00042EF6" w:rsidRDefault="00000000">
            <w:proofErr w:type="spellStart"/>
            <w:r>
              <w:rPr>
                <w:rFonts w:ascii="SimSun" w:eastAsia="SimSun" w:hAnsi="SimSun"/>
                <w:sz w:val="21"/>
              </w:rPr>
              <w:t>掌握自编码器、RBM、DBN、Hopfield</w:t>
            </w:r>
            <w:proofErr w:type="spellEnd"/>
            <w:r>
              <w:rPr>
                <w:rFonts w:ascii="SimSun" w:eastAsia="SimSun" w:hAnsi="SimSun"/>
                <w:sz w:val="21"/>
              </w:rPr>
              <w:t xml:space="preserve"> </w:t>
            </w:r>
            <w:proofErr w:type="spellStart"/>
            <w:r>
              <w:rPr>
                <w:rFonts w:ascii="SimSun" w:eastAsia="SimSun" w:hAnsi="SimSun"/>
                <w:sz w:val="21"/>
              </w:rPr>
              <w:t>网络及扩散模型等深度生成模型的核心思想</w:t>
            </w:r>
            <w:proofErr w:type="spellEnd"/>
            <w:r>
              <w:rPr>
                <w:rFonts w:ascii="SimSun" w:eastAsia="SimSun" w:hAnsi="SimSun"/>
                <w:sz w:val="21"/>
              </w:rPr>
              <w:t>。</w:t>
            </w:r>
          </w:p>
        </w:tc>
      </w:tr>
      <w:tr w:rsidR="00042EF6" w14:paraId="15E4D497" w14:textId="77777777">
        <w:trPr>
          <w:jc w:val="center"/>
        </w:trPr>
        <w:tc>
          <w:tcPr>
            <w:tcW w:w="2948" w:type="dxa"/>
            <w:tcMar>
              <w:top w:w="70" w:type="dxa"/>
              <w:left w:w="80" w:type="dxa"/>
              <w:bottom w:w="70" w:type="dxa"/>
              <w:right w:w="80" w:type="dxa"/>
            </w:tcMar>
            <w:vAlign w:val="center"/>
          </w:tcPr>
          <w:p w14:paraId="06BB406F" w14:textId="77777777" w:rsidR="00042EF6" w:rsidRDefault="00000000">
            <w:r>
              <w:rPr>
                <w:rFonts w:ascii="SimSun" w:eastAsia="SimSun" w:hAnsi="SimSun"/>
                <w:sz w:val="21"/>
              </w:rPr>
              <w:t>正则化与优化</w:t>
            </w:r>
          </w:p>
        </w:tc>
        <w:tc>
          <w:tcPr>
            <w:tcW w:w="5953" w:type="dxa"/>
            <w:tcMar>
              <w:top w:w="70" w:type="dxa"/>
              <w:left w:w="80" w:type="dxa"/>
              <w:bottom w:w="70" w:type="dxa"/>
              <w:right w:w="80" w:type="dxa"/>
            </w:tcMar>
            <w:vAlign w:val="center"/>
          </w:tcPr>
          <w:p w14:paraId="58A39054" w14:textId="77777777" w:rsidR="00042EF6" w:rsidRDefault="00000000">
            <w:pPr>
              <w:rPr>
                <w:lang w:eastAsia="zh-CN"/>
              </w:rPr>
            </w:pPr>
            <w:r>
              <w:rPr>
                <w:rFonts w:ascii="SimSun" w:eastAsia="SimSun" w:hAnsi="SimSun"/>
                <w:sz w:val="21"/>
                <w:lang w:eastAsia="zh-CN"/>
              </w:rPr>
              <w:t>理解参数范数正则化、数据增强、提前终止、Dropout、归一化及优化方法对泛化的影响。</w:t>
            </w:r>
          </w:p>
        </w:tc>
      </w:tr>
      <w:tr w:rsidR="00042EF6" w14:paraId="4369AC20" w14:textId="77777777">
        <w:trPr>
          <w:jc w:val="center"/>
        </w:trPr>
        <w:tc>
          <w:tcPr>
            <w:tcW w:w="2948" w:type="dxa"/>
            <w:tcMar>
              <w:top w:w="70" w:type="dxa"/>
              <w:left w:w="80" w:type="dxa"/>
              <w:bottom w:w="70" w:type="dxa"/>
              <w:right w:w="80" w:type="dxa"/>
            </w:tcMar>
            <w:vAlign w:val="center"/>
          </w:tcPr>
          <w:p w14:paraId="06BC51D1" w14:textId="77777777" w:rsidR="00042EF6" w:rsidRDefault="00000000">
            <w:proofErr w:type="spellStart"/>
            <w:r>
              <w:rPr>
                <w:rFonts w:ascii="SimSun" w:eastAsia="SimSun" w:hAnsi="SimSun"/>
                <w:sz w:val="21"/>
              </w:rPr>
              <w:t>深度学习开发平台</w:t>
            </w:r>
            <w:proofErr w:type="spellEnd"/>
          </w:p>
        </w:tc>
        <w:tc>
          <w:tcPr>
            <w:tcW w:w="5953" w:type="dxa"/>
            <w:tcMar>
              <w:top w:w="70" w:type="dxa"/>
              <w:left w:w="80" w:type="dxa"/>
              <w:bottom w:w="70" w:type="dxa"/>
              <w:right w:w="80" w:type="dxa"/>
            </w:tcMar>
            <w:vAlign w:val="center"/>
          </w:tcPr>
          <w:p w14:paraId="019B71CE" w14:textId="77777777" w:rsidR="00042EF6" w:rsidRDefault="00000000">
            <w:r>
              <w:rPr>
                <w:rFonts w:ascii="SimSun" w:eastAsia="SimSun" w:hAnsi="SimSun"/>
                <w:sz w:val="21"/>
              </w:rPr>
              <w:t>熟悉 TensorFlow、PyTorch、Keras、PaddlePaddle 等开发平台及其特点。</w:t>
            </w:r>
          </w:p>
        </w:tc>
      </w:tr>
      <w:tr w:rsidR="00042EF6" w14:paraId="7055370C" w14:textId="77777777">
        <w:trPr>
          <w:jc w:val="center"/>
        </w:trPr>
        <w:tc>
          <w:tcPr>
            <w:tcW w:w="2948" w:type="dxa"/>
            <w:tcMar>
              <w:top w:w="70" w:type="dxa"/>
              <w:left w:w="80" w:type="dxa"/>
              <w:bottom w:w="70" w:type="dxa"/>
              <w:right w:w="80" w:type="dxa"/>
            </w:tcMar>
            <w:vAlign w:val="center"/>
          </w:tcPr>
          <w:p w14:paraId="47FD1B9F" w14:textId="77777777" w:rsidR="00042EF6" w:rsidRDefault="00000000">
            <w:r>
              <w:rPr>
                <w:rFonts w:ascii="SimSun" w:eastAsia="SimSun" w:hAnsi="SimSun"/>
                <w:sz w:val="21"/>
              </w:rPr>
              <w:t>决策树、随机森林与 DeepForest</w:t>
            </w:r>
          </w:p>
        </w:tc>
        <w:tc>
          <w:tcPr>
            <w:tcW w:w="5953" w:type="dxa"/>
            <w:tcMar>
              <w:top w:w="70" w:type="dxa"/>
              <w:left w:w="80" w:type="dxa"/>
              <w:bottom w:w="70" w:type="dxa"/>
              <w:right w:w="80" w:type="dxa"/>
            </w:tcMar>
            <w:vAlign w:val="center"/>
          </w:tcPr>
          <w:p w14:paraId="54197974" w14:textId="77777777" w:rsidR="00042EF6" w:rsidRDefault="00000000">
            <w:r>
              <w:rPr>
                <w:rFonts w:ascii="SimSun" w:eastAsia="SimSun" w:hAnsi="SimSun"/>
                <w:sz w:val="21"/>
              </w:rPr>
              <w:t>理解树模型、随机森林与 DeepForest 的集成学习思想及其与深度网络的关系。</w:t>
            </w:r>
          </w:p>
        </w:tc>
      </w:tr>
    </w:tbl>
    <w:p w14:paraId="102DB462" w14:textId="77777777" w:rsidR="00042EF6" w:rsidRDefault="00000000">
      <w:pPr>
        <w:spacing w:after="0" w:line="560" w:lineRule="exact"/>
        <w:ind w:firstLine="420"/>
        <w:jc w:val="both"/>
        <w:rPr>
          <w:lang w:eastAsia="zh-CN"/>
        </w:rPr>
      </w:pPr>
      <w:r>
        <w:rPr>
          <w:lang w:eastAsia="zh-CN"/>
        </w:rPr>
        <w:t>在此基础上，平台能够将课程问答中的问题、练习中的题目以及学习报告中的分析内容统一映射到相应知识点，避免学生在不同模块之间面对不同口径、不同表述和不同来源的内容。</w:t>
      </w:r>
    </w:p>
    <w:p w14:paraId="446DD22B" w14:textId="77777777" w:rsidR="00042EF6" w:rsidRDefault="00000000">
      <w:pPr>
        <w:pStyle w:val="1"/>
        <w:spacing w:before="200" w:after="40"/>
        <w:rPr>
          <w:lang w:eastAsia="zh-CN"/>
        </w:rPr>
      </w:pPr>
      <w:r>
        <w:rPr>
          <w:rFonts w:ascii="SimHei" w:eastAsia="SimHei" w:hAnsi="SimHei"/>
          <w:lang w:eastAsia="zh-CN"/>
        </w:rPr>
        <w:t>六、教师侧建设内容</w:t>
      </w:r>
    </w:p>
    <w:p w14:paraId="442488CC" w14:textId="77777777" w:rsidR="00042EF6" w:rsidRDefault="00000000">
      <w:pPr>
        <w:spacing w:after="0" w:line="560" w:lineRule="exact"/>
        <w:ind w:firstLine="420"/>
        <w:jc w:val="both"/>
        <w:rPr>
          <w:lang w:eastAsia="zh-CN"/>
        </w:rPr>
      </w:pPr>
      <w:r>
        <w:rPr>
          <w:lang w:eastAsia="zh-CN"/>
        </w:rPr>
        <w:t>教师侧建设内容主要体现在课程内容整理、课程知识沉淀和教学资源发布三个层面。当前阶段，</w:t>
      </w:r>
      <w:proofErr w:type="gramStart"/>
      <w:r>
        <w:rPr>
          <w:lang w:eastAsia="zh-CN"/>
        </w:rPr>
        <w:t>教师侧未单独</w:t>
      </w:r>
      <w:proofErr w:type="gramEnd"/>
      <w:r>
        <w:rPr>
          <w:lang w:eastAsia="zh-CN"/>
        </w:rPr>
        <w:t>设置前台操作页面，而是通过后台流程完成课程内容接入和知识服务发布，其主要作用在于将原始教学资料转化为可直接服务学生学习的课程资源。</w:t>
      </w:r>
    </w:p>
    <w:p w14:paraId="48A0D765" w14:textId="77777777" w:rsidR="00042EF6" w:rsidRDefault="00000000">
      <w:pPr>
        <w:spacing w:after="0" w:line="560" w:lineRule="exact"/>
        <w:rPr>
          <w:lang w:eastAsia="zh-CN"/>
        </w:rPr>
      </w:pPr>
      <w:r>
        <w:rPr>
          <w:lang w:eastAsia="zh-CN"/>
        </w:rPr>
        <w:lastRenderedPageBreak/>
        <w:t>1、课程资料整理。将课件、教材和补充资料进行统一整理，形成平台的课程内容基础。</w:t>
      </w:r>
    </w:p>
    <w:p w14:paraId="5D741D00" w14:textId="77777777" w:rsidR="00042EF6" w:rsidRDefault="00000000">
      <w:pPr>
        <w:spacing w:after="0" w:line="560" w:lineRule="exact"/>
        <w:rPr>
          <w:lang w:eastAsia="zh-CN"/>
        </w:rPr>
      </w:pPr>
      <w:r>
        <w:rPr>
          <w:lang w:eastAsia="zh-CN"/>
        </w:rPr>
        <w:t>2、课程知识组织。围绕课程主要教学内容整理知识点，并保持知识点与课程材料之间的稳定对应关系。</w:t>
      </w:r>
    </w:p>
    <w:p w14:paraId="4A8964A3" w14:textId="77777777" w:rsidR="00042EF6" w:rsidRDefault="00000000">
      <w:pPr>
        <w:spacing w:after="0" w:line="560" w:lineRule="exact"/>
        <w:rPr>
          <w:lang w:eastAsia="zh-CN"/>
        </w:rPr>
      </w:pPr>
      <w:r>
        <w:rPr>
          <w:lang w:eastAsia="zh-CN"/>
        </w:rPr>
        <w:t>3、题库形成与修订。围绕课程知识点组织练习题目，并对题目内容、答案和解析进行校核与调整。</w:t>
      </w:r>
    </w:p>
    <w:p w14:paraId="13E6A0AD" w14:textId="77777777" w:rsidR="00042EF6" w:rsidRDefault="00000000">
      <w:pPr>
        <w:spacing w:after="0" w:line="560" w:lineRule="exact"/>
        <w:rPr>
          <w:lang w:eastAsia="zh-CN"/>
        </w:rPr>
      </w:pPr>
      <w:r>
        <w:rPr>
          <w:lang w:eastAsia="zh-CN"/>
        </w:rPr>
        <w:t>4、教学资源发布。将整理后的课程知识、题库和来源定位能力统一提供给学生端使用。</w:t>
      </w:r>
    </w:p>
    <w:p w14:paraId="11AED010" w14:textId="77777777" w:rsidR="00042EF6" w:rsidRDefault="00000000">
      <w:pPr>
        <w:spacing w:after="0" w:line="560" w:lineRule="exact"/>
        <w:rPr>
          <w:lang w:eastAsia="zh-CN"/>
        </w:rPr>
      </w:pPr>
      <w:r>
        <w:rPr>
          <w:lang w:eastAsia="zh-CN"/>
        </w:rPr>
        <w:t>5、后续增量更新。课程资料新增或调整后，可继续在现有平台基础上补充更新，不需要重新搭建整套系统。</w:t>
      </w:r>
    </w:p>
    <w:p w14:paraId="7A70A6AA" w14:textId="77777777" w:rsidR="00042EF6" w:rsidRDefault="00000000">
      <w:pPr>
        <w:pStyle w:val="1"/>
        <w:spacing w:before="200" w:after="40"/>
        <w:rPr>
          <w:lang w:eastAsia="zh-CN"/>
        </w:rPr>
      </w:pPr>
      <w:r>
        <w:rPr>
          <w:rFonts w:ascii="SimHei" w:eastAsia="SimHei" w:hAnsi="SimHei"/>
          <w:lang w:eastAsia="zh-CN"/>
        </w:rPr>
        <w:t>七、学生侧建设内容</w:t>
      </w:r>
    </w:p>
    <w:p w14:paraId="4EB6B215" w14:textId="77777777" w:rsidR="00042EF6" w:rsidRDefault="00000000">
      <w:pPr>
        <w:spacing w:after="0" w:line="560" w:lineRule="exact"/>
        <w:ind w:firstLine="420"/>
        <w:jc w:val="both"/>
        <w:rPr>
          <w:lang w:eastAsia="zh-CN"/>
        </w:rPr>
      </w:pPr>
      <w:r>
        <w:rPr>
          <w:lang w:eastAsia="zh-CN"/>
        </w:rPr>
        <w:t>学生侧是平台的主要使用界面，围绕课程学习过程中的提问、练习、复习和回看需求展开。平台已在学生</w:t>
      </w:r>
      <w:proofErr w:type="gramStart"/>
      <w:r>
        <w:rPr>
          <w:lang w:eastAsia="zh-CN"/>
        </w:rPr>
        <w:t>端形成</w:t>
      </w:r>
      <w:proofErr w:type="gramEnd"/>
      <w:r>
        <w:rPr>
          <w:lang w:eastAsia="zh-CN"/>
        </w:rPr>
        <w:t>统一入口，学生登录后即可进入问答、练习、学习报告和历史对话等功能页面，在连续的学习环境中完成课程学习相关活动。</w:t>
      </w:r>
    </w:p>
    <w:p w14:paraId="51DA9FE0" w14:textId="77777777" w:rsidR="00042EF6" w:rsidRDefault="00000000">
      <w:pPr>
        <w:spacing w:after="0" w:line="560" w:lineRule="exact"/>
        <w:rPr>
          <w:lang w:eastAsia="zh-CN"/>
        </w:rPr>
      </w:pPr>
      <w:r>
        <w:rPr>
          <w:lang w:eastAsia="zh-CN"/>
        </w:rPr>
        <w:t>1、课程问答。学生可围绕课程概念、模型方法、训练机制和课程案例进行提问，并获得面向课程内容的回答。</w:t>
      </w:r>
    </w:p>
    <w:p w14:paraId="4B3442D2" w14:textId="77777777" w:rsidR="00042EF6" w:rsidRDefault="00000000">
      <w:pPr>
        <w:spacing w:after="0" w:line="560" w:lineRule="exact"/>
        <w:rPr>
          <w:lang w:eastAsia="zh-CN"/>
        </w:rPr>
      </w:pPr>
      <w:r>
        <w:rPr>
          <w:lang w:eastAsia="zh-CN"/>
        </w:rPr>
        <w:t>2、练习测评。学生可围绕知识点完成练习，查看标准答案、解析内容和相应课程来源。</w:t>
      </w:r>
    </w:p>
    <w:p w14:paraId="2EF44217" w14:textId="77777777" w:rsidR="00042EF6" w:rsidRDefault="00000000">
      <w:pPr>
        <w:spacing w:after="0" w:line="560" w:lineRule="exact"/>
        <w:rPr>
          <w:lang w:eastAsia="zh-CN"/>
        </w:rPr>
      </w:pPr>
      <w:r>
        <w:rPr>
          <w:lang w:eastAsia="zh-CN"/>
        </w:rPr>
        <w:t>3、学习报告。平台可根据学生作答情况形成复习建议，帮助学生识别薄弱知识点和优先复习内容。</w:t>
      </w:r>
    </w:p>
    <w:p w14:paraId="6B9830FD" w14:textId="77777777" w:rsidR="00042EF6" w:rsidRDefault="00000000">
      <w:pPr>
        <w:spacing w:after="0" w:line="560" w:lineRule="exact"/>
        <w:rPr>
          <w:lang w:eastAsia="zh-CN"/>
        </w:rPr>
      </w:pPr>
      <w:r>
        <w:rPr>
          <w:lang w:eastAsia="zh-CN"/>
        </w:rPr>
        <w:t>4、历史对话。平台保留学生历史问答记录，便于学生延续前序讨论和持续学习。</w:t>
      </w:r>
    </w:p>
    <w:p w14:paraId="489C426F" w14:textId="77777777" w:rsidR="00042EF6" w:rsidRDefault="00000000">
      <w:pPr>
        <w:spacing w:after="0" w:line="560" w:lineRule="exact"/>
        <w:rPr>
          <w:lang w:eastAsia="zh-CN"/>
        </w:rPr>
      </w:pPr>
      <w:r>
        <w:rPr>
          <w:lang w:eastAsia="zh-CN"/>
        </w:rPr>
        <w:t>5、来源回看。平台支持学生直接回到课程材料对应位置，</w:t>
      </w:r>
      <w:proofErr w:type="gramStart"/>
      <w:r>
        <w:rPr>
          <w:lang w:eastAsia="zh-CN"/>
        </w:rPr>
        <w:t>减少学习过程中“知道结论但找不到出处”的情况</w:t>
      </w:r>
      <w:proofErr w:type="gramEnd"/>
      <w:r>
        <w:rPr>
          <w:lang w:eastAsia="zh-CN"/>
        </w:rPr>
        <w:t>。</w:t>
      </w:r>
    </w:p>
    <w:p w14:paraId="2DAD8526" w14:textId="77777777" w:rsidR="00042EF6" w:rsidRDefault="00000000">
      <w:pPr>
        <w:pStyle w:val="1"/>
        <w:spacing w:before="200" w:after="40"/>
        <w:rPr>
          <w:lang w:eastAsia="zh-CN"/>
        </w:rPr>
      </w:pPr>
      <w:r>
        <w:rPr>
          <w:rFonts w:ascii="SimHei" w:eastAsia="SimHei" w:hAnsi="SimHei"/>
          <w:lang w:eastAsia="zh-CN"/>
        </w:rPr>
        <w:lastRenderedPageBreak/>
        <w:t>八、系统设计与运行机制</w:t>
      </w:r>
    </w:p>
    <w:p w14:paraId="74D9E110" w14:textId="77777777" w:rsidR="00042EF6" w:rsidRDefault="00000000">
      <w:pPr>
        <w:spacing w:after="0" w:line="560" w:lineRule="exact"/>
        <w:ind w:firstLine="420"/>
        <w:jc w:val="both"/>
        <w:rPr>
          <w:lang w:eastAsia="zh-CN"/>
        </w:rPr>
      </w:pPr>
      <w:r>
        <w:rPr>
          <w:lang w:eastAsia="zh-CN"/>
        </w:rPr>
        <w:t>平台整体按照课程知识组织、业务服务组织和学生使用组织三层关系建设。课程资料进入平台后，并不是直接原样展示，而是先完成课程知识整理和服务组织，再以学生能够直接使用的问答、练习和学习报告形式对外提供。</w:t>
      </w:r>
    </w:p>
    <w:p w14:paraId="659C0FFB" w14:textId="77777777" w:rsidR="00042EF6" w:rsidRDefault="00000000">
      <w:pPr>
        <w:spacing w:after="0" w:line="560" w:lineRule="exact"/>
        <w:rPr>
          <w:lang w:eastAsia="zh-CN"/>
        </w:rPr>
      </w:pPr>
      <w:r>
        <w:rPr>
          <w:lang w:eastAsia="zh-CN"/>
        </w:rPr>
        <w:t>1、课程知识层负责承载课程资料、知识点、题目和讲义来源等基础内容。</w:t>
      </w:r>
    </w:p>
    <w:p w14:paraId="2F1E030D" w14:textId="77777777" w:rsidR="00042EF6" w:rsidRDefault="00000000">
      <w:pPr>
        <w:spacing w:after="0" w:line="560" w:lineRule="exact"/>
        <w:rPr>
          <w:lang w:eastAsia="zh-CN"/>
        </w:rPr>
      </w:pPr>
      <w:r>
        <w:rPr>
          <w:lang w:eastAsia="zh-CN"/>
        </w:rPr>
        <w:t>2、服务组织层负责完成课程问答、题目调用、来源定位、学习记录和反馈分析等业务处理。</w:t>
      </w:r>
    </w:p>
    <w:p w14:paraId="2D67CEA8" w14:textId="77777777" w:rsidR="00042EF6" w:rsidRDefault="00000000">
      <w:pPr>
        <w:spacing w:after="0" w:line="560" w:lineRule="exact"/>
        <w:rPr>
          <w:lang w:eastAsia="zh-CN"/>
        </w:rPr>
      </w:pPr>
      <w:r>
        <w:rPr>
          <w:lang w:eastAsia="zh-CN"/>
        </w:rPr>
        <w:t>3、学生使用层负责统一呈现问答、练习、学习报告和历史对话等界面内容。</w:t>
      </w:r>
    </w:p>
    <w:p w14:paraId="026FE112" w14:textId="77777777" w:rsidR="00042EF6" w:rsidRDefault="00000000">
      <w:pPr>
        <w:spacing w:after="0" w:line="560" w:lineRule="exact"/>
        <w:rPr>
          <w:lang w:eastAsia="zh-CN"/>
        </w:rPr>
      </w:pPr>
      <w:r>
        <w:rPr>
          <w:lang w:eastAsia="zh-CN"/>
        </w:rPr>
        <w:t>4、数据支撑层负责保存用户信息、学习记录、对话记录和相关结果，保证平台能够持续运行和持续累积学习数据。</w:t>
      </w:r>
    </w:p>
    <w:p w14:paraId="191A2172" w14:textId="77777777" w:rsidR="00042EF6" w:rsidRDefault="00000000">
      <w:pPr>
        <w:spacing w:after="0" w:line="560" w:lineRule="exact"/>
        <w:rPr>
          <w:lang w:eastAsia="zh-CN"/>
        </w:rPr>
      </w:pPr>
      <w:r>
        <w:rPr>
          <w:lang w:eastAsia="zh-CN"/>
        </w:rPr>
        <w:t>5、整个平台按照统一课程知识体系运行，保证不同功能之间的内容口径保持一致。</w:t>
      </w:r>
    </w:p>
    <w:p w14:paraId="1A81C4D9" w14:textId="77777777" w:rsidR="00042EF6" w:rsidRDefault="00000000">
      <w:pPr>
        <w:pStyle w:val="1"/>
        <w:spacing w:before="200" w:after="40"/>
        <w:rPr>
          <w:lang w:eastAsia="zh-CN"/>
        </w:rPr>
      </w:pPr>
      <w:r>
        <w:rPr>
          <w:rFonts w:ascii="SimHei" w:eastAsia="SimHei" w:hAnsi="SimHei"/>
          <w:lang w:eastAsia="zh-CN"/>
        </w:rPr>
        <w:t>九、学习报告与教学反馈</w:t>
      </w:r>
    </w:p>
    <w:p w14:paraId="7F69664F" w14:textId="77777777" w:rsidR="00042EF6" w:rsidRDefault="00000000">
      <w:pPr>
        <w:spacing w:after="0" w:line="560" w:lineRule="exact"/>
        <w:ind w:firstLine="420"/>
        <w:jc w:val="both"/>
        <w:rPr>
          <w:lang w:eastAsia="zh-CN"/>
        </w:rPr>
      </w:pPr>
      <w:r>
        <w:rPr>
          <w:lang w:eastAsia="zh-CN"/>
        </w:rPr>
        <w:t>学习报告功能用于承接学生学习过程中的结果汇总和后续建议，是平台由内容提供走向学习分析支持的重要环节。该功能能够将学生练习情况、知识点掌握情况和后续复习方向联系起来，形成较为完整的学习反馈机制。</w:t>
      </w:r>
    </w:p>
    <w:p w14:paraId="0986EEB9" w14:textId="77777777" w:rsidR="00042EF6" w:rsidRDefault="00000000">
      <w:pPr>
        <w:spacing w:after="0" w:line="560" w:lineRule="exact"/>
        <w:rPr>
          <w:lang w:eastAsia="zh-CN"/>
        </w:rPr>
      </w:pPr>
      <w:r>
        <w:rPr>
          <w:lang w:eastAsia="zh-CN"/>
        </w:rPr>
        <w:t>1、学习报告能够汇总学生练习结果，并识别需要优先复习的知识点。</w:t>
      </w:r>
    </w:p>
    <w:p w14:paraId="1880D2CD" w14:textId="77777777" w:rsidR="00042EF6" w:rsidRDefault="00000000">
      <w:pPr>
        <w:spacing w:after="0" w:line="560" w:lineRule="exact"/>
        <w:rPr>
          <w:lang w:eastAsia="zh-CN"/>
        </w:rPr>
      </w:pPr>
      <w:r>
        <w:rPr>
          <w:lang w:eastAsia="zh-CN"/>
        </w:rPr>
        <w:t>2、学习报告能够提示学生回看相应课程内容，提高复习的针对性。</w:t>
      </w:r>
    </w:p>
    <w:p w14:paraId="2123C0AA" w14:textId="77777777" w:rsidR="00042EF6" w:rsidRDefault="00000000">
      <w:pPr>
        <w:spacing w:after="0" w:line="560" w:lineRule="exact"/>
        <w:rPr>
          <w:lang w:eastAsia="zh-CN"/>
        </w:rPr>
      </w:pPr>
      <w:r>
        <w:rPr>
          <w:lang w:eastAsia="zh-CN"/>
        </w:rPr>
        <w:t>3、学习报告也为教师观察学生学习情况提供了可用依据，有助于后续教学调整。</w:t>
      </w:r>
    </w:p>
    <w:p w14:paraId="73A30A74" w14:textId="77777777" w:rsidR="00042EF6" w:rsidRDefault="00000000">
      <w:pPr>
        <w:pStyle w:val="1"/>
        <w:spacing w:before="200" w:after="40"/>
        <w:rPr>
          <w:lang w:eastAsia="zh-CN"/>
        </w:rPr>
      </w:pPr>
      <w:r>
        <w:rPr>
          <w:rFonts w:ascii="SimHei" w:eastAsia="SimHei" w:hAnsi="SimHei"/>
          <w:lang w:eastAsia="zh-CN"/>
        </w:rPr>
        <w:lastRenderedPageBreak/>
        <w:t>十、总结</w:t>
      </w:r>
    </w:p>
    <w:p w14:paraId="50D4F608" w14:textId="77777777" w:rsidR="00042EF6" w:rsidRDefault="00000000">
      <w:pPr>
        <w:spacing w:after="0" w:line="560" w:lineRule="exact"/>
        <w:ind w:firstLine="420"/>
        <w:jc w:val="both"/>
        <w:rPr>
          <w:lang w:eastAsia="zh-CN"/>
        </w:rPr>
      </w:pPr>
      <w:r>
        <w:rPr>
          <w:lang w:eastAsia="zh-CN"/>
        </w:rPr>
        <w:t>本项目已完成深度学习课程智能教学平台的主体建设任务，形成了以课程资料为基础、以课程知识为核心、以学生学习服务为主要应用场景的整体平台体系。平台既能够承接课程资料整理和课程知识组织工作，也能够直接服务学生日常学习、练习和复习活动。</w:t>
      </w:r>
    </w:p>
    <w:p w14:paraId="14EF6E58" w14:textId="77777777" w:rsidR="00042EF6" w:rsidRDefault="00000000">
      <w:pPr>
        <w:spacing w:after="0" w:line="560" w:lineRule="exact"/>
        <w:ind w:firstLine="420"/>
        <w:jc w:val="both"/>
        <w:rPr>
          <w:lang w:eastAsia="zh-CN"/>
        </w:rPr>
      </w:pPr>
      <w:r>
        <w:rPr>
          <w:lang w:eastAsia="zh-CN"/>
        </w:rPr>
        <w:t>从项目完成情况看，平台已经具备投入课程教学辅助使用的基本条件。后续可在现有基础上继续优化题库质量、完善学习反馈机制和拓展教师侧使用方式，使平台在课程建设和教学应用中发挥更稳定、更持续的作用。</w:t>
      </w:r>
    </w:p>
    <w:p w14:paraId="4068ECDA" w14:textId="77777777" w:rsidR="00042EF6" w:rsidRDefault="00000000">
      <w:pPr>
        <w:rPr>
          <w:lang w:eastAsia="zh-CN"/>
        </w:rPr>
      </w:pPr>
      <w:r>
        <w:rPr>
          <w:lang w:eastAsia="zh-CN"/>
        </w:rPr>
        <w:br w:type="page"/>
      </w:r>
    </w:p>
    <w:p w14:paraId="14533A98" w14:textId="77777777" w:rsidR="00042EF6" w:rsidRDefault="00000000">
      <w:pPr>
        <w:pStyle w:val="1"/>
        <w:spacing w:before="200" w:after="40"/>
      </w:pPr>
      <w:proofErr w:type="spellStart"/>
      <w:r>
        <w:rPr>
          <w:rFonts w:ascii="SimHei" w:eastAsia="SimHei" w:hAnsi="SimHei"/>
        </w:rPr>
        <w:lastRenderedPageBreak/>
        <w:t>附录</w:t>
      </w:r>
      <w:proofErr w:type="spellEnd"/>
      <w:r>
        <w:rPr>
          <w:rFonts w:ascii="SimHei" w:eastAsia="SimHei" w:hAnsi="SimHei"/>
        </w:rPr>
        <w:t xml:space="preserve"> A </w:t>
      </w:r>
      <w:proofErr w:type="spellStart"/>
      <w:r>
        <w:rPr>
          <w:rFonts w:ascii="SimHei" w:eastAsia="SimHei" w:hAnsi="SimHei"/>
        </w:rPr>
        <w:t>课程材料统计</w:t>
      </w:r>
      <w:proofErr w:type="spellEnd"/>
    </w:p>
    <w:tbl>
      <w:tblPr>
        <w:tblStyle w:val="aff1"/>
        <w:tblW w:w="0" w:type="auto"/>
        <w:jc w:val="center"/>
        <w:tblLayout w:type="fixed"/>
        <w:tblLook w:val="04A0" w:firstRow="1" w:lastRow="0" w:firstColumn="1" w:lastColumn="0" w:noHBand="0" w:noVBand="1"/>
      </w:tblPr>
      <w:tblGrid>
        <w:gridCol w:w="2268"/>
        <w:gridCol w:w="2268"/>
      </w:tblGrid>
      <w:tr w:rsidR="00042EF6" w14:paraId="31649757" w14:textId="77777777">
        <w:trPr>
          <w:jc w:val="center"/>
        </w:trPr>
        <w:tc>
          <w:tcPr>
            <w:tcW w:w="2268" w:type="dxa"/>
            <w:shd w:val="clear" w:color="auto" w:fill="F2F2F2"/>
            <w:tcMar>
              <w:top w:w="70" w:type="dxa"/>
              <w:left w:w="80" w:type="dxa"/>
              <w:bottom w:w="70" w:type="dxa"/>
              <w:right w:w="80" w:type="dxa"/>
            </w:tcMar>
            <w:vAlign w:val="center"/>
          </w:tcPr>
          <w:p w14:paraId="57FB9310" w14:textId="77777777" w:rsidR="00042EF6" w:rsidRDefault="00000000">
            <w:pPr>
              <w:jc w:val="center"/>
            </w:pPr>
            <w:r>
              <w:rPr>
                <w:rFonts w:ascii="SimSun" w:eastAsia="SimSun" w:hAnsi="SimSun"/>
                <w:b/>
                <w:sz w:val="21"/>
              </w:rPr>
              <w:t>周次</w:t>
            </w:r>
          </w:p>
        </w:tc>
        <w:tc>
          <w:tcPr>
            <w:tcW w:w="2268" w:type="dxa"/>
            <w:shd w:val="clear" w:color="auto" w:fill="F2F2F2"/>
            <w:tcMar>
              <w:top w:w="70" w:type="dxa"/>
              <w:left w:w="80" w:type="dxa"/>
              <w:bottom w:w="70" w:type="dxa"/>
              <w:right w:w="80" w:type="dxa"/>
            </w:tcMar>
            <w:vAlign w:val="center"/>
          </w:tcPr>
          <w:p>
            <w:r>
              <w:t>课程知识片段数</w:t>
            </w:r>
          </w:p>
        </w:tc>
      </w:tr>
      <w:tr w:rsidR="00042EF6" w14:paraId="698024D7" w14:textId="77777777">
        <w:trPr>
          <w:jc w:val="center"/>
        </w:trPr>
        <w:tc>
          <w:tcPr>
            <w:tcW w:w="2268" w:type="dxa"/>
            <w:tcMar>
              <w:top w:w="70" w:type="dxa"/>
              <w:left w:w="80" w:type="dxa"/>
              <w:bottom w:w="70" w:type="dxa"/>
              <w:right w:w="80" w:type="dxa"/>
            </w:tcMar>
            <w:vAlign w:val="center"/>
          </w:tcPr>
          <w:p w14:paraId="7B0EAC4F" w14:textId="77777777" w:rsidR="00042EF6" w:rsidRDefault="00000000">
            <w:r>
              <w:rPr>
                <w:rFonts w:ascii="SimSun" w:eastAsia="SimSun" w:hAnsi="SimSun"/>
                <w:sz w:val="21"/>
              </w:rPr>
              <w:t>Week1</w:t>
            </w:r>
          </w:p>
        </w:tc>
        <w:tc>
          <w:tcPr>
            <w:tcW w:w="2268" w:type="dxa"/>
            <w:tcMar>
              <w:top w:w="70" w:type="dxa"/>
              <w:left w:w="80" w:type="dxa"/>
              <w:bottom w:w="70" w:type="dxa"/>
              <w:right w:w="80" w:type="dxa"/>
            </w:tcMar>
            <w:vAlign w:val="center"/>
          </w:tcPr>
          <w:p w14:paraId="7CF54C61" w14:textId="77777777" w:rsidR="00042EF6" w:rsidRDefault="00000000">
            <w:r>
              <w:rPr>
                <w:rFonts w:ascii="SimSun" w:eastAsia="SimSun" w:hAnsi="SimSun"/>
                <w:sz w:val="21"/>
              </w:rPr>
              <w:t>57</w:t>
            </w:r>
          </w:p>
        </w:tc>
      </w:tr>
      <w:tr w:rsidR="00042EF6" w14:paraId="7EF52739" w14:textId="77777777">
        <w:trPr>
          <w:jc w:val="center"/>
        </w:trPr>
        <w:tc>
          <w:tcPr>
            <w:tcW w:w="2268" w:type="dxa"/>
            <w:tcMar>
              <w:top w:w="70" w:type="dxa"/>
              <w:left w:w="80" w:type="dxa"/>
              <w:bottom w:w="70" w:type="dxa"/>
              <w:right w:w="80" w:type="dxa"/>
            </w:tcMar>
            <w:vAlign w:val="center"/>
          </w:tcPr>
          <w:p w14:paraId="741232D4" w14:textId="77777777" w:rsidR="00042EF6" w:rsidRDefault="00000000">
            <w:r>
              <w:rPr>
                <w:rFonts w:ascii="SimSun" w:eastAsia="SimSun" w:hAnsi="SimSun"/>
                <w:sz w:val="21"/>
              </w:rPr>
              <w:t>Week10</w:t>
            </w:r>
          </w:p>
        </w:tc>
        <w:tc>
          <w:tcPr>
            <w:tcW w:w="2268" w:type="dxa"/>
            <w:tcMar>
              <w:top w:w="70" w:type="dxa"/>
              <w:left w:w="80" w:type="dxa"/>
              <w:bottom w:w="70" w:type="dxa"/>
              <w:right w:w="80" w:type="dxa"/>
            </w:tcMar>
            <w:vAlign w:val="center"/>
          </w:tcPr>
          <w:p w14:paraId="7934F057" w14:textId="77777777" w:rsidR="00042EF6" w:rsidRDefault="00000000">
            <w:r>
              <w:rPr>
                <w:rFonts w:ascii="SimSun" w:eastAsia="SimSun" w:hAnsi="SimSun"/>
                <w:sz w:val="21"/>
              </w:rPr>
              <w:t>100</w:t>
            </w:r>
          </w:p>
        </w:tc>
      </w:tr>
      <w:tr w:rsidR="00042EF6" w14:paraId="7C19AC1D" w14:textId="77777777">
        <w:trPr>
          <w:jc w:val="center"/>
        </w:trPr>
        <w:tc>
          <w:tcPr>
            <w:tcW w:w="2268" w:type="dxa"/>
            <w:tcMar>
              <w:top w:w="70" w:type="dxa"/>
              <w:left w:w="80" w:type="dxa"/>
              <w:bottom w:w="70" w:type="dxa"/>
              <w:right w:w="80" w:type="dxa"/>
            </w:tcMar>
            <w:vAlign w:val="center"/>
          </w:tcPr>
          <w:p w14:paraId="1DEEAC05" w14:textId="77777777" w:rsidR="00042EF6" w:rsidRDefault="00000000">
            <w:r>
              <w:rPr>
                <w:rFonts w:ascii="SimSun" w:eastAsia="SimSun" w:hAnsi="SimSun"/>
                <w:sz w:val="21"/>
              </w:rPr>
              <w:t>Week11</w:t>
            </w:r>
          </w:p>
        </w:tc>
        <w:tc>
          <w:tcPr>
            <w:tcW w:w="2268" w:type="dxa"/>
            <w:tcMar>
              <w:top w:w="70" w:type="dxa"/>
              <w:left w:w="80" w:type="dxa"/>
              <w:bottom w:w="70" w:type="dxa"/>
              <w:right w:w="80" w:type="dxa"/>
            </w:tcMar>
            <w:vAlign w:val="center"/>
          </w:tcPr>
          <w:p w14:paraId="684A0E76" w14:textId="77777777" w:rsidR="00042EF6" w:rsidRDefault="00000000">
            <w:r>
              <w:rPr>
                <w:rFonts w:ascii="SimSun" w:eastAsia="SimSun" w:hAnsi="SimSun"/>
                <w:sz w:val="21"/>
              </w:rPr>
              <w:t>94</w:t>
            </w:r>
          </w:p>
        </w:tc>
      </w:tr>
      <w:tr w:rsidR="00042EF6" w14:paraId="6038B160" w14:textId="77777777">
        <w:trPr>
          <w:jc w:val="center"/>
        </w:trPr>
        <w:tc>
          <w:tcPr>
            <w:tcW w:w="2268" w:type="dxa"/>
            <w:tcMar>
              <w:top w:w="70" w:type="dxa"/>
              <w:left w:w="80" w:type="dxa"/>
              <w:bottom w:w="70" w:type="dxa"/>
              <w:right w:w="80" w:type="dxa"/>
            </w:tcMar>
            <w:vAlign w:val="center"/>
          </w:tcPr>
          <w:p w14:paraId="7FECE046" w14:textId="77777777" w:rsidR="00042EF6" w:rsidRDefault="00000000">
            <w:r>
              <w:rPr>
                <w:rFonts w:ascii="SimSun" w:eastAsia="SimSun" w:hAnsi="SimSun"/>
                <w:sz w:val="21"/>
              </w:rPr>
              <w:t>Week12</w:t>
            </w:r>
          </w:p>
        </w:tc>
        <w:tc>
          <w:tcPr>
            <w:tcW w:w="2268" w:type="dxa"/>
            <w:tcMar>
              <w:top w:w="70" w:type="dxa"/>
              <w:left w:w="80" w:type="dxa"/>
              <w:bottom w:w="70" w:type="dxa"/>
              <w:right w:w="80" w:type="dxa"/>
            </w:tcMar>
            <w:vAlign w:val="center"/>
          </w:tcPr>
          <w:p w14:paraId="3D64D47E" w14:textId="77777777" w:rsidR="00042EF6" w:rsidRDefault="00000000">
            <w:r>
              <w:rPr>
                <w:rFonts w:ascii="SimSun" w:eastAsia="SimSun" w:hAnsi="SimSun"/>
                <w:sz w:val="21"/>
              </w:rPr>
              <w:t>81</w:t>
            </w:r>
          </w:p>
        </w:tc>
      </w:tr>
      <w:tr w:rsidR="00042EF6" w14:paraId="64BF1B37" w14:textId="77777777">
        <w:trPr>
          <w:jc w:val="center"/>
        </w:trPr>
        <w:tc>
          <w:tcPr>
            <w:tcW w:w="2268" w:type="dxa"/>
            <w:tcMar>
              <w:top w:w="70" w:type="dxa"/>
              <w:left w:w="80" w:type="dxa"/>
              <w:bottom w:w="70" w:type="dxa"/>
              <w:right w:w="80" w:type="dxa"/>
            </w:tcMar>
            <w:vAlign w:val="center"/>
          </w:tcPr>
          <w:p w14:paraId="79F99447" w14:textId="77777777" w:rsidR="00042EF6" w:rsidRDefault="00000000">
            <w:r>
              <w:rPr>
                <w:rFonts w:ascii="SimSun" w:eastAsia="SimSun" w:hAnsi="SimSun"/>
                <w:sz w:val="21"/>
              </w:rPr>
              <w:t>Week13</w:t>
            </w:r>
          </w:p>
        </w:tc>
        <w:tc>
          <w:tcPr>
            <w:tcW w:w="2268" w:type="dxa"/>
            <w:tcMar>
              <w:top w:w="70" w:type="dxa"/>
              <w:left w:w="80" w:type="dxa"/>
              <w:bottom w:w="70" w:type="dxa"/>
              <w:right w:w="80" w:type="dxa"/>
            </w:tcMar>
            <w:vAlign w:val="center"/>
          </w:tcPr>
          <w:p w14:paraId="76BA50EA" w14:textId="77777777" w:rsidR="00042EF6" w:rsidRDefault="00000000">
            <w:r>
              <w:rPr>
                <w:rFonts w:ascii="SimSun" w:eastAsia="SimSun" w:hAnsi="SimSun"/>
                <w:sz w:val="21"/>
              </w:rPr>
              <w:t>132</w:t>
            </w:r>
          </w:p>
        </w:tc>
      </w:tr>
      <w:tr w:rsidR="00042EF6" w14:paraId="6DCA6B52" w14:textId="77777777">
        <w:trPr>
          <w:jc w:val="center"/>
        </w:trPr>
        <w:tc>
          <w:tcPr>
            <w:tcW w:w="2268" w:type="dxa"/>
            <w:tcMar>
              <w:top w:w="70" w:type="dxa"/>
              <w:left w:w="80" w:type="dxa"/>
              <w:bottom w:w="70" w:type="dxa"/>
              <w:right w:w="80" w:type="dxa"/>
            </w:tcMar>
            <w:vAlign w:val="center"/>
          </w:tcPr>
          <w:p w14:paraId="1283F0B7" w14:textId="77777777" w:rsidR="00042EF6" w:rsidRDefault="00000000">
            <w:r>
              <w:rPr>
                <w:rFonts w:ascii="SimSun" w:eastAsia="SimSun" w:hAnsi="SimSun"/>
                <w:sz w:val="21"/>
              </w:rPr>
              <w:t>Week2</w:t>
            </w:r>
          </w:p>
        </w:tc>
        <w:tc>
          <w:tcPr>
            <w:tcW w:w="2268" w:type="dxa"/>
            <w:tcMar>
              <w:top w:w="70" w:type="dxa"/>
              <w:left w:w="80" w:type="dxa"/>
              <w:bottom w:w="70" w:type="dxa"/>
              <w:right w:w="80" w:type="dxa"/>
            </w:tcMar>
            <w:vAlign w:val="center"/>
          </w:tcPr>
          <w:p w14:paraId="6AB646E3" w14:textId="77777777" w:rsidR="00042EF6" w:rsidRDefault="00000000">
            <w:r>
              <w:rPr>
                <w:rFonts w:ascii="SimSun" w:eastAsia="SimSun" w:hAnsi="SimSun"/>
                <w:sz w:val="21"/>
              </w:rPr>
              <w:t>82</w:t>
            </w:r>
          </w:p>
        </w:tc>
      </w:tr>
      <w:tr w:rsidR="00042EF6" w14:paraId="68715D11" w14:textId="77777777">
        <w:trPr>
          <w:jc w:val="center"/>
        </w:trPr>
        <w:tc>
          <w:tcPr>
            <w:tcW w:w="2268" w:type="dxa"/>
            <w:tcMar>
              <w:top w:w="70" w:type="dxa"/>
              <w:left w:w="80" w:type="dxa"/>
              <w:bottom w:w="70" w:type="dxa"/>
              <w:right w:w="80" w:type="dxa"/>
            </w:tcMar>
            <w:vAlign w:val="center"/>
          </w:tcPr>
          <w:p w14:paraId="09842878" w14:textId="77777777" w:rsidR="00042EF6" w:rsidRDefault="00000000">
            <w:r>
              <w:rPr>
                <w:rFonts w:ascii="SimSun" w:eastAsia="SimSun" w:hAnsi="SimSun"/>
                <w:sz w:val="21"/>
              </w:rPr>
              <w:t>Week3</w:t>
            </w:r>
          </w:p>
        </w:tc>
        <w:tc>
          <w:tcPr>
            <w:tcW w:w="2268" w:type="dxa"/>
            <w:tcMar>
              <w:top w:w="70" w:type="dxa"/>
              <w:left w:w="80" w:type="dxa"/>
              <w:bottom w:w="70" w:type="dxa"/>
              <w:right w:w="80" w:type="dxa"/>
            </w:tcMar>
            <w:vAlign w:val="center"/>
          </w:tcPr>
          <w:p w14:paraId="2E114ADA" w14:textId="77777777" w:rsidR="00042EF6" w:rsidRDefault="00000000">
            <w:r>
              <w:rPr>
                <w:rFonts w:ascii="SimSun" w:eastAsia="SimSun" w:hAnsi="SimSun"/>
                <w:sz w:val="21"/>
              </w:rPr>
              <w:t>91</w:t>
            </w:r>
          </w:p>
        </w:tc>
      </w:tr>
      <w:tr w:rsidR="00042EF6" w14:paraId="1AA89BD0" w14:textId="77777777">
        <w:trPr>
          <w:jc w:val="center"/>
        </w:trPr>
        <w:tc>
          <w:tcPr>
            <w:tcW w:w="2268" w:type="dxa"/>
            <w:tcMar>
              <w:top w:w="70" w:type="dxa"/>
              <w:left w:w="80" w:type="dxa"/>
              <w:bottom w:w="70" w:type="dxa"/>
              <w:right w:w="80" w:type="dxa"/>
            </w:tcMar>
            <w:vAlign w:val="center"/>
          </w:tcPr>
          <w:p w14:paraId="600C4724" w14:textId="77777777" w:rsidR="00042EF6" w:rsidRDefault="00000000">
            <w:r>
              <w:rPr>
                <w:rFonts w:ascii="SimSun" w:eastAsia="SimSun" w:hAnsi="SimSun"/>
                <w:sz w:val="21"/>
              </w:rPr>
              <w:t>Week4</w:t>
            </w:r>
          </w:p>
        </w:tc>
        <w:tc>
          <w:tcPr>
            <w:tcW w:w="2268" w:type="dxa"/>
            <w:tcMar>
              <w:top w:w="70" w:type="dxa"/>
              <w:left w:w="80" w:type="dxa"/>
              <w:bottom w:w="70" w:type="dxa"/>
              <w:right w:w="80" w:type="dxa"/>
            </w:tcMar>
            <w:vAlign w:val="center"/>
          </w:tcPr>
          <w:p w14:paraId="5212147B" w14:textId="77777777" w:rsidR="00042EF6" w:rsidRDefault="00000000">
            <w:r>
              <w:rPr>
                <w:rFonts w:ascii="SimSun" w:eastAsia="SimSun" w:hAnsi="SimSun"/>
                <w:sz w:val="21"/>
              </w:rPr>
              <w:t>104</w:t>
            </w:r>
          </w:p>
        </w:tc>
      </w:tr>
      <w:tr w:rsidR="00042EF6" w14:paraId="44829395" w14:textId="77777777">
        <w:trPr>
          <w:jc w:val="center"/>
        </w:trPr>
        <w:tc>
          <w:tcPr>
            <w:tcW w:w="2268" w:type="dxa"/>
            <w:tcMar>
              <w:top w:w="70" w:type="dxa"/>
              <w:left w:w="80" w:type="dxa"/>
              <w:bottom w:w="70" w:type="dxa"/>
              <w:right w:w="80" w:type="dxa"/>
            </w:tcMar>
            <w:vAlign w:val="center"/>
          </w:tcPr>
          <w:p w14:paraId="516E27F8" w14:textId="77777777" w:rsidR="00042EF6" w:rsidRDefault="00000000">
            <w:r>
              <w:rPr>
                <w:rFonts w:ascii="SimSun" w:eastAsia="SimSun" w:hAnsi="SimSun"/>
                <w:sz w:val="21"/>
              </w:rPr>
              <w:t>Week5</w:t>
            </w:r>
          </w:p>
        </w:tc>
        <w:tc>
          <w:tcPr>
            <w:tcW w:w="2268" w:type="dxa"/>
            <w:tcMar>
              <w:top w:w="70" w:type="dxa"/>
              <w:left w:w="80" w:type="dxa"/>
              <w:bottom w:w="70" w:type="dxa"/>
              <w:right w:w="80" w:type="dxa"/>
            </w:tcMar>
            <w:vAlign w:val="center"/>
          </w:tcPr>
          <w:p w14:paraId="0A0031C9" w14:textId="77777777" w:rsidR="00042EF6" w:rsidRDefault="00000000">
            <w:r>
              <w:rPr>
                <w:rFonts w:ascii="SimSun" w:eastAsia="SimSun" w:hAnsi="SimSun"/>
                <w:sz w:val="21"/>
              </w:rPr>
              <w:t>61</w:t>
            </w:r>
          </w:p>
        </w:tc>
      </w:tr>
      <w:tr w:rsidR="00042EF6" w14:paraId="169CC0D8" w14:textId="77777777">
        <w:trPr>
          <w:jc w:val="center"/>
        </w:trPr>
        <w:tc>
          <w:tcPr>
            <w:tcW w:w="2268" w:type="dxa"/>
            <w:tcMar>
              <w:top w:w="70" w:type="dxa"/>
              <w:left w:w="80" w:type="dxa"/>
              <w:bottom w:w="70" w:type="dxa"/>
              <w:right w:w="80" w:type="dxa"/>
            </w:tcMar>
            <w:vAlign w:val="center"/>
          </w:tcPr>
          <w:p w14:paraId="6064915F" w14:textId="77777777" w:rsidR="00042EF6" w:rsidRDefault="00000000">
            <w:r>
              <w:rPr>
                <w:rFonts w:ascii="SimSun" w:eastAsia="SimSun" w:hAnsi="SimSun"/>
                <w:sz w:val="21"/>
              </w:rPr>
              <w:t>Week6</w:t>
            </w:r>
          </w:p>
        </w:tc>
        <w:tc>
          <w:tcPr>
            <w:tcW w:w="2268" w:type="dxa"/>
            <w:tcMar>
              <w:top w:w="70" w:type="dxa"/>
              <w:left w:w="80" w:type="dxa"/>
              <w:bottom w:w="70" w:type="dxa"/>
              <w:right w:w="80" w:type="dxa"/>
            </w:tcMar>
            <w:vAlign w:val="center"/>
          </w:tcPr>
          <w:p w14:paraId="0D29C5FA" w14:textId="77777777" w:rsidR="00042EF6" w:rsidRDefault="00000000">
            <w:r>
              <w:rPr>
                <w:rFonts w:ascii="SimSun" w:eastAsia="SimSun" w:hAnsi="SimSun"/>
                <w:sz w:val="21"/>
              </w:rPr>
              <w:t>114</w:t>
            </w:r>
          </w:p>
        </w:tc>
      </w:tr>
      <w:tr w:rsidR="00042EF6" w14:paraId="1D437317" w14:textId="77777777">
        <w:trPr>
          <w:jc w:val="center"/>
        </w:trPr>
        <w:tc>
          <w:tcPr>
            <w:tcW w:w="2268" w:type="dxa"/>
            <w:tcMar>
              <w:top w:w="70" w:type="dxa"/>
              <w:left w:w="80" w:type="dxa"/>
              <w:bottom w:w="70" w:type="dxa"/>
              <w:right w:w="80" w:type="dxa"/>
            </w:tcMar>
            <w:vAlign w:val="center"/>
          </w:tcPr>
          <w:p w14:paraId="169EDAB7" w14:textId="77777777" w:rsidR="00042EF6" w:rsidRDefault="00000000">
            <w:r>
              <w:rPr>
                <w:rFonts w:ascii="SimSun" w:eastAsia="SimSun" w:hAnsi="SimSun"/>
                <w:sz w:val="21"/>
              </w:rPr>
              <w:t>Week7</w:t>
            </w:r>
          </w:p>
        </w:tc>
        <w:tc>
          <w:tcPr>
            <w:tcW w:w="2268" w:type="dxa"/>
            <w:tcMar>
              <w:top w:w="70" w:type="dxa"/>
              <w:left w:w="80" w:type="dxa"/>
              <w:bottom w:w="70" w:type="dxa"/>
              <w:right w:w="80" w:type="dxa"/>
            </w:tcMar>
            <w:vAlign w:val="center"/>
          </w:tcPr>
          <w:p w14:paraId="67395374" w14:textId="77777777" w:rsidR="00042EF6" w:rsidRDefault="00000000">
            <w:r>
              <w:rPr>
                <w:rFonts w:ascii="SimSun" w:eastAsia="SimSun" w:hAnsi="SimSun"/>
                <w:sz w:val="21"/>
              </w:rPr>
              <w:t>97</w:t>
            </w:r>
          </w:p>
        </w:tc>
      </w:tr>
      <w:tr w:rsidR="00042EF6" w14:paraId="2BCA9E19" w14:textId="77777777">
        <w:trPr>
          <w:jc w:val="center"/>
        </w:trPr>
        <w:tc>
          <w:tcPr>
            <w:tcW w:w="2268" w:type="dxa"/>
            <w:tcMar>
              <w:top w:w="70" w:type="dxa"/>
              <w:left w:w="80" w:type="dxa"/>
              <w:bottom w:w="70" w:type="dxa"/>
              <w:right w:w="80" w:type="dxa"/>
            </w:tcMar>
            <w:vAlign w:val="center"/>
          </w:tcPr>
          <w:p w14:paraId="3FA30D0D" w14:textId="77777777" w:rsidR="00042EF6" w:rsidRDefault="00000000">
            <w:r>
              <w:rPr>
                <w:rFonts w:ascii="SimSun" w:eastAsia="SimSun" w:hAnsi="SimSun"/>
                <w:sz w:val="21"/>
              </w:rPr>
              <w:t>Week8</w:t>
            </w:r>
          </w:p>
        </w:tc>
        <w:tc>
          <w:tcPr>
            <w:tcW w:w="2268" w:type="dxa"/>
            <w:tcMar>
              <w:top w:w="70" w:type="dxa"/>
              <w:left w:w="80" w:type="dxa"/>
              <w:bottom w:w="70" w:type="dxa"/>
              <w:right w:w="80" w:type="dxa"/>
            </w:tcMar>
            <w:vAlign w:val="center"/>
          </w:tcPr>
          <w:p w14:paraId="6D388170" w14:textId="77777777" w:rsidR="00042EF6" w:rsidRDefault="00000000">
            <w:r>
              <w:rPr>
                <w:rFonts w:ascii="SimSun" w:eastAsia="SimSun" w:hAnsi="SimSun"/>
                <w:sz w:val="21"/>
              </w:rPr>
              <w:t>130</w:t>
            </w:r>
          </w:p>
        </w:tc>
      </w:tr>
      <w:tr w:rsidR="00042EF6" w14:paraId="04EE6DDC" w14:textId="77777777">
        <w:trPr>
          <w:jc w:val="center"/>
        </w:trPr>
        <w:tc>
          <w:tcPr>
            <w:tcW w:w="2268" w:type="dxa"/>
            <w:tcMar>
              <w:top w:w="70" w:type="dxa"/>
              <w:left w:w="80" w:type="dxa"/>
              <w:bottom w:w="70" w:type="dxa"/>
              <w:right w:w="80" w:type="dxa"/>
            </w:tcMar>
            <w:vAlign w:val="center"/>
          </w:tcPr>
          <w:p w14:paraId="171FFB07" w14:textId="77777777" w:rsidR="00042EF6" w:rsidRDefault="00000000">
            <w:r>
              <w:rPr>
                <w:rFonts w:ascii="SimSun" w:eastAsia="SimSun" w:hAnsi="SimSun"/>
                <w:sz w:val="21"/>
              </w:rPr>
              <w:t>Week9</w:t>
            </w:r>
          </w:p>
        </w:tc>
        <w:tc>
          <w:tcPr>
            <w:tcW w:w="2268" w:type="dxa"/>
            <w:tcMar>
              <w:top w:w="70" w:type="dxa"/>
              <w:left w:w="80" w:type="dxa"/>
              <w:bottom w:w="70" w:type="dxa"/>
              <w:right w:w="80" w:type="dxa"/>
            </w:tcMar>
            <w:vAlign w:val="center"/>
          </w:tcPr>
          <w:p w14:paraId="40EDFC22" w14:textId="77777777" w:rsidR="00042EF6" w:rsidRDefault="00000000">
            <w:r>
              <w:rPr>
                <w:rFonts w:ascii="SimSun" w:eastAsia="SimSun" w:hAnsi="SimSun"/>
                <w:sz w:val="21"/>
              </w:rPr>
              <w:t>58</w:t>
            </w:r>
          </w:p>
        </w:tc>
      </w:tr>
    </w:tbl>
    <w:p w14:paraId="49F94BAA" w14:textId="77777777" w:rsidR="00042EF6" w:rsidRDefault="00000000">
      <w:pPr>
        <w:pStyle w:val="1"/>
        <w:spacing w:before="200" w:after="40"/>
        <w:rPr>
          <w:lang w:eastAsia="zh-CN"/>
        </w:rPr>
      </w:pPr>
      <w:r>
        <w:rPr>
          <w:rFonts w:ascii="SimHei" w:eastAsia="SimHei" w:hAnsi="SimHei"/>
          <w:lang w:eastAsia="zh-CN"/>
        </w:rPr>
        <w:t>附录 B 课程来源文件统计</w:t>
      </w:r>
    </w:p>
    <w:tbl>
      <w:tblPr>
        <w:tblStyle w:val="aff1"/>
        <w:tblW w:w="0" w:type="auto"/>
        <w:jc w:val="center"/>
        <w:tblLayout w:type="fixed"/>
        <w:tblLook w:val="04A0" w:firstRow="1" w:lastRow="0" w:firstColumn="1" w:lastColumn="0" w:noHBand="0" w:noVBand="1"/>
      </w:tblPr>
      <w:tblGrid>
        <w:gridCol w:w="5953"/>
        <w:gridCol w:w="2268"/>
      </w:tblGrid>
      <w:tr w:rsidR="00042EF6" w14:paraId="6D77A568" w14:textId="77777777">
        <w:trPr>
          <w:jc w:val="center"/>
        </w:trPr>
        <w:tc>
          <w:tcPr>
            <w:tcW w:w="5953" w:type="dxa"/>
            <w:shd w:val="clear" w:color="auto" w:fill="F2F2F2"/>
            <w:tcMar>
              <w:top w:w="70" w:type="dxa"/>
              <w:left w:w="80" w:type="dxa"/>
              <w:bottom w:w="70" w:type="dxa"/>
              <w:right w:w="80" w:type="dxa"/>
            </w:tcMar>
            <w:vAlign w:val="center"/>
          </w:tcPr>
          <w:p w14:paraId="7BD8A22E" w14:textId="77777777" w:rsidR="00042EF6" w:rsidRDefault="00000000">
            <w:pPr>
              <w:jc w:val="center"/>
            </w:pPr>
            <w:proofErr w:type="spellStart"/>
            <w:r>
              <w:rPr>
                <w:rFonts w:ascii="SimSun" w:eastAsia="SimSun" w:hAnsi="SimSun"/>
                <w:b/>
                <w:sz w:val="21"/>
              </w:rPr>
              <w:t>来源文件</w:t>
            </w:r>
            <w:proofErr w:type="spellEnd"/>
          </w:p>
        </w:tc>
        <w:tc>
          <w:tcPr>
            <w:tcW w:w="2268" w:type="dxa"/>
            <w:shd w:val="clear" w:color="auto" w:fill="F2F2F2"/>
            <w:tcMar>
              <w:top w:w="70" w:type="dxa"/>
              <w:left w:w="80" w:type="dxa"/>
              <w:bottom w:w="70" w:type="dxa"/>
              <w:right w:w="80" w:type="dxa"/>
            </w:tcMar>
            <w:vAlign w:val="center"/>
          </w:tcPr>
          <w:p>
            <w:r>
              <w:t>课程知识片段数</w:t>
            </w:r>
          </w:p>
        </w:tc>
      </w:tr>
      <w:tr w:rsidR="00042EF6" w14:paraId="6736C555" w14:textId="77777777">
        <w:trPr>
          <w:jc w:val="center"/>
        </w:trPr>
        <w:tc>
          <w:tcPr>
            <w:tcW w:w="5953" w:type="dxa"/>
            <w:tcMar>
              <w:top w:w="70" w:type="dxa"/>
              <w:left w:w="80" w:type="dxa"/>
              <w:bottom w:w="70" w:type="dxa"/>
              <w:right w:w="80" w:type="dxa"/>
            </w:tcMar>
            <w:vAlign w:val="center"/>
          </w:tcPr>
          <w:p w14:paraId="22118A82" w14:textId="77777777" w:rsidR="00042EF6" w:rsidRDefault="00000000">
            <w:r>
              <w:rPr>
                <w:rFonts w:ascii="SimSun" w:eastAsia="SimSun" w:hAnsi="SimSun"/>
                <w:sz w:val="21"/>
              </w:rPr>
              <w:t>0.1-DeepLearning-Introduction-C1.pdf</w:t>
            </w:r>
          </w:p>
        </w:tc>
        <w:tc>
          <w:tcPr>
            <w:tcW w:w="2268" w:type="dxa"/>
            <w:tcMar>
              <w:top w:w="70" w:type="dxa"/>
              <w:left w:w="80" w:type="dxa"/>
              <w:bottom w:w="70" w:type="dxa"/>
              <w:right w:w="80" w:type="dxa"/>
            </w:tcMar>
            <w:vAlign w:val="center"/>
          </w:tcPr>
          <w:p w14:paraId="15FB5D4B" w14:textId="77777777" w:rsidR="00042EF6" w:rsidRDefault="00000000">
            <w:r>
              <w:rPr>
                <w:rFonts w:ascii="SimSun" w:eastAsia="SimSun" w:hAnsi="SimSun"/>
                <w:sz w:val="21"/>
              </w:rPr>
              <w:t>57</w:t>
            </w:r>
          </w:p>
        </w:tc>
      </w:tr>
      <w:tr w:rsidR="00042EF6" w14:paraId="5A06F3A4" w14:textId="77777777">
        <w:trPr>
          <w:jc w:val="center"/>
        </w:trPr>
        <w:tc>
          <w:tcPr>
            <w:tcW w:w="5953" w:type="dxa"/>
            <w:tcMar>
              <w:top w:w="70" w:type="dxa"/>
              <w:left w:w="80" w:type="dxa"/>
              <w:bottom w:w="70" w:type="dxa"/>
              <w:right w:w="80" w:type="dxa"/>
            </w:tcMar>
            <w:vAlign w:val="center"/>
          </w:tcPr>
          <w:p w14:paraId="3B3D4BD5" w14:textId="77777777" w:rsidR="00042EF6" w:rsidRDefault="00000000">
            <w:r>
              <w:rPr>
                <w:rFonts w:ascii="SimSun" w:eastAsia="SimSun" w:hAnsi="SimSun"/>
                <w:sz w:val="21"/>
              </w:rPr>
              <w:t>0.2-DeepLearning-Foundations-C2.pdf</w:t>
            </w:r>
          </w:p>
        </w:tc>
        <w:tc>
          <w:tcPr>
            <w:tcW w:w="2268" w:type="dxa"/>
            <w:tcMar>
              <w:top w:w="70" w:type="dxa"/>
              <w:left w:w="80" w:type="dxa"/>
              <w:bottom w:w="70" w:type="dxa"/>
              <w:right w:w="80" w:type="dxa"/>
            </w:tcMar>
            <w:vAlign w:val="center"/>
          </w:tcPr>
          <w:p w14:paraId="3993112E" w14:textId="77777777" w:rsidR="00042EF6" w:rsidRDefault="00000000">
            <w:r>
              <w:rPr>
                <w:rFonts w:ascii="SimSun" w:eastAsia="SimSun" w:hAnsi="SimSun"/>
                <w:sz w:val="21"/>
              </w:rPr>
              <w:t>82</w:t>
            </w:r>
          </w:p>
        </w:tc>
      </w:tr>
      <w:tr w:rsidR="00042EF6" w14:paraId="25BED341" w14:textId="77777777">
        <w:trPr>
          <w:jc w:val="center"/>
        </w:trPr>
        <w:tc>
          <w:tcPr>
            <w:tcW w:w="5953" w:type="dxa"/>
            <w:tcMar>
              <w:top w:w="70" w:type="dxa"/>
              <w:left w:w="80" w:type="dxa"/>
              <w:bottom w:w="70" w:type="dxa"/>
              <w:right w:w="80" w:type="dxa"/>
            </w:tcMar>
            <w:vAlign w:val="center"/>
          </w:tcPr>
          <w:p w14:paraId="57BDC3ED" w14:textId="77777777" w:rsidR="00042EF6" w:rsidRDefault="00000000">
            <w:r>
              <w:rPr>
                <w:rFonts w:ascii="SimSun" w:eastAsia="SimSun" w:hAnsi="SimSun"/>
                <w:sz w:val="21"/>
              </w:rPr>
              <w:t>0.2-DeepLearning-Foundations-C3.pdf</w:t>
            </w:r>
          </w:p>
        </w:tc>
        <w:tc>
          <w:tcPr>
            <w:tcW w:w="2268" w:type="dxa"/>
            <w:tcMar>
              <w:top w:w="70" w:type="dxa"/>
              <w:left w:w="80" w:type="dxa"/>
              <w:bottom w:w="70" w:type="dxa"/>
              <w:right w:w="80" w:type="dxa"/>
            </w:tcMar>
            <w:vAlign w:val="center"/>
          </w:tcPr>
          <w:p w14:paraId="261243C6" w14:textId="77777777" w:rsidR="00042EF6" w:rsidRDefault="00000000">
            <w:r>
              <w:rPr>
                <w:rFonts w:ascii="SimSun" w:eastAsia="SimSun" w:hAnsi="SimSun"/>
                <w:sz w:val="21"/>
              </w:rPr>
              <w:t>32</w:t>
            </w:r>
          </w:p>
        </w:tc>
      </w:tr>
      <w:tr w:rsidR="00042EF6" w14:paraId="3EE4A9B2" w14:textId="77777777">
        <w:trPr>
          <w:jc w:val="center"/>
        </w:trPr>
        <w:tc>
          <w:tcPr>
            <w:tcW w:w="5953" w:type="dxa"/>
            <w:tcMar>
              <w:top w:w="70" w:type="dxa"/>
              <w:left w:w="80" w:type="dxa"/>
              <w:bottom w:w="70" w:type="dxa"/>
              <w:right w:w="80" w:type="dxa"/>
            </w:tcMar>
            <w:vAlign w:val="center"/>
          </w:tcPr>
          <w:p w14:paraId="24BB33AA" w14:textId="77777777" w:rsidR="00042EF6" w:rsidRDefault="00000000">
            <w:r>
              <w:rPr>
                <w:rFonts w:ascii="SimSun" w:eastAsia="SimSun" w:hAnsi="SimSun"/>
                <w:sz w:val="21"/>
              </w:rPr>
              <w:t>0.3-DeepLearing-CNN-C3.pdf</w:t>
            </w:r>
          </w:p>
        </w:tc>
        <w:tc>
          <w:tcPr>
            <w:tcW w:w="2268" w:type="dxa"/>
            <w:tcMar>
              <w:top w:w="70" w:type="dxa"/>
              <w:left w:w="80" w:type="dxa"/>
              <w:bottom w:w="70" w:type="dxa"/>
              <w:right w:w="80" w:type="dxa"/>
            </w:tcMar>
            <w:vAlign w:val="center"/>
          </w:tcPr>
          <w:p w14:paraId="3CB9CC70" w14:textId="77777777" w:rsidR="00042EF6" w:rsidRDefault="00000000">
            <w:r>
              <w:rPr>
                <w:rFonts w:ascii="SimSun" w:eastAsia="SimSun" w:hAnsi="SimSun"/>
                <w:sz w:val="21"/>
              </w:rPr>
              <w:t>59</w:t>
            </w:r>
          </w:p>
        </w:tc>
      </w:tr>
      <w:tr w:rsidR="00042EF6" w14:paraId="0DE453DF" w14:textId="77777777">
        <w:trPr>
          <w:jc w:val="center"/>
        </w:trPr>
        <w:tc>
          <w:tcPr>
            <w:tcW w:w="5953" w:type="dxa"/>
            <w:tcMar>
              <w:top w:w="70" w:type="dxa"/>
              <w:left w:w="80" w:type="dxa"/>
              <w:bottom w:w="70" w:type="dxa"/>
              <w:right w:w="80" w:type="dxa"/>
            </w:tcMar>
            <w:vAlign w:val="center"/>
          </w:tcPr>
          <w:p w14:paraId="654EF6AA" w14:textId="77777777" w:rsidR="00042EF6" w:rsidRDefault="00000000">
            <w:r>
              <w:rPr>
                <w:rFonts w:ascii="SimSun" w:eastAsia="SimSun" w:hAnsi="SimSun"/>
                <w:sz w:val="21"/>
              </w:rPr>
              <w:t>0.3-DeepLearing-CNN-C4.pdf</w:t>
            </w:r>
          </w:p>
        </w:tc>
        <w:tc>
          <w:tcPr>
            <w:tcW w:w="2268" w:type="dxa"/>
            <w:tcMar>
              <w:top w:w="70" w:type="dxa"/>
              <w:left w:w="80" w:type="dxa"/>
              <w:bottom w:w="70" w:type="dxa"/>
              <w:right w:w="80" w:type="dxa"/>
            </w:tcMar>
            <w:vAlign w:val="center"/>
          </w:tcPr>
          <w:p w14:paraId="2159D245" w14:textId="77777777" w:rsidR="00042EF6" w:rsidRDefault="00000000">
            <w:r>
              <w:rPr>
                <w:rFonts w:ascii="SimSun" w:eastAsia="SimSun" w:hAnsi="SimSun"/>
                <w:sz w:val="21"/>
              </w:rPr>
              <w:t>104</w:t>
            </w:r>
          </w:p>
        </w:tc>
      </w:tr>
      <w:tr w:rsidR="00042EF6" w14:paraId="1291A87E" w14:textId="77777777">
        <w:trPr>
          <w:jc w:val="center"/>
        </w:trPr>
        <w:tc>
          <w:tcPr>
            <w:tcW w:w="5953" w:type="dxa"/>
            <w:tcMar>
              <w:top w:w="70" w:type="dxa"/>
              <w:left w:w="80" w:type="dxa"/>
              <w:bottom w:w="70" w:type="dxa"/>
              <w:right w:w="80" w:type="dxa"/>
            </w:tcMar>
            <w:vAlign w:val="center"/>
          </w:tcPr>
          <w:p w14:paraId="0B724B56" w14:textId="77777777" w:rsidR="00042EF6" w:rsidRDefault="00000000">
            <w:r>
              <w:rPr>
                <w:rFonts w:ascii="SimSun" w:eastAsia="SimSun" w:hAnsi="SimSun"/>
                <w:sz w:val="21"/>
              </w:rPr>
              <w:t>0.3-DeepLearing-CNN-C5.pdf</w:t>
            </w:r>
          </w:p>
        </w:tc>
        <w:tc>
          <w:tcPr>
            <w:tcW w:w="2268" w:type="dxa"/>
            <w:tcMar>
              <w:top w:w="70" w:type="dxa"/>
              <w:left w:w="80" w:type="dxa"/>
              <w:bottom w:w="70" w:type="dxa"/>
              <w:right w:w="80" w:type="dxa"/>
            </w:tcMar>
            <w:vAlign w:val="center"/>
          </w:tcPr>
          <w:p w14:paraId="3AC0D3FF" w14:textId="77777777" w:rsidR="00042EF6" w:rsidRDefault="00000000">
            <w:r>
              <w:rPr>
                <w:rFonts w:ascii="SimSun" w:eastAsia="SimSun" w:hAnsi="SimSun"/>
                <w:sz w:val="21"/>
              </w:rPr>
              <w:t>61</w:t>
            </w:r>
          </w:p>
        </w:tc>
      </w:tr>
      <w:tr w:rsidR="00042EF6" w14:paraId="684C7881" w14:textId="77777777">
        <w:trPr>
          <w:jc w:val="center"/>
        </w:trPr>
        <w:tc>
          <w:tcPr>
            <w:tcW w:w="5953" w:type="dxa"/>
            <w:tcMar>
              <w:top w:w="70" w:type="dxa"/>
              <w:left w:w="80" w:type="dxa"/>
              <w:bottom w:w="70" w:type="dxa"/>
              <w:right w:w="80" w:type="dxa"/>
            </w:tcMar>
            <w:vAlign w:val="center"/>
          </w:tcPr>
          <w:p w14:paraId="78F9AEDB" w14:textId="77777777" w:rsidR="00042EF6" w:rsidRDefault="00000000">
            <w:r>
              <w:rPr>
                <w:rFonts w:ascii="SimSun" w:eastAsia="SimSun" w:hAnsi="SimSun"/>
                <w:sz w:val="21"/>
              </w:rPr>
              <w:t>0.4-DeepLearing-RNN-C6.pdf</w:t>
            </w:r>
          </w:p>
        </w:tc>
        <w:tc>
          <w:tcPr>
            <w:tcW w:w="2268" w:type="dxa"/>
            <w:tcMar>
              <w:top w:w="70" w:type="dxa"/>
              <w:left w:w="80" w:type="dxa"/>
              <w:bottom w:w="70" w:type="dxa"/>
              <w:right w:w="80" w:type="dxa"/>
            </w:tcMar>
            <w:vAlign w:val="center"/>
          </w:tcPr>
          <w:p w14:paraId="1DB5F388" w14:textId="77777777" w:rsidR="00042EF6" w:rsidRDefault="00000000">
            <w:r>
              <w:rPr>
                <w:rFonts w:ascii="SimSun" w:eastAsia="SimSun" w:hAnsi="SimSun"/>
                <w:sz w:val="21"/>
              </w:rPr>
              <w:t>114</w:t>
            </w:r>
          </w:p>
        </w:tc>
      </w:tr>
      <w:tr w:rsidR="00042EF6" w14:paraId="46994479" w14:textId="77777777">
        <w:trPr>
          <w:jc w:val="center"/>
        </w:trPr>
        <w:tc>
          <w:tcPr>
            <w:tcW w:w="5953" w:type="dxa"/>
            <w:tcMar>
              <w:top w:w="70" w:type="dxa"/>
              <w:left w:w="80" w:type="dxa"/>
              <w:bottom w:w="70" w:type="dxa"/>
              <w:right w:w="80" w:type="dxa"/>
            </w:tcMar>
            <w:vAlign w:val="center"/>
          </w:tcPr>
          <w:p w14:paraId="58B7CD5F" w14:textId="77777777" w:rsidR="00042EF6" w:rsidRDefault="00000000">
            <w:r>
              <w:rPr>
                <w:rFonts w:ascii="SimSun" w:eastAsia="SimSun" w:hAnsi="SimSun"/>
                <w:sz w:val="21"/>
              </w:rPr>
              <w:t>0.5-Transformer-C7.pdf</w:t>
            </w:r>
          </w:p>
        </w:tc>
        <w:tc>
          <w:tcPr>
            <w:tcW w:w="2268" w:type="dxa"/>
            <w:tcMar>
              <w:top w:w="70" w:type="dxa"/>
              <w:left w:w="80" w:type="dxa"/>
              <w:bottom w:w="70" w:type="dxa"/>
              <w:right w:w="80" w:type="dxa"/>
            </w:tcMar>
            <w:vAlign w:val="center"/>
          </w:tcPr>
          <w:p w14:paraId="1E4E8D8E" w14:textId="77777777" w:rsidR="00042EF6" w:rsidRDefault="00000000">
            <w:r>
              <w:rPr>
                <w:rFonts w:ascii="SimSun" w:eastAsia="SimSun" w:hAnsi="SimSun"/>
                <w:sz w:val="21"/>
              </w:rPr>
              <w:t>97</w:t>
            </w:r>
          </w:p>
        </w:tc>
      </w:tr>
      <w:tr w:rsidR="00042EF6" w14:paraId="63505C51" w14:textId="77777777">
        <w:trPr>
          <w:jc w:val="center"/>
        </w:trPr>
        <w:tc>
          <w:tcPr>
            <w:tcW w:w="5953" w:type="dxa"/>
            <w:tcMar>
              <w:top w:w="70" w:type="dxa"/>
              <w:left w:w="80" w:type="dxa"/>
              <w:bottom w:w="70" w:type="dxa"/>
              <w:right w:w="80" w:type="dxa"/>
            </w:tcMar>
            <w:vAlign w:val="center"/>
          </w:tcPr>
          <w:p w14:paraId="00E49F2B" w14:textId="77777777" w:rsidR="00042EF6" w:rsidRDefault="00000000">
            <w:r>
              <w:rPr>
                <w:rFonts w:ascii="SimSun" w:eastAsia="SimSun" w:hAnsi="SimSun"/>
                <w:sz w:val="21"/>
              </w:rPr>
              <w:t>0.5-Transformer-C8.pdf</w:t>
            </w:r>
          </w:p>
        </w:tc>
        <w:tc>
          <w:tcPr>
            <w:tcW w:w="2268" w:type="dxa"/>
            <w:tcMar>
              <w:top w:w="70" w:type="dxa"/>
              <w:left w:w="80" w:type="dxa"/>
              <w:bottom w:w="70" w:type="dxa"/>
              <w:right w:w="80" w:type="dxa"/>
            </w:tcMar>
            <w:vAlign w:val="center"/>
          </w:tcPr>
          <w:p w14:paraId="5DBAD37D" w14:textId="77777777" w:rsidR="00042EF6" w:rsidRDefault="00000000">
            <w:r>
              <w:rPr>
                <w:rFonts w:ascii="SimSun" w:eastAsia="SimSun" w:hAnsi="SimSun"/>
                <w:sz w:val="21"/>
              </w:rPr>
              <w:t>54</w:t>
            </w:r>
          </w:p>
        </w:tc>
      </w:tr>
      <w:tr w:rsidR="00042EF6" w14:paraId="0A3BC8E9" w14:textId="77777777">
        <w:trPr>
          <w:jc w:val="center"/>
        </w:trPr>
        <w:tc>
          <w:tcPr>
            <w:tcW w:w="5953" w:type="dxa"/>
            <w:tcMar>
              <w:top w:w="70" w:type="dxa"/>
              <w:left w:w="80" w:type="dxa"/>
              <w:bottom w:w="70" w:type="dxa"/>
              <w:right w:w="80" w:type="dxa"/>
            </w:tcMar>
            <w:vAlign w:val="center"/>
          </w:tcPr>
          <w:p w14:paraId="1CF28909" w14:textId="77777777" w:rsidR="00042EF6" w:rsidRDefault="00000000">
            <w:r>
              <w:rPr>
                <w:rFonts w:ascii="SimSun" w:eastAsia="SimSun" w:hAnsi="SimSun"/>
                <w:sz w:val="21"/>
              </w:rPr>
              <w:lastRenderedPageBreak/>
              <w:t>0.6-GAN-C8.pdf</w:t>
            </w:r>
          </w:p>
        </w:tc>
        <w:tc>
          <w:tcPr>
            <w:tcW w:w="2268" w:type="dxa"/>
            <w:tcMar>
              <w:top w:w="70" w:type="dxa"/>
              <w:left w:w="80" w:type="dxa"/>
              <w:bottom w:w="70" w:type="dxa"/>
              <w:right w:w="80" w:type="dxa"/>
            </w:tcMar>
            <w:vAlign w:val="center"/>
          </w:tcPr>
          <w:p w14:paraId="1F7FF08B" w14:textId="77777777" w:rsidR="00042EF6" w:rsidRDefault="00000000">
            <w:r>
              <w:rPr>
                <w:rFonts w:ascii="SimSun" w:eastAsia="SimSun" w:hAnsi="SimSun"/>
                <w:sz w:val="21"/>
              </w:rPr>
              <w:t>76</w:t>
            </w:r>
          </w:p>
        </w:tc>
      </w:tr>
      <w:tr w:rsidR="00042EF6" w14:paraId="68AC2949" w14:textId="77777777">
        <w:trPr>
          <w:jc w:val="center"/>
        </w:trPr>
        <w:tc>
          <w:tcPr>
            <w:tcW w:w="5953" w:type="dxa"/>
            <w:tcMar>
              <w:top w:w="70" w:type="dxa"/>
              <w:left w:w="80" w:type="dxa"/>
              <w:bottom w:w="70" w:type="dxa"/>
              <w:right w:w="80" w:type="dxa"/>
            </w:tcMar>
            <w:vAlign w:val="center"/>
          </w:tcPr>
          <w:p w14:paraId="32973FE7" w14:textId="77777777" w:rsidR="00042EF6" w:rsidRDefault="00000000">
            <w:r>
              <w:rPr>
                <w:rFonts w:ascii="SimSun" w:eastAsia="SimSun" w:hAnsi="SimSun"/>
                <w:sz w:val="21"/>
              </w:rPr>
              <w:t>0.6-GAN-C9.pdf</w:t>
            </w:r>
          </w:p>
        </w:tc>
        <w:tc>
          <w:tcPr>
            <w:tcW w:w="2268" w:type="dxa"/>
            <w:tcMar>
              <w:top w:w="70" w:type="dxa"/>
              <w:left w:w="80" w:type="dxa"/>
              <w:bottom w:w="70" w:type="dxa"/>
              <w:right w:w="80" w:type="dxa"/>
            </w:tcMar>
            <w:vAlign w:val="center"/>
          </w:tcPr>
          <w:p w14:paraId="6F7B4FAA" w14:textId="77777777" w:rsidR="00042EF6" w:rsidRDefault="00000000">
            <w:r>
              <w:rPr>
                <w:rFonts w:ascii="SimSun" w:eastAsia="SimSun" w:hAnsi="SimSun"/>
                <w:sz w:val="21"/>
              </w:rPr>
              <w:t>58</w:t>
            </w:r>
          </w:p>
        </w:tc>
      </w:tr>
      <w:tr w:rsidR="00042EF6" w14:paraId="365DC640" w14:textId="77777777">
        <w:trPr>
          <w:jc w:val="center"/>
        </w:trPr>
        <w:tc>
          <w:tcPr>
            <w:tcW w:w="5953" w:type="dxa"/>
            <w:tcMar>
              <w:top w:w="70" w:type="dxa"/>
              <w:left w:w="80" w:type="dxa"/>
              <w:bottom w:w="70" w:type="dxa"/>
              <w:right w:w="80" w:type="dxa"/>
            </w:tcMar>
            <w:vAlign w:val="center"/>
          </w:tcPr>
          <w:p w14:paraId="2FB8D187" w14:textId="77777777" w:rsidR="00042EF6" w:rsidRDefault="00000000">
            <w:r>
              <w:rPr>
                <w:rFonts w:ascii="SimSun" w:eastAsia="SimSun" w:hAnsi="SimSun"/>
                <w:sz w:val="21"/>
              </w:rPr>
              <w:t>0.6-GenerativeModel-C10.pdf</w:t>
            </w:r>
          </w:p>
        </w:tc>
        <w:tc>
          <w:tcPr>
            <w:tcW w:w="2268" w:type="dxa"/>
            <w:tcMar>
              <w:top w:w="70" w:type="dxa"/>
              <w:left w:w="80" w:type="dxa"/>
              <w:bottom w:w="70" w:type="dxa"/>
              <w:right w:w="80" w:type="dxa"/>
            </w:tcMar>
            <w:vAlign w:val="center"/>
          </w:tcPr>
          <w:p w14:paraId="604AF31F" w14:textId="77777777" w:rsidR="00042EF6" w:rsidRDefault="00000000">
            <w:r>
              <w:rPr>
                <w:rFonts w:ascii="SimSun" w:eastAsia="SimSun" w:hAnsi="SimSun"/>
                <w:sz w:val="21"/>
              </w:rPr>
              <w:t>100</w:t>
            </w:r>
          </w:p>
        </w:tc>
      </w:tr>
      <w:tr w:rsidR="00042EF6" w14:paraId="2ECD0A84" w14:textId="77777777">
        <w:trPr>
          <w:jc w:val="center"/>
        </w:trPr>
        <w:tc>
          <w:tcPr>
            <w:tcW w:w="5953" w:type="dxa"/>
            <w:tcMar>
              <w:top w:w="70" w:type="dxa"/>
              <w:left w:w="80" w:type="dxa"/>
              <w:bottom w:w="70" w:type="dxa"/>
              <w:right w:w="80" w:type="dxa"/>
            </w:tcMar>
            <w:vAlign w:val="center"/>
          </w:tcPr>
          <w:p w14:paraId="468B64DC" w14:textId="77777777" w:rsidR="00042EF6" w:rsidRDefault="00000000">
            <w:r>
              <w:rPr>
                <w:rFonts w:ascii="SimSun" w:eastAsia="SimSun" w:hAnsi="SimSun"/>
                <w:sz w:val="21"/>
              </w:rPr>
              <w:t>0.7-RegularizationOptimization-C11.pdf</w:t>
            </w:r>
          </w:p>
        </w:tc>
        <w:tc>
          <w:tcPr>
            <w:tcW w:w="2268" w:type="dxa"/>
            <w:tcMar>
              <w:top w:w="70" w:type="dxa"/>
              <w:left w:w="80" w:type="dxa"/>
              <w:bottom w:w="70" w:type="dxa"/>
              <w:right w:w="80" w:type="dxa"/>
            </w:tcMar>
            <w:vAlign w:val="center"/>
          </w:tcPr>
          <w:p w14:paraId="6CA91D11" w14:textId="77777777" w:rsidR="00042EF6" w:rsidRDefault="00000000">
            <w:r>
              <w:rPr>
                <w:rFonts w:ascii="SimSun" w:eastAsia="SimSun" w:hAnsi="SimSun"/>
                <w:sz w:val="21"/>
              </w:rPr>
              <w:t>68</w:t>
            </w:r>
          </w:p>
        </w:tc>
      </w:tr>
      <w:tr w:rsidR="00042EF6" w14:paraId="2228D4E1" w14:textId="77777777">
        <w:trPr>
          <w:jc w:val="center"/>
        </w:trPr>
        <w:tc>
          <w:tcPr>
            <w:tcW w:w="5953" w:type="dxa"/>
            <w:tcMar>
              <w:top w:w="70" w:type="dxa"/>
              <w:left w:w="80" w:type="dxa"/>
              <w:bottom w:w="70" w:type="dxa"/>
              <w:right w:w="80" w:type="dxa"/>
            </w:tcMar>
            <w:vAlign w:val="center"/>
          </w:tcPr>
          <w:p w14:paraId="0B192ED1" w14:textId="77777777" w:rsidR="00042EF6" w:rsidRDefault="00000000">
            <w:r>
              <w:rPr>
                <w:rFonts w:ascii="SimSun" w:eastAsia="SimSun" w:hAnsi="SimSun"/>
                <w:sz w:val="21"/>
              </w:rPr>
              <w:t>0.7-RegularizationOptimization-C12.pdf</w:t>
            </w:r>
          </w:p>
        </w:tc>
        <w:tc>
          <w:tcPr>
            <w:tcW w:w="2268" w:type="dxa"/>
            <w:tcMar>
              <w:top w:w="70" w:type="dxa"/>
              <w:left w:w="80" w:type="dxa"/>
              <w:bottom w:w="70" w:type="dxa"/>
              <w:right w:w="80" w:type="dxa"/>
            </w:tcMar>
            <w:vAlign w:val="center"/>
          </w:tcPr>
          <w:p w14:paraId="6025B8A1" w14:textId="77777777" w:rsidR="00042EF6" w:rsidRDefault="00000000">
            <w:r>
              <w:rPr>
                <w:rFonts w:ascii="SimSun" w:eastAsia="SimSun" w:hAnsi="SimSun"/>
                <w:sz w:val="21"/>
              </w:rPr>
              <w:t>81</w:t>
            </w:r>
          </w:p>
        </w:tc>
      </w:tr>
      <w:tr w:rsidR="00042EF6" w14:paraId="20A99E23" w14:textId="77777777">
        <w:trPr>
          <w:jc w:val="center"/>
        </w:trPr>
        <w:tc>
          <w:tcPr>
            <w:tcW w:w="5953" w:type="dxa"/>
            <w:tcMar>
              <w:top w:w="70" w:type="dxa"/>
              <w:left w:w="80" w:type="dxa"/>
              <w:bottom w:w="70" w:type="dxa"/>
              <w:right w:w="80" w:type="dxa"/>
            </w:tcMar>
            <w:vAlign w:val="center"/>
          </w:tcPr>
          <w:p w14:paraId="137B6DCB" w14:textId="77777777" w:rsidR="00042EF6" w:rsidRDefault="00000000">
            <w:r>
              <w:rPr>
                <w:rFonts w:ascii="SimSun" w:eastAsia="SimSun" w:hAnsi="SimSun"/>
                <w:sz w:val="21"/>
              </w:rPr>
              <w:t>0.8-DeepLearning-tools-C13_modified.pdf</w:t>
            </w:r>
          </w:p>
        </w:tc>
        <w:tc>
          <w:tcPr>
            <w:tcW w:w="2268" w:type="dxa"/>
            <w:tcMar>
              <w:top w:w="70" w:type="dxa"/>
              <w:left w:w="80" w:type="dxa"/>
              <w:bottom w:w="70" w:type="dxa"/>
              <w:right w:w="80" w:type="dxa"/>
            </w:tcMar>
            <w:vAlign w:val="center"/>
          </w:tcPr>
          <w:p w14:paraId="012FC51D" w14:textId="77777777" w:rsidR="00042EF6" w:rsidRDefault="00000000">
            <w:r>
              <w:rPr>
                <w:rFonts w:ascii="SimSun" w:eastAsia="SimSun" w:hAnsi="SimSun"/>
                <w:sz w:val="21"/>
              </w:rPr>
              <w:t>132</w:t>
            </w:r>
          </w:p>
        </w:tc>
      </w:tr>
      <w:tr w:rsidR="00042EF6" w14:paraId="3CD293D9" w14:textId="77777777">
        <w:trPr>
          <w:jc w:val="center"/>
        </w:trPr>
        <w:tc>
          <w:tcPr>
            <w:tcW w:w="5953" w:type="dxa"/>
            <w:tcMar>
              <w:top w:w="70" w:type="dxa"/>
              <w:left w:w="80" w:type="dxa"/>
              <w:bottom w:w="70" w:type="dxa"/>
              <w:right w:w="80" w:type="dxa"/>
            </w:tcMar>
            <w:vAlign w:val="center"/>
          </w:tcPr>
          <w:p w14:paraId="26246BD3" w14:textId="77777777" w:rsidR="00042EF6" w:rsidRDefault="00000000">
            <w:r>
              <w:rPr>
                <w:rFonts w:ascii="SimSun" w:eastAsia="SimSun" w:hAnsi="SimSun"/>
                <w:sz w:val="21"/>
              </w:rPr>
              <w:t>DeepForest-C11.pdf</w:t>
            </w:r>
          </w:p>
        </w:tc>
        <w:tc>
          <w:tcPr>
            <w:tcW w:w="2268" w:type="dxa"/>
            <w:tcMar>
              <w:top w:w="70" w:type="dxa"/>
              <w:left w:w="80" w:type="dxa"/>
              <w:bottom w:w="70" w:type="dxa"/>
              <w:right w:w="80" w:type="dxa"/>
            </w:tcMar>
            <w:vAlign w:val="center"/>
          </w:tcPr>
          <w:p w14:paraId="5E494B17" w14:textId="77777777" w:rsidR="00042EF6" w:rsidRDefault="00000000">
            <w:r>
              <w:rPr>
                <w:rFonts w:ascii="SimSun" w:eastAsia="SimSun" w:hAnsi="SimSun"/>
                <w:sz w:val="21"/>
              </w:rPr>
              <w:t>26</w:t>
            </w:r>
          </w:p>
        </w:tc>
      </w:tr>
    </w:tbl>
    <w:p w14:paraId="757ECFEF" w14:textId="77777777" w:rsidR="00042EF6" w:rsidRDefault="00000000">
      <w:pPr>
        <w:pStyle w:val="1"/>
        <w:spacing w:before="200" w:after="40"/>
      </w:pPr>
      <w:r>
        <w:rPr>
          <w:rFonts w:ascii="SimHei" w:eastAsia="SimHei" w:hAnsi="SimHei"/>
        </w:rPr>
        <w:t>附录 C 平台功能清单</w:t>
      </w:r>
    </w:p>
    <w:tbl>
      <w:tblPr>
        <w:tblStyle w:val="aff1"/>
        <w:tblW w:w="0" w:type="auto"/>
        <w:jc w:val="center"/>
        <w:tblLayout w:type="fixed"/>
        <w:tblLook w:val="04A0" w:firstRow="1" w:lastRow="0" w:firstColumn="1" w:lastColumn="0" w:noHBand="0" w:noVBand="1"/>
      </w:tblPr>
      <w:tblGrid>
        <w:gridCol w:w="1814"/>
        <w:gridCol w:w="2494"/>
        <w:gridCol w:w="4082"/>
      </w:tblGrid>
      <w:tr w:rsidR="00042EF6" w14:paraId="34358F90" w14:textId="77777777">
        <w:trPr>
          <w:jc w:val="center"/>
        </w:trPr>
        <w:tc>
          <w:tcPr>
            <w:tcW w:w="1814" w:type="dxa"/>
            <w:shd w:val="clear" w:color="auto" w:fill="F2F2F2"/>
            <w:tcMar>
              <w:top w:w="70" w:type="dxa"/>
              <w:left w:w="80" w:type="dxa"/>
              <w:bottom w:w="70" w:type="dxa"/>
              <w:right w:w="80" w:type="dxa"/>
            </w:tcMar>
            <w:vAlign w:val="center"/>
          </w:tcPr>
          <w:p w14:paraId="1CFBF771" w14:textId="77777777" w:rsidR="00042EF6" w:rsidRDefault="00000000">
            <w:pPr>
              <w:jc w:val="center"/>
            </w:pPr>
            <w:r>
              <w:rPr>
                <w:rFonts w:ascii="SimSun" w:eastAsia="SimSun" w:hAnsi="SimSun"/>
                <w:b/>
                <w:sz w:val="21"/>
              </w:rPr>
              <w:t>类别</w:t>
            </w:r>
          </w:p>
        </w:tc>
        <w:tc>
          <w:tcPr>
            <w:tcW w:w="2494" w:type="dxa"/>
            <w:shd w:val="clear" w:color="auto" w:fill="F2F2F2"/>
            <w:tcMar>
              <w:top w:w="70" w:type="dxa"/>
              <w:left w:w="80" w:type="dxa"/>
              <w:bottom w:w="70" w:type="dxa"/>
              <w:right w:w="80" w:type="dxa"/>
            </w:tcMar>
            <w:vAlign w:val="center"/>
          </w:tcPr>
          <w:p w14:paraId="09506805" w14:textId="77777777" w:rsidR="00042EF6" w:rsidRDefault="00000000">
            <w:pPr>
              <w:jc w:val="center"/>
            </w:pPr>
            <w:r>
              <w:rPr>
                <w:rFonts w:ascii="SimSun" w:eastAsia="SimSun" w:hAnsi="SimSun"/>
                <w:b/>
                <w:sz w:val="21"/>
              </w:rPr>
              <w:t>模块</w:t>
            </w:r>
          </w:p>
        </w:tc>
        <w:tc>
          <w:tcPr>
            <w:tcW w:w="4082" w:type="dxa"/>
            <w:shd w:val="clear" w:color="auto" w:fill="F2F2F2"/>
            <w:tcMar>
              <w:top w:w="70" w:type="dxa"/>
              <w:left w:w="80" w:type="dxa"/>
              <w:bottom w:w="70" w:type="dxa"/>
              <w:right w:w="80" w:type="dxa"/>
            </w:tcMar>
            <w:vAlign w:val="center"/>
          </w:tcPr>
          <w:p w14:paraId="6CB3439B" w14:textId="77777777" w:rsidR="00042EF6" w:rsidRDefault="00000000">
            <w:pPr>
              <w:jc w:val="center"/>
            </w:pPr>
            <w:r>
              <w:rPr>
                <w:rFonts w:ascii="SimSun" w:eastAsia="SimSun" w:hAnsi="SimSun"/>
                <w:b/>
                <w:sz w:val="21"/>
              </w:rPr>
              <w:t>主要作用</w:t>
            </w:r>
          </w:p>
        </w:tc>
      </w:tr>
      <w:tr w:rsidR="00042EF6" w14:paraId="5E724041" w14:textId="77777777">
        <w:trPr>
          <w:jc w:val="center"/>
        </w:trPr>
        <w:tc>
          <w:tcPr>
            <w:tcW w:w="1814" w:type="dxa"/>
            <w:tcMar>
              <w:top w:w="70" w:type="dxa"/>
              <w:left w:w="80" w:type="dxa"/>
              <w:bottom w:w="70" w:type="dxa"/>
              <w:right w:w="80" w:type="dxa"/>
            </w:tcMar>
            <w:vAlign w:val="center"/>
          </w:tcPr>
          <w:p w14:paraId="05D163B4" w14:textId="77777777" w:rsidR="00042EF6" w:rsidRDefault="00000000">
            <w:r>
              <w:rPr>
                <w:rFonts w:ascii="SimSun" w:eastAsia="SimSun" w:hAnsi="SimSun"/>
                <w:sz w:val="21"/>
              </w:rPr>
              <w:t>学生端</w:t>
            </w:r>
          </w:p>
        </w:tc>
        <w:tc>
          <w:tcPr>
            <w:tcW w:w="2494" w:type="dxa"/>
            <w:tcMar>
              <w:top w:w="70" w:type="dxa"/>
              <w:left w:w="80" w:type="dxa"/>
              <w:bottom w:w="70" w:type="dxa"/>
              <w:right w:w="80" w:type="dxa"/>
            </w:tcMar>
            <w:vAlign w:val="center"/>
          </w:tcPr>
          <w:p w14:paraId="4CEAA271" w14:textId="77777777" w:rsidR="00042EF6" w:rsidRDefault="00000000">
            <w:r>
              <w:rPr>
                <w:rFonts w:ascii="SimSun" w:eastAsia="SimSun" w:hAnsi="SimSun"/>
                <w:sz w:val="21"/>
              </w:rPr>
              <w:t>登录注册</w:t>
            </w:r>
          </w:p>
        </w:tc>
        <w:tc>
          <w:tcPr>
            <w:tcW w:w="4082" w:type="dxa"/>
            <w:tcMar>
              <w:top w:w="70" w:type="dxa"/>
              <w:left w:w="80" w:type="dxa"/>
              <w:bottom w:w="70" w:type="dxa"/>
              <w:right w:w="80" w:type="dxa"/>
            </w:tcMar>
            <w:vAlign w:val="center"/>
          </w:tcPr>
          <w:p w14:paraId="6066AFC7" w14:textId="77777777" w:rsidR="00042EF6" w:rsidRDefault="00000000">
            <w:pPr>
              <w:rPr>
                <w:lang w:eastAsia="zh-CN"/>
              </w:rPr>
            </w:pPr>
            <w:r>
              <w:rPr>
                <w:rFonts w:ascii="SimSun" w:eastAsia="SimSun" w:hAnsi="SimSun"/>
                <w:sz w:val="21"/>
                <w:lang w:eastAsia="zh-CN"/>
              </w:rPr>
              <w:t>完成身份认证并绑定个人学习记录</w:t>
            </w:r>
          </w:p>
        </w:tc>
      </w:tr>
      <w:tr w:rsidR="00042EF6" w14:paraId="3BAD25FE" w14:textId="77777777">
        <w:trPr>
          <w:jc w:val="center"/>
        </w:trPr>
        <w:tc>
          <w:tcPr>
            <w:tcW w:w="1814" w:type="dxa"/>
            <w:tcMar>
              <w:top w:w="70" w:type="dxa"/>
              <w:left w:w="80" w:type="dxa"/>
              <w:bottom w:w="70" w:type="dxa"/>
              <w:right w:w="80" w:type="dxa"/>
            </w:tcMar>
            <w:vAlign w:val="center"/>
          </w:tcPr>
          <w:p w14:paraId="6017EB15" w14:textId="77777777" w:rsidR="00042EF6" w:rsidRDefault="00000000">
            <w:proofErr w:type="spellStart"/>
            <w:r>
              <w:rPr>
                <w:rFonts w:ascii="SimSun" w:eastAsia="SimSun" w:hAnsi="SimSun"/>
                <w:sz w:val="21"/>
              </w:rPr>
              <w:t>学生端</w:t>
            </w:r>
            <w:proofErr w:type="spellEnd"/>
          </w:p>
        </w:tc>
        <w:tc>
          <w:tcPr>
            <w:tcW w:w="2494" w:type="dxa"/>
            <w:tcMar>
              <w:top w:w="70" w:type="dxa"/>
              <w:left w:w="80" w:type="dxa"/>
              <w:bottom w:w="70" w:type="dxa"/>
              <w:right w:w="80" w:type="dxa"/>
            </w:tcMar>
            <w:vAlign w:val="center"/>
          </w:tcPr>
          <w:p w14:paraId="10A26CEF" w14:textId="77777777" w:rsidR="00042EF6" w:rsidRDefault="00000000">
            <w:r>
              <w:rPr>
                <w:rFonts w:ascii="SimSun" w:eastAsia="SimSun" w:hAnsi="SimSun"/>
                <w:sz w:val="21"/>
              </w:rPr>
              <w:t>课程问答</w:t>
            </w:r>
          </w:p>
        </w:tc>
        <w:tc>
          <w:tcPr>
            <w:tcW w:w="4082" w:type="dxa"/>
            <w:tcMar>
              <w:top w:w="70" w:type="dxa"/>
              <w:left w:w="80" w:type="dxa"/>
              <w:bottom w:w="70" w:type="dxa"/>
              <w:right w:w="80" w:type="dxa"/>
            </w:tcMar>
            <w:vAlign w:val="center"/>
          </w:tcPr>
          <w:p w14:paraId="4239BA4E" w14:textId="77777777" w:rsidR="00042EF6" w:rsidRDefault="00000000">
            <w:pPr>
              <w:rPr>
                <w:lang w:eastAsia="zh-CN"/>
              </w:rPr>
            </w:pPr>
            <w:r>
              <w:rPr>
                <w:rFonts w:ascii="SimSun" w:eastAsia="SimSun" w:hAnsi="SimSun"/>
                <w:sz w:val="21"/>
                <w:lang w:eastAsia="zh-CN"/>
              </w:rPr>
              <w:t>围绕课程内容进行连续提问与追问</w:t>
            </w:r>
          </w:p>
        </w:tc>
      </w:tr>
      <w:tr w:rsidR="00042EF6" w14:paraId="376C9FC6" w14:textId="77777777">
        <w:trPr>
          <w:jc w:val="center"/>
        </w:trPr>
        <w:tc>
          <w:tcPr>
            <w:tcW w:w="1814" w:type="dxa"/>
            <w:tcMar>
              <w:top w:w="70" w:type="dxa"/>
              <w:left w:w="80" w:type="dxa"/>
              <w:bottom w:w="70" w:type="dxa"/>
              <w:right w:w="80" w:type="dxa"/>
            </w:tcMar>
            <w:vAlign w:val="center"/>
          </w:tcPr>
          <w:p w14:paraId="7C974B13" w14:textId="77777777" w:rsidR="00042EF6" w:rsidRDefault="00000000">
            <w:proofErr w:type="spellStart"/>
            <w:r>
              <w:rPr>
                <w:rFonts w:ascii="SimSun" w:eastAsia="SimSun" w:hAnsi="SimSun"/>
                <w:sz w:val="21"/>
              </w:rPr>
              <w:t>学生端</w:t>
            </w:r>
            <w:proofErr w:type="spellEnd"/>
          </w:p>
        </w:tc>
        <w:tc>
          <w:tcPr>
            <w:tcW w:w="2494" w:type="dxa"/>
            <w:tcMar>
              <w:top w:w="70" w:type="dxa"/>
              <w:left w:w="80" w:type="dxa"/>
              <w:bottom w:w="70" w:type="dxa"/>
              <w:right w:w="80" w:type="dxa"/>
            </w:tcMar>
            <w:vAlign w:val="center"/>
          </w:tcPr>
          <w:p w14:paraId="532814E2" w14:textId="77777777" w:rsidR="00042EF6" w:rsidRDefault="00000000">
            <w:r>
              <w:rPr>
                <w:rFonts w:ascii="SimSun" w:eastAsia="SimSun" w:hAnsi="SimSun"/>
                <w:sz w:val="21"/>
              </w:rPr>
              <w:t>练习测评</w:t>
            </w:r>
          </w:p>
        </w:tc>
        <w:tc>
          <w:tcPr>
            <w:tcW w:w="4082" w:type="dxa"/>
            <w:tcMar>
              <w:top w:w="70" w:type="dxa"/>
              <w:left w:w="80" w:type="dxa"/>
              <w:bottom w:w="70" w:type="dxa"/>
              <w:right w:w="80" w:type="dxa"/>
            </w:tcMar>
            <w:vAlign w:val="center"/>
          </w:tcPr>
          <w:p w14:paraId="43B5FB0B" w14:textId="77777777" w:rsidR="00042EF6" w:rsidRDefault="00000000">
            <w:pPr>
              <w:rPr>
                <w:lang w:eastAsia="zh-CN"/>
              </w:rPr>
            </w:pPr>
            <w:r>
              <w:rPr>
                <w:rFonts w:ascii="SimSun" w:eastAsia="SimSun" w:hAnsi="SimSun"/>
                <w:sz w:val="21"/>
                <w:lang w:eastAsia="zh-CN"/>
              </w:rPr>
              <w:t>按知识点完成选择题训练并查看解析</w:t>
            </w:r>
          </w:p>
        </w:tc>
      </w:tr>
      <w:tr w:rsidR="00042EF6" w14:paraId="3BDE0C3E" w14:textId="77777777">
        <w:trPr>
          <w:jc w:val="center"/>
        </w:trPr>
        <w:tc>
          <w:tcPr>
            <w:tcW w:w="1814" w:type="dxa"/>
            <w:tcMar>
              <w:top w:w="70" w:type="dxa"/>
              <w:left w:w="80" w:type="dxa"/>
              <w:bottom w:w="70" w:type="dxa"/>
              <w:right w:w="80" w:type="dxa"/>
            </w:tcMar>
            <w:vAlign w:val="center"/>
          </w:tcPr>
          <w:p w14:paraId="5D3A5368" w14:textId="77777777" w:rsidR="00042EF6" w:rsidRDefault="00000000">
            <w:proofErr w:type="spellStart"/>
            <w:r>
              <w:rPr>
                <w:rFonts w:ascii="SimSun" w:eastAsia="SimSun" w:hAnsi="SimSun"/>
                <w:sz w:val="21"/>
              </w:rPr>
              <w:t>学生端</w:t>
            </w:r>
            <w:proofErr w:type="spellEnd"/>
          </w:p>
        </w:tc>
        <w:tc>
          <w:tcPr>
            <w:tcW w:w="2494" w:type="dxa"/>
            <w:tcMar>
              <w:top w:w="70" w:type="dxa"/>
              <w:left w:w="80" w:type="dxa"/>
              <w:bottom w:w="70" w:type="dxa"/>
              <w:right w:w="80" w:type="dxa"/>
            </w:tcMar>
            <w:vAlign w:val="center"/>
          </w:tcPr>
          <w:p w14:paraId="219EACE0" w14:textId="77777777" w:rsidR="00042EF6" w:rsidRDefault="00000000">
            <w:r>
              <w:rPr>
                <w:rFonts w:ascii="SimSun" w:eastAsia="SimSun" w:hAnsi="SimSun"/>
                <w:sz w:val="21"/>
              </w:rPr>
              <w:t>学习报告</w:t>
            </w:r>
          </w:p>
        </w:tc>
        <w:tc>
          <w:tcPr>
            <w:tcW w:w="4082" w:type="dxa"/>
            <w:tcMar>
              <w:top w:w="70" w:type="dxa"/>
              <w:left w:w="80" w:type="dxa"/>
              <w:bottom w:w="70" w:type="dxa"/>
              <w:right w:w="80" w:type="dxa"/>
            </w:tcMar>
            <w:vAlign w:val="center"/>
          </w:tcPr>
          <w:p w14:paraId="5F5ADD06" w14:textId="77777777" w:rsidR="00042EF6" w:rsidRDefault="00000000">
            <w:pPr>
              <w:rPr>
                <w:lang w:eastAsia="zh-CN"/>
              </w:rPr>
            </w:pPr>
            <w:r>
              <w:rPr>
                <w:rFonts w:ascii="SimSun" w:eastAsia="SimSun" w:hAnsi="SimSun"/>
                <w:sz w:val="21"/>
                <w:lang w:eastAsia="zh-CN"/>
              </w:rPr>
              <w:t>查看学习表现、薄弱环节与复习建议</w:t>
            </w:r>
          </w:p>
        </w:tc>
      </w:tr>
      <w:tr w:rsidR="00042EF6" w14:paraId="0E5EDBA6" w14:textId="77777777">
        <w:trPr>
          <w:jc w:val="center"/>
        </w:trPr>
        <w:tc>
          <w:tcPr>
            <w:tcW w:w="1814" w:type="dxa"/>
            <w:tcMar>
              <w:top w:w="70" w:type="dxa"/>
              <w:left w:w="80" w:type="dxa"/>
              <w:bottom w:w="70" w:type="dxa"/>
              <w:right w:w="80" w:type="dxa"/>
            </w:tcMar>
            <w:vAlign w:val="center"/>
          </w:tcPr>
          <w:p w14:paraId="508870ED" w14:textId="77777777" w:rsidR="00042EF6" w:rsidRDefault="00000000">
            <w:proofErr w:type="spellStart"/>
            <w:r>
              <w:rPr>
                <w:rFonts w:ascii="SimSun" w:eastAsia="SimSun" w:hAnsi="SimSun"/>
                <w:sz w:val="21"/>
              </w:rPr>
              <w:t>数据层</w:t>
            </w:r>
            <w:proofErr w:type="spellEnd"/>
          </w:p>
        </w:tc>
        <w:tc>
          <w:tcPr>
            <w:tcW w:w="2494" w:type="dxa"/>
            <w:tcMar>
              <w:top w:w="70" w:type="dxa"/>
              <w:left w:w="80" w:type="dxa"/>
              <w:bottom w:w="70" w:type="dxa"/>
              <w:right w:w="80" w:type="dxa"/>
            </w:tcMar>
            <w:vAlign w:val="center"/>
          </w:tcPr>
          <w:p w14:paraId="1D611C1A" w14:textId="77777777" w:rsidR="00042EF6" w:rsidRDefault="00000000">
            <w:r>
              <w:rPr>
                <w:rFonts w:ascii="SimSun" w:eastAsia="SimSun" w:hAnsi="SimSun"/>
                <w:sz w:val="21"/>
              </w:rPr>
              <w:t>会话与作答记录</w:t>
            </w:r>
          </w:p>
        </w:tc>
        <w:tc>
          <w:tcPr>
            <w:tcW w:w="4082" w:type="dxa"/>
            <w:tcMar>
              <w:top w:w="70" w:type="dxa"/>
              <w:left w:w="80" w:type="dxa"/>
              <w:bottom w:w="70" w:type="dxa"/>
              <w:right w:w="80" w:type="dxa"/>
            </w:tcMar>
            <w:vAlign w:val="center"/>
          </w:tcPr>
          <w:p w14:paraId="317FC96B" w14:textId="77777777" w:rsidR="00042EF6" w:rsidRDefault="00000000">
            <w:pPr>
              <w:rPr>
                <w:lang w:eastAsia="zh-CN"/>
              </w:rPr>
            </w:pPr>
            <w:r>
              <w:rPr>
                <w:rFonts w:ascii="SimSun" w:eastAsia="SimSun" w:hAnsi="SimSun"/>
                <w:sz w:val="21"/>
                <w:lang w:eastAsia="zh-CN"/>
              </w:rPr>
              <w:t>保存历史对话、答题过程和学习结果</w:t>
            </w:r>
          </w:p>
        </w:tc>
      </w:tr>
      <w:tr w:rsidR="00042EF6" w14:paraId="41A241E0" w14:textId="77777777">
        <w:trPr>
          <w:jc w:val="center"/>
        </w:trPr>
        <w:tc>
          <w:tcPr>
            <w:tcW w:w="1814" w:type="dxa"/>
            <w:tcMar>
              <w:top w:w="70" w:type="dxa"/>
              <w:left w:w="80" w:type="dxa"/>
              <w:bottom w:w="70" w:type="dxa"/>
              <w:right w:w="80" w:type="dxa"/>
            </w:tcMar>
            <w:vAlign w:val="center"/>
          </w:tcPr>
          <w:p w14:paraId="681D379C" w14:textId="77777777" w:rsidR="00042EF6" w:rsidRDefault="00000000">
            <w:proofErr w:type="spellStart"/>
            <w:r>
              <w:rPr>
                <w:rFonts w:ascii="SimSun" w:eastAsia="SimSun" w:hAnsi="SimSun"/>
                <w:sz w:val="21"/>
              </w:rPr>
              <w:t>知识层</w:t>
            </w:r>
            <w:proofErr w:type="spellEnd"/>
          </w:p>
        </w:tc>
        <w:tc>
          <w:tcPr>
            <w:tcW w:w="2494" w:type="dxa"/>
            <w:tcMar>
              <w:top w:w="70" w:type="dxa"/>
              <w:left w:w="80" w:type="dxa"/>
              <w:bottom w:w="70" w:type="dxa"/>
              <w:right w:w="80" w:type="dxa"/>
            </w:tcMar>
            <w:vAlign w:val="center"/>
          </w:tcPr>
          <w:p w14:paraId="43EB4060" w14:textId="77777777" w:rsidR="00042EF6" w:rsidRDefault="00000000">
            <w:r>
              <w:rPr>
                <w:rFonts w:ascii="SimSun" w:eastAsia="SimSun" w:hAnsi="SimSun"/>
                <w:sz w:val="21"/>
              </w:rPr>
              <w:t>课程知识库</w:t>
            </w:r>
          </w:p>
        </w:tc>
        <w:tc>
          <w:tcPr>
            <w:tcW w:w="4082" w:type="dxa"/>
            <w:tcMar>
              <w:top w:w="70" w:type="dxa"/>
              <w:left w:w="80" w:type="dxa"/>
              <w:bottom w:w="70" w:type="dxa"/>
              <w:right w:w="80" w:type="dxa"/>
            </w:tcMar>
            <w:vAlign w:val="center"/>
          </w:tcPr>
          <w:p w14:paraId="33118183" w14:textId="77777777" w:rsidR="00042EF6" w:rsidRDefault="00000000">
            <w:pPr>
              <w:rPr>
                <w:lang w:eastAsia="zh-CN"/>
              </w:rPr>
            </w:pPr>
            <w:r>
              <w:rPr>
                <w:rFonts w:ascii="SimSun" w:eastAsia="SimSun" w:hAnsi="SimSun"/>
                <w:sz w:val="21"/>
                <w:lang w:eastAsia="zh-CN"/>
              </w:rPr>
              <w:t>保存课程知识点、题库和讲义来源映射</w:t>
            </w:r>
          </w:p>
        </w:tc>
      </w:tr>
      <w:tr w:rsidR="00042EF6" w14:paraId="5115886F" w14:textId="77777777">
        <w:trPr>
          <w:jc w:val="center"/>
        </w:trPr>
        <w:tc>
          <w:tcPr>
            <w:tcW w:w="1814" w:type="dxa"/>
            <w:tcMar>
              <w:top w:w="70" w:type="dxa"/>
              <w:left w:w="80" w:type="dxa"/>
              <w:bottom w:w="70" w:type="dxa"/>
              <w:right w:w="80" w:type="dxa"/>
            </w:tcMar>
            <w:vAlign w:val="center"/>
          </w:tcPr>
          <w:p w14:paraId="08C60C90" w14:textId="77777777" w:rsidR="00042EF6" w:rsidRDefault="00000000">
            <w:proofErr w:type="spellStart"/>
            <w:r>
              <w:rPr>
                <w:rFonts w:ascii="SimSun" w:eastAsia="SimSun" w:hAnsi="SimSun"/>
                <w:sz w:val="21"/>
              </w:rPr>
              <w:t>运行层</w:t>
            </w:r>
            <w:proofErr w:type="spellEnd"/>
          </w:p>
        </w:tc>
        <w:tc>
          <w:tcPr>
            <w:tcW w:w="2494" w:type="dxa"/>
            <w:tcMar>
              <w:top w:w="70" w:type="dxa"/>
              <w:left w:w="80" w:type="dxa"/>
              <w:bottom w:w="70" w:type="dxa"/>
              <w:right w:w="80" w:type="dxa"/>
            </w:tcMar>
            <w:vAlign w:val="center"/>
          </w:tcPr>
          <w:p w14:paraId="30DCB027" w14:textId="77777777" w:rsidR="00042EF6" w:rsidRDefault="00000000">
            <w:r>
              <w:rPr>
                <w:rFonts w:ascii="SimSun" w:eastAsia="SimSun" w:hAnsi="SimSun"/>
                <w:sz w:val="21"/>
              </w:rPr>
              <w:t>异步任务与队列</w:t>
            </w:r>
          </w:p>
        </w:tc>
        <w:tc>
          <w:tcPr>
            <w:tcW w:w="4082" w:type="dxa"/>
            <w:tcMar>
              <w:top w:w="70" w:type="dxa"/>
              <w:left w:w="80" w:type="dxa"/>
              <w:bottom w:w="70" w:type="dxa"/>
              <w:right w:w="80" w:type="dxa"/>
            </w:tcMar>
            <w:vAlign w:val="center"/>
          </w:tcPr>
          <w:p w14:paraId="1D5E98B8" w14:textId="77777777" w:rsidR="00042EF6" w:rsidRDefault="00000000">
            <w:pPr>
              <w:rPr>
                <w:lang w:eastAsia="zh-CN"/>
              </w:rPr>
            </w:pPr>
            <w:r>
              <w:rPr>
                <w:rFonts w:ascii="SimSun" w:eastAsia="SimSun" w:hAnsi="SimSun"/>
                <w:sz w:val="21"/>
                <w:lang w:eastAsia="zh-CN"/>
              </w:rPr>
              <w:t>支撑并发访问和后台任务处理</w:t>
            </w:r>
          </w:p>
        </w:tc>
      </w:tr>
    </w:tbl>
    <w:p w14:paraId="421FF001" w14:textId="77777777" w:rsidR="00042EF6" w:rsidRDefault="00000000">
      <w:pPr>
        <w:pStyle w:val="1"/>
        <w:spacing w:before="200" w:after="40"/>
        <w:rPr>
          <w:lang w:eastAsia="zh-CN"/>
        </w:rPr>
      </w:pPr>
      <w:r>
        <w:rPr>
          <w:rFonts w:ascii="SimHei" w:eastAsia="SimHei" w:hAnsi="SimHei"/>
          <w:lang w:eastAsia="zh-CN"/>
        </w:rPr>
        <w:t>附录 D 平台界面截图说明</w:t>
      </w:r>
    </w:p>
    <w:p w14:paraId="5E471C7F" w14:textId="77777777" w:rsidR="00042EF6" w:rsidRDefault="00000000">
      <w:pPr>
        <w:spacing w:after="0" w:line="560" w:lineRule="exact"/>
        <w:ind w:firstLine="420"/>
        <w:jc w:val="both"/>
        <w:rPr>
          <w:lang w:eastAsia="zh-CN"/>
        </w:rPr>
      </w:pPr>
      <w:r>
        <w:rPr>
          <w:lang w:eastAsia="zh-CN"/>
        </w:rPr>
        <w:t>附录 D 所列界面截图已在正文中纳入课程问答、知识点练习、学习报告、学生</w:t>
      </w:r>
      <w:proofErr w:type="gramStart"/>
      <w:r>
        <w:rPr>
          <w:lang w:eastAsia="zh-CN"/>
        </w:rPr>
        <w:t>端服务</w:t>
      </w:r>
      <w:proofErr w:type="gramEnd"/>
      <w:r>
        <w:rPr>
          <w:lang w:eastAsia="zh-CN"/>
        </w:rPr>
        <w:t>架构图及教师</w:t>
      </w:r>
      <w:proofErr w:type="gramStart"/>
      <w:r>
        <w:rPr>
          <w:lang w:eastAsia="zh-CN"/>
        </w:rPr>
        <w:t>端内容</w:t>
      </w:r>
      <w:proofErr w:type="gramEnd"/>
      <w:r>
        <w:rPr>
          <w:lang w:eastAsia="zh-CN"/>
        </w:rPr>
        <w:t>生产流程图等内容，用于说明平台面向学生的实际使用界面以及教师侧后台内容生产的整体组织方式。</w:t>
      </w:r>
    </w:p>
    <w:sectPr w:rsidR="00042EF6" w:rsidSect="00034616">
      <w:pgSz w:w="12240" w:h="15840"/>
      <w:pgMar w:top="2098" w:right="1474" w:bottom="1984"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8E555" w14:textId="77777777" w:rsidR="004A3910" w:rsidRDefault="004A3910" w:rsidP="005D4322">
      <w:pPr>
        <w:spacing w:after="0" w:line="240" w:lineRule="auto"/>
      </w:pPr>
      <w:r>
        <w:separator/>
      </w:r>
    </w:p>
  </w:endnote>
  <w:endnote w:type="continuationSeparator" w:id="0">
    <w:p w14:paraId="2A68F3F9" w14:textId="77777777" w:rsidR="004A3910" w:rsidRDefault="004A3910" w:rsidP="005D43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FangSong_GB2312">
    <w:altName w:val="仿宋_GB2312"/>
    <w:panose1 w:val="02010609060101010101"/>
    <w:charset w:val="86"/>
    <w:family w:val="roman"/>
    <w:pitch w:val="default"/>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小标宋简体">
    <w:altName w:val="SimSun"/>
    <w:panose1 w:val="00000000000000000000"/>
    <w:charset w:val="86"/>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9AB1F" w14:textId="77777777" w:rsidR="004A3910" w:rsidRDefault="004A3910" w:rsidP="005D4322">
      <w:pPr>
        <w:spacing w:after="0" w:line="240" w:lineRule="auto"/>
      </w:pPr>
      <w:r>
        <w:separator/>
      </w:r>
    </w:p>
  </w:footnote>
  <w:footnote w:type="continuationSeparator" w:id="0">
    <w:p w14:paraId="63870543" w14:textId="77777777" w:rsidR="004A3910" w:rsidRDefault="004A3910" w:rsidP="005D43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2633002">
    <w:abstractNumId w:val="8"/>
  </w:num>
  <w:num w:numId="2" w16cid:durableId="1352419004">
    <w:abstractNumId w:val="6"/>
  </w:num>
  <w:num w:numId="3" w16cid:durableId="2057117662">
    <w:abstractNumId w:val="5"/>
  </w:num>
  <w:num w:numId="4" w16cid:durableId="927882028">
    <w:abstractNumId w:val="4"/>
  </w:num>
  <w:num w:numId="5" w16cid:durableId="1312640845">
    <w:abstractNumId w:val="7"/>
  </w:num>
  <w:num w:numId="6" w16cid:durableId="1302224617">
    <w:abstractNumId w:val="3"/>
  </w:num>
  <w:num w:numId="7" w16cid:durableId="693464380">
    <w:abstractNumId w:val="2"/>
  </w:num>
  <w:num w:numId="8" w16cid:durableId="1538423917">
    <w:abstractNumId w:val="1"/>
  </w:num>
  <w:num w:numId="9" w16cid:durableId="1861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EF6"/>
    <w:rsid w:val="0006063C"/>
    <w:rsid w:val="0015074B"/>
    <w:rsid w:val="0029639D"/>
    <w:rsid w:val="00326F90"/>
    <w:rsid w:val="004A3910"/>
    <w:rsid w:val="005D4322"/>
    <w:rsid w:val="00AA1D8D"/>
    <w:rsid w:val="00B2572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19155B"/>
  <w14:defaultImageDpi w14:val="300"/>
  <w15:docId w15:val="{7C39744A-6ED6-417E-B7BB-AC5FDF59C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FangSong_GB2312" w:eastAsia="FangSong_GB2312" w:hAnsi="FangSong_GB2312"/>
      <w:color w:val="000000"/>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15</Pages>
  <Words>2488</Words>
  <Characters>2888</Characters>
  <Application>Microsoft Office Word</Application>
  <DocSecurity>0</DocSecurity>
  <Lines>169</Lines>
  <Paragraphs>215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HUANG Langxi</cp:lastModifiedBy>
  <cp:revision>2</cp:revision>
  <dcterms:created xsi:type="dcterms:W3CDTF">2013-12-23T23:15:00Z</dcterms:created>
  <dcterms:modified xsi:type="dcterms:W3CDTF">2026-05-06T01:38:00Z</dcterms:modified>
  <cp:category/>
</cp:coreProperties>
</file>