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DCD2"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41EF35A9"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54E6D355" w14:textId="77777777">
        <w:trPr>
          <w:jc w:val="center"/>
        </w:trPr>
        <w:tc>
          <w:tcPr>
            <w:tcW w:w="2551" w:type="dxa"/>
            <w:shd w:val="clear" w:color="auto" w:fill="F2F2F2"/>
            <w:tcMar>
              <w:top w:w="70" w:type="dxa"/>
              <w:left w:w="80" w:type="dxa"/>
              <w:bottom w:w="70" w:type="dxa"/>
              <w:right w:w="80" w:type="dxa"/>
            </w:tcMar>
            <w:vAlign w:val="center"/>
          </w:tcPr>
          <w:p w14:paraId="10EA7847"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0E14F424" w14:textId="77777777" w:rsidR="00042EF6" w:rsidRDefault="00000000">
            <w:pPr>
              <w:jc w:val="center"/>
            </w:pPr>
            <w:r>
              <w:rPr>
                <w:rFonts w:ascii="SimSun" w:eastAsia="SimSun" w:hAnsi="SimSun"/>
                <w:b/>
                <w:sz w:val="21"/>
              </w:rPr>
              <w:t>内容</w:t>
            </w:r>
          </w:p>
        </w:tc>
      </w:tr>
      <w:tr w:rsidR="00042EF6" w14:paraId="3DA71804" w14:textId="77777777">
        <w:trPr>
          <w:jc w:val="center"/>
        </w:trPr>
        <w:tc>
          <w:tcPr>
            <w:tcW w:w="2551" w:type="dxa"/>
            <w:tcMar>
              <w:top w:w="70" w:type="dxa"/>
              <w:left w:w="80" w:type="dxa"/>
              <w:bottom w:w="70" w:type="dxa"/>
              <w:right w:w="80" w:type="dxa"/>
            </w:tcMar>
            <w:vAlign w:val="center"/>
          </w:tcPr>
          <w:p w14:paraId="36463DF2"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3FC32D21" w14:textId="77777777" w:rsidR="00042EF6" w:rsidRDefault="00000000">
            <w:pPr>
              <w:rPr>
                <w:lang w:eastAsia="zh-CN"/>
              </w:rPr>
            </w:pPr>
            <w:r>
              <w:rPr>
                <w:rFonts w:ascii="SimSun" w:eastAsia="SimSun" w:hAnsi="SimSun"/>
                <w:sz w:val="21"/>
                <w:lang w:eastAsia="zh-CN"/>
              </w:rPr>
              <w:t>深度学习课程大模型平台</w:t>
            </w:r>
          </w:p>
        </w:tc>
      </w:tr>
      <w:tr w:rsidR="00042EF6" w14:paraId="35F90112" w14:textId="77777777">
        <w:trPr>
          <w:jc w:val="center"/>
        </w:trPr>
        <w:tc>
          <w:tcPr>
            <w:tcW w:w="2551" w:type="dxa"/>
            <w:tcMar>
              <w:top w:w="70" w:type="dxa"/>
              <w:left w:w="80" w:type="dxa"/>
              <w:bottom w:w="70" w:type="dxa"/>
              <w:right w:w="80" w:type="dxa"/>
            </w:tcMar>
            <w:vAlign w:val="center"/>
          </w:tcPr>
          <w:p w14:paraId="4E5120CD"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19644007" w14:textId="77777777" w:rsidR="00042EF6" w:rsidRDefault="00000000">
            <w:r>
              <w:rPr>
                <w:rFonts w:ascii="SimSun" w:eastAsia="SimSun" w:hAnsi="SimSun"/>
                <w:sz w:val="21"/>
              </w:rPr>
              <w:t>深度学习课程</w:t>
            </w:r>
          </w:p>
        </w:tc>
      </w:tr>
      <w:tr w:rsidR="00042EF6" w14:paraId="5A598689" w14:textId="77777777">
        <w:trPr>
          <w:jc w:val="center"/>
        </w:trPr>
        <w:tc>
          <w:tcPr>
            <w:tcW w:w="2551" w:type="dxa"/>
            <w:tcMar>
              <w:top w:w="70" w:type="dxa"/>
              <w:left w:w="80" w:type="dxa"/>
              <w:bottom w:w="70" w:type="dxa"/>
              <w:right w:w="80" w:type="dxa"/>
            </w:tcMar>
            <w:vAlign w:val="center"/>
          </w:tcPr>
          <w:p w14:paraId="2CAACFAE"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2FEE0C45" w14:textId="77777777" w:rsidR="00042EF6" w:rsidRDefault="00000000">
            <w:r>
              <w:rPr>
                <w:rFonts w:ascii="SimSun" w:eastAsia="SimSun" w:hAnsi="SimSun"/>
                <w:sz w:val="21"/>
              </w:rPr>
              <w:t>2026年05月05日</w:t>
            </w:r>
          </w:p>
        </w:tc>
      </w:tr>
    </w:tbl>
    <w:p w14:paraId="378B1CF2" w14:textId="77777777" w:rsidR="00042EF6" w:rsidRDefault="00000000">
      <w:r>
        <w:br w:type="page"/>
      </w:r>
    </w:p>
    <w:p w14:paraId="6EE24E52" w14:textId="77777777" w:rsidR="00042EF6" w:rsidRDefault="00000000">
      <w:pPr>
        <w:pStyle w:val="1"/>
        <w:spacing w:before="0" w:line="440" w:lineRule="exact"/>
        <w:jc w:val="center"/>
      </w:pPr>
      <w:proofErr w:type="spellStart"/>
      <w:r>
        <w:rPr>
          <w:rFonts w:ascii="SimHei" w:eastAsia="SimHei" w:hAnsi="SimHei"/>
        </w:rPr>
        <w:lastRenderedPageBreak/>
        <w:t>目录</w:t>
      </w:r>
      <w:proofErr w:type="spellEnd"/>
    </w:p>
    <w:p w14:paraId="7AE39AE5" w14:textId="77777777" w:rsidR="00042EF6" w:rsidRDefault="00000000" w:rsidP="007060E6">
      <w:pPr>
        <w:tabs>
          <w:tab w:val="right" w:leader="dot" w:pos="8787"/>
        </w:tabs>
        <w:spacing w:after="0" w:line="560" w:lineRule="exact"/>
        <w:rPr>
          <w:lang w:eastAsia="zh-CN"/>
        </w:rPr>
      </w:pPr>
      <w:r>
        <w:rPr>
          <w:lang w:eastAsia="zh-CN"/>
        </w:rPr>
        <w:t>一、平台概述</w:t>
      </w:r>
      <w:r>
        <w:rPr>
          <w:lang w:eastAsia="zh-CN"/>
        </w:rPr>
        <w:tab/>
        <w:t>3</w:t>
      </w:r>
    </w:p>
    <w:p w14:paraId="08BA2DD1"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697C70AF"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65FBC788"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14:paraId="0722A412" w14:textId="77777777" w:rsidR="00042EF6" w:rsidRDefault="00000000" w:rsidP="007060E6">
      <w:pPr>
        <w:tabs>
          <w:tab w:val="right" w:leader="dot" w:pos="8787"/>
        </w:tabs>
        <w:spacing w:after="0" w:line="560" w:lineRule="exact"/>
        <w:rPr>
          <w:lang w:eastAsia="zh-CN"/>
        </w:rPr>
      </w:pPr>
      <w:r>
        <w:rPr>
          <w:lang w:eastAsia="zh-CN"/>
        </w:rPr>
        <w:t>五、课程知识组织情况</w:t>
      </w:r>
      <w:r>
        <w:rPr>
          <w:lang w:eastAsia="zh-CN"/>
        </w:rPr>
        <w:tab/>
        <w:t>8</w:t>
      </w:r>
    </w:p>
    <w:p w14:paraId="56FCFD16" w14:textId="77777777" w:rsidR="00042EF6" w:rsidRDefault="00000000" w:rsidP="007060E6">
      <w:pPr>
        <w:tabs>
          <w:tab w:val="right" w:leader="dot" w:pos="8787"/>
        </w:tabs>
        <w:spacing w:after="0" w:line="560" w:lineRule="exact"/>
        <w:rPr>
          <w:lang w:eastAsia="zh-CN"/>
        </w:rPr>
      </w:pPr>
      <w:r>
        <w:rPr>
          <w:lang w:eastAsia="zh-CN"/>
        </w:rPr>
        <w:t>六、教师侧建设内容</w:t>
      </w:r>
      <w:r>
        <w:rPr>
          <w:lang w:eastAsia="zh-CN"/>
        </w:rPr>
        <w:tab/>
        <w:t>9</w:t>
      </w:r>
    </w:p>
    <w:p w14:paraId="428617D3" w14:textId="77777777" w:rsidR="00042EF6" w:rsidRDefault="00000000" w:rsidP="007060E6">
      <w:pPr>
        <w:tabs>
          <w:tab w:val="right" w:leader="dot" w:pos="8787"/>
        </w:tabs>
        <w:spacing w:after="0" w:line="560" w:lineRule="exact"/>
        <w:rPr>
          <w:lang w:eastAsia="zh-CN"/>
        </w:rPr>
      </w:pPr>
      <w:r>
        <w:rPr>
          <w:lang w:eastAsia="zh-CN"/>
        </w:rPr>
        <w:t>七、学生侧建设内容</w:t>
      </w:r>
      <w:r>
        <w:rPr>
          <w:lang w:eastAsia="zh-CN"/>
        </w:rPr>
        <w:tab/>
        <w:t>10</w:t>
      </w:r>
    </w:p>
    <w:p w14:paraId="2D4CC388" w14:textId="77777777" w:rsidR="00042EF6" w:rsidRDefault="00000000" w:rsidP="007060E6">
      <w:pPr>
        <w:tabs>
          <w:tab w:val="right" w:leader="dot" w:pos="8787"/>
        </w:tabs>
        <w:spacing w:after="0" w:line="560" w:lineRule="exact"/>
        <w:rPr>
          <w:lang w:eastAsia="zh-CN"/>
        </w:rPr>
      </w:pPr>
      <w:r>
        <w:rPr>
          <w:lang w:eastAsia="zh-CN"/>
        </w:rPr>
        <w:t>八、系统设计与运行机制</w:t>
      </w:r>
      <w:r>
        <w:rPr>
          <w:lang w:eastAsia="zh-CN"/>
        </w:rPr>
        <w:tab/>
        <w:t>11</w:t>
      </w:r>
    </w:p>
    <w:p w14:paraId="74F615FD" w14:textId="77777777" w:rsidR="00042EF6" w:rsidRDefault="00000000" w:rsidP="007060E6">
      <w:pPr>
        <w:tabs>
          <w:tab w:val="right" w:leader="dot" w:pos="8787"/>
        </w:tabs>
        <w:spacing w:after="0" w:line="560" w:lineRule="exact"/>
        <w:rPr>
          <w:lang w:eastAsia="zh-CN"/>
        </w:rPr>
      </w:pPr>
      <w:r>
        <w:rPr>
          <w:lang w:eastAsia="zh-CN"/>
        </w:rPr>
        <w:t>九、学习报告与教学反馈</w:t>
      </w:r>
      <w:r>
        <w:rPr>
          <w:lang w:eastAsia="zh-CN"/>
        </w:rPr>
        <w:tab/>
        <w:t>12</w:t>
      </w:r>
    </w:p>
    <w:p w14:paraId="1FB68618" w14:textId="77777777" w:rsidR="00042EF6" w:rsidRDefault="00000000" w:rsidP="007060E6">
      <w:pPr>
        <w:tabs>
          <w:tab w:val="right" w:leader="dot" w:pos="8787"/>
        </w:tabs>
        <w:spacing w:after="0" w:line="560" w:lineRule="exact"/>
        <w:rPr>
          <w:lang w:eastAsia="zh-CN"/>
        </w:rPr>
      </w:pPr>
      <w:r>
        <w:rPr>
          <w:lang w:eastAsia="zh-CN"/>
        </w:rPr>
        <w:t>十、总结</w:t>
      </w:r>
      <w:r>
        <w:rPr>
          <w:lang w:eastAsia="zh-CN"/>
        </w:rPr>
        <w:tab/>
        <w:t>13</w:t>
      </w:r>
    </w:p>
    <w:p w14:paraId="384311DF" w14:textId="77777777" w:rsidR="00042EF6" w:rsidRDefault="00000000" w:rsidP="00B93872">
      <w:pPr>
        <w:tabs>
          <w:tab w:val="right" w:leader="dot" w:pos="8787"/>
        </w:tabs>
        <w:spacing w:after="0" w:line="560" w:lineRule="exact"/>
        <w:rPr>
          <w:lang w:eastAsia="zh-CN"/>
        </w:rPr>
      </w:pPr>
      <w:r>
        <w:rPr>
          <w:lang w:eastAsia="zh-CN"/>
        </w:rPr>
        <w:t>附录 A 课程材料统计</w:t>
      </w:r>
      <w:r>
        <w:rPr>
          <w:lang w:eastAsia="zh-CN"/>
        </w:rPr>
        <w:tab/>
        <w:t>14</w:t>
      </w:r>
    </w:p>
    <w:p w14:paraId="001178F9" w14:textId="77777777" w:rsidR="00042EF6" w:rsidRDefault="00000000" w:rsidP="00B93872">
      <w:pPr>
        <w:tabs>
          <w:tab w:val="right" w:leader="dot" w:pos="8787"/>
        </w:tabs>
        <w:spacing w:after="0" w:line="560" w:lineRule="exact"/>
        <w:rPr>
          <w:lang w:eastAsia="zh-CN"/>
        </w:rPr>
      </w:pPr>
      <w:r>
        <w:rPr>
          <w:lang w:eastAsia="zh-CN"/>
        </w:rPr>
        <w:t>附录 B 课程来源文件统计</w:t>
      </w:r>
      <w:r>
        <w:rPr>
          <w:lang w:eastAsia="zh-CN"/>
        </w:rPr>
        <w:tab/>
        <w:t>15</w:t>
      </w:r>
    </w:p>
    <w:p w14:paraId="395A9D95" w14:textId="77777777" w:rsidR="00042EF6" w:rsidRDefault="00000000" w:rsidP="00B93872">
      <w:pPr>
        <w:tabs>
          <w:tab w:val="right" w:leader="dot" w:pos="8787"/>
        </w:tabs>
        <w:spacing w:after="0" w:line="560" w:lineRule="exact"/>
        <w:rPr>
          <w:lang w:eastAsia="zh-CN"/>
        </w:rPr>
      </w:pPr>
      <w:r>
        <w:rPr>
          <w:lang w:eastAsia="zh-CN"/>
        </w:rPr>
        <w:t>附录 C 平台功能清单</w:t>
      </w:r>
      <w:r>
        <w:rPr>
          <w:lang w:eastAsia="zh-CN"/>
        </w:rPr>
        <w:tab/>
        <w:t>16</w:t>
      </w:r>
    </w:p>
    <w:p w14:paraId="3F7695C2" w14:textId="77777777" w:rsidR="00042EF6" w:rsidRDefault="00000000">
      <w:pPr>
        <w:rPr>
          <w:lang w:eastAsia="zh-CN"/>
        </w:rPr>
      </w:pPr>
      <w:r>
        <w:rPr>
          <w:lang w:eastAsia="zh-CN"/>
        </w:rPr>
        <w:br w:type="page"/>
      </w:r>
    </w:p>
    <w:p w14:paraId="435C0C31"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3D4C900A"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3D3E9A1D" w14:textId="08ACE882"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适应课程教学运行和学生学习使用的实际需要。</w:t>
      </w:r>
    </w:p>
    <w:p w14:paraId="25AB1325" w14:textId="77777777" w:rsidR="00042EF6" w:rsidRDefault="00000000">
      <w:pPr>
        <w:pStyle w:val="1"/>
        <w:spacing w:before="200" w:after="40"/>
        <w:rPr>
          <w:lang w:eastAsia="zh-CN"/>
        </w:rPr>
      </w:pPr>
      <w:r>
        <w:rPr>
          <w:rFonts w:ascii="SimHei" w:eastAsia="SimHei" w:hAnsi="SimHei"/>
          <w:lang w:eastAsia="zh-CN"/>
        </w:rPr>
        <w:t>二、平台功能介绍与展示</w:t>
      </w:r>
    </w:p>
    <w:p w14:paraId="2F0A264B" w14:textId="02596716"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w:t>
      </w:r>
      <w:r w:rsidR="00B93872">
        <w:rPr>
          <w:rFonts w:hint="eastAsia"/>
          <w:lang w:eastAsia="zh-CN"/>
        </w:rPr>
        <w:t>状态保留</w:t>
      </w:r>
      <w:r>
        <w:rPr>
          <w:lang w:eastAsia="zh-CN"/>
        </w:rPr>
        <w:t>和</w:t>
      </w:r>
      <w:r w:rsidR="00B93872">
        <w:rPr>
          <w:lang w:eastAsia="zh-CN"/>
        </w:rPr>
        <w:t>来源</w:t>
      </w:r>
      <w:r w:rsidR="00B93872">
        <w:rPr>
          <w:rFonts w:hint="eastAsia"/>
          <w:lang w:eastAsia="zh-CN"/>
        </w:rPr>
        <w:t>定位</w:t>
      </w:r>
      <w:r>
        <w:rPr>
          <w:lang w:eastAsia="zh-CN"/>
        </w:rPr>
        <w:t>。学生可在同一平台内围绕课程内容提出问题、完成练习、查看学习反馈，并根据系统提供的来源定位返回相应课程材料继续复习。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336BD966"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4B7FE2D7"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042E2235"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78E30565"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852F219"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611E6D0A"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674A0F2B"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1F34CC19"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4786AF00" w14:textId="77777777" w:rsidR="00042EF6" w:rsidRDefault="00042EF6">
      <w:pPr>
        <w:spacing w:after="0" w:line="200" w:lineRule="exact"/>
        <w:rPr>
          <w:lang w:eastAsia="zh-CN"/>
        </w:rPr>
      </w:pPr>
    </w:p>
    <w:p w14:paraId="14F47DA0"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028428D0"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231E6431"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5FF68138" w14:textId="77777777" w:rsidR="00042EF6" w:rsidRDefault="00042EF6">
      <w:pPr>
        <w:spacing w:after="0" w:line="200" w:lineRule="exact"/>
        <w:rPr>
          <w:lang w:eastAsia="zh-CN"/>
        </w:rPr>
      </w:pPr>
    </w:p>
    <w:p w14:paraId="0EC834E3"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31A19F63"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206C7847"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7C4EF110" w14:textId="77777777" w:rsidR="00042EF6" w:rsidRDefault="00042EF6">
      <w:pPr>
        <w:spacing w:after="0" w:line="200" w:lineRule="exact"/>
        <w:rPr>
          <w:lang w:eastAsia="zh-CN"/>
        </w:rPr>
      </w:pPr>
    </w:p>
    <w:p w14:paraId="7B82F8A2"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6A894893"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2FB214A2"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5DCE4D89" w14:textId="77777777" w:rsidR="00042EF6" w:rsidRDefault="00042EF6">
      <w:pPr>
        <w:spacing w:after="0" w:line="200" w:lineRule="exact"/>
        <w:rPr>
          <w:lang w:eastAsia="zh-CN"/>
        </w:rPr>
      </w:pPr>
    </w:p>
    <w:p w14:paraId="4E8173EF"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574978A1"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38A5AC67"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46D3C52F" w14:textId="77777777" w:rsidR="00042EF6" w:rsidRDefault="00042EF6">
      <w:pPr>
        <w:spacing w:after="0" w:line="200" w:lineRule="exact"/>
        <w:rPr>
          <w:lang w:eastAsia="zh-CN"/>
        </w:rPr>
      </w:pPr>
    </w:p>
    <w:p w14:paraId="454066C7" w14:textId="77777777" w:rsidR="00042EF6" w:rsidRDefault="00000000">
      <w:pPr>
        <w:pStyle w:val="1"/>
        <w:spacing w:before="200" w:after="40"/>
        <w:rPr>
          <w:lang w:eastAsia="zh-CN"/>
        </w:rPr>
      </w:pPr>
      <w:r>
        <w:rPr>
          <w:rFonts w:ascii="SimHei" w:eastAsia="SimHei" w:hAnsi="SimHei"/>
          <w:lang w:eastAsia="zh-CN"/>
        </w:rPr>
        <w:t>三、项目完成情况</w:t>
      </w:r>
    </w:p>
    <w:p w14:paraId="52B3BDCD" w14:textId="7F730CE1" w:rsidR="00042EF6" w:rsidRDefault="00000000">
      <w:pPr>
        <w:spacing w:after="0" w:line="560" w:lineRule="exact"/>
        <w:ind w:firstLine="420"/>
        <w:jc w:val="both"/>
        <w:rPr>
          <w:lang w:eastAsia="zh-CN"/>
        </w:rPr>
      </w:pPr>
      <w:r>
        <w:rPr>
          <w:lang w:eastAsia="zh-CN"/>
        </w:rPr>
        <w:t>本项目已完成深度学习课程智能教学平台的主体建设任务，形成了覆盖课程资料整理、课程知识组织、学生学习服务、学习过程记录和教学反馈分析的完整平台体系。平台建设始终围绕课程教学实际需求推进，以提升课程资源利用效率和学生学习支持能力为主要目标。</w:t>
      </w:r>
    </w:p>
    <w:p w14:paraId="548555AF" w14:textId="3A4128F8"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w:t>
      </w:r>
      <w:r w:rsidR="00B93872">
        <w:rPr>
          <w:rFonts w:hint="eastAsia"/>
          <w:lang w:eastAsia="zh-CN"/>
        </w:rPr>
        <w:t>等多项</w:t>
      </w:r>
      <w:r>
        <w:rPr>
          <w:lang w:eastAsia="zh-CN"/>
        </w:rPr>
        <w:t>条件。</w:t>
      </w:r>
    </w:p>
    <w:p w14:paraId="1A351037"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00BBC834"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3EFC2B89"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6B1F0CE5"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213EA89A" w14:textId="77777777" w:rsidR="00042EF6" w:rsidRDefault="00000000">
      <w:pPr>
        <w:pStyle w:val="1"/>
        <w:spacing w:before="200" w:after="40"/>
        <w:rPr>
          <w:lang w:eastAsia="zh-CN"/>
        </w:rPr>
      </w:pPr>
      <w:r>
        <w:rPr>
          <w:rFonts w:ascii="SimHei" w:eastAsia="SimHei" w:hAnsi="SimHei"/>
          <w:lang w:eastAsia="zh-CN"/>
        </w:rPr>
        <w:t>五、课程知识组织情况</w:t>
      </w:r>
    </w:p>
    <w:p w14:paraId="7BD6D5B6"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2E7FB98F" w14:textId="77777777">
        <w:trPr>
          <w:jc w:val="center"/>
        </w:trPr>
        <w:tc>
          <w:tcPr>
            <w:tcW w:w="2948" w:type="dxa"/>
            <w:shd w:val="clear" w:color="auto" w:fill="F2F2F2"/>
            <w:tcMar>
              <w:top w:w="70" w:type="dxa"/>
              <w:left w:w="80" w:type="dxa"/>
              <w:bottom w:w="70" w:type="dxa"/>
              <w:right w:w="80" w:type="dxa"/>
            </w:tcMar>
            <w:vAlign w:val="center"/>
          </w:tcPr>
          <w:p w14:paraId="7BD1A90A"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354EE3A3" w14:textId="77777777" w:rsidR="00042EF6" w:rsidRDefault="00000000">
            <w:pPr>
              <w:jc w:val="center"/>
            </w:pPr>
            <w:r>
              <w:rPr>
                <w:rFonts w:ascii="SimSun" w:eastAsia="SimSun" w:hAnsi="SimSun"/>
                <w:b/>
                <w:sz w:val="21"/>
              </w:rPr>
              <w:t>内容说明</w:t>
            </w:r>
          </w:p>
        </w:tc>
      </w:tr>
      <w:tr w:rsidR="00042EF6" w14:paraId="12CE15C9" w14:textId="77777777">
        <w:trPr>
          <w:jc w:val="center"/>
        </w:trPr>
        <w:tc>
          <w:tcPr>
            <w:tcW w:w="2948" w:type="dxa"/>
            <w:tcMar>
              <w:top w:w="70" w:type="dxa"/>
              <w:left w:w="80" w:type="dxa"/>
              <w:bottom w:w="70" w:type="dxa"/>
              <w:right w:w="80" w:type="dxa"/>
            </w:tcMar>
            <w:vAlign w:val="center"/>
          </w:tcPr>
          <w:p w14:paraId="74FE7884"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61624A6D"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106D3E8D" w14:textId="77777777">
        <w:trPr>
          <w:jc w:val="center"/>
        </w:trPr>
        <w:tc>
          <w:tcPr>
            <w:tcW w:w="2948" w:type="dxa"/>
            <w:tcMar>
              <w:top w:w="70" w:type="dxa"/>
              <w:left w:w="80" w:type="dxa"/>
              <w:bottom w:w="70" w:type="dxa"/>
              <w:right w:w="80" w:type="dxa"/>
            </w:tcMar>
            <w:vAlign w:val="center"/>
          </w:tcPr>
          <w:p w14:paraId="07267FDD"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6B03EB78"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7E8E18EB" w14:textId="77777777">
        <w:trPr>
          <w:jc w:val="center"/>
        </w:trPr>
        <w:tc>
          <w:tcPr>
            <w:tcW w:w="2948" w:type="dxa"/>
            <w:tcMar>
              <w:top w:w="70" w:type="dxa"/>
              <w:left w:w="80" w:type="dxa"/>
              <w:bottom w:w="70" w:type="dxa"/>
              <w:right w:w="80" w:type="dxa"/>
            </w:tcMar>
            <w:vAlign w:val="center"/>
          </w:tcPr>
          <w:p w14:paraId="4A0566B0"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4C414202"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2B8031C0" w14:textId="77777777">
        <w:trPr>
          <w:jc w:val="center"/>
        </w:trPr>
        <w:tc>
          <w:tcPr>
            <w:tcW w:w="2948" w:type="dxa"/>
            <w:tcMar>
              <w:top w:w="70" w:type="dxa"/>
              <w:left w:w="80" w:type="dxa"/>
              <w:bottom w:w="70" w:type="dxa"/>
              <w:right w:w="80" w:type="dxa"/>
            </w:tcMar>
            <w:vAlign w:val="center"/>
          </w:tcPr>
          <w:p w14:paraId="2C5EF98A"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5297FADF"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6F3A76A6" w14:textId="77777777">
        <w:trPr>
          <w:jc w:val="center"/>
        </w:trPr>
        <w:tc>
          <w:tcPr>
            <w:tcW w:w="2948" w:type="dxa"/>
            <w:tcMar>
              <w:top w:w="70" w:type="dxa"/>
              <w:left w:w="80" w:type="dxa"/>
              <w:bottom w:w="70" w:type="dxa"/>
              <w:right w:w="80" w:type="dxa"/>
            </w:tcMar>
            <w:vAlign w:val="center"/>
          </w:tcPr>
          <w:p w14:paraId="70016C70"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01A9EECA"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30FC8712" w14:textId="77777777">
        <w:trPr>
          <w:jc w:val="center"/>
        </w:trPr>
        <w:tc>
          <w:tcPr>
            <w:tcW w:w="2948" w:type="dxa"/>
            <w:tcMar>
              <w:top w:w="70" w:type="dxa"/>
              <w:left w:w="80" w:type="dxa"/>
              <w:bottom w:w="70" w:type="dxa"/>
              <w:right w:w="80" w:type="dxa"/>
            </w:tcMar>
            <w:vAlign w:val="center"/>
          </w:tcPr>
          <w:p w14:paraId="30E6B225"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1D4D13C7"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68163A9E" w14:textId="77777777">
        <w:trPr>
          <w:jc w:val="center"/>
        </w:trPr>
        <w:tc>
          <w:tcPr>
            <w:tcW w:w="2948" w:type="dxa"/>
            <w:tcMar>
              <w:top w:w="70" w:type="dxa"/>
              <w:left w:w="80" w:type="dxa"/>
              <w:bottom w:w="70" w:type="dxa"/>
              <w:right w:w="80" w:type="dxa"/>
            </w:tcMar>
            <w:vAlign w:val="center"/>
          </w:tcPr>
          <w:p w14:paraId="62D685D8"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5AD9942C" w14:textId="77777777" w:rsidR="00042EF6" w:rsidRDefault="00000000">
            <w:r>
              <w:rPr>
                <w:rFonts w:ascii="SimSun" w:eastAsia="SimSun" w:hAnsi="SimSun"/>
                <w:sz w:val="21"/>
              </w:rPr>
              <w:t>掌握注意力机制、自注意力、位置编码及 Transformer 编码器-解码器结构。</w:t>
            </w:r>
          </w:p>
        </w:tc>
      </w:tr>
      <w:tr w:rsidR="00042EF6" w14:paraId="4CA62DB3" w14:textId="77777777">
        <w:trPr>
          <w:jc w:val="center"/>
        </w:trPr>
        <w:tc>
          <w:tcPr>
            <w:tcW w:w="2948" w:type="dxa"/>
            <w:tcMar>
              <w:top w:w="70" w:type="dxa"/>
              <w:left w:w="80" w:type="dxa"/>
              <w:bottom w:w="70" w:type="dxa"/>
              <w:right w:w="80" w:type="dxa"/>
            </w:tcMar>
            <w:vAlign w:val="center"/>
          </w:tcPr>
          <w:p w14:paraId="37D3A90C"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4E090F8B" w14:textId="77777777" w:rsidR="00042EF6" w:rsidRDefault="00000000">
            <w:r>
              <w:rPr>
                <w:rFonts w:ascii="SimSun" w:eastAsia="SimSun" w:hAnsi="SimSun"/>
                <w:sz w:val="21"/>
              </w:rPr>
              <w:t>理解基于 Transformer 的预训练模型家族，包括 GPT、BERT 与 Swin Transformer 的差异。</w:t>
            </w:r>
          </w:p>
        </w:tc>
      </w:tr>
      <w:tr w:rsidR="00042EF6" w14:paraId="4188C3BD" w14:textId="77777777">
        <w:trPr>
          <w:jc w:val="center"/>
        </w:trPr>
        <w:tc>
          <w:tcPr>
            <w:tcW w:w="2948" w:type="dxa"/>
            <w:tcMar>
              <w:top w:w="70" w:type="dxa"/>
              <w:left w:w="80" w:type="dxa"/>
              <w:bottom w:w="70" w:type="dxa"/>
              <w:right w:w="80" w:type="dxa"/>
            </w:tcMar>
            <w:vAlign w:val="center"/>
          </w:tcPr>
          <w:p w14:paraId="1E33FC94"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4B6D775B"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51300321" w14:textId="77777777">
        <w:trPr>
          <w:jc w:val="center"/>
        </w:trPr>
        <w:tc>
          <w:tcPr>
            <w:tcW w:w="2948" w:type="dxa"/>
            <w:tcMar>
              <w:top w:w="70" w:type="dxa"/>
              <w:left w:w="80" w:type="dxa"/>
              <w:bottom w:w="70" w:type="dxa"/>
              <w:right w:w="80" w:type="dxa"/>
            </w:tcMar>
            <w:vAlign w:val="center"/>
          </w:tcPr>
          <w:p w14:paraId="36C9EFCB"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7C01192E"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4D7149E4" w14:textId="77777777">
        <w:trPr>
          <w:jc w:val="center"/>
        </w:trPr>
        <w:tc>
          <w:tcPr>
            <w:tcW w:w="2948" w:type="dxa"/>
            <w:tcMar>
              <w:top w:w="70" w:type="dxa"/>
              <w:left w:w="80" w:type="dxa"/>
              <w:bottom w:w="70" w:type="dxa"/>
              <w:right w:w="80" w:type="dxa"/>
            </w:tcMar>
            <w:vAlign w:val="center"/>
          </w:tcPr>
          <w:p w14:paraId="39F4E7EC"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037227E6"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16E768E9" w14:textId="77777777">
        <w:trPr>
          <w:jc w:val="center"/>
        </w:trPr>
        <w:tc>
          <w:tcPr>
            <w:tcW w:w="2948" w:type="dxa"/>
            <w:tcMar>
              <w:top w:w="70" w:type="dxa"/>
              <w:left w:w="80" w:type="dxa"/>
              <w:bottom w:w="70" w:type="dxa"/>
              <w:right w:w="80" w:type="dxa"/>
            </w:tcMar>
            <w:vAlign w:val="center"/>
          </w:tcPr>
          <w:p w14:paraId="0E2C9788"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5FBDFEDE" w14:textId="77777777" w:rsidR="00042EF6" w:rsidRDefault="00000000">
            <w:r>
              <w:rPr>
                <w:rFonts w:ascii="SimSun" w:eastAsia="SimSun" w:hAnsi="SimSun"/>
                <w:sz w:val="21"/>
              </w:rPr>
              <w:t>熟悉 TensorFlow、PyTorch、Keras、PaddlePaddle 等开发平台及其特点。</w:t>
            </w:r>
          </w:p>
        </w:tc>
      </w:tr>
      <w:tr w:rsidR="00042EF6" w14:paraId="00D15602" w14:textId="77777777">
        <w:trPr>
          <w:jc w:val="center"/>
        </w:trPr>
        <w:tc>
          <w:tcPr>
            <w:tcW w:w="2948" w:type="dxa"/>
            <w:tcMar>
              <w:top w:w="70" w:type="dxa"/>
              <w:left w:w="80" w:type="dxa"/>
              <w:bottom w:w="70" w:type="dxa"/>
              <w:right w:w="80" w:type="dxa"/>
            </w:tcMar>
            <w:vAlign w:val="center"/>
          </w:tcPr>
          <w:p w14:paraId="46B07974"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7B302390" w14:textId="77777777" w:rsidR="00042EF6" w:rsidRDefault="00000000">
            <w:r>
              <w:rPr>
                <w:rFonts w:ascii="SimSun" w:eastAsia="SimSun" w:hAnsi="SimSun"/>
                <w:sz w:val="21"/>
              </w:rPr>
              <w:t>理解树模型、随机森林与 DeepForest 的集成学习思想及其与深度网络的关系。</w:t>
            </w:r>
          </w:p>
        </w:tc>
      </w:tr>
    </w:tbl>
    <w:p w14:paraId="79DD4697"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38EA1414" w14:textId="77777777" w:rsidR="00042EF6" w:rsidRDefault="00000000">
      <w:pPr>
        <w:pStyle w:val="1"/>
        <w:spacing w:before="200" w:after="40"/>
        <w:rPr>
          <w:lang w:eastAsia="zh-CN"/>
        </w:rPr>
      </w:pPr>
      <w:r>
        <w:rPr>
          <w:rFonts w:ascii="SimHei" w:eastAsia="SimHei" w:hAnsi="SimHei"/>
          <w:lang w:eastAsia="zh-CN"/>
        </w:rPr>
        <w:t>六、教师侧建设内容</w:t>
      </w:r>
    </w:p>
    <w:p w14:paraId="07112700" w14:textId="2D31B3DC"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w:t>
      </w:r>
      <w:r>
        <w:rPr>
          <w:lang w:eastAsia="zh-CN"/>
        </w:rPr>
        <w:lastRenderedPageBreak/>
        <w:t>识服务发布，其主要作用在于将原始教学资料转化为可直接服务学生学习的课程资源。</w:t>
      </w:r>
      <w:r w:rsidR="00B93872">
        <w:rPr>
          <w:rFonts w:hint="eastAsia"/>
          <w:lang w:eastAsia="zh-CN"/>
        </w:rPr>
        <w:t>教师侧的内容如下所示。</w:t>
      </w:r>
    </w:p>
    <w:p w14:paraId="3811D569" w14:textId="77777777" w:rsidR="00042EF6" w:rsidRDefault="00000000">
      <w:pPr>
        <w:spacing w:after="0" w:line="560" w:lineRule="exact"/>
        <w:rPr>
          <w:lang w:eastAsia="zh-CN"/>
        </w:rPr>
      </w:pPr>
      <w:r>
        <w:rPr>
          <w:lang w:eastAsia="zh-CN"/>
        </w:rPr>
        <w:t>1、课程资料整理。将课件、教材和补充资料进行统一整理，形成平台的课程内容基础。</w:t>
      </w:r>
    </w:p>
    <w:p w14:paraId="1F34EFA5"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4CDA3FE4"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6BD1FB72"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71A83AA6"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5DDEE46B" w14:textId="77777777" w:rsidR="00042EF6" w:rsidRDefault="00000000">
      <w:pPr>
        <w:pStyle w:val="1"/>
        <w:spacing w:before="200" w:after="40"/>
        <w:rPr>
          <w:lang w:eastAsia="zh-CN"/>
        </w:rPr>
      </w:pPr>
      <w:r>
        <w:rPr>
          <w:rFonts w:ascii="SimHei" w:eastAsia="SimHei" w:hAnsi="SimHei"/>
          <w:lang w:eastAsia="zh-CN"/>
        </w:rPr>
        <w:t>七、学生侧建设内容</w:t>
      </w:r>
    </w:p>
    <w:p w14:paraId="4AEDCF49" w14:textId="019386CA" w:rsidR="00042EF6" w:rsidRDefault="00000000" w:rsidP="00B93872">
      <w:pPr>
        <w:spacing w:after="0" w:line="560" w:lineRule="exact"/>
        <w:ind w:firstLine="420"/>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r w:rsidR="00B93872">
        <w:rPr>
          <w:rFonts w:hint="eastAsia"/>
          <w:lang w:eastAsia="zh-CN"/>
        </w:rPr>
        <w:t>学生</w:t>
      </w:r>
      <w:r w:rsidR="00B93872">
        <w:rPr>
          <w:rFonts w:hint="eastAsia"/>
          <w:lang w:eastAsia="zh-CN"/>
        </w:rPr>
        <w:t>侧的内容如下所示。</w:t>
      </w:r>
    </w:p>
    <w:p w14:paraId="20360B5F" w14:textId="77777777" w:rsidR="00042EF6" w:rsidRDefault="00000000" w:rsidP="00B93872">
      <w:pPr>
        <w:spacing w:after="0" w:line="560" w:lineRule="exact"/>
        <w:rPr>
          <w:lang w:eastAsia="zh-CN"/>
        </w:rPr>
      </w:pPr>
      <w:r>
        <w:rPr>
          <w:lang w:eastAsia="zh-CN"/>
        </w:rPr>
        <w:t>1、课程问答。学生可围绕课程概念、模型方法、训练机制和课程案例进行提问，并获得面向课程内容的回答。</w:t>
      </w:r>
    </w:p>
    <w:p w14:paraId="545F0BE9" w14:textId="77777777" w:rsidR="00042EF6" w:rsidRDefault="00000000" w:rsidP="00B93872">
      <w:pPr>
        <w:spacing w:after="0" w:line="560" w:lineRule="exact"/>
        <w:rPr>
          <w:lang w:eastAsia="zh-CN"/>
        </w:rPr>
      </w:pPr>
      <w:r>
        <w:rPr>
          <w:lang w:eastAsia="zh-CN"/>
        </w:rPr>
        <w:t>2、练习测评。学生可围绕知识点完成练习，查看标准答案、解析内容和相应课程来源。</w:t>
      </w:r>
    </w:p>
    <w:p w14:paraId="5D58BFA9" w14:textId="77777777" w:rsidR="00042EF6" w:rsidRDefault="00000000" w:rsidP="00B93872">
      <w:pPr>
        <w:spacing w:after="0" w:line="560" w:lineRule="exact"/>
        <w:rPr>
          <w:lang w:eastAsia="zh-CN"/>
        </w:rPr>
      </w:pPr>
      <w:r>
        <w:rPr>
          <w:lang w:eastAsia="zh-CN"/>
        </w:rPr>
        <w:t>3、学习报告。平台可根据学生作答情况形成复习建议，帮助学生识别薄弱知识点和优先复习内容。</w:t>
      </w:r>
    </w:p>
    <w:p w14:paraId="30BDA451" w14:textId="77777777" w:rsidR="00042EF6" w:rsidRDefault="00000000" w:rsidP="00B93872">
      <w:pPr>
        <w:spacing w:after="0" w:line="560" w:lineRule="exact"/>
        <w:rPr>
          <w:lang w:eastAsia="zh-CN"/>
        </w:rPr>
      </w:pPr>
      <w:r>
        <w:rPr>
          <w:lang w:eastAsia="zh-CN"/>
        </w:rPr>
        <w:lastRenderedPageBreak/>
        <w:t>4、历史对话。平台保留学生历史问答记录，便于学生延续前序讨论和持续学习。</w:t>
      </w:r>
    </w:p>
    <w:p w14:paraId="76557CCE"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48A1F2AE" w14:textId="77777777" w:rsidR="00042EF6" w:rsidRDefault="00000000">
      <w:pPr>
        <w:pStyle w:val="1"/>
        <w:spacing w:before="200" w:after="40"/>
        <w:rPr>
          <w:lang w:eastAsia="zh-CN"/>
        </w:rPr>
      </w:pPr>
      <w:r>
        <w:rPr>
          <w:rFonts w:ascii="SimHei" w:eastAsia="SimHei" w:hAnsi="SimHei"/>
          <w:lang w:eastAsia="zh-CN"/>
        </w:rPr>
        <w:t>八、系统设计与运行机制</w:t>
      </w:r>
    </w:p>
    <w:p w14:paraId="07E7E331" w14:textId="5428FCF0" w:rsidR="00042EF6" w:rsidRDefault="00000000">
      <w:pPr>
        <w:spacing w:after="0" w:line="560" w:lineRule="exact"/>
        <w:ind w:firstLine="420"/>
        <w:jc w:val="both"/>
        <w:rPr>
          <w:rFonts w:hint="eastAsia"/>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r w:rsidR="00B93872">
        <w:rPr>
          <w:rFonts w:hint="eastAsia"/>
          <w:lang w:eastAsia="zh-CN"/>
        </w:rPr>
        <w:t>系统小结如下所示。</w:t>
      </w:r>
    </w:p>
    <w:p w14:paraId="66038A71" w14:textId="77777777" w:rsidR="00042EF6" w:rsidRDefault="00000000">
      <w:pPr>
        <w:spacing w:after="0" w:line="560" w:lineRule="exact"/>
        <w:rPr>
          <w:lang w:eastAsia="zh-CN"/>
        </w:rPr>
      </w:pPr>
      <w:r>
        <w:rPr>
          <w:lang w:eastAsia="zh-CN"/>
        </w:rPr>
        <w:t>1、课程知识层负责承载课程资料、知识点、题目和讲义来源等基础内容。</w:t>
      </w:r>
    </w:p>
    <w:p w14:paraId="30E3015F"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0FB857B5"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2E096517"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3977EEE2"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49143189" w14:textId="77777777" w:rsidR="00042EF6" w:rsidRDefault="00000000">
      <w:pPr>
        <w:pStyle w:val="1"/>
        <w:spacing w:before="200" w:after="40"/>
        <w:rPr>
          <w:lang w:eastAsia="zh-CN"/>
        </w:rPr>
      </w:pPr>
      <w:r>
        <w:rPr>
          <w:rFonts w:ascii="SimHei" w:eastAsia="SimHei" w:hAnsi="SimHei"/>
          <w:lang w:eastAsia="zh-CN"/>
        </w:rPr>
        <w:t>九、学习报告与教学反馈</w:t>
      </w:r>
    </w:p>
    <w:p w14:paraId="26BD4204"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459A66D9" w14:textId="77777777" w:rsidR="00042EF6" w:rsidRDefault="00000000">
      <w:pPr>
        <w:spacing w:after="0" w:line="560" w:lineRule="exact"/>
        <w:rPr>
          <w:lang w:eastAsia="zh-CN"/>
        </w:rPr>
      </w:pPr>
      <w:r>
        <w:rPr>
          <w:lang w:eastAsia="zh-CN"/>
        </w:rPr>
        <w:t>1、学习报告能够汇总学生练习结果，并识别需要优先复习的知识点。</w:t>
      </w:r>
    </w:p>
    <w:p w14:paraId="4F68730A" w14:textId="77777777" w:rsidR="00042EF6" w:rsidRDefault="00000000">
      <w:pPr>
        <w:spacing w:after="0" w:line="560" w:lineRule="exact"/>
        <w:rPr>
          <w:lang w:eastAsia="zh-CN"/>
        </w:rPr>
      </w:pPr>
      <w:r>
        <w:rPr>
          <w:lang w:eastAsia="zh-CN"/>
        </w:rPr>
        <w:t>2、学习报告能够提示学生回看相应课程内容，提高复习的针对性。</w:t>
      </w:r>
    </w:p>
    <w:p w14:paraId="75122929" w14:textId="77777777" w:rsidR="00042EF6" w:rsidRDefault="00000000">
      <w:pPr>
        <w:spacing w:after="0" w:line="560" w:lineRule="exact"/>
        <w:rPr>
          <w:lang w:eastAsia="zh-CN"/>
        </w:rPr>
      </w:pPr>
      <w:r>
        <w:rPr>
          <w:lang w:eastAsia="zh-CN"/>
        </w:rPr>
        <w:lastRenderedPageBreak/>
        <w:t>3、学习报告也为教师观察学生学习情况提供了可用依据，有助于后续教学调整。</w:t>
      </w:r>
    </w:p>
    <w:p w14:paraId="54C204A0" w14:textId="77777777" w:rsidR="00042EF6" w:rsidRDefault="00000000">
      <w:pPr>
        <w:pStyle w:val="1"/>
        <w:spacing w:before="200" w:after="40"/>
        <w:rPr>
          <w:lang w:eastAsia="zh-CN"/>
        </w:rPr>
      </w:pPr>
      <w:r>
        <w:rPr>
          <w:rFonts w:ascii="SimHei" w:eastAsia="SimHei" w:hAnsi="SimHei"/>
          <w:lang w:eastAsia="zh-CN"/>
        </w:rPr>
        <w:t>十、总结</w:t>
      </w:r>
    </w:p>
    <w:p w14:paraId="32385C58"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373B7D3A"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003FEB12" w14:textId="77777777" w:rsidR="00042EF6" w:rsidRDefault="00000000">
      <w:pPr>
        <w:rPr>
          <w:lang w:eastAsia="zh-CN"/>
        </w:rPr>
      </w:pPr>
      <w:r>
        <w:rPr>
          <w:lang w:eastAsia="zh-CN"/>
        </w:rPr>
        <w:br w:type="page"/>
      </w:r>
    </w:p>
    <w:p w14:paraId="2F29D294"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4D51D0B3" w14:textId="77777777">
        <w:trPr>
          <w:jc w:val="center"/>
        </w:trPr>
        <w:tc>
          <w:tcPr>
            <w:tcW w:w="2268" w:type="dxa"/>
            <w:shd w:val="clear" w:color="auto" w:fill="F2F2F2"/>
            <w:tcMar>
              <w:top w:w="70" w:type="dxa"/>
              <w:left w:w="80" w:type="dxa"/>
              <w:bottom w:w="70" w:type="dxa"/>
              <w:right w:w="80" w:type="dxa"/>
            </w:tcMar>
            <w:vAlign w:val="center"/>
          </w:tcPr>
          <w:p w14:paraId="728044B7" w14:textId="77777777" w:rsidR="003D0BD4" w:rsidRDefault="00000000">
            <w:r>
              <w:t>周次</w:t>
            </w:r>
          </w:p>
        </w:tc>
        <w:tc>
          <w:tcPr>
            <w:tcW w:w="2268" w:type="dxa"/>
            <w:shd w:val="clear" w:color="auto" w:fill="F2F2F2"/>
            <w:tcMar>
              <w:top w:w="70" w:type="dxa"/>
              <w:left w:w="80" w:type="dxa"/>
              <w:bottom w:w="70" w:type="dxa"/>
              <w:right w:w="80" w:type="dxa"/>
            </w:tcMar>
            <w:vAlign w:val="center"/>
          </w:tcPr>
          <w:p w14:paraId="3DD91D9C" w14:textId="77777777" w:rsidR="003D0BD4" w:rsidRDefault="00000000">
            <w:r>
              <w:t>主要教学主题</w:t>
            </w:r>
          </w:p>
        </w:tc>
      </w:tr>
      <w:tr w:rsidR="00042EF6" w14:paraId="46F488D8" w14:textId="77777777">
        <w:trPr>
          <w:jc w:val="center"/>
        </w:trPr>
        <w:tc>
          <w:tcPr>
            <w:tcW w:w="2268" w:type="dxa"/>
            <w:tcMar>
              <w:top w:w="70" w:type="dxa"/>
              <w:left w:w="80" w:type="dxa"/>
              <w:bottom w:w="70" w:type="dxa"/>
              <w:right w:w="80" w:type="dxa"/>
            </w:tcMar>
            <w:vAlign w:val="center"/>
          </w:tcPr>
          <w:p w14:paraId="56C03380"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2684927D" w14:textId="77777777" w:rsidR="003D0BD4" w:rsidRDefault="00000000">
            <w:pPr>
              <w:rPr>
                <w:lang w:eastAsia="zh-CN"/>
              </w:rPr>
            </w:pPr>
            <w:r>
              <w:rPr>
                <w:lang w:eastAsia="zh-CN"/>
              </w:rPr>
              <w:t>深度学习概述与发展背景</w:t>
            </w:r>
          </w:p>
        </w:tc>
      </w:tr>
      <w:tr w:rsidR="00042EF6" w14:paraId="3CFCAB39" w14:textId="77777777">
        <w:trPr>
          <w:jc w:val="center"/>
        </w:trPr>
        <w:tc>
          <w:tcPr>
            <w:tcW w:w="2268" w:type="dxa"/>
            <w:tcMar>
              <w:top w:w="70" w:type="dxa"/>
              <w:left w:w="80" w:type="dxa"/>
              <w:bottom w:w="70" w:type="dxa"/>
              <w:right w:w="80" w:type="dxa"/>
            </w:tcMar>
            <w:vAlign w:val="center"/>
          </w:tcPr>
          <w:p w14:paraId="2E32B297"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69FA28D0" w14:textId="77777777" w:rsidR="003D0BD4" w:rsidRDefault="00000000">
            <w:pPr>
              <w:rPr>
                <w:lang w:eastAsia="zh-CN"/>
              </w:rPr>
            </w:pPr>
            <w:r>
              <w:rPr>
                <w:lang w:eastAsia="zh-CN"/>
              </w:rPr>
              <w:t>深度生成模型与扩散模型</w:t>
            </w:r>
          </w:p>
        </w:tc>
      </w:tr>
      <w:tr w:rsidR="00042EF6" w14:paraId="561E2750" w14:textId="77777777">
        <w:trPr>
          <w:jc w:val="center"/>
        </w:trPr>
        <w:tc>
          <w:tcPr>
            <w:tcW w:w="2268" w:type="dxa"/>
            <w:tcMar>
              <w:top w:w="70" w:type="dxa"/>
              <w:left w:w="80" w:type="dxa"/>
              <w:bottom w:w="70" w:type="dxa"/>
              <w:right w:w="80" w:type="dxa"/>
            </w:tcMar>
            <w:vAlign w:val="center"/>
          </w:tcPr>
          <w:p w14:paraId="4441869E"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20D63E3B" w14:textId="77777777" w:rsidR="003D0BD4" w:rsidRDefault="00000000">
            <w:pPr>
              <w:rPr>
                <w:lang w:eastAsia="zh-CN"/>
              </w:rPr>
            </w:pPr>
            <w:r>
              <w:rPr>
                <w:lang w:eastAsia="zh-CN"/>
              </w:rPr>
              <w:t>正则化、泛化与集成学习</w:t>
            </w:r>
          </w:p>
        </w:tc>
      </w:tr>
      <w:tr w:rsidR="00042EF6" w14:paraId="382644C7" w14:textId="77777777">
        <w:trPr>
          <w:jc w:val="center"/>
        </w:trPr>
        <w:tc>
          <w:tcPr>
            <w:tcW w:w="2268" w:type="dxa"/>
            <w:tcMar>
              <w:top w:w="70" w:type="dxa"/>
              <w:left w:w="80" w:type="dxa"/>
              <w:bottom w:w="70" w:type="dxa"/>
              <w:right w:w="80" w:type="dxa"/>
            </w:tcMar>
            <w:vAlign w:val="center"/>
          </w:tcPr>
          <w:p w14:paraId="5DD705A5"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1D008620" w14:textId="77777777" w:rsidR="003D0BD4" w:rsidRDefault="00000000">
            <w:r>
              <w:t>优化方法与训练策略</w:t>
            </w:r>
          </w:p>
        </w:tc>
      </w:tr>
      <w:tr w:rsidR="00042EF6" w14:paraId="38C96D2F" w14:textId="77777777">
        <w:trPr>
          <w:jc w:val="center"/>
        </w:trPr>
        <w:tc>
          <w:tcPr>
            <w:tcW w:w="2268" w:type="dxa"/>
            <w:tcMar>
              <w:top w:w="70" w:type="dxa"/>
              <w:left w:w="80" w:type="dxa"/>
              <w:bottom w:w="70" w:type="dxa"/>
              <w:right w:w="80" w:type="dxa"/>
            </w:tcMar>
            <w:vAlign w:val="center"/>
          </w:tcPr>
          <w:p w14:paraId="2F296740"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626ADDBC" w14:textId="77777777" w:rsidR="003D0BD4" w:rsidRDefault="00000000">
            <w:pPr>
              <w:rPr>
                <w:lang w:eastAsia="zh-CN"/>
              </w:rPr>
            </w:pPr>
            <w:r>
              <w:rPr>
                <w:lang w:eastAsia="zh-CN"/>
              </w:rPr>
              <w:t>开发平台与课程综合案例</w:t>
            </w:r>
          </w:p>
        </w:tc>
      </w:tr>
      <w:tr w:rsidR="00042EF6" w14:paraId="4051C098" w14:textId="77777777">
        <w:trPr>
          <w:jc w:val="center"/>
        </w:trPr>
        <w:tc>
          <w:tcPr>
            <w:tcW w:w="2268" w:type="dxa"/>
            <w:tcMar>
              <w:top w:w="70" w:type="dxa"/>
              <w:left w:w="80" w:type="dxa"/>
              <w:bottom w:w="70" w:type="dxa"/>
              <w:right w:w="80" w:type="dxa"/>
            </w:tcMar>
            <w:vAlign w:val="center"/>
          </w:tcPr>
          <w:p w14:paraId="226E6F87"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01B96484" w14:textId="77777777" w:rsidR="003D0BD4" w:rsidRDefault="00000000">
            <w:pPr>
              <w:rPr>
                <w:lang w:eastAsia="zh-CN"/>
              </w:rPr>
            </w:pPr>
            <w:r>
              <w:rPr>
                <w:lang w:eastAsia="zh-CN"/>
              </w:rPr>
              <w:t>数学基础与机器学习基础</w:t>
            </w:r>
          </w:p>
        </w:tc>
      </w:tr>
      <w:tr w:rsidR="00042EF6" w14:paraId="17EAA8E7" w14:textId="77777777">
        <w:trPr>
          <w:jc w:val="center"/>
        </w:trPr>
        <w:tc>
          <w:tcPr>
            <w:tcW w:w="2268" w:type="dxa"/>
            <w:tcMar>
              <w:top w:w="70" w:type="dxa"/>
              <w:left w:w="80" w:type="dxa"/>
              <w:bottom w:w="70" w:type="dxa"/>
              <w:right w:w="80" w:type="dxa"/>
            </w:tcMar>
            <w:vAlign w:val="center"/>
          </w:tcPr>
          <w:p w14:paraId="1B565A3F"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5AD0D0E4" w14:textId="77777777" w:rsidR="003D0BD4" w:rsidRDefault="00000000">
            <w:pPr>
              <w:rPr>
                <w:lang w:eastAsia="zh-CN"/>
              </w:rPr>
            </w:pPr>
            <w:r>
              <w:rPr>
                <w:lang w:eastAsia="zh-CN"/>
              </w:rPr>
              <w:t>数学基础补充与卷积网络引入</w:t>
            </w:r>
          </w:p>
        </w:tc>
      </w:tr>
      <w:tr w:rsidR="00042EF6" w14:paraId="195551B1" w14:textId="77777777">
        <w:trPr>
          <w:jc w:val="center"/>
        </w:trPr>
        <w:tc>
          <w:tcPr>
            <w:tcW w:w="2268" w:type="dxa"/>
            <w:tcMar>
              <w:top w:w="70" w:type="dxa"/>
              <w:left w:w="80" w:type="dxa"/>
              <w:bottom w:w="70" w:type="dxa"/>
              <w:right w:w="80" w:type="dxa"/>
            </w:tcMar>
            <w:vAlign w:val="center"/>
          </w:tcPr>
          <w:p w14:paraId="205E52E1"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5D9E349D" w14:textId="77777777" w:rsidR="003D0BD4" w:rsidRDefault="00000000">
            <w:pPr>
              <w:rPr>
                <w:lang w:eastAsia="zh-CN"/>
              </w:rPr>
            </w:pPr>
            <w:r>
              <w:rPr>
                <w:lang w:eastAsia="zh-CN"/>
              </w:rPr>
              <w:t>卷积神经网络基础结构</w:t>
            </w:r>
          </w:p>
        </w:tc>
      </w:tr>
      <w:tr w:rsidR="00042EF6" w14:paraId="6B4026A5" w14:textId="77777777">
        <w:trPr>
          <w:jc w:val="center"/>
        </w:trPr>
        <w:tc>
          <w:tcPr>
            <w:tcW w:w="2268" w:type="dxa"/>
            <w:tcMar>
              <w:top w:w="70" w:type="dxa"/>
              <w:left w:w="80" w:type="dxa"/>
              <w:bottom w:w="70" w:type="dxa"/>
              <w:right w:w="80" w:type="dxa"/>
            </w:tcMar>
            <w:vAlign w:val="center"/>
          </w:tcPr>
          <w:p w14:paraId="792BA0EE"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19C9BC0E" w14:textId="77777777" w:rsidR="003D0BD4" w:rsidRDefault="00000000">
            <w:pPr>
              <w:rPr>
                <w:lang w:eastAsia="zh-CN"/>
              </w:rPr>
            </w:pPr>
            <w:r>
              <w:rPr>
                <w:lang w:eastAsia="zh-CN"/>
              </w:rPr>
              <w:t>典型卷积网络与视觉应用</w:t>
            </w:r>
          </w:p>
        </w:tc>
      </w:tr>
      <w:tr w:rsidR="00042EF6" w14:paraId="6C5EDC46" w14:textId="77777777">
        <w:trPr>
          <w:jc w:val="center"/>
        </w:trPr>
        <w:tc>
          <w:tcPr>
            <w:tcW w:w="2268" w:type="dxa"/>
            <w:tcMar>
              <w:top w:w="70" w:type="dxa"/>
              <w:left w:w="80" w:type="dxa"/>
              <w:bottom w:w="70" w:type="dxa"/>
              <w:right w:w="80" w:type="dxa"/>
            </w:tcMar>
            <w:vAlign w:val="center"/>
          </w:tcPr>
          <w:p w14:paraId="171785AD"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7C6FE987" w14:textId="77777777" w:rsidR="003D0BD4" w:rsidRDefault="00000000">
            <w:pPr>
              <w:rPr>
                <w:lang w:eastAsia="zh-CN"/>
              </w:rPr>
            </w:pPr>
            <w:r>
              <w:rPr>
                <w:lang w:eastAsia="zh-CN"/>
              </w:rPr>
              <w:t>循环神经网络与 LSTM</w:t>
            </w:r>
          </w:p>
        </w:tc>
      </w:tr>
      <w:tr w:rsidR="00042EF6" w14:paraId="08E8EDBD" w14:textId="77777777">
        <w:trPr>
          <w:jc w:val="center"/>
        </w:trPr>
        <w:tc>
          <w:tcPr>
            <w:tcW w:w="2268" w:type="dxa"/>
            <w:tcMar>
              <w:top w:w="70" w:type="dxa"/>
              <w:left w:w="80" w:type="dxa"/>
              <w:bottom w:w="70" w:type="dxa"/>
              <w:right w:w="80" w:type="dxa"/>
            </w:tcMar>
            <w:vAlign w:val="center"/>
          </w:tcPr>
          <w:p w14:paraId="0E354991"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2D53F4F4" w14:textId="77777777" w:rsidR="003D0BD4" w:rsidRDefault="00000000">
            <w:r>
              <w:t>注意力机制与 Transformer</w:t>
            </w:r>
          </w:p>
        </w:tc>
      </w:tr>
      <w:tr w:rsidR="00042EF6" w14:paraId="2826B365" w14:textId="77777777">
        <w:trPr>
          <w:jc w:val="center"/>
        </w:trPr>
        <w:tc>
          <w:tcPr>
            <w:tcW w:w="2268" w:type="dxa"/>
            <w:tcMar>
              <w:top w:w="70" w:type="dxa"/>
              <w:left w:w="80" w:type="dxa"/>
              <w:bottom w:w="70" w:type="dxa"/>
              <w:right w:w="80" w:type="dxa"/>
            </w:tcMar>
            <w:vAlign w:val="center"/>
          </w:tcPr>
          <w:p w14:paraId="6AF52EDE"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5B13F83A" w14:textId="77777777" w:rsidR="003D0BD4" w:rsidRDefault="00000000">
            <w:r>
              <w:t>GPT、BERT、视觉 Transformer 与 GAN 基础</w:t>
            </w:r>
          </w:p>
        </w:tc>
      </w:tr>
      <w:tr w:rsidR="00042EF6" w14:paraId="55D45ED5" w14:textId="77777777">
        <w:trPr>
          <w:jc w:val="center"/>
        </w:trPr>
        <w:tc>
          <w:tcPr>
            <w:tcW w:w="2268" w:type="dxa"/>
            <w:tcMar>
              <w:top w:w="70" w:type="dxa"/>
              <w:left w:w="80" w:type="dxa"/>
              <w:bottom w:w="70" w:type="dxa"/>
              <w:right w:w="80" w:type="dxa"/>
            </w:tcMar>
            <w:vAlign w:val="center"/>
          </w:tcPr>
          <w:p w14:paraId="6FBCF9DD"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3FCA7AC3" w14:textId="77777777" w:rsidR="003D0BD4" w:rsidRDefault="00000000">
            <w:pPr>
              <w:rPr>
                <w:lang w:eastAsia="zh-CN"/>
              </w:rPr>
            </w:pPr>
            <w:r>
              <w:rPr>
                <w:lang w:eastAsia="zh-CN"/>
              </w:rPr>
              <w:t>GAN 进阶与对抗生成训练</w:t>
            </w:r>
          </w:p>
        </w:tc>
      </w:tr>
    </w:tbl>
    <w:p w14:paraId="4F4702F8" w14:textId="77777777"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5EFAE41E" w14:textId="77777777">
        <w:trPr>
          <w:jc w:val="center"/>
        </w:trPr>
        <w:tc>
          <w:tcPr>
            <w:tcW w:w="5953" w:type="dxa"/>
            <w:shd w:val="clear" w:color="auto" w:fill="F2F2F2"/>
            <w:tcMar>
              <w:top w:w="70" w:type="dxa"/>
              <w:left w:w="80" w:type="dxa"/>
              <w:bottom w:w="70" w:type="dxa"/>
              <w:right w:w="80" w:type="dxa"/>
            </w:tcMar>
            <w:vAlign w:val="center"/>
          </w:tcPr>
          <w:p w14:paraId="7249CC04" w14:textId="77777777" w:rsidR="003D0BD4" w:rsidRDefault="00000000">
            <w:r>
              <w:t>来源文件</w:t>
            </w:r>
          </w:p>
        </w:tc>
        <w:tc>
          <w:tcPr>
            <w:tcW w:w="2268" w:type="dxa"/>
            <w:shd w:val="clear" w:color="auto" w:fill="F2F2F2"/>
            <w:tcMar>
              <w:top w:w="70" w:type="dxa"/>
              <w:left w:w="80" w:type="dxa"/>
              <w:bottom w:w="70" w:type="dxa"/>
              <w:right w:w="80" w:type="dxa"/>
            </w:tcMar>
            <w:vAlign w:val="center"/>
          </w:tcPr>
          <w:p w14:paraId="1424B330" w14:textId="77777777" w:rsidR="003D0BD4" w:rsidRDefault="00000000">
            <w:r>
              <w:t>主要内容</w:t>
            </w:r>
          </w:p>
        </w:tc>
      </w:tr>
      <w:tr w:rsidR="00042EF6" w14:paraId="4C401215" w14:textId="77777777">
        <w:trPr>
          <w:jc w:val="center"/>
        </w:trPr>
        <w:tc>
          <w:tcPr>
            <w:tcW w:w="5953" w:type="dxa"/>
            <w:tcMar>
              <w:top w:w="70" w:type="dxa"/>
              <w:left w:w="80" w:type="dxa"/>
              <w:bottom w:w="70" w:type="dxa"/>
              <w:right w:w="80" w:type="dxa"/>
            </w:tcMar>
            <w:vAlign w:val="center"/>
          </w:tcPr>
          <w:p w14:paraId="5A0E4F21"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71FE84F8" w14:textId="77777777" w:rsidR="003D0BD4" w:rsidRDefault="00000000">
            <w:pPr>
              <w:rPr>
                <w:lang w:eastAsia="zh-CN"/>
              </w:rPr>
            </w:pPr>
            <w:r>
              <w:rPr>
                <w:lang w:eastAsia="zh-CN"/>
              </w:rPr>
              <w:t>深度学习概述、发展背景与表示学习思想</w:t>
            </w:r>
          </w:p>
        </w:tc>
      </w:tr>
      <w:tr w:rsidR="00042EF6" w14:paraId="5A262208" w14:textId="77777777">
        <w:trPr>
          <w:jc w:val="center"/>
        </w:trPr>
        <w:tc>
          <w:tcPr>
            <w:tcW w:w="5953" w:type="dxa"/>
            <w:tcMar>
              <w:top w:w="70" w:type="dxa"/>
              <w:left w:w="80" w:type="dxa"/>
              <w:bottom w:w="70" w:type="dxa"/>
              <w:right w:w="80" w:type="dxa"/>
            </w:tcMar>
            <w:vAlign w:val="center"/>
          </w:tcPr>
          <w:p w14:paraId="5102905C"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6A69065E" w14:textId="77777777" w:rsidR="003D0BD4" w:rsidRDefault="00000000">
            <w:pPr>
              <w:rPr>
                <w:lang w:eastAsia="zh-CN"/>
              </w:rPr>
            </w:pPr>
            <w:r>
              <w:rPr>
                <w:lang w:eastAsia="zh-CN"/>
              </w:rPr>
              <w:t>数学基础、机器学习基本概念与模型训练基础</w:t>
            </w:r>
          </w:p>
        </w:tc>
      </w:tr>
      <w:tr w:rsidR="00042EF6" w14:paraId="25F9647E" w14:textId="77777777">
        <w:trPr>
          <w:jc w:val="center"/>
        </w:trPr>
        <w:tc>
          <w:tcPr>
            <w:tcW w:w="5953" w:type="dxa"/>
            <w:tcMar>
              <w:top w:w="70" w:type="dxa"/>
              <w:left w:w="80" w:type="dxa"/>
              <w:bottom w:w="70" w:type="dxa"/>
              <w:right w:w="80" w:type="dxa"/>
            </w:tcMar>
            <w:vAlign w:val="center"/>
          </w:tcPr>
          <w:p w14:paraId="03F47D9A"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5583379D" w14:textId="77777777" w:rsidR="003D0BD4" w:rsidRDefault="00000000">
            <w:pPr>
              <w:rPr>
                <w:lang w:eastAsia="zh-CN"/>
              </w:rPr>
            </w:pPr>
            <w:r>
              <w:rPr>
                <w:lang w:eastAsia="zh-CN"/>
              </w:rPr>
              <w:t>线性代数、概率统计与课程所需数学工具</w:t>
            </w:r>
          </w:p>
        </w:tc>
      </w:tr>
      <w:tr w:rsidR="00042EF6" w14:paraId="18BB0E4C" w14:textId="77777777">
        <w:trPr>
          <w:jc w:val="center"/>
        </w:trPr>
        <w:tc>
          <w:tcPr>
            <w:tcW w:w="5953" w:type="dxa"/>
            <w:tcMar>
              <w:top w:w="70" w:type="dxa"/>
              <w:left w:w="80" w:type="dxa"/>
              <w:bottom w:w="70" w:type="dxa"/>
              <w:right w:w="80" w:type="dxa"/>
            </w:tcMar>
            <w:vAlign w:val="center"/>
          </w:tcPr>
          <w:p w14:paraId="6B91032C"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3533A12D" w14:textId="77777777" w:rsidR="003D0BD4" w:rsidRDefault="00000000">
            <w:pPr>
              <w:rPr>
                <w:lang w:eastAsia="zh-CN"/>
              </w:rPr>
            </w:pPr>
            <w:r>
              <w:rPr>
                <w:lang w:eastAsia="zh-CN"/>
              </w:rPr>
              <w:t>卷积神经网络引入、卷积与池化基本思想</w:t>
            </w:r>
          </w:p>
        </w:tc>
      </w:tr>
      <w:tr w:rsidR="00042EF6" w14:paraId="018552E3" w14:textId="77777777">
        <w:trPr>
          <w:jc w:val="center"/>
        </w:trPr>
        <w:tc>
          <w:tcPr>
            <w:tcW w:w="5953" w:type="dxa"/>
            <w:tcMar>
              <w:top w:w="70" w:type="dxa"/>
              <w:left w:w="80" w:type="dxa"/>
              <w:bottom w:w="70" w:type="dxa"/>
              <w:right w:w="80" w:type="dxa"/>
            </w:tcMar>
            <w:vAlign w:val="center"/>
          </w:tcPr>
          <w:p w14:paraId="5B203002"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7CDE919E" w14:textId="77777777" w:rsidR="003D0BD4" w:rsidRDefault="00000000">
            <w:pPr>
              <w:rPr>
                <w:lang w:eastAsia="zh-CN"/>
              </w:rPr>
            </w:pPr>
            <w:r>
              <w:rPr>
                <w:lang w:eastAsia="zh-CN"/>
              </w:rPr>
              <w:t>CNN 基本结构、感受野、参数共享与特征提取</w:t>
            </w:r>
          </w:p>
        </w:tc>
      </w:tr>
      <w:tr w:rsidR="00042EF6" w14:paraId="1DCA1744" w14:textId="77777777">
        <w:trPr>
          <w:jc w:val="center"/>
        </w:trPr>
        <w:tc>
          <w:tcPr>
            <w:tcW w:w="5953" w:type="dxa"/>
            <w:tcMar>
              <w:top w:w="70" w:type="dxa"/>
              <w:left w:w="80" w:type="dxa"/>
              <w:bottom w:w="70" w:type="dxa"/>
              <w:right w:w="80" w:type="dxa"/>
            </w:tcMar>
            <w:vAlign w:val="center"/>
          </w:tcPr>
          <w:p w14:paraId="72C984EF"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37FDC70D" w14:textId="77777777" w:rsidR="003D0BD4" w:rsidRDefault="00000000">
            <w:r>
              <w:t>LeNet、AlexNet、VGG、ResNet 等典型卷积网络</w:t>
            </w:r>
          </w:p>
        </w:tc>
      </w:tr>
      <w:tr w:rsidR="00042EF6" w14:paraId="6C06F0AD" w14:textId="77777777">
        <w:trPr>
          <w:jc w:val="center"/>
        </w:trPr>
        <w:tc>
          <w:tcPr>
            <w:tcW w:w="5953" w:type="dxa"/>
            <w:tcMar>
              <w:top w:w="70" w:type="dxa"/>
              <w:left w:w="80" w:type="dxa"/>
              <w:bottom w:w="70" w:type="dxa"/>
              <w:right w:w="80" w:type="dxa"/>
            </w:tcMar>
            <w:vAlign w:val="center"/>
          </w:tcPr>
          <w:p w14:paraId="6CEB4180"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183CB560" w14:textId="77777777" w:rsidR="003D0BD4" w:rsidRDefault="00000000">
            <w:r>
              <w:t>RNN、BPTT、LSTM 与序列建模</w:t>
            </w:r>
          </w:p>
        </w:tc>
      </w:tr>
      <w:tr w:rsidR="00042EF6" w14:paraId="5C7DA4E4" w14:textId="77777777">
        <w:trPr>
          <w:jc w:val="center"/>
        </w:trPr>
        <w:tc>
          <w:tcPr>
            <w:tcW w:w="5953" w:type="dxa"/>
            <w:tcMar>
              <w:top w:w="70" w:type="dxa"/>
              <w:left w:w="80" w:type="dxa"/>
              <w:bottom w:w="70" w:type="dxa"/>
              <w:right w:w="80" w:type="dxa"/>
            </w:tcMar>
            <w:vAlign w:val="center"/>
          </w:tcPr>
          <w:p w14:paraId="614BFDA7"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3B4EE395" w14:textId="77777777" w:rsidR="003D0BD4" w:rsidRDefault="00000000">
            <w:r>
              <w:t>注意力机制、自注意力与 Transformer 基础</w:t>
            </w:r>
          </w:p>
        </w:tc>
      </w:tr>
      <w:tr w:rsidR="00042EF6" w14:paraId="629EE43D" w14:textId="77777777">
        <w:trPr>
          <w:jc w:val="center"/>
        </w:trPr>
        <w:tc>
          <w:tcPr>
            <w:tcW w:w="5953" w:type="dxa"/>
            <w:tcMar>
              <w:top w:w="70" w:type="dxa"/>
              <w:left w:w="80" w:type="dxa"/>
              <w:bottom w:w="70" w:type="dxa"/>
              <w:right w:w="80" w:type="dxa"/>
            </w:tcMar>
            <w:vAlign w:val="center"/>
          </w:tcPr>
          <w:p w14:paraId="5B2BAFE5"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3607C1B4" w14:textId="77777777" w:rsidR="003D0BD4" w:rsidRDefault="00000000">
            <w:r>
              <w:t>GPT、BERT、Swin Transformer 等模型</w:t>
            </w:r>
          </w:p>
        </w:tc>
      </w:tr>
      <w:tr w:rsidR="00042EF6" w14:paraId="23E4E450" w14:textId="77777777">
        <w:trPr>
          <w:jc w:val="center"/>
        </w:trPr>
        <w:tc>
          <w:tcPr>
            <w:tcW w:w="5953" w:type="dxa"/>
            <w:tcMar>
              <w:top w:w="70" w:type="dxa"/>
              <w:left w:w="80" w:type="dxa"/>
              <w:bottom w:w="70" w:type="dxa"/>
              <w:right w:w="80" w:type="dxa"/>
            </w:tcMar>
            <w:vAlign w:val="center"/>
          </w:tcPr>
          <w:p w14:paraId="04A6EDCD" w14:textId="77777777" w:rsidR="00042EF6" w:rsidRDefault="00000000">
            <w:r>
              <w:rPr>
                <w:rFonts w:ascii="SimSun" w:eastAsia="SimSun" w:hAnsi="SimSun"/>
                <w:sz w:val="21"/>
              </w:rPr>
              <w:t>0.6-GAN-C8.pdf</w:t>
            </w:r>
          </w:p>
        </w:tc>
        <w:tc>
          <w:tcPr>
            <w:tcW w:w="2268" w:type="dxa"/>
            <w:tcMar>
              <w:top w:w="70" w:type="dxa"/>
              <w:left w:w="80" w:type="dxa"/>
              <w:bottom w:w="70" w:type="dxa"/>
              <w:right w:w="80" w:type="dxa"/>
            </w:tcMar>
            <w:vAlign w:val="center"/>
          </w:tcPr>
          <w:p w14:paraId="12FD8BB2" w14:textId="77777777" w:rsidR="003D0BD4" w:rsidRDefault="00000000">
            <w:pPr>
              <w:rPr>
                <w:lang w:eastAsia="zh-CN"/>
              </w:rPr>
            </w:pPr>
            <w:r>
              <w:rPr>
                <w:lang w:eastAsia="zh-CN"/>
              </w:rPr>
              <w:t>GAN 基本结构、生成器与判别器对抗训练</w:t>
            </w:r>
          </w:p>
        </w:tc>
      </w:tr>
      <w:tr w:rsidR="00042EF6" w14:paraId="5637554B" w14:textId="77777777">
        <w:trPr>
          <w:jc w:val="center"/>
        </w:trPr>
        <w:tc>
          <w:tcPr>
            <w:tcW w:w="5953" w:type="dxa"/>
            <w:tcMar>
              <w:top w:w="70" w:type="dxa"/>
              <w:left w:w="80" w:type="dxa"/>
              <w:bottom w:w="70" w:type="dxa"/>
              <w:right w:w="80" w:type="dxa"/>
            </w:tcMar>
            <w:vAlign w:val="center"/>
          </w:tcPr>
          <w:p w14:paraId="1F1790D4" w14:textId="77777777" w:rsidR="00042EF6" w:rsidRDefault="00000000">
            <w:r>
              <w:rPr>
                <w:rFonts w:ascii="SimSun" w:eastAsia="SimSun" w:hAnsi="SimSun"/>
                <w:sz w:val="21"/>
              </w:rPr>
              <w:lastRenderedPageBreak/>
              <w:t>0.6-GAN-C9.pdf</w:t>
            </w:r>
          </w:p>
        </w:tc>
        <w:tc>
          <w:tcPr>
            <w:tcW w:w="2268" w:type="dxa"/>
            <w:tcMar>
              <w:top w:w="70" w:type="dxa"/>
              <w:left w:w="80" w:type="dxa"/>
              <w:bottom w:w="70" w:type="dxa"/>
              <w:right w:w="80" w:type="dxa"/>
            </w:tcMar>
            <w:vAlign w:val="center"/>
          </w:tcPr>
          <w:p w14:paraId="661BDE98" w14:textId="77777777" w:rsidR="003D0BD4" w:rsidRDefault="00000000">
            <w:pPr>
              <w:rPr>
                <w:lang w:eastAsia="zh-CN"/>
              </w:rPr>
            </w:pPr>
            <w:r>
              <w:rPr>
                <w:lang w:eastAsia="zh-CN"/>
              </w:rPr>
              <w:t>条件 GAN、训练稳定性与改进策略</w:t>
            </w:r>
          </w:p>
        </w:tc>
      </w:tr>
      <w:tr w:rsidR="00042EF6" w14:paraId="6CC5DD6B" w14:textId="77777777">
        <w:trPr>
          <w:jc w:val="center"/>
        </w:trPr>
        <w:tc>
          <w:tcPr>
            <w:tcW w:w="5953" w:type="dxa"/>
            <w:tcMar>
              <w:top w:w="70" w:type="dxa"/>
              <w:left w:w="80" w:type="dxa"/>
              <w:bottom w:w="70" w:type="dxa"/>
              <w:right w:w="80" w:type="dxa"/>
            </w:tcMar>
            <w:vAlign w:val="center"/>
          </w:tcPr>
          <w:p w14:paraId="23D0038D"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7E2501E0" w14:textId="77777777" w:rsidR="003D0BD4" w:rsidRDefault="00000000">
            <w:pPr>
              <w:rPr>
                <w:lang w:eastAsia="zh-CN"/>
              </w:rPr>
            </w:pPr>
            <w:r>
              <w:rPr>
                <w:lang w:eastAsia="zh-CN"/>
              </w:rPr>
              <w:t>自编码器、RBM、DBN、扩散模型等生成模型</w:t>
            </w:r>
          </w:p>
        </w:tc>
      </w:tr>
      <w:tr w:rsidR="00042EF6" w14:paraId="15B679C9" w14:textId="77777777">
        <w:trPr>
          <w:jc w:val="center"/>
        </w:trPr>
        <w:tc>
          <w:tcPr>
            <w:tcW w:w="5953" w:type="dxa"/>
            <w:tcMar>
              <w:top w:w="70" w:type="dxa"/>
              <w:left w:w="80" w:type="dxa"/>
              <w:bottom w:w="70" w:type="dxa"/>
              <w:right w:w="80" w:type="dxa"/>
            </w:tcMar>
            <w:vAlign w:val="center"/>
          </w:tcPr>
          <w:p w14:paraId="7DCC3333"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1DD529EF" w14:textId="77777777" w:rsidR="003D0BD4" w:rsidRDefault="00000000">
            <w:pPr>
              <w:rPr>
                <w:lang w:eastAsia="zh-CN"/>
              </w:rPr>
            </w:pPr>
            <w:r>
              <w:rPr>
                <w:lang w:eastAsia="zh-CN"/>
              </w:rPr>
              <w:t>正则化方法、泛化误差与训练稳定性</w:t>
            </w:r>
          </w:p>
        </w:tc>
      </w:tr>
      <w:tr w:rsidR="00042EF6" w14:paraId="010D5EB8" w14:textId="77777777">
        <w:trPr>
          <w:jc w:val="center"/>
        </w:trPr>
        <w:tc>
          <w:tcPr>
            <w:tcW w:w="5953" w:type="dxa"/>
            <w:tcMar>
              <w:top w:w="70" w:type="dxa"/>
              <w:left w:w="80" w:type="dxa"/>
              <w:bottom w:w="70" w:type="dxa"/>
              <w:right w:w="80" w:type="dxa"/>
            </w:tcMar>
            <w:vAlign w:val="center"/>
          </w:tcPr>
          <w:p w14:paraId="146AE432"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63C11346" w14:textId="77777777" w:rsidR="003D0BD4" w:rsidRDefault="00000000">
            <w:pPr>
              <w:rPr>
                <w:lang w:eastAsia="zh-CN"/>
              </w:rPr>
            </w:pPr>
            <w:r>
              <w:rPr>
                <w:lang w:eastAsia="zh-CN"/>
              </w:rPr>
              <w:t>优化方法、归一化、训练技巧</w:t>
            </w:r>
            <w:proofErr w:type="gramStart"/>
            <w:r>
              <w:rPr>
                <w:lang w:eastAsia="zh-CN"/>
              </w:rPr>
              <w:t>与调参</w:t>
            </w:r>
            <w:proofErr w:type="gramEnd"/>
          </w:p>
        </w:tc>
      </w:tr>
      <w:tr w:rsidR="00042EF6" w14:paraId="57080E49" w14:textId="77777777">
        <w:trPr>
          <w:jc w:val="center"/>
        </w:trPr>
        <w:tc>
          <w:tcPr>
            <w:tcW w:w="5953" w:type="dxa"/>
            <w:tcMar>
              <w:top w:w="70" w:type="dxa"/>
              <w:left w:w="80" w:type="dxa"/>
              <w:bottom w:w="70" w:type="dxa"/>
              <w:right w:w="80" w:type="dxa"/>
            </w:tcMar>
            <w:vAlign w:val="center"/>
          </w:tcPr>
          <w:p w14:paraId="78F756BD"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43C77CB5" w14:textId="77777777" w:rsidR="003D0BD4" w:rsidRDefault="00000000">
            <w:r>
              <w:t>TensorFlow、PyTorch、Keras 等开发平台</w:t>
            </w:r>
          </w:p>
        </w:tc>
      </w:tr>
      <w:tr w:rsidR="00042EF6" w14:paraId="08906F2B" w14:textId="77777777">
        <w:trPr>
          <w:jc w:val="center"/>
        </w:trPr>
        <w:tc>
          <w:tcPr>
            <w:tcW w:w="5953" w:type="dxa"/>
            <w:tcMar>
              <w:top w:w="70" w:type="dxa"/>
              <w:left w:w="80" w:type="dxa"/>
              <w:bottom w:w="70" w:type="dxa"/>
              <w:right w:w="80" w:type="dxa"/>
            </w:tcMar>
            <w:vAlign w:val="center"/>
          </w:tcPr>
          <w:p w14:paraId="6B18DAE3"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33922489" w14:textId="77777777" w:rsidR="003D0BD4" w:rsidRDefault="00000000">
            <w:r>
              <w:t>决策树、随机森林与 DeepForest</w:t>
            </w:r>
          </w:p>
        </w:tc>
      </w:tr>
    </w:tbl>
    <w:p w14:paraId="28057E78"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1B2AAC38" w14:textId="77777777">
        <w:trPr>
          <w:jc w:val="center"/>
        </w:trPr>
        <w:tc>
          <w:tcPr>
            <w:tcW w:w="1814" w:type="dxa"/>
            <w:shd w:val="clear" w:color="auto" w:fill="F2F2F2"/>
            <w:tcMar>
              <w:top w:w="70" w:type="dxa"/>
              <w:left w:w="80" w:type="dxa"/>
              <w:bottom w:w="70" w:type="dxa"/>
              <w:right w:w="80" w:type="dxa"/>
            </w:tcMar>
            <w:vAlign w:val="center"/>
          </w:tcPr>
          <w:p w14:paraId="75D17DC2"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00D27637"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250DBD7A" w14:textId="77777777" w:rsidR="00042EF6" w:rsidRDefault="00000000">
            <w:pPr>
              <w:jc w:val="center"/>
            </w:pPr>
            <w:r>
              <w:rPr>
                <w:rFonts w:ascii="SimSun" w:eastAsia="SimSun" w:hAnsi="SimSun"/>
                <w:b/>
                <w:sz w:val="21"/>
              </w:rPr>
              <w:t>主要作用</w:t>
            </w:r>
          </w:p>
        </w:tc>
      </w:tr>
      <w:tr w:rsidR="00042EF6" w14:paraId="6066DDF7" w14:textId="77777777">
        <w:trPr>
          <w:jc w:val="center"/>
        </w:trPr>
        <w:tc>
          <w:tcPr>
            <w:tcW w:w="1814" w:type="dxa"/>
            <w:tcMar>
              <w:top w:w="70" w:type="dxa"/>
              <w:left w:w="80" w:type="dxa"/>
              <w:bottom w:w="70" w:type="dxa"/>
              <w:right w:w="80" w:type="dxa"/>
            </w:tcMar>
            <w:vAlign w:val="center"/>
          </w:tcPr>
          <w:p w14:paraId="4F1D967B"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3D22BC5F"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78A155D6"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0AC0C528" w14:textId="77777777">
        <w:trPr>
          <w:jc w:val="center"/>
        </w:trPr>
        <w:tc>
          <w:tcPr>
            <w:tcW w:w="1814" w:type="dxa"/>
            <w:tcMar>
              <w:top w:w="70" w:type="dxa"/>
              <w:left w:w="80" w:type="dxa"/>
              <w:bottom w:w="70" w:type="dxa"/>
              <w:right w:w="80" w:type="dxa"/>
            </w:tcMar>
            <w:vAlign w:val="center"/>
          </w:tcPr>
          <w:p w14:paraId="655E23DF"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6793055D"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0E41BB72"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555C143A" w14:textId="77777777">
        <w:trPr>
          <w:jc w:val="center"/>
        </w:trPr>
        <w:tc>
          <w:tcPr>
            <w:tcW w:w="1814" w:type="dxa"/>
            <w:tcMar>
              <w:top w:w="70" w:type="dxa"/>
              <w:left w:w="80" w:type="dxa"/>
              <w:bottom w:w="70" w:type="dxa"/>
              <w:right w:w="80" w:type="dxa"/>
            </w:tcMar>
            <w:vAlign w:val="center"/>
          </w:tcPr>
          <w:p w14:paraId="2058409D"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74B37989"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244A66F2"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35868467" w14:textId="77777777">
        <w:trPr>
          <w:jc w:val="center"/>
        </w:trPr>
        <w:tc>
          <w:tcPr>
            <w:tcW w:w="1814" w:type="dxa"/>
            <w:tcMar>
              <w:top w:w="70" w:type="dxa"/>
              <w:left w:w="80" w:type="dxa"/>
              <w:bottom w:w="70" w:type="dxa"/>
              <w:right w:w="80" w:type="dxa"/>
            </w:tcMar>
            <w:vAlign w:val="center"/>
          </w:tcPr>
          <w:p w14:paraId="4880C565"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0F2182BE"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13A17EB4"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15144470" w14:textId="77777777">
        <w:trPr>
          <w:jc w:val="center"/>
        </w:trPr>
        <w:tc>
          <w:tcPr>
            <w:tcW w:w="1814" w:type="dxa"/>
            <w:tcMar>
              <w:top w:w="70" w:type="dxa"/>
              <w:left w:w="80" w:type="dxa"/>
              <w:bottom w:w="70" w:type="dxa"/>
              <w:right w:w="80" w:type="dxa"/>
            </w:tcMar>
            <w:vAlign w:val="center"/>
          </w:tcPr>
          <w:p w14:paraId="04922210"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75316D97"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04463963"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2BDE0D79" w14:textId="77777777">
        <w:trPr>
          <w:jc w:val="center"/>
        </w:trPr>
        <w:tc>
          <w:tcPr>
            <w:tcW w:w="1814" w:type="dxa"/>
            <w:tcMar>
              <w:top w:w="70" w:type="dxa"/>
              <w:left w:w="80" w:type="dxa"/>
              <w:bottom w:w="70" w:type="dxa"/>
              <w:right w:w="80" w:type="dxa"/>
            </w:tcMar>
            <w:vAlign w:val="center"/>
          </w:tcPr>
          <w:p w14:paraId="45923C60"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162317DA"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5B56CC07"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45C63CD2" w14:textId="77777777">
        <w:trPr>
          <w:jc w:val="center"/>
        </w:trPr>
        <w:tc>
          <w:tcPr>
            <w:tcW w:w="1814" w:type="dxa"/>
            <w:tcMar>
              <w:top w:w="70" w:type="dxa"/>
              <w:left w:w="80" w:type="dxa"/>
              <w:bottom w:w="70" w:type="dxa"/>
              <w:right w:w="80" w:type="dxa"/>
            </w:tcMar>
            <w:vAlign w:val="center"/>
          </w:tcPr>
          <w:p w14:paraId="00B7A823"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20B9FDA4"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1A443587" w14:textId="77777777" w:rsidR="00042EF6" w:rsidRDefault="00000000">
            <w:pPr>
              <w:rPr>
                <w:lang w:eastAsia="zh-CN"/>
              </w:rPr>
            </w:pPr>
            <w:r>
              <w:rPr>
                <w:rFonts w:ascii="SimSun" w:eastAsia="SimSun" w:hAnsi="SimSun"/>
                <w:sz w:val="21"/>
                <w:lang w:eastAsia="zh-CN"/>
              </w:rPr>
              <w:t>支撑并发访问和后台任务处理</w:t>
            </w:r>
          </w:p>
        </w:tc>
      </w:tr>
      <w:tr w:rsidR="008E2848" w14:paraId="60C1BC68" w14:textId="77777777">
        <w:trPr>
          <w:jc w:val="center"/>
        </w:trPr>
        <w:tc>
          <w:tcPr>
            <w:tcW w:w="1814" w:type="dxa"/>
          </w:tcPr>
          <w:p w14:paraId="61180C08" w14:textId="77777777" w:rsidR="008E2848" w:rsidRPr="00B93872" w:rsidRDefault="00000000">
            <w:pPr>
              <w:rPr>
                <w:rFonts w:ascii="SimSun" w:eastAsia="SimSun" w:hAnsi="SimSun"/>
                <w:sz w:val="21"/>
              </w:rPr>
            </w:pPr>
            <w:proofErr w:type="spellStart"/>
            <w:r w:rsidRPr="00B93872">
              <w:rPr>
                <w:rFonts w:ascii="SimSun" w:eastAsia="SimSun" w:hAnsi="SimSun"/>
                <w:sz w:val="21"/>
              </w:rPr>
              <w:t>教师侧</w:t>
            </w:r>
            <w:proofErr w:type="spellEnd"/>
          </w:p>
        </w:tc>
        <w:tc>
          <w:tcPr>
            <w:tcW w:w="2494" w:type="dxa"/>
          </w:tcPr>
          <w:p w14:paraId="729278DA" w14:textId="77777777" w:rsidR="008E2848" w:rsidRPr="00B93872" w:rsidRDefault="00000000">
            <w:pPr>
              <w:rPr>
                <w:rFonts w:ascii="SimSun" w:eastAsia="SimSun" w:hAnsi="SimSun"/>
                <w:sz w:val="21"/>
              </w:rPr>
            </w:pPr>
            <w:r w:rsidRPr="00B93872">
              <w:rPr>
                <w:rFonts w:ascii="SimSun" w:eastAsia="SimSun" w:hAnsi="SimSun"/>
                <w:sz w:val="21"/>
              </w:rPr>
              <w:t>课程资料接入</w:t>
            </w:r>
          </w:p>
        </w:tc>
        <w:tc>
          <w:tcPr>
            <w:tcW w:w="4082" w:type="dxa"/>
          </w:tcPr>
          <w:p w14:paraId="78333D40" w14:textId="77777777" w:rsidR="008E2848" w:rsidRPr="00B93872" w:rsidRDefault="00000000">
            <w:pPr>
              <w:rPr>
                <w:rFonts w:ascii="SimSun" w:eastAsia="SimSun" w:hAnsi="SimSun"/>
                <w:sz w:val="21"/>
              </w:rPr>
            </w:pPr>
            <w:r w:rsidRPr="00B93872">
              <w:rPr>
                <w:rFonts w:ascii="SimSun" w:eastAsia="SimSun" w:hAnsi="SimSun"/>
                <w:sz w:val="21"/>
              </w:rPr>
              <w:t>导入课件、教材与讲义等课程资料</w:t>
            </w:r>
          </w:p>
        </w:tc>
      </w:tr>
      <w:tr w:rsidR="008E2848" w14:paraId="58CFFBC0" w14:textId="77777777">
        <w:trPr>
          <w:jc w:val="center"/>
        </w:trPr>
        <w:tc>
          <w:tcPr>
            <w:tcW w:w="1814" w:type="dxa"/>
          </w:tcPr>
          <w:p w14:paraId="0365BAE0" w14:textId="77777777" w:rsidR="008E2848" w:rsidRPr="00B93872" w:rsidRDefault="00000000">
            <w:pPr>
              <w:rPr>
                <w:rFonts w:ascii="SimSun" w:eastAsia="SimSun" w:hAnsi="SimSun"/>
                <w:sz w:val="21"/>
              </w:rPr>
            </w:pPr>
            <w:proofErr w:type="spellStart"/>
            <w:r w:rsidRPr="00B93872">
              <w:rPr>
                <w:rFonts w:ascii="SimSun" w:eastAsia="SimSun" w:hAnsi="SimSun"/>
                <w:sz w:val="21"/>
              </w:rPr>
              <w:t>教师侧</w:t>
            </w:r>
            <w:proofErr w:type="spellEnd"/>
          </w:p>
        </w:tc>
        <w:tc>
          <w:tcPr>
            <w:tcW w:w="2494" w:type="dxa"/>
          </w:tcPr>
          <w:p w14:paraId="70BED5B9" w14:textId="77777777" w:rsidR="008E2848" w:rsidRPr="00B93872" w:rsidRDefault="00000000">
            <w:pPr>
              <w:rPr>
                <w:rFonts w:ascii="SimSun" w:eastAsia="SimSun" w:hAnsi="SimSun"/>
                <w:sz w:val="21"/>
              </w:rPr>
            </w:pPr>
            <w:r w:rsidRPr="00B93872">
              <w:rPr>
                <w:rFonts w:ascii="SimSun" w:eastAsia="SimSun" w:hAnsi="SimSun"/>
                <w:sz w:val="21"/>
              </w:rPr>
              <w:t>知识库与题库生成</w:t>
            </w:r>
          </w:p>
        </w:tc>
        <w:tc>
          <w:tcPr>
            <w:tcW w:w="4082" w:type="dxa"/>
          </w:tcPr>
          <w:p w14:paraId="641A1CCE" w14:textId="77777777" w:rsidR="008E2848" w:rsidRPr="00B93872" w:rsidRDefault="00000000">
            <w:pPr>
              <w:rPr>
                <w:rFonts w:ascii="SimSun" w:eastAsia="SimSun" w:hAnsi="SimSun"/>
                <w:sz w:val="21"/>
              </w:rPr>
            </w:pPr>
            <w:r w:rsidRPr="00B93872">
              <w:rPr>
                <w:rFonts w:ascii="SimSun" w:eastAsia="SimSun" w:hAnsi="SimSun"/>
                <w:sz w:val="21"/>
              </w:rPr>
              <w:t>完成课程知识组织、题目生成与来源映射</w:t>
            </w:r>
          </w:p>
        </w:tc>
      </w:tr>
      <w:tr w:rsidR="008E2848" w14:paraId="64B2B896" w14:textId="77777777">
        <w:trPr>
          <w:jc w:val="center"/>
        </w:trPr>
        <w:tc>
          <w:tcPr>
            <w:tcW w:w="1814" w:type="dxa"/>
          </w:tcPr>
          <w:p w14:paraId="3DF9EAB0" w14:textId="77777777" w:rsidR="008E2848" w:rsidRPr="00B93872" w:rsidRDefault="00000000">
            <w:pPr>
              <w:rPr>
                <w:rFonts w:ascii="SimSun" w:eastAsia="SimSun" w:hAnsi="SimSun"/>
                <w:sz w:val="21"/>
              </w:rPr>
            </w:pPr>
            <w:proofErr w:type="spellStart"/>
            <w:r w:rsidRPr="00B93872">
              <w:rPr>
                <w:rFonts w:ascii="SimSun" w:eastAsia="SimSun" w:hAnsi="SimSun"/>
                <w:sz w:val="21"/>
              </w:rPr>
              <w:t>教师侧</w:t>
            </w:r>
            <w:proofErr w:type="spellEnd"/>
          </w:p>
        </w:tc>
        <w:tc>
          <w:tcPr>
            <w:tcW w:w="2494" w:type="dxa"/>
          </w:tcPr>
          <w:p w14:paraId="37AD3808" w14:textId="77777777" w:rsidR="008E2848" w:rsidRPr="00B93872" w:rsidRDefault="00000000">
            <w:pPr>
              <w:rPr>
                <w:rFonts w:ascii="SimSun" w:eastAsia="SimSun" w:hAnsi="SimSun"/>
                <w:sz w:val="21"/>
              </w:rPr>
            </w:pPr>
            <w:r w:rsidRPr="00B93872">
              <w:rPr>
                <w:rFonts w:ascii="SimSun" w:eastAsia="SimSun" w:hAnsi="SimSun"/>
                <w:sz w:val="21"/>
              </w:rPr>
              <w:t>审核与持续更新</w:t>
            </w:r>
          </w:p>
        </w:tc>
        <w:tc>
          <w:tcPr>
            <w:tcW w:w="4082" w:type="dxa"/>
          </w:tcPr>
          <w:p w14:paraId="0B4B596F" w14:textId="77777777" w:rsidR="008E2848" w:rsidRPr="00B93872" w:rsidRDefault="00000000">
            <w:pPr>
              <w:rPr>
                <w:rFonts w:ascii="SimSun" w:eastAsia="SimSun" w:hAnsi="SimSun"/>
                <w:sz w:val="21"/>
              </w:rPr>
            </w:pPr>
            <w:r w:rsidRPr="00B93872">
              <w:rPr>
                <w:rFonts w:ascii="SimSun" w:eastAsia="SimSun" w:hAnsi="SimSun"/>
                <w:sz w:val="21"/>
              </w:rPr>
              <w:t>对知识点、题目和课程内容进行抽检修订并保持更新</w:t>
            </w:r>
          </w:p>
        </w:tc>
      </w:tr>
    </w:tbl>
    <w:p w14:paraId="00C51CB8" w14:textId="365A8A11" w:rsidR="00042EF6" w:rsidRDefault="00042EF6">
      <w:pPr>
        <w:spacing w:after="0" w:line="560" w:lineRule="exact"/>
        <w:ind w:firstLine="420"/>
        <w:jc w:val="both"/>
        <w:rPr>
          <w:lang w:eastAsia="zh-CN"/>
        </w:rPr>
      </w:pP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BDB7" w14:textId="77777777" w:rsidR="00672614" w:rsidRDefault="00672614" w:rsidP="005D4322">
      <w:pPr>
        <w:spacing w:after="0" w:line="240" w:lineRule="auto"/>
      </w:pPr>
      <w:r>
        <w:separator/>
      </w:r>
    </w:p>
  </w:endnote>
  <w:endnote w:type="continuationSeparator" w:id="0">
    <w:p w14:paraId="278D8D19" w14:textId="77777777" w:rsidR="00672614" w:rsidRDefault="00672614"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E285" w14:textId="77777777" w:rsidR="00672614" w:rsidRDefault="00672614" w:rsidP="005D4322">
      <w:pPr>
        <w:spacing w:after="0" w:line="240" w:lineRule="auto"/>
      </w:pPr>
      <w:r>
        <w:separator/>
      </w:r>
    </w:p>
  </w:footnote>
  <w:footnote w:type="continuationSeparator" w:id="0">
    <w:p w14:paraId="5E06815E" w14:textId="77777777" w:rsidR="00672614" w:rsidRDefault="00672614"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3D0BD4"/>
    <w:rsid w:val="004A3910"/>
    <w:rsid w:val="005D4322"/>
    <w:rsid w:val="00644C6F"/>
    <w:rsid w:val="00672614"/>
    <w:rsid w:val="00696765"/>
    <w:rsid w:val="007060E6"/>
    <w:rsid w:val="00766BF7"/>
    <w:rsid w:val="008E2848"/>
    <w:rsid w:val="00AA1D8D"/>
    <w:rsid w:val="00B25724"/>
    <w:rsid w:val="00B47730"/>
    <w:rsid w:val="00B938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D5253B"/>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2692</Words>
  <Characters>3124</Characters>
  <Application>Microsoft Office Word</Application>
  <DocSecurity>0</DocSecurity>
  <Lines>195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4</cp:revision>
  <dcterms:created xsi:type="dcterms:W3CDTF">2013-12-23T23:15:00Z</dcterms:created>
  <dcterms:modified xsi:type="dcterms:W3CDTF">2026-05-06T02:51:00Z</dcterms:modified>
  <cp:category/>
</cp:coreProperties>
</file>