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RIS Deliverables Team 4 Table of Content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center"/>
        <w:rPr>
          <w:rFonts w:ascii="Arial" w:hAnsi="Arial" w:cs="Arial" w:eastAsia="Arial"/>
          <w:b/>
          <w:color w:val="auto"/>
          <w:spacing w:val="0"/>
          <w:position w:val="0"/>
          <w:sz w:val="36"/>
          <w:u w:val="single"/>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RIS was debugged and extended by Chase Manning, Cole Jarrett, Cade Black, and Austin Lindstrom during the Spring of 2022 semester for Dr. Salimi in CSCI 3300 at the University of North Georgia, Dahlonega Campus.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Installation Instructions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2 pdfs “Installation Instructions” and “Creating a Remote Database using Google Cloud”. Installation Instructions shows the steps required to get the system up and running such as what all is needed to be downloaded into VisualStudio Code and what other tools are used to maintain stability of the working system.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User Manual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document, “RIS USER MANUALl”, detailing the usage of the database itself, from how to access each individual user from Receptionist, Technician, Doctor, etc, to each function that can performed by said user. For a more detailed version of the manual, see 6. Diagrams.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List of Requirements/Feature Panel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two things; a pdf file, “Project Requirements”, detailing what all is needed to be understood and required to be done in the project, as well as a subfolder “Required Features” in which 3 text files are found detailing the 3 newly added features and a small summary about each of them.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Project Schedule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excel spreadsheet “Schedule-Team4” in which it details the dates in which certain tasks were completed, the amount of time it took to complete a task, the location of where these tasks were completed in, and the person in charge of completing said task.</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Diagrams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4 pdfs “DatabseERD”, “SystemFlowChart”, and “SystemArchitecture”. DatabaseERD shows the relationship between each entity within the database and how one feeds into the other with various information. SystemFlowChart shows the flow of work within the database, from creating a patient to the referring physician can see the notes from the radiologist. System Models details each of the new features and their work flow into the database as well as listing their functional and non-functional requirements. System Architecture shows the connections of what each specific user is capable of completing within their view as well as the structure of the login function.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Test Cases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an excel spreadsheet, “TestCases”, in which it details the tests ran on the system in order to ensure a broad number of aspects that function as intended. This spreadsheet details the individual test case, its preconditions, its test steps, its expected results, its actual results, and if the results fail a resolution steps section and a resolution result.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Tools Used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a pdf document, “Tools Used”, in which it details the tools our group used to accomplish the finish project such as platforms used to type the actual code, where the code was stored, and where and how we communicated amongst each group member.</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Meeting Minutes and Status Reports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2 subfolders; “Meeting Minutes” and “Status Reports”. In “Meeting Minutes”, it contains 14 documents pertaining to meetings held by our group whether it was to assign new roles for new aspects of the project or to prepare for meeting with client. In “Status Reports” it contains 3 documents pertaining to stages of the project completed with the client in order to show progress, new skills members learned, as well as what each member thought of their work in the weeks leading up to the status meeting.</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Lessons Learned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a pdf document “Lessons Learned” detailing what the group learned as both a team and as a software designer for this RIS System. Some things including JavaFX, proper documentation protocols, and what all could have been changed in order to maximize efficiency within this project.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Profiles and Scenarios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8 text files detailing a profile of a user that might use our system and the scenario in which it would be applicable to use the specific role. Some such examples are a Physician, a Radiologist, a Guest, and etc.</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Upload Test Files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folder contains the consent form that the patient agrees to and a default MRI scan image that can be uploaded by the technician.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