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Development Environment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Apache-Maven 3.8.5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JDK 17.0.2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MySQL 8.0 - Server - Workbench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VisualStudio Code - Java Extension Pack - Git for VSCode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Remote Database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Google Cloud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Source Control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GitHub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Diagram Tools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Scene Builder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Communication and Coordination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Discord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Jira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JDK 17 was the version of Java used for the project.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MySQL 8.0 was used to create the database server and store the data.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MySQL Server hosted the database locally for our machines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MySQL Workbench allowed us to query and design the database 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MySQL workbench was used to host a local database before transferring to a remote database via Google Cloud.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VisualStudio Code was the main development environment used to code and create the system.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Java Extension packs integrated necessary java extensions so that the system can be run.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Git for VSCode connected the code to the latest version of the code developed by members from GitHub.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SpringBoot 2.6.6 was used to launch the application initially.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Google Cloud was used to create a remote database to be able to run the database remotely from any device.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GitHub was used to store the source code and store any documentation of progress, team meeting minutes, as well as status reports.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Scene Builder was used to develop the look of the screens used to display to the users, reports, etc.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Discord was used for team meetings, meetings during development of the code, used to store backup documentation, codes and websites used to learn the code.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Jira was used to assign tasks, organize time frames to complete certain sections of the project, and allow the team to stay on track.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