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C79" w:rsidRPr="006E7138" w:rsidRDefault="00B83FAF">
      <w:pPr>
        <w:ind w:firstLine="1446"/>
        <w:jc w:val="center"/>
        <w:textAlignment w:val="baseline"/>
        <w:rPr>
          <w:rFonts w:asciiTheme="minorEastAsia" w:hAnsiTheme="minorEastAsia" w:cs="Times New Roman"/>
          <w:b/>
          <w:sz w:val="72"/>
        </w:rPr>
      </w:pPr>
      <w:r w:rsidRPr="006E7138">
        <w:rPr>
          <w:rFonts w:asciiTheme="minorEastAsia" w:hAnsiTheme="minorEastAsia" w:cs="Times New Roman"/>
          <w:b/>
          <w:sz w:val="72"/>
        </w:rPr>
        <w:fldChar w:fldCharType="begin"/>
      </w:r>
      <w:r w:rsidRPr="006E7138">
        <w:rPr>
          <w:rFonts w:asciiTheme="minorEastAsia" w:hAnsiTheme="minorEastAsia" w:cs="Times New Roman"/>
          <w:b/>
          <w:sz w:val="72"/>
        </w:rPr>
        <w:instrText>ADDIN CNKISM.UserStyle</w:instrText>
      </w:r>
      <w:r w:rsidRPr="006E7138">
        <w:rPr>
          <w:rFonts w:asciiTheme="minorEastAsia" w:hAnsiTheme="minorEastAsia" w:cs="Times New Roman"/>
          <w:b/>
          <w:sz w:val="72"/>
        </w:rPr>
        <w:fldChar w:fldCharType="end"/>
      </w:r>
      <w:r w:rsidRPr="006E7138">
        <w:rPr>
          <w:rFonts w:asciiTheme="minorEastAsia" w:hAnsiTheme="minorEastAsia" w:cs="Times New Roman"/>
          <w:noProof/>
        </w:rPr>
        <w:drawing>
          <wp:inline distT="0" distB="0" distL="0" distR="0">
            <wp:extent cx="1609725" cy="1590675"/>
            <wp:effectExtent l="19050" t="0" r="9525" b="0"/>
            <wp:docPr id="43" name="图片 1" descr="无标题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无标题123"/>
                    <pic:cNvPicPr>
                      <a:picLocks noChangeAspect="1" noChangeArrowheads="1"/>
                    </pic:cNvPicPr>
                  </pic:nvPicPr>
                  <pic:blipFill>
                    <a:blip r:embed="rId8" cstate="print"/>
                    <a:srcRect/>
                    <a:stretch>
                      <a:fillRect/>
                    </a:stretch>
                  </pic:blipFill>
                  <pic:spPr>
                    <a:xfrm>
                      <a:off x="0" y="0"/>
                      <a:ext cx="1609725" cy="1590675"/>
                    </a:xfrm>
                    <a:prstGeom prst="rect">
                      <a:avLst/>
                    </a:prstGeom>
                    <a:noFill/>
                    <a:ln w="9525">
                      <a:noFill/>
                      <a:miter lim="800000"/>
                      <a:headEnd/>
                      <a:tailEnd/>
                    </a:ln>
                  </pic:spPr>
                </pic:pic>
              </a:graphicData>
            </a:graphic>
          </wp:inline>
        </w:drawing>
      </w:r>
    </w:p>
    <w:p w:rsidR="00D55C79" w:rsidRPr="006E7138" w:rsidRDefault="00D55C79">
      <w:pPr>
        <w:spacing w:line="240" w:lineRule="atLeast"/>
        <w:ind w:firstLine="1446"/>
        <w:jc w:val="center"/>
        <w:textAlignment w:val="baseline"/>
        <w:rPr>
          <w:rFonts w:asciiTheme="minorEastAsia" w:hAnsiTheme="minorEastAsia" w:cs="Times New Roman"/>
          <w:b/>
          <w:sz w:val="72"/>
        </w:rPr>
      </w:pPr>
    </w:p>
    <w:p w:rsidR="00D55C79" w:rsidRPr="006E7138" w:rsidRDefault="00DD640B">
      <w:pPr>
        <w:ind w:firstLine="883"/>
        <w:jc w:val="center"/>
        <w:textAlignment w:val="baseline"/>
        <w:rPr>
          <w:rFonts w:asciiTheme="minorEastAsia" w:hAnsiTheme="minorEastAsia" w:cs="Times New Roman"/>
          <w:b/>
          <w:sz w:val="44"/>
          <w:szCs w:val="44"/>
        </w:rPr>
      </w:pPr>
      <w:r w:rsidRPr="006E7138">
        <w:rPr>
          <w:rFonts w:asciiTheme="minorEastAsia" w:hAnsiTheme="minorEastAsia" w:cs="Times New Roman" w:hint="eastAsia"/>
          <w:b/>
          <w:sz w:val="44"/>
          <w:szCs w:val="44"/>
        </w:rPr>
        <w:t>研习</w:t>
      </w:r>
      <w:r w:rsidR="00770591" w:rsidRPr="006E7138">
        <w:rPr>
          <w:rFonts w:asciiTheme="minorEastAsia" w:hAnsiTheme="minorEastAsia" w:cs="Times New Roman" w:hint="eastAsia"/>
          <w:b/>
          <w:sz w:val="44"/>
          <w:szCs w:val="44"/>
        </w:rPr>
        <w:t>习近平</w:t>
      </w:r>
      <w:r w:rsidR="004B72E5" w:rsidRPr="006E7138">
        <w:rPr>
          <w:rFonts w:asciiTheme="minorEastAsia" w:hAnsiTheme="minorEastAsia" w:cs="Times New Roman" w:hint="eastAsia"/>
          <w:b/>
          <w:sz w:val="44"/>
          <w:szCs w:val="44"/>
        </w:rPr>
        <w:t>新</w:t>
      </w:r>
      <w:r w:rsidR="00770591" w:rsidRPr="006E7138">
        <w:rPr>
          <w:rFonts w:asciiTheme="minorEastAsia" w:hAnsiTheme="minorEastAsia" w:cs="Times New Roman" w:hint="eastAsia"/>
          <w:b/>
          <w:sz w:val="44"/>
          <w:szCs w:val="44"/>
        </w:rPr>
        <w:t>时代</w:t>
      </w:r>
      <w:r w:rsidR="004B72E5" w:rsidRPr="006E7138">
        <w:rPr>
          <w:rFonts w:asciiTheme="minorEastAsia" w:hAnsiTheme="minorEastAsia" w:cs="Times New Roman" w:hint="eastAsia"/>
          <w:b/>
          <w:sz w:val="44"/>
          <w:szCs w:val="44"/>
        </w:rPr>
        <w:t>中</w:t>
      </w:r>
      <w:r w:rsidR="00770591" w:rsidRPr="006E7138">
        <w:rPr>
          <w:rFonts w:asciiTheme="minorEastAsia" w:hAnsiTheme="minorEastAsia" w:cs="Times New Roman" w:hint="eastAsia"/>
          <w:b/>
          <w:sz w:val="44"/>
          <w:szCs w:val="44"/>
        </w:rPr>
        <w:t>国</w:t>
      </w:r>
      <w:r w:rsidR="004B72E5" w:rsidRPr="006E7138">
        <w:rPr>
          <w:rFonts w:asciiTheme="minorEastAsia" w:hAnsiTheme="minorEastAsia" w:cs="Times New Roman" w:hint="eastAsia"/>
          <w:b/>
          <w:sz w:val="44"/>
          <w:szCs w:val="44"/>
        </w:rPr>
        <w:t>特</w:t>
      </w:r>
      <w:r w:rsidR="00770591" w:rsidRPr="006E7138">
        <w:rPr>
          <w:rFonts w:asciiTheme="minorEastAsia" w:hAnsiTheme="minorEastAsia" w:cs="Times New Roman" w:hint="eastAsia"/>
          <w:b/>
          <w:sz w:val="44"/>
          <w:szCs w:val="44"/>
        </w:rPr>
        <w:t>色社会主义</w:t>
      </w:r>
    </w:p>
    <w:p w:rsidR="00D55C79" w:rsidRPr="006E7138" w:rsidRDefault="00D55C79">
      <w:pPr>
        <w:ind w:firstLine="883"/>
        <w:textAlignment w:val="baseline"/>
        <w:rPr>
          <w:rFonts w:asciiTheme="minorEastAsia" w:hAnsiTheme="minorEastAsia" w:cs="Times New Roman"/>
          <w:b/>
          <w:sz w:val="44"/>
          <w:szCs w:val="44"/>
        </w:rPr>
      </w:pPr>
    </w:p>
    <w:p w:rsidR="00D55C79" w:rsidRPr="006E7138" w:rsidRDefault="00D55C79">
      <w:pPr>
        <w:ind w:firstLine="643"/>
        <w:jc w:val="center"/>
        <w:textAlignment w:val="baseline"/>
        <w:rPr>
          <w:rFonts w:asciiTheme="minorEastAsia" w:hAnsiTheme="minorEastAsia" w:cs="Times New Roman"/>
          <w:b/>
          <w:sz w:val="32"/>
          <w:szCs w:val="32"/>
        </w:rPr>
      </w:pPr>
    </w:p>
    <w:p w:rsidR="00D55C79" w:rsidRPr="006E7138" w:rsidRDefault="00D55C79">
      <w:pPr>
        <w:ind w:left="2" w:firstLine="602"/>
        <w:jc w:val="right"/>
        <w:textAlignment w:val="baseline"/>
        <w:rPr>
          <w:rFonts w:asciiTheme="minorEastAsia" w:hAnsiTheme="minorEastAsia" w:cs="Times New Roman"/>
          <w:b/>
          <w:sz w:val="30"/>
          <w:szCs w:val="30"/>
        </w:rPr>
      </w:pPr>
    </w:p>
    <w:p w:rsidR="00D55C79" w:rsidRPr="006E7138" w:rsidRDefault="00D55C79">
      <w:pPr>
        <w:ind w:left="4620" w:hangingChars="1650" w:hanging="4620"/>
        <w:jc w:val="center"/>
        <w:textAlignment w:val="baseline"/>
        <w:rPr>
          <w:rFonts w:asciiTheme="minorEastAsia" w:hAnsiTheme="minorEastAsia" w:cs="Times New Roman"/>
          <w:sz w:val="28"/>
          <w:szCs w:val="28"/>
        </w:rPr>
      </w:pPr>
    </w:p>
    <w:p w:rsidR="00D55C79" w:rsidRPr="00A54E7C" w:rsidRDefault="00B83FAF" w:rsidP="00A54E7C">
      <w:pPr>
        <w:ind w:leftChars="355" w:left="4458" w:hangingChars="1288" w:hanging="3606"/>
        <w:jc w:val="left"/>
        <w:textAlignment w:val="baseline"/>
        <w:rPr>
          <w:rFonts w:asciiTheme="minorEastAsia" w:hAnsiTheme="minorEastAsia" w:cs="Times New Roman" w:hint="eastAsia"/>
          <w:sz w:val="28"/>
          <w:szCs w:val="28"/>
        </w:rPr>
      </w:pPr>
      <w:r w:rsidRPr="006E7138">
        <w:rPr>
          <w:rFonts w:asciiTheme="minorEastAsia" w:hAnsiTheme="minorEastAsia" w:cs="Times New Roman" w:hint="eastAsia"/>
          <w:sz w:val="28"/>
          <w:szCs w:val="28"/>
        </w:rPr>
        <w:t>姓名（学号）：</w:t>
      </w:r>
      <w:r w:rsidR="00A54E7C">
        <w:rPr>
          <w:rFonts w:asciiTheme="minorEastAsia" w:hAnsiTheme="minorEastAsia" w:cs="Times New Roman" w:hint="eastAsia"/>
          <w:sz w:val="28"/>
          <w:szCs w:val="28"/>
        </w:rPr>
        <w:t>张晟（2</w:t>
      </w:r>
      <w:r w:rsidR="00A54E7C">
        <w:rPr>
          <w:rFonts w:asciiTheme="minorEastAsia" w:hAnsiTheme="minorEastAsia" w:cs="Times New Roman"/>
          <w:sz w:val="28"/>
          <w:szCs w:val="28"/>
        </w:rPr>
        <w:t>3020221154146</w:t>
      </w:r>
      <w:r w:rsidR="00A54E7C">
        <w:rPr>
          <w:rFonts w:asciiTheme="minorEastAsia" w:hAnsiTheme="minorEastAsia" w:cs="Times New Roman" w:hint="eastAsia"/>
          <w:sz w:val="28"/>
          <w:szCs w:val="28"/>
        </w:rPr>
        <w:t>）</w:t>
      </w:r>
    </w:p>
    <w:p w:rsidR="00D55C79" w:rsidRPr="006E7138" w:rsidRDefault="00B83FAF" w:rsidP="00A54E7C">
      <w:pPr>
        <w:tabs>
          <w:tab w:val="left" w:pos="7570"/>
        </w:tabs>
        <w:ind w:firstLineChars="300" w:firstLine="840"/>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院系：</w:t>
      </w:r>
      <w:r w:rsidR="00A54E7C">
        <w:rPr>
          <w:rFonts w:asciiTheme="minorEastAsia" w:hAnsiTheme="minorEastAsia" w:cs="Times New Roman" w:hint="eastAsia"/>
          <w:sz w:val="28"/>
          <w:szCs w:val="28"/>
        </w:rPr>
        <w:t>信息学院</w:t>
      </w:r>
    </w:p>
    <w:p w:rsidR="00D55C79" w:rsidRPr="006E7138" w:rsidRDefault="00B83FAF" w:rsidP="00A54E7C">
      <w:pPr>
        <w:ind w:firstLineChars="300" w:firstLine="840"/>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专业：</w:t>
      </w:r>
      <w:r w:rsidR="00A54E7C">
        <w:rPr>
          <w:rFonts w:asciiTheme="minorEastAsia" w:hAnsiTheme="minorEastAsia" w:cs="Times New Roman" w:hint="eastAsia"/>
          <w:sz w:val="28"/>
          <w:szCs w:val="28"/>
        </w:rPr>
        <w:t>计算机科学与技术</w:t>
      </w:r>
    </w:p>
    <w:p w:rsidR="00D55C79" w:rsidRPr="006E7138" w:rsidRDefault="00B83FAF" w:rsidP="00A54E7C">
      <w:pPr>
        <w:ind w:firstLineChars="300" w:firstLine="840"/>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年级：</w:t>
      </w:r>
      <w:r w:rsidR="00A54E7C">
        <w:rPr>
          <w:rFonts w:asciiTheme="minorEastAsia" w:hAnsiTheme="minorEastAsia" w:cs="Times New Roman" w:hint="eastAsia"/>
          <w:sz w:val="28"/>
          <w:szCs w:val="28"/>
        </w:rPr>
        <w:t>2</w:t>
      </w:r>
      <w:r w:rsidR="00A54E7C">
        <w:rPr>
          <w:rFonts w:asciiTheme="minorEastAsia" w:hAnsiTheme="minorEastAsia" w:cs="Times New Roman"/>
          <w:sz w:val="28"/>
          <w:szCs w:val="28"/>
        </w:rPr>
        <w:t>022</w:t>
      </w:r>
    </w:p>
    <w:p w:rsidR="00D55C79" w:rsidRPr="006E7138" w:rsidRDefault="00B83FAF" w:rsidP="00A54E7C">
      <w:pPr>
        <w:ind w:firstLine="560"/>
        <w:jc w:val="righ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指导教师：</w:t>
      </w:r>
      <w:proofErr w:type="gramStart"/>
      <w:r w:rsidR="00A54E7C">
        <w:rPr>
          <w:rFonts w:asciiTheme="minorEastAsia" w:hAnsiTheme="minorEastAsia" w:cs="Times New Roman" w:hint="eastAsia"/>
          <w:sz w:val="28"/>
          <w:szCs w:val="28"/>
        </w:rPr>
        <w:t>傅丽芬</w:t>
      </w:r>
      <w:proofErr w:type="gramEnd"/>
    </w:p>
    <w:p w:rsidR="00D55C79" w:rsidRPr="006E7138" w:rsidRDefault="00A54E7C" w:rsidP="00A54E7C">
      <w:pPr>
        <w:ind w:firstLine="480"/>
        <w:jc w:val="right"/>
        <w:textAlignment w:val="baseline"/>
        <w:rPr>
          <w:rFonts w:asciiTheme="minorEastAsia" w:hAnsiTheme="minorEastAsia" w:cs="Times New Roman"/>
          <w:szCs w:val="24"/>
        </w:rPr>
      </w:pPr>
      <w:r>
        <w:rPr>
          <w:rFonts w:asciiTheme="minorEastAsia" w:hAnsiTheme="minorEastAsia" w:cs="Times New Roman" w:hint="eastAsia"/>
          <w:szCs w:val="24"/>
        </w:rPr>
        <w:t>2</w:t>
      </w:r>
      <w:r>
        <w:rPr>
          <w:rFonts w:asciiTheme="minorEastAsia" w:hAnsiTheme="minorEastAsia" w:cs="Times New Roman"/>
          <w:szCs w:val="24"/>
        </w:rPr>
        <w:t>022</w:t>
      </w:r>
      <w:r w:rsidR="00B83FAF" w:rsidRPr="006E7138">
        <w:rPr>
          <w:rFonts w:asciiTheme="minorEastAsia" w:hAnsiTheme="minorEastAsia" w:cs="Times New Roman" w:hint="eastAsia"/>
          <w:szCs w:val="24"/>
        </w:rPr>
        <w:t>年</w:t>
      </w:r>
      <w:r>
        <w:rPr>
          <w:rFonts w:asciiTheme="minorEastAsia" w:hAnsiTheme="minorEastAsia" w:cs="Times New Roman" w:hint="eastAsia"/>
          <w:szCs w:val="24"/>
        </w:rPr>
        <w:t>1</w:t>
      </w:r>
      <w:r>
        <w:rPr>
          <w:rFonts w:asciiTheme="minorEastAsia" w:hAnsiTheme="minorEastAsia" w:cs="Times New Roman"/>
          <w:szCs w:val="24"/>
        </w:rPr>
        <w:t>2</w:t>
      </w:r>
      <w:r w:rsidR="00B83FAF" w:rsidRPr="006E7138">
        <w:rPr>
          <w:rFonts w:asciiTheme="minorEastAsia" w:hAnsiTheme="minorEastAsia" w:cs="Times New Roman" w:hint="eastAsia"/>
          <w:szCs w:val="24"/>
        </w:rPr>
        <w:t>月</w:t>
      </w:r>
      <w:r>
        <w:rPr>
          <w:rFonts w:asciiTheme="minorEastAsia" w:hAnsiTheme="minorEastAsia" w:cs="Times New Roman" w:hint="eastAsia"/>
          <w:szCs w:val="24"/>
        </w:rPr>
        <w:t>1</w:t>
      </w:r>
      <w:r>
        <w:rPr>
          <w:rFonts w:asciiTheme="minorEastAsia" w:hAnsiTheme="minorEastAsia" w:cs="Times New Roman"/>
          <w:szCs w:val="24"/>
        </w:rPr>
        <w:t>4</w:t>
      </w:r>
      <w:r w:rsidR="00B83FAF" w:rsidRPr="006E7138">
        <w:rPr>
          <w:rFonts w:asciiTheme="minorEastAsia" w:hAnsiTheme="minorEastAsia" w:cs="Times New Roman" w:hint="eastAsia"/>
          <w:szCs w:val="24"/>
        </w:rPr>
        <w:t>日</w:t>
      </w:r>
    </w:p>
    <w:p w:rsidR="00D55C79" w:rsidRPr="006E7138" w:rsidRDefault="00D55C79" w:rsidP="00A607AE">
      <w:pPr>
        <w:widowControl/>
        <w:ind w:firstLine="480"/>
        <w:jc w:val="left"/>
        <w:textAlignment w:val="baseline"/>
        <w:rPr>
          <w:rFonts w:asciiTheme="minorEastAsia" w:hAnsiTheme="minorEastAsia" w:cs="Times New Roman"/>
          <w:szCs w:val="24"/>
        </w:rPr>
      </w:pPr>
    </w:p>
    <w:p w:rsidR="00D55C79" w:rsidRPr="006E7138" w:rsidRDefault="00B83FAF">
      <w:pPr>
        <w:widowControl/>
        <w:ind w:firstLine="480"/>
        <w:jc w:val="left"/>
        <w:textAlignment w:val="baseline"/>
        <w:rPr>
          <w:rFonts w:asciiTheme="minorEastAsia" w:hAnsiTheme="minorEastAsia" w:cs="Times New Roman"/>
          <w:szCs w:val="24"/>
        </w:rPr>
      </w:pPr>
      <w:r w:rsidRPr="006E7138">
        <w:rPr>
          <w:rFonts w:asciiTheme="minorEastAsia" w:hAnsiTheme="minorEastAsia" w:cs="Times New Roman"/>
          <w:szCs w:val="24"/>
        </w:rPr>
        <w:br w:type="page"/>
      </w:r>
    </w:p>
    <w:p w:rsidR="00D55C79" w:rsidRPr="006E7138" w:rsidRDefault="00B83FAF">
      <w:pPr>
        <w:pStyle w:val="1"/>
        <w:spacing w:before="312" w:after="312"/>
        <w:ind w:firstLine="562"/>
        <w:jc w:val="center"/>
        <w:textAlignment w:val="baseline"/>
        <w:rPr>
          <w:rFonts w:asciiTheme="minorEastAsia" w:eastAsiaTheme="minorEastAsia" w:hAnsiTheme="minorEastAsia"/>
          <w:bCs w:val="0"/>
          <w:sz w:val="28"/>
          <w:szCs w:val="28"/>
        </w:rPr>
      </w:pPr>
      <w:bookmarkStart w:id="0" w:name="_Toc9884701"/>
      <w:bookmarkStart w:id="1" w:name="_Toc84331585"/>
      <w:r w:rsidRPr="006E7138">
        <w:rPr>
          <w:rFonts w:asciiTheme="minorEastAsia" w:eastAsiaTheme="minorEastAsia" w:hAnsiTheme="minorEastAsia" w:hint="eastAsia"/>
          <w:bCs w:val="0"/>
          <w:sz w:val="28"/>
          <w:szCs w:val="28"/>
        </w:rPr>
        <w:lastRenderedPageBreak/>
        <w:t>摘要</w:t>
      </w:r>
      <w:bookmarkEnd w:id="0"/>
      <w:bookmarkEnd w:id="1"/>
    </w:p>
    <w:p w:rsidR="00D55C79" w:rsidRPr="006E7138" w:rsidRDefault="00D55C79">
      <w:pPr>
        <w:ind w:firstLine="480"/>
        <w:textAlignment w:val="baseline"/>
        <w:rPr>
          <w:rFonts w:asciiTheme="minorEastAsia" w:hAnsiTheme="minorEastAsia" w:cs="Times New Roman"/>
          <w:szCs w:val="24"/>
        </w:rPr>
      </w:pPr>
    </w:p>
    <w:p w:rsidR="00D3029A" w:rsidRPr="00F80E9D" w:rsidRDefault="00B83FAF">
      <w:pPr>
        <w:ind w:firstLine="560"/>
        <w:textAlignment w:val="baseline"/>
        <w:rPr>
          <w:rFonts w:asciiTheme="minorEastAsia" w:hAnsiTheme="minorEastAsia"/>
          <w:sz w:val="28"/>
          <w:szCs w:val="28"/>
        </w:rPr>
      </w:pPr>
      <w:r w:rsidRPr="006E7138">
        <w:rPr>
          <w:rFonts w:asciiTheme="minorEastAsia" w:hAnsiTheme="minorEastAsia" w:hint="eastAsia"/>
          <w:sz w:val="28"/>
          <w:szCs w:val="28"/>
        </w:rPr>
        <w:t>摘要：</w:t>
      </w:r>
      <w:r w:rsidR="00D3029A">
        <w:rPr>
          <w:rFonts w:asciiTheme="minorEastAsia" w:hAnsiTheme="minorEastAsia" w:hint="eastAsia"/>
          <w:sz w:val="28"/>
          <w:szCs w:val="28"/>
        </w:rPr>
        <w:t>本文从</w:t>
      </w:r>
      <w:r w:rsidR="00645B07" w:rsidRPr="00645B07">
        <w:rPr>
          <w:rFonts w:asciiTheme="minorEastAsia" w:hAnsiTheme="minorEastAsia" w:hint="eastAsia"/>
          <w:sz w:val="28"/>
          <w:szCs w:val="28"/>
        </w:rPr>
        <w:t>习近平新时代中国特色社会主义思想的理论特点</w:t>
      </w:r>
      <w:r w:rsidR="00D3029A">
        <w:rPr>
          <w:rFonts w:asciiTheme="minorEastAsia" w:hAnsiTheme="minorEastAsia" w:hint="eastAsia"/>
          <w:sz w:val="28"/>
          <w:szCs w:val="28"/>
        </w:rPr>
        <w:t>出发，从三个方面研习</w:t>
      </w:r>
      <w:r w:rsidR="00D3029A" w:rsidRPr="00645B07">
        <w:rPr>
          <w:rFonts w:asciiTheme="minorEastAsia" w:hAnsiTheme="minorEastAsia" w:hint="eastAsia"/>
          <w:sz w:val="28"/>
          <w:szCs w:val="28"/>
        </w:rPr>
        <w:t>习近平新时代中国特色社会主义思想</w:t>
      </w:r>
      <w:r w:rsidR="00F80E9D">
        <w:rPr>
          <w:rFonts w:asciiTheme="minorEastAsia" w:hAnsiTheme="minorEastAsia" w:hint="eastAsia"/>
          <w:sz w:val="28"/>
          <w:szCs w:val="28"/>
        </w:rPr>
        <w:t>：1</w:t>
      </w:r>
      <w:r w:rsidR="00F80E9D">
        <w:rPr>
          <w:rFonts w:asciiTheme="minorEastAsia" w:hAnsiTheme="minorEastAsia"/>
          <w:sz w:val="28"/>
          <w:szCs w:val="28"/>
        </w:rPr>
        <w:t>.</w:t>
      </w:r>
      <w:r w:rsidR="00F80E9D" w:rsidRPr="00F80E9D">
        <w:rPr>
          <w:rFonts w:asciiTheme="minorEastAsia" w:hAnsiTheme="minorEastAsia" w:hint="eastAsia"/>
          <w:sz w:val="28"/>
          <w:szCs w:val="28"/>
        </w:rPr>
        <w:t>习近平新时代中国特色社会主义思想的理论根基</w:t>
      </w:r>
      <w:r w:rsidR="00F80E9D">
        <w:rPr>
          <w:rFonts w:asciiTheme="minorEastAsia" w:hAnsiTheme="minorEastAsia" w:hint="eastAsia"/>
          <w:sz w:val="28"/>
          <w:szCs w:val="28"/>
        </w:rPr>
        <w:t>；2</w:t>
      </w:r>
      <w:r w:rsidR="00F80E9D">
        <w:rPr>
          <w:rFonts w:asciiTheme="minorEastAsia" w:hAnsiTheme="minorEastAsia"/>
          <w:sz w:val="28"/>
          <w:szCs w:val="28"/>
        </w:rPr>
        <w:t>.</w:t>
      </w:r>
      <w:r w:rsidR="00F80E9D" w:rsidRPr="00F80E9D">
        <w:rPr>
          <w:rFonts w:asciiTheme="minorEastAsia" w:hAnsiTheme="minorEastAsia" w:hint="eastAsia"/>
          <w:sz w:val="28"/>
          <w:szCs w:val="28"/>
        </w:rPr>
        <w:t>习近平新时代中国特色社会主义思想科学的系统特性</w:t>
      </w:r>
      <w:r w:rsidR="00F80E9D">
        <w:rPr>
          <w:rFonts w:asciiTheme="minorEastAsia" w:hAnsiTheme="minorEastAsia" w:hint="eastAsia"/>
          <w:sz w:val="28"/>
          <w:szCs w:val="28"/>
        </w:rPr>
        <w:t>；3</w:t>
      </w:r>
      <w:r w:rsidR="00F80E9D">
        <w:rPr>
          <w:rFonts w:asciiTheme="minorEastAsia" w:hAnsiTheme="minorEastAsia"/>
          <w:sz w:val="28"/>
          <w:szCs w:val="28"/>
        </w:rPr>
        <w:t>.</w:t>
      </w:r>
      <w:r w:rsidR="00F80E9D" w:rsidRPr="00F80E9D">
        <w:rPr>
          <w:rFonts w:asciiTheme="minorEastAsia" w:hAnsiTheme="minorEastAsia" w:hint="eastAsia"/>
          <w:sz w:val="28"/>
          <w:szCs w:val="28"/>
        </w:rPr>
        <w:t>贯通中国特色社会主义新时代，全面建设社会主义现代化国家新征程</w:t>
      </w:r>
      <w:r w:rsidR="00F80E9D">
        <w:rPr>
          <w:rFonts w:asciiTheme="minorEastAsia" w:hAnsiTheme="minorEastAsia" w:hint="eastAsia"/>
          <w:sz w:val="28"/>
          <w:szCs w:val="28"/>
        </w:rPr>
        <w:t>。</w:t>
      </w:r>
    </w:p>
    <w:p w:rsidR="00D55C79" w:rsidRPr="006E7138" w:rsidRDefault="00B83FAF">
      <w:pPr>
        <w:ind w:firstLine="560"/>
        <w:textAlignment w:val="baseline"/>
        <w:rPr>
          <w:rFonts w:asciiTheme="minorEastAsia" w:hAnsiTheme="minorEastAsia" w:hint="eastAsia"/>
          <w:b/>
          <w:szCs w:val="28"/>
        </w:rPr>
      </w:pPr>
      <w:r w:rsidRPr="006E7138">
        <w:rPr>
          <w:rFonts w:asciiTheme="minorEastAsia" w:hAnsiTheme="minorEastAsia" w:hint="eastAsia"/>
          <w:sz w:val="28"/>
          <w:szCs w:val="28"/>
        </w:rPr>
        <w:t>关键词：</w:t>
      </w:r>
      <w:r w:rsidR="000C1075" w:rsidRPr="000C1075">
        <w:rPr>
          <w:rFonts w:asciiTheme="minorEastAsia" w:hAnsiTheme="minorEastAsia" w:hint="eastAsia"/>
          <w:sz w:val="28"/>
          <w:szCs w:val="28"/>
        </w:rPr>
        <w:t>习近平新时代中国特色社会主义思想；理论根基</w:t>
      </w:r>
      <w:r w:rsidR="000C1075">
        <w:rPr>
          <w:rFonts w:asciiTheme="minorEastAsia" w:hAnsiTheme="minorEastAsia" w:hint="eastAsia"/>
          <w:sz w:val="28"/>
          <w:szCs w:val="28"/>
        </w:rPr>
        <w:t>；马克思主义</w:t>
      </w:r>
    </w:p>
    <w:p w:rsidR="00770591" w:rsidRPr="006E7138" w:rsidRDefault="00770591" w:rsidP="00770591">
      <w:pPr>
        <w:ind w:firstLine="480"/>
        <w:textAlignment w:val="baseline"/>
        <w:rPr>
          <w:rFonts w:asciiTheme="minorEastAsia" w:hAnsiTheme="minorEastAsia"/>
          <w:szCs w:val="28"/>
        </w:rPr>
      </w:pPr>
    </w:p>
    <w:p w:rsidR="00770591" w:rsidRPr="006E7138" w:rsidRDefault="00770591" w:rsidP="00770591">
      <w:pPr>
        <w:ind w:firstLine="480"/>
        <w:textAlignment w:val="baseline"/>
        <w:rPr>
          <w:rFonts w:asciiTheme="minorEastAsia" w:hAnsiTheme="minorEastAsia"/>
          <w:szCs w:val="28"/>
        </w:rPr>
      </w:pPr>
    </w:p>
    <w:p w:rsidR="004F3246" w:rsidRPr="006E7138" w:rsidRDefault="00B83FAF" w:rsidP="00DD640B">
      <w:pPr>
        <w:snapToGrid w:val="0"/>
        <w:ind w:firstLine="480"/>
        <w:rPr>
          <w:rFonts w:asciiTheme="minorEastAsia" w:hAnsiTheme="minorEastAsia"/>
          <w:color w:val="000000"/>
          <w:szCs w:val="21"/>
        </w:rPr>
      </w:pPr>
      <w:r w:rsidRPr="006E7138">
        <w:rPr>
          <w:rFonts w:asciiTheme="minorEastAsia" w:hAnsiTheme="minorEastAsia"/>
          <w:color w:val="000000"/>
          <w:szCs w:val="21"/>
        </w:rPr>
        <w:br w:type="page"/>
      </w:r>
    </w:p>
    <w:p w:rsidR="006E7138" w:rsidRPr="002D27C7" w:rsidRDefault="00977326" w:rsidP="006E7138">
      <w:pPr>
        <w:ind w:firstLine="480"/>
        <w:rPr>
          <w:shd w:val="clear" w:color="auto" w:fill="FFFFFF"/>
        </w:rPr>
      </w:pPr>
      <w:r w:rsidRPr="006E7138">
        <w:rPr>
          <w:rFonts w:hint="eastAsia"/>
        </w:rPr>
        <w:lastRenderedPageBreak/>
        <w:t>党的十八大以来，</w:t>
      </w:r>
      <w:r w:rsidR="006E7138" w:rsidRPr="006E7138">
        <w:rPr>
          <w:rFonts w:hint="eastAsia"/>
        </w:rPr>
        <w:t>中国特色社会主义进入新时代，</w:t>
      </w:r>
      <w:r w:rsidRPr="006E7138">
        <w:rPr>
          <w:rFonts w:hint="eastAsia"/>
        </w:rPr>
        <w:t>以习近平同志为主要代表的中国共产党人</w:t>
      </w:r>
      <w:r w:rsidR="006E7138" w:rsidRPr="006E7138">
        <w:rPr>
          <w:rFonts w:hint="eastAsia"/>
        </w:rPr>
        <w:t>，坚持毛泽东思想、邓小平理论、“三个代表”重要思想、科学发展观，坚持把马克思主义基本原理同中国具体实际相结合</w:t>
      </w:r>
      <w:r w:rsidR="006E7138">
        <w:rPr>
          <w:rFonts w:hint="eastAsia"/>
        </w:rPr>
        <w:t>，结合历史经验，实事求是，</w:t>
      </w:r>
      <w:r w:rsidR="006E7138" w:rsidRPr="006E7138">
        <w:t>创立了习近平新时代中国特色社会主义思想</w:t>
      </w:r>
      <w:r w:rsidR="006E7138">
        <w:rPr>
          <w:rFonts w:hint="eastAsia"/>
        </w:rPr>
        <w:t>，</w:t>
      </w:r>
      <w:r w:rsidR="006E7138">
        <w:rPr>
          <w:shd w:val="clear" w:color="auto" w:fill="FFFFFF"/>
        </w:rPr>
        <w:t>明确坚持和发展中国特色社会主义，总任务是实现社会主义现代化和中华民族伟大复兴，在全面建成小康社会的基础上，分两步走</w:t>
      </w:r>
      <w:r w:rsidR="00294426">
        <w:rPr>
          <w:rFonts w:hint="eastAsia"/>
          <w:shd w:val="clear" w:color="auto" w:fill="FFFFFF"/>
        </w:rPr>
        <w:t>，</w:t>
      </w:r>
      <w:r w:rsidR="006E7138">
        <w:rPr>
          <w:shd w:val="clear" w:color="auto" w:fill="FFFFFF"/>
        </w:rPr>
        <w:t>在本世纪中叶建成富强</w:t>
      </w:r>
      <w:r w:rsidR="002D27C7">
        <w:rPr>
          <w:rFonts w:hint="eastAsia"/>
          <w:shd w:val="clear" w:color="auto" w:fill="FFFFFF"/>
        </w:rPr>
        <w:t>、</w:t>
      </w:r>
      <w:r w:rsidR="006E7138">
        <w:rPr>
          <w:shd w:val="clear" w:color="auto" w:fill="FFFFFF"/>
        </w:rPr>
        <w:t>民主</w:t>
      </w:r>
      <w:r w:rsidR="002D27C7">
        <w:rPr>
          <w:rFonts w:hint="eastAsia"/>
          <w:shd w:val="clear" w:color="auto" w:fill="FFFFFF"/>
        </w:rPr>
        <w:t>、</w:t>
      </w:r>
      <w:r w:rsidR="006E7138">
        <w:rPr>
          <w:shd w:val="clear" w:color="auto" w:fill="FFFFFF"/>
        </w:rPr>
        <w:t>文明</w:t>
      </w:r>
      <w:r w:rsidR="002D27C7">
        <w:rPr>
          <w:rFonts w:hint="eastAsia"/>
          <w:shd w:val="clear" w:color="auto" w:fill="FFFFFF"/>
        </w:rPr>
        <w:t>、</w:t>
      </w:r>
      <w:r w:rsidR="006E7138">
        <w:rPr>
          <w:shd w:val="clear" w:color="auto" w:fill="FFFFFF"/>
        </w:rPr>
        <w:t>和谐</w:t>
      </w:r>
      <w:r w:rsidR="002D27C7">
        <w:rPr>
          <w:rFonts w:hint="eastAsia"/>
          <w:shd w:val="clear" w:color="auto" w:fill="FFFFFF"/>
        </w:rPr>
        <w:t>、</w:t>
      </w:r>
      <w:r w:rsidR="006E7138">
        <w:rPr>
          <w:shd w:val="clear" w:color="auto" w:fill="FFFFFF"/>
        </w:rPr>
        <w:t>美丽的社会主义现代化强国，以中国式现代化推进中华民族伟大复兴。</w:t>
      </w:r>
    </w:p>
    <w:p w:rsidR="00B90148" w:rsidRDefault="00977326" w:rsidP="00B90148">
      <w:pPr>
        <w:ind w:firstLine="480"/>
        <w:rPr>
          <w:rFonts w:asciiTheme="minorEastAsia" w:hAnsiTheme="minorEastAsia"/>
          <w:color w:val="000000"/>
          <w:szCs w:val="21"/>
        </w:rPr>
      </w:pPr>
      <w:r w:rsidRPr="006E7138">
        <w:rPr>
          <w:rFonts w:asciiTheme="minorEastAsia" w:hAnsiTheme="minorEastAsia" w:hint="eastAsia"/>
          <w:color w:val="000000"/>
          <w:szCs w:val="21"/>
        </w:rPr>
        <w:t>《中共中央关于党的百年奋斗重大成就和历史经验的决议》明确指出：“习近平新时代中国特色社会主义思想是当代中国马克思主义、二十一世纪马克思主义，是中华文化和中国精神的时代精华，实现了马克思主义中国化新的飞跃。”</w:t>
      </w:r>
      <w:r w:rsidR="002D27C7" w:rsidRPr="006E7138">
        <w:rPr>
          <w:rFonts w:asciiTheme="minorEastAsia" w:hAnsiTheme="minorEastAsia" w:hint="eastAsia"/>
          <w:color w:val="000000"/>
          <w:szCs w:val="21"/>
        </w:rPr>
        <w:t>习近平总书记在二十届中共中央政治局第一次集体会议学习时强调，学习贯彻党的二十大精神“要全面把握新时代中国特色社会主义思想的世界观、方法论和贯穿其中的立场观点方法”，“正确认识把握新时代中国特色社会主义思想的精神实质”。</w:t>
      </w:r>
      <w:r w:rsidR="00B90148">
        <w:rPr>
          <w:rFonts w:asciiTheme="minorEastAsia" w:hAnsiTheme="minorEastAsia" w:hint="eastAsia"/>
          <w:color w:val="000000"/>
          <w:szCs w:val="21"/>
        </w:rPr>
        <w:t>习近平新时代中国特色社会主义思想，是联系过去、当下，面向未来的纲领，</w:t>
      </w:r>
      <w:r w:rsidR="00B90148" w:rsidRPr="006E7138">
        <w:rPr>
          <w:rFonts w:asciiTheme="minorEastAsia" w:hAnsiTheme="minorEastAsia" w:hint="eastAsia"/>
          <w:color w:val="000000"/>
          <w:szCs w:val="21"/>
        </w:rPr>
        <w:t>深入领会习近平新时代中国特色社会主义思想鲜明的理论特点，</w:t>
      </w:r>
      <w:r w:rsidR="00B90148">
        <w:rPr>
          <w:rFonts w:asciiTheme="minorEastAsia" w:hAnsiTheme="minorEastAsia" w:hint="eastAsia"/>
          <w:color w:val="000000"/>
          <w:szCs w:val="21"/>
        </w:rPr>
        <w:t>具有重要意义。</w:t>
      </w:r>
    </w:p>
    <w:p w:rsidR="00B67CB5" w:rsidRPr="00650C0D" w:rsidRDefault="00B67CB5" w:rsidP="00650C0D">
      <w:pPr>
        <w:pStyle w:val="4"/>
      </w:pPr>
      <w:r w:rsidRPr="00650C0D">
        <w:rPr>
          <w:rFonts w:hint="eastAsia"/>
        </w:rPr>
        <w:t>习近平新时代中国特色社会主义思想的理论根基</w:t>
      </w:r>
    </w:p>
    <w:p w:rsidR="00B67CB5" w:rsidRDefault="00B67CB5" w:rsidP="00B67CB5">
      <w:pPr>
        <w:ind w:firstLine="480"/>
      </w:pPr>
      <w:r>
        <w:rPr>
          <w:rFonts w:hint="eastAsia"/>
        </w:rPr>
        <w:t>牛顿曾经说过：“</w:t>
      </w:r>
      <w:r w:rsidRPr="00B67CB5">
        <w:rPr>
          <w:rFonts w:hint="eastAsia"/>
        </w:rPr>
        <w:t>如果我能看得更远一点的话，是因为我站在巨人的肩膀上。</w:t>
      </w:r>
      <w:r>
        <w:rPr>
          <w:rFonts w:hint="eastAsia"/>
        </w:rPr>
        <w:t>”</w:t>
      </w:r>
      <w:r w:rsidRPr="00B67CB5">
        <w:rPr>
          <w:rFonts w:hint="eastAsia"/>
        </w:rPr>
        <w:t>任何思想理论的产生</w:t>
      </w:r>
      <w:r>
        <w:rPr>
          <w:rFonts w:hint="eastAsia"/>
        </w:rPr>
        <w:t>，</w:t>
      </w:r>
      <w:r w:rsidRPr="00B67CB5">
        <w:rPr>
          <w:rFonts w:hint="eastAsia"/>
        </w:rPr>
        <w:t>都非“另起炉灶”，而是“站在巨人的肩膀上”，都有其深厚的理论根基。“理论思维无非是才能方面的一种生来就有的素质。这种才能需要发展和培养，而为了进行这种培养，除了学习以往的哲学，直到现在还没有别的办法。”</w:t>
      </w:r>
    </w:p>
    <w:p w:rsidR="00891195" w:rsidRDefault="00891195" w:rsidP="00891195">
      <w:pPr>
        <w:ind w:firstLine="480"/>
      </w:pPr>
      <w:r>
        <w:rPr>
          <w:rFonts w:hint="eastAsia"/>
        </w:rPr>
        <w:t>智者有云，“</w:t>
      </w:r>
      <w:r w:rsidRPr="00891195">
        <w:rPr>
          <w:rFonts w:hint="eastAsia"/>
        </w:rPr>
        <w:t>知常明变者赢，守正创新者进</w:t>
      </w:r>
      <w:r>
        <w:rPr>
          <w:rFonts w:hint="eastAsia"/>
        </w:rPr>
        <w:t>”</w:t>
      </w:r>
      <w:r w:rsidRPr="00891195">
        <w:rPr>
          <w:rFonts w:hint="eastAsia"/>
        </w:rPr>
        <w:t>。中国共产党的百年奋斗历程，就是一个不断谱写马克思主义中国化时代化的壮阔历程，就是一个持续追求真理、揭示真理、笃行真理的奋进历程，就是一个始终坚持用马克思主义科学理论指导实践、解决问题、谋求发展的复兴历程。走过百年奋斗历程的中国共产党，深刻认识到“中国共产党为什么能，中国特色社会主义为什么好，归根到底是马克思主义行，是中国化时代化的马克思主义行”。</w:t>
      </w:r>
      <w:r w:rsidR="00B67CB5" w:rsidRPr="00B67CB5">
        <w:rPr>
          <w:rFonts w:hint="eastAsia"/>
        </w:rPr>
        <w:t>习近平总书记指出：“拥有马克思主义科学理论指导是我们党坚定信仰信念、把握历史主动的根本所在。”</w:t>
      </w:r>
      <w:r w:rsidRPr="00891195">
        <w:rPr>
          <w:rFonts w:hint="eastAsia"/>
        </w:rPr>
        <w:t>习近平总书记</w:t>
      </w:r>
      <w:r>
        <w:rPr>
          <w:rFonts w:hint="eastAsia"/>
        </w:rPr>
        <w:t>反复强调，要</w:t>
      </w:r>
      <w:r w:rsidRPr="00891195">
        <w:rPr>
          <w:rFonts w:hint="eastAsia"/>
        </w:rPr>
        <w:t>把马克思主义基本原理同中国具体实际相结合、同中华优秀传统文化相结合</w:t>
      </w:r>
      <w:r w:rsidR="00B67CB5" w:rsidRPr="00B67CB5">
        <w:rPr>
          <w:rFonts w:hint="eastAsia"/>
        </w:rPr>
        <w:t>，固本培元、守正创新，焕发马克思主义</w:t>
      </w:r>
      <w:r w:rsidR="00B67CB5" w:rsidRPr="00B67CB5">
        <w:rPr>
          <w:rFonts w:hint="eastAsia"/>
        </w:rPr>
        <w:lastRenderedPageBreak/>
        <w:t>的时代光彩</w:t>
      </w:r>
      <w:r>
        <w:rPr>
          <w:rFonts w:hint="eastAsia"/>
        </w:rPr>
        <w:t>。</w:t>
      </w:r>
    </w:p>
    <w:p w:rsidR="00B67CB5" w:rsidRDefault="00B67CB5" w:rsidP="00B67CB5">
      <w:pPr>
        <w:ind w:firstLine="480"/>
      </w:pPr>
      <w:r w:rsidRPr="00B67CB5">
        <w:rPr>
          <w:rFonts w:hint="eastAsia"/>
        </w:rPr>
        <w:t>习近平总书记还强调：“坚持马克思主义，最重要的是坚持马克思主义的基本原理和贯穿其中的立场、观点、方法。这是马克思主义的精髓和活的灵魂。”这一精髓和活的灵魂贯穿于马克思主义中国化时代化的百年发展进程中，成为习近平新时代中国特色社会主义思想的源头活水。</w:t>
      </w:r>
    </w:p>
    <w:p w:rsidR="00D16547" w:rsidRDefault="00D16547" w:rsidP="00650C0D">
      <w:pPr>
        <w:pStyle w:val="4"/>
      </w:pPr>
      <w:r w:rsidRPr="00650C0D">
        <w:rPr>
          <w:rFonts w:hint="eastAsia"/>
        </w:rPr>
        <w:t>“十个明确”、“十四个坚持”彰显了习近平新时代中国特色社会主义思想科学的系统特性</w:t>
      </w:r>
    </w:p>
    <w:p w:rsidR="00650C0D" w:rsidRDefault="00650C0D" w:rsidP="00CE1D22">
      <w:pPr>
        <w:ind w:firstLine="480"/>
      </w:pPr>
      <w:r w:rsidRPr="00650C0D">
        <w:rPr>
          <w:rFonts w:hint="eastAsia"/>
        </w:rPr>
        <w:t>习近平新时代中国特色社会主义思想蕴含着一系列开创性的内容。其一，</w:t>
      </w:r>
      <w:r w:rsidR="00CF7D52">
        <w:rPr>
          <w:rFonts w:hint="eastAsia"/>
        </w:rPr>
        <w:t>概括</w:t>
      </w:r>
      <w:r w:rsidRPr="00650C0D">
        <w:rPr>
          <w:rFonts w:hint="eastAsia"/>
        </w:rPr>
        <w:t>一系列重要概念。如：中国梦、新时代、高质量发展、全过程人民民主、总体国家安全观、中国式现代化、人类文明新形态等。其二，明确提出了一系列科学论断。如全面从严治党永远在路上，党的自我革命永远在路上等。其三，</w:t>
      </w:r>
      <w:r w:rsidR="00CF7D52">
        <w:rPr>
          <w:rFonts w:hint="eastAsia"/>
        </w:rPr>
        <w:t>提出</w:t>
      </w:r>
      <w:r w:rsidRPr="00650C0D">
        <w:rPr>
          <w:rFonts w:hint="eastAsia"/>
        </w:rPr>
        <w:t>一系列战略任务。如创新驱动发展战略、乡村振兴战略、区域协调发展战略等。习近平新时代中国特色社会主义思想以恢宏视野谋划战略全局，是中华文化和中国精神的时代精华，是全党全国各族人民为实现中华民族伟大复兴而奋斗的行动指南。围绕“坚持和发展什么样的中国特色社会主义，怎样坚持和发展中国特色社会主义”这一主题，以习近平同志为核心的党中央出台了</w:t>
      </w:r>
      <w:r w:rsidR="00813050">
        <w:rPr>
          <w:rFonts w:hint="eastAsia"/>
        </w:rPr>
        <w:t>一系列</w:t>
      </w:r>
      <w:r w:rsidRPr="00650C0D">
        <w:rPr>
          <w:rFonts w:hint="eastAsia"/>
        </w:rPr>
        <w:t>政策和措施，既体现长远的战略性和前瞻性，</w:t>
      </w:r>
      <w:proofErr w:type="gramStart"/>
      <w:r w:rsidRPr="00650C0D">
        <w:rPr>
          <w:rFonts w:hint="eastAsia"/>
        </w:rPr>
        <w:t>又彰显</w:t>
      </w:r>
      <w:proofErr w:type="gramEnd"/>
      <w:r w:rsidRPr="00650C0D">
        <w:rPr>
          <w:rFonts w:hint="eastAsia"/>
        </w:rPr>
        <w:t>了抓住重点、立足当下的针对性和现实性。</w:t>
      </w:r>
    </w:p>
    <w:p w:rsidR="00650C0D" w:rsidRDefault="00650C0D" w:rsidP="00650C0D">
      <w:pPr>
        <w:ind w:firstLine="480"/>
      </w:pPr>
      <w:r w:rsidRPr="00650C0D">
        <w:rPr>
          <w:rFonts w:hint="eastAsia"/>
        </w:rPr>
        <w:t>作为支撑起习近平新时代中国特色社会主义思想大厦的“四梁八柱”，“十个明确”</w:t>
      </w:r>
      <w:r w:rsidR="002020D3">
        <w:rPr>
          <w:rFonts w:hint="eastAsia"/>
        </w:rPr>
        <w:t>、</w:t>
      </w:r>
      <w:r w:rsidRPr="00650C0D">
        <w:rPr>
          <w:rFonts w:hint="eastAsia"/>
        </w:rPr>
        <w:t>“十四个坚持”言简意赅</w:t>
      </w:r>
      <w:r w:rsidR="002020D3">
        <w:rPr>
          <w:rFonts w:hint="eastAsia"/>
        </w:rPr>
        <w:t>，充分体现了</w:t>
      </w:r>
      <w:r w:rsidR="002020D3" w:rsidRPr="00650C0D">
        <w:rPr>
          <w:rFonts w:hint="eastAsia"/>
        </w:rPr>
        <w:t>习近平新时代中国特色社会主义思想</w:t>
      </w:r>
      <w:r w:rsidR="005A2DAC">
        <w:rPr>
          <w:rFonts w:hint="eastAsia"/>
        </w:rPr>
        <w:t>。</w:t>
      </w:r>
    </w:p>
    <w:p w:rsidR="00650C0D" w:rsidRDefault="00650C0D" w:rsidP="00650C0D">
      <w:pPr>
        <w:ind w:firstLine="480"/>
      </w:pPr>
      <w:r w:rsidRPr="00650C0D">
        <w:rPr>
          <w:rFonts w:hint="eastAsia"/>
        </w:rPr>
        <w:t>习近平总书记在党的十九届五中全会上指出：“系统观念是具有基础性的思想和工作方法。”“十个明确”指明了“实现中华民族伟大复兴的领导力量、目标任务、发展理念、发展布局（总体布局和战略布局）、发展动力、治国方略、战略重点、战略保证、外部条件、政治保证等方面”；“十四个坚持”涉及经济、政治、文化、社会、生态、国家安全、国防和军队、外交工作、“一国两制”和祖国统一、党的建设等理论。“十个明确”在理论方面厘清“是什么”的问题，既明确了实现中国梦的总任务，部署了各领域阶段性的发展目标，又阐明了发展的战略保障；“十四个坚持”筑根基、定策略，从方法论角度出发，在实践方面指明“怎么办”的问题，既昭示了发展的总方略，又指明了发展的具体方略。</w:t>
      </w:r>
    </w:p>
    <w:p w:rsidR="00D624DA" w:rsidRPr="00953851" w:rsidRDefault="00077315" w:rsidP="00953851">
      <w:pPr>
        <w:pStyle w:val="4"/>
        <w:rPr>
          <w:rFonts w:hint="eastAsia"/>
        </w:rPr>
      </w:pPr>
      <w:bookmarkStart w:id="2" w:name="_Hlk121929830"/>
      <w:r w:rsidRPr="00E97723">
        <w:rPr>
          <w:rStyle w:val="afd"/>
          <w:b/>
          <w:bCs/>
        </w:rPr>
        <w:lastRenderedPageBreak/>
        <w:t>贯通中国特色社会主义新时代，</w:t>
      </w:r>
      <w:r w:rsidR="00F25501" w:rsidRPr="00E97723">
        <w:rPr>
          <w:rStyle w:val="afd"/>
          <w:b/>
          <w:bCs/>
        </w:rPr>
        <w:t>全面建设社会主义现代化国家新征程</w:t>
      </w:r>
      <w:bookmarkEnd w:id="2"/>
    </w:p>
    <w:p w:rsidR="006E7138" w:rsidRPr="002E5D60" w:rsidRDefault="00F25501" w:rsidP="006E7138">
      <w:pPr>
        <w:ind w:firstLine="480"/>
        <w:rPr>
          <w:rFonts w:hint="eastAsia"/>
        </w:rPr>
      </w:pPr>
      <w:r w:rsidRPr="00F25501">
        <w:rPr>
          <w:rFonts w:asciiTheme="minorEastAsia" w:hAnsiTheme="minorEastAsia" w:hint="eastAsia"/>
          <w:color w:val="000000"/>
          <w:szCs w:val="21"/>
        </w:rPr>
        <w:t>理论来源于实践，也必须付诸于实践、落脚于实践，在实践中确证和</w:t>
      </w:r>
      <w:proofErr w:type="gramStart"/>
      <w:r w:rsidRPr="00F25501">
        <w:rPr>
          <w:rFonts w:asciiTheme="minorEastAsia" w:hAnsiTheme="minorEastAsia" w:hint="eastAsia"/>
          <w:color w:val="000000"/>
          <w:szCs w:val="21"/>
        </w:rPr>
        <w:t>彰显</w:t>
      </w:r>
      <w:proofErr w:type="gramEnd"/>
      <w:r w:rsidRPr="00F25501">
        <w:rPr>
          <w:rFonts w:asciiTheme="minorEastAsia" w:hAnsiTheme="minorEastAsia" w:hint="eastAsia"/>
          <w:color w:val="000000"/>
          <w:szCs w:val="21"/>
        </w:rPr>
        <w:t>其磅礴的实践伟力。如果将理论束之高阁，不接受实践的检验，</w:t>
      </w:r>
      <w:proofErr w:type="gramStart"/>
      <w:r w:rsidRPr="00F25501">
        <w:rPr>
          <w:rFonts w:asciiTheme="minorEastAsia" w:hAnsiTheme="minorEastAsia" w:hint="eastAsia"/>
          <w:color w:val="000000"/>
          <w:szCs w:val="21"/>
        </w:rPr>
        <w:t>不</w:t>
      </w:r>
      <w:proofErr w:type="gramEnd"/>
      <w:r w:rsidRPr="00F25501">
        <w:rPr>
          <w:rFonts w:asciiTheme="minorEastAsia" w:hAnsiTheme="minorEastAsia" w:hint="eastAsia"/>
          <w:color w:val="000000"/>
          <w:szCs w:val="21"/>
        </w:rPr>
        <w:t>随着实践的发展而发展，理论将会失去先进性与生命力。“哲学家们只是用不同的方式解释世界，而问题在于改变世界。”实践第一的观点是马克思主义的根本观点，也是一个科学理论的生命之基和力量之源。</w:t>
      </w:r>
      <w:r w:rsidR="00C601F1" w:rsidRPr="00B41741">
        <w:rPr>
          <w:rFonts w:hint="eastAsia"/>
        </w:rPr>
        <w:t>习近平总书记指出：“空谈误国、实干兴邦，一分部署、九分落实。不注重抓落实，不认真抓好落实，再好的规划和部署都会沦为空中楼阁。”换言之，只有不断发扬实干精神、做到真抓落实，才能确保各项理论方针不偏离、不走样，才能确保各项政策落地生根、开花结果，才能确保各项工作有声有色、富有成效。</w:t>
      </w:r>
    </w:p>
    <w:p w:rsidR="00130FA3" w:rsidRDefault="00B74ABC" w:rsidP="006E7138">
      <w:pPr>
        <w:ind w:firstLine="480"/>
      </w:pPr>
      <w:r w:rsidRPr="00B74ABC">
        <w:rPr>
          <w:rFonts w:asciiTheme="minorEastAsia" w:hAnsiTheme="minorEastAsia" w:hint="eastAsia"/>
          <w:color w:val="000000"/>
          <w:szCs w:val="21"/>
        </w:rPr>
        <w:t>中国式现代化是人口规模巨大的现代化，是全体人民共同富裕的现代化，是物质文</w:t>
      </w:r>
      <w:r w:rsidRPr="00265B0E">
        <w:rPr>
          <w:rFonts w:hint="eastAsia"/>
        </w:rPr>
        <w:t>明和精神文明相协调的现代化，是人与自然和谐共生的现代化，是走和平发展道路的现代化。以中国式现代化全面推进中华民族伟大复兴，必须切实把握好基于自己国情的中国特色。</w:t>
      </w:r>
      <w:r w:rsidR="002E5D60">
        <w:rPr>
          <w:rFonts w:hint="eastAsia"/>
        </w:rPr>
        <w:t>首先是</w:t>
      </w:r>
      <w:r w:rsidR="002E5D60" w:rsidRPr="002E5D60">
        <w:rPr>
          <w:rFonts w:hint="eastAsia"/>
        </w:rPr>
        <w:t>坚持从中国国情出发。</w:t>
      </w:r>
      <w:r w:rsidR="00403594">
        <w:rPr>
          <w:rFonts w:hint="eastAsia"/>
        </w:rPr>
        <w:t>我</w:t>
      </w:r>
      <w:r w:rsidR="002E5D60" w:rsidRPr="002E5D60">
        <w:rPr>
          <w:rFonts w:hint="eastAsia"/>
        </w:rPr>
        <w:t>国</w:t>
      </w:r>
      <w:r w:rsidR="002E5D60" w:rsidRPr="002E5D60">
        <w:rPr>
          <w:rFonts w:hint="eastAsia"/>
        </w:rPr>
        <w:t>14</w:t>
      </w:r>
      <w:r w:rsidR="002E5D60" w:rsidRPr="002E5D60">
        <w:rPr>
          <w:rFonts w:hint="eastAsia"/>
        </w:rPr>
        <w:t>亿多人口整体迈入现代化社会，规模将超过现有发达国家人口的总和，艰巨性和复杂性前所未有，发展途径和推进方式也必然具有自己的特点。当今世界，虽然许多国家都在努力建设现代化，但真正全面建成现代化的国家并不多。一些发展中国家不顾自身发展的国情和历史方位，全盘照搬西方模式，结果发展过程极为艰难。归根结底，人类历史上没有一个民族、一个国家可以通过依赖外部力量、照搬外国模式、跟在他人后面亦步亦趋实现强大和振兴。</w:t>
      </w:r>
      <w:r w:rsidR="005E15C9">
        <w:rPr>
          <w:rFonts w:hint="eastAsia"/>
        </w:rPr>
        <w:t>其次是</w:t>
      </w:r>
      <w:r w:rsidR="005E15C9" w:rsidRPr="005E15C9">
        <w:rPr>
          <w:rFonts w:hint="eastAsia"/>
        </w:rPr>
        <w:t>坚持全体人民共同富裕。</w:t>
      </w:r>
      <w:r w:rsidR="00CD4541" w:rsidRPr="00CD4541">
        <w:rPr>
          <w:rFonts w:hint="eastAsia"/>
        </w:rPr>
        <w:t>共同富裕是中国特色社会主义的本质要求，也是一个长期的历史进程。实现共同富裕是</w:t>
      </w:r>
      <w:r w:rsidR="00CD4541">
        <w:rPr>
          <w:rFonts w:hint="eastAsia"/>
        </w:rPr>
        <w:t>中国共产</w:t>
      </w:r>
      <w:r w:rsidR="00CD4541" w:rsidRPr="00CD4541">
        <w:rPr>
          <w:rFonts w:hint="eastAsia"/>
        </w:rPr>
        <w:t>党的重要使命</w:t>
      </w:r>
      <w:r w:rsidR="00CD4541">
        <w:rPr>
          <w:rFonts w:hint="eastAsia"/>
        </w:rPr>
        <w:t>。</w:t>
      </w:r>
      <w:r w:rsidR="001B6005" w:rsidRPr="001B6005">
        <w:rPr>
          <w:rFonts w:hint="eastAsia"/>
        </w:rPr>
        <w:t>要坚持以人民为中心的发展思想，在高质量发展中促进共同富裕，自觉积极主动地解决地区差距、城乡差距、收入分配差距，提高发展的平衡性、协调性、包容性。在共同奋斗中促进共同富裕，鼓励勤劳创新致富，为人民提高受教育程度、增强发展能力创造更加普惠公平的条件，防止社会阶层固化，畅通向上流动通道，给更多人创造致富机会。</w:t>
      </w:r>
      <w:r w:rsidR="000447EF">
        <w:rPr>
          <w:rFonts w:hint="eastAsia"/>
        </w:rPr>
        <w:t>再者是</w:t>
      </w:r>
      <w:r w:rsidR="000447EF" w:rsidRPr="000447EF">
        <w:rPr>
          <w:rFonts w:hint="eastAsia"/>
        </w:rPr>
        <w:t>坚持物质文明和精神文明相协调。</w:t>
      </w:r>
      <w:r w:rsidR="0078309F" w:rsidRPr="0078309F">
        <w:rPr>
          <w:rFonts w:hint="eastAsia"/>
        </w:rPr>
        <w:t>要坚持马克思主义在意识形态领域的指导地位，不断推进马克思主义中国化时代化。大力弘扬和</w:t>
      </w:r>
      <w:proofErr w:type="gramStart"/>
      <w:r w:rsidR="0078309F" w:rsidRPr="0078309F">
        <w:rPr>
          <w:rFonts w:hint="eastAsia"/>
        </w:rPr>
        <w:t>践行</w:t>
      </w:r>
      <w:proofErr w:type="gramEnd"/>
      <w:r w:rsidR="0078309F" w:rsidRPr="0078309F">
        <w:rPr>
          <w:rFonts w:hint="eastAsia"/>
        </w:rPr>
        <w:t>社会主义核心价值观，通过教育引导、舆论宣传、文化熏陶、实践养成、制度保障等，使社会主义核心价值观内化为人们的精神追求、外化为人们的自觉行动。</w:t>
      </w:r>
      <w:r w:rsidR="002F4C86">
        <w:rPr>
          <w:rFonts w:hint="eastAsia"/>
        </w:rPr>
        <w:t>最后是</w:t>
      </w:r>
      <w:r w:rsidR="002F4C86" w:rsidRPr="002F4C86">
        <w:rPr>
          <w:rFonts w:hint="eastAsia"/>
        </w:rPr>
        <w:t>坚持人与自然和谐共生。</w:t>
      </w:r>
      <w:r w:rsidR="009E2630" w:rsidRPr="009E2630">
        <w:rPr>
          <w:rFonts w:hint="eastAsia"/>
        </w:rPr>
        <w:t>人与自然是生命共同体，无止境地向自然索取甚至破坏自然必</w:t>
      </w:r>
      <w:r w:rsidR="009E2630" w:rsidRPr="009E2630">
        <w:rPr>
          <w:rFonts w:hint="eastAsia"/>
        </w:rPr>
        <w:lastRenderedPageBreak/>
        <w:t>然会遭到大自然的报复。中国式现代化既要创造更多物质财富和精神财富以满足人民日益增长的美好生活需要，也要提供更多优质生态产品以满足人民日益增长的优美生态环境需要。</w:t>
      </w:r>
    </w:p>
    <w:p w:rsidR="00D55C79" w:rsidRDefault="009D2020" w:rsidP="00626252">
      <w:pPr>
        <w:ind w:firstLine="480"/>
        <w:rPr>
          <w:rFonts w:asciiTheme="minorEastAsia" w:hAnsiTheme="minorEastAsia"/>
          <w:color w:val="000000"/>
          <w:szCs w:val="21"/>
        </w:rPr>
      </w:pPr>
      <w:r w:rsidRPr="009D2020">
        <w:rPr>
          <w:rFonts w:hint="eastAsia"/>
        </w:rPr>
        <w:t>当前我国正处于全面建设社会主义现代化国家开局起步的关键时期，必须以习近平新时代中国特色社会主义思想为指导，</w:t>
      </w:r>
      <w:r w:rsidR="00397EB5" w:rsidRPr="00397EB5">
        <w:rPr>
          <w:rFonts w:hint="eastAsia"/>
        </w:rPr>
        <w:t>要立足新发展阶段、贯彻新发展理念、构建新发展格局、推动高质量发展，自觉同党的理论和路线方针政策对标对表、及时校准偏差，确保党中央各项重大部署落到实处、见到实效，为推进中国式现代化、实现中华民族伟大复兴</w:t>
      </w:r>
      <w:proofErr w:type="gramStart"/>
      <w:r w:rsidR="00397EB5" w:rsidRPr="00397EB5">
        <w:rPr>
          <w:rFonts w:hint="eastAsia"/>
        </w:rPr>
        <w:t>作出</w:t>
      </w:r>
      <w:proofErr w:type="gramEnd"/>
      <w:r w:rsidR="00397EB5" w:rsidRPr="00397EB5">
        <w:rPr>
          <w:rFonts w:hint="eastAsia"/>
        </w:rPr>
        <w:t>应有贡献。</w:t>
      </w:r>
      <w:r w:rsidR="00B83FAF" w:rsidRPr="006E7138">
        <w:rPr>
          <w:rFonts w:asciiTheme="minorEastAsia" w:hAnsiTheme="minorEastAsia"/>
          <w:color w:val="000000"/>
          <w:szCs w:val="21"/>
        </w:rPr>
        <w:br w:type="page"/>
      </w:r>
      <w:r w:rsidR="00816E40">
        <w:rPr>
          <w:rFonts w:asciiTheme="minorEastAsia" w:hAnsiTheme="minorEastAsia" w:hint="eastAsia"/>
          <w:color w:val="000000"/>
          <w:szCs w:val="21"/>
        </w:rPr>
        <w:lastRenderedPageBreak/>
        <w:t>参考文献：</w:t>
      </w:r>
    </w:p>
    <w:p w:rsidR="00816E40" w:rsidRDefault="00816E40" w:rsidP="004633D7">
      <w:pPr>
        <w:ind w:firstLineChars="0" w:firstLine="0"/>
        <w:rPr>
          <w:rFonts w:asciiTheme="minorEastAsia" w:hAnsiTheme="minorEastAsia" w:hint="eastAsia"/>
          <w:color w:val="000000"/>
          <w:szCs w:val="21"/>
        </w:rPr>
      </w:pPr>
      <w:r>
        <w:rPr>
          <w:rFonts w:asciiTheme="minorEastAsia" w:hAnsiTheme="minorEastAsia" w:hint="eastAsia"/>
          <w:color w:val="000000"/>
          <w:szCs w:val="21"/>
        </w:rPr>
        <w:t>[</w:t>
      </w:r>
      <w:r>
        <w:rPr>
          <w:rFonts w:asciiTheme="minorEastAsia" w:hAnsiTheme="minorEastAsia"/>
          <w:color w:val="000000"/>
          <w:szCs w:val="21"/>
        </w:rPr>
        <w:t>1]</w:t>
      </w:r>
      <w:r w:rsidR="004633D7" w:rsidRPr="004633D7">
        <w:rPr>
          <w:rFonts w:asciiTheme="minorEastAsia" w:hAnsiTheme="minorEastAsia" w:hint="eastAsia"/>
          <w:color w:val="000000"/>
          <w:szCs w:val="21"/>
        </w:rPr>
        <w:t>中共中央关于党的百年奋斗重大成就和历史经验的决议［M］.北京：人民出版社，2021：26.</w:t>
      </w:r>
    </w:p>
    <w:p w:rsidR="00816E40" w:rsidRDefault="004633D7" w:rsidP="004633D7">
      <w:pPr>
        <w:ind w:firstLineChars="0" w:firstLine="0"/>
        <w:rPr>
          <w:rFonts w:asciiTheme="minorEastAsia" w:hAnsiTheme="minorEastAsia"/>
          <w:color w:val="000000"/>
          <w:szCs w:val="24"/>
        </w:rPr>
      </w:pPr>
      <w:r>
        <w:rPr>
          <w:rFonts w:asciiTheme="minorEastAsia" w:hAnsiTheme="minorEastAsia" w:hint="eastAsia"/>
          <w:color w:val="000000"/>
          <w:szCs w:val="21"/>
        </w:rPr>
        <w:t>[</w:t>
      </w:r>
      <w:r>
        <w:rPr>
          <w:rFonts w:asciiTheme="minorEastAsia" w:hAnsiTheme="minorEastAsia"/>
          <w:color w:val="000000"/>
          <w:szCs w:val="21"/>
        </w:rPr>
        <w:t>2</w:t>
      </w:r>
      <w:r>
        <w:rPr>
          <w:rFonts w:asciiTheme="minorEastAsia" w:hAnsiTheme="minorEastAsia"/>
          <w:color w:val="000000"/>
          <w:szCs w:val="21"/>
        </w:rPr>
        <w:t>]</w:t>
      </w:r>
      <w:r w:rsidRPr="004633D7">
        <w:rPr>
          <w:rFonts w:asciiTheme="minorEastAsia" w:hAnsiTheme="minorEastAsia" w:hint="eastAsia"/>
          <w:color w:val="000000"/>
          <w:szCs w:val="24"/>
        </w:rPr>
        <w:t>习近平在中共中央政治局第一次集体学习时强调全面学习把握落实党的二十大精神奋力夺取全面建设社会主义现代化国家新胜利［N］.人民日报，2022-10-27（1）.</w:t>
      </w:r>
    </w:p>
    <w:p w:rsidR="004633D7" w:rsidRDefault="004633D7" w:rsidP="004633D7">
      <w:pPr>
        <w:ind w:firstLineChars="0" w:firstLine="0"/>
        <w:rPr>
          <w:rFonts w:asciiTheme="minorEastAsia" w:hAnsiTheme="minorEastAsia"/>
          <w:color w:val="000000"/>
          <w:szCs w:val="24"/>
        </w:rPr>
      </w:pPr>
      <w:r>
        <w:rPr>
          <w:rFonts w:asciiTheme="minorEastAsia" w:hAnsiTheme="minorEastAsia"/>
          <w:color w:val="000000"/>
          <w:szCs w:val="24"/>
        </w:rPr>
        <w:t>[3]</w:t>
      </w:r>
      <w:r w:rsidRPr="004633D7">
        <w:rPr>
          <w:rFonts w:asciiTheme="minorEastAsia" w:hAnsiTheme="minorEastAsia" w:hint="eastAsia"/>
          <w:color w:val="000000"/>
          <w:szCs w:val="24"/>
        </w:rPr>
        <w:t>习近平.在哲学社会科学工作座谈会上的讲话［M］.北京：人民出版社，2016：13.</w:t>
      </w:r>
    </w:p>
    <w:p w:rsidR="004633D7" w:rsidRDefault="004633D7" w:rsidP="004633D7">
      <w:pPr>
        <w:ind w:firstLineChars="0" w:firstLine="0"/>
        <w:rPr>
          <w:rFonts w:asciiTheme="minorEastAsia" w:hAnsiTheme="minorEastAsia"/>
          <w:color w:val="000000"/>
          <w:szCs w:val="24"/>
        </w:rPr>
      </w:pPr>
      <w:r>
        <w:rPr>
          <w:rFonts w:asciiTheme="minorEastAsia" w:hAnsiTheme="minorEastAsia"/>
          <w:color w:val="000000"/>
          <w:szCs w:val="24"/>
        </w:rPr>
        <w:t>[4]</w:t>
      </w:r>
      <w:r w:rsidR="00AB6CFE" w:rsidRPr="00AB6CFE">
        <w:rPr>
          <w:rFonts w:asciiTheme="minorEastAsia" w:hAnsiTheme="minorEastAsia" w:hint="eastAsia"/>
          <w:color w:val="000000"/>
          <w:szCs w:val="24"/>
        </w:rPr>
        <w:t>以中国式现代化全面推进中华民族伟大复兴（认真学习宣传贯彻党的二十大精神）</w:t>
      </w:r>
      <w:r w:rsidR="00AB6CFE">
        <w:rPr>
          <w:rFonts w:asciiTheme="minorEastAsia" w:hAnsiTheme="minorEastAsia"/>
          <w:color w:val="000000"/>
          <w:szCs w:val="24"/>
        </w:rPr>
        <w:t>.</w:t>
      </w:r>
      <w:proofErr w:type="gramStart"/>
      <w:r w:rsidR="00AB6CFE">
        <w:rPr>
          <w:rFonts w:asciiTheme="minorEastAsia" w:hAnsiTheme="minorEastAsia" w:hint="eastAsia"/>
          <w:color w:val="000000"/>
          <w:szCs w:val="24"/>
        </w:rPr>
        <w:t>人民网</w:t>
      </w:r>
      <w:proofErr w:type="gramEnd"/>
      <w:r w:rsidR="00AB6CFE">
        <w:rPr>
          <w:rFonts w:asciiTheme="minorEastAsia" w:hAnsiTheme="minorEastAsia" w:hint="eastAsia"/>
          <w:color w:val="000000"/>
          <w:szCs w:val="24"/>
        </w:rPr>
        <w:t>-人民日报</w:t>
      </w:r>
      <w:r w:rsidR="000E6F61">
        <w:rPr>
          <w:rFonts w:asciiTheme="minorEastAsia" w:hAnsiTheme="minorEastAsia" w:hint="eastAsia"/>
          <w:color w:val="000000"/>
          <w:szCs w:val="24"/>
        </w:rPr>
        <w:t>，2</w:t>
      </w:r>
      <w:r w:rsidR="000E6F61">
        <w:rPr>
          <w:rFonts w:asciiTheme="minorEastAsia" w:hAnsiTheme="minorEastAsia"/>
          <w:color w:val="000000"/>
          <w:szCs w:val="24"/>
        </w:rPr>
        <w:t>022</w:t>
      </w:r>
      <w:r w:rsidR="000E6F61">
        <w:rPr>
          <w:rFonts w:asciiTheme="minorEastAsia" w:hAnsiTheme="minorEastAsia" w:hint="eastAsia"/>
          <w:color w:val="000000"/>
          <w:szCs w:val="24"/>
        </w:rPr>
        <w:t>-</w:t>
      </w:r>
      <w:r w:rsidR="000E6F61">
        <w:rPr>
          <w:rFonts w:asciiTheme="minorEastAsia" w:hAnsiTheme="minorEastAsia"/>
          <w:color w:val="000000"/>
          <w:szCs w:val="24"/>
        </w:rPr>
        <w:t>11</w:t>
      </w:r>
      <w:r w:rsidR="000E6F61">
        <w:rPr>
          <w:rFonts w:asciiTheme="minorEastAsia" w:hAnsiTheme="minorEastAsia" w:hint="eastAsia"/>
          <w:color w:val="000000"/>
          <w:szCs w:val="24"/>
        </w:rPr>
        <w:t>-</w:t>
      </w:r>
      <w:r w:rsidR="000E6F61">
        <w:rPr>
          <w:rFonts w:asciiTheme="minorEastAsia" w:hAnsiTheme="minorEastAsia"/>
          <w:color w:val="000000"/>
          <w:szCs w:val="24"/>
        </w:rPr>
        <w:t>01</w:t>
      </w:r>
      <w:r w:rsidR="000E6F61">
        <w:rPr>
          <w:rFonts w:asciiTheme="minorEastAsia" w:hAnsiTheme="minorEastAsia" w:hint="eastAsia"/>
          <w:color w:val="000000"/>
          <w:szCs w:val="24"/>
        </w:rPr>
        <w:t>（3）。</w:t>
      </w:r>
    </w:p>
    <w:p w:rsidR="00D061BD" w:rsidRPr="00626252" w:rsidRDefault="00D061BD" w:rsidP="00D061BD">
      <w:pPr>
        <w:ind w:firstLineChars="0" w:firstLine="0"/>
        <w:rPr>
          <w:rFonts w:asciiTheme="minorEastAsia" w:hAnsiTheme="minorEastAsia" w:hint="eastAsia"/>
          <w:color w:val="000000"/>
          <w:szCs w:val="24"/>
        </w:rPr>
      </w:pPr>
      <w:r>
        <w:rPr>
          <w:rFonts w:asciiTheme="minorEastAsia" w:hAnsiTheme="minorEastAsia"/>
          <w:color w:val="000000"/>
          <w:szCs w:val="24"/>
        </w:rPr>
        <w:t>[</w:t>
      </w:r>
      <w:r>
        <w:rPr>
          <w:rFonts w:asciiTheme="minorEastAsia" w:hAnsiTheme="minorEastAsia"/>
          <w:color w:val="000000"/>
          <w:szCs w:val="24"/>
        </w:rPr>
        <w:t>5</w:t>
      </w:r>
      <w:r>
        <w:rPr>
          <w:rFonts w:asciiTheme="minorEastAsia" w:hAnsiTheme="minorEastAsia"/>
          <w:color w:val="000000"/>
          <w:szCs w:val="24"/>
        </w:rPr>
        <w:t>]</w:t>
      </w:r>
      <w:r w:rsidR="00E34613" w:rsidRPr="00E34613">
        <w:rPr>
          <w:rFonts w:asciiTheme="minorEastAsia" w:hAnsiTheme="minorEastAsia" w:hint="eastAsia"/>
          <w:color w:val="000000"/>
          <w:szCs w:val="24"/>
        </w:rPr>
        <w:t>新时代坚持和发展中国特色社会主义</w:t>
      </w:r>
      <w:r>
        <w:rPr>
          <w:rFonts w:asciiTheme="minorEastAsia" w:hAnsiTheme="minorEastAsia"/>
          <w:color w:val="000000"/>
          <w:szCs w:val="24"/>
        </w:rPr>
        <w:t>.</w:t>
      </w:r>
      <w:bookmarkStart w:id="3" w:name="_GoBack"/>
      <w:bookmarkEnd w:id="3"/>
      <w:r w:rsidR="00E34613" w:rsidRPr="00E34613">
        <w:rPr>
          <w:rFonts w:asciiTheme="minorEastAsia" w:hAnsiTheme="minorEastAsia" w:hint="eastAsia"/>
          <w:color w:val="000000"/>
          <w:szCs w:val="24"/>
        </w:rPr>
        <w:t>天津日报</w:t>
      </w:r>
      <w:r>
        <w:rPr>
          <w:rFonts w:asciiTheme="minorEastAsia" w:hAnsiTheme="minorEastAsia" w:hint="eastAsia"/>
          <w:color w:val="000000"/>
          <w:szCs w:val="24"/>
        </w:rPr>
        <w:t>，2</w:t>
      </w:r>
      <w:r>
        <w:rPr>
          <w:rFonts w:asciiTheme="minorEastAsia" w:hAnsiTheme="minorEastAsia"/>
          <w:color w:val="000000"/>
          <w:szCs w:val="24"/>
        </w:rPr>
        <w:t>0</w:t>
      </w:r>
      <w:r w:rsidR="00E34613">
        <w:rPr>
          <w:rFonts w:asciiTheme="minorEastAsia" w:hAnsiTheme="minorEastAsia"/>
          <w:color w:val="000000"/>
          <w:szCs w:val="24"/>
        </w:rPr>
        <w:t>19</w:t>
      </w:r>
      <w:r>
        <w:rPr>
          <w:rFonts w:asciiTheme="minorEastAsia" w:hAnsiTheme="minorEastAsia" w:hint="eastAsia"/>
          <w:color w:val="000000"/>
          <w:szCs w:val="24"/>
        </w:rPr>
        <w:t>-</w:t>
      </w:r>
      <w:r w:rsidR="00E34613">
        <w:rPr>
          <w:rFonts w:asciiTheme="minorEastAsia" w:hAnsiTheme="minorEastAsia"/>
          <w:color w:val="000000"/>
          <w:szCs w:val="24"/>
        </w:rPr>
        <w:t>07</w:t>
      </w:r>
      <w:r>
        <w:rPr>
          <w:rFonts w:asciiTheme="minorEastAsia" w:hAnsiTheme="minorEastAsia" w:hint="eastAsia"/>
          <w:color w:val="000000"/>
          <w:szCs w:val="24"/>
        </w:rPr>
        <w:t>-</w:t>
      </w:r>
      <w:r w:rsidR="00E34613">
        <w:rPr>
          <w:rFonts w:asciiTheme="minorEastAsia" w:hAnsiTheme="minorEastAsia"/>
          <w:color w:val="000000"/>
          <w:szCs w:val="24"/>
        </w:rPr>
        <w:t>1</w:t>
      </w:r>
      <w:r w:rsidR="005542D6">
        <w:rPr>
          <w:rFonts w:asciiTheme="minorEastAsia" w:hAnsiTheme="minorEastAsia"/>
          <w:color w:val="000000"/>
          <w:szCs w:val="24"/>
        </w:rPr>
        <w:t>5</w:t>
      </w:r>
      <w:r>
        <w:rPr>
          <w:rFonts w:asciiTheme="minorEastAsia" w:hAnsiTheme="minorEastAsia" w:hint="eastAsia"/>
          <w:color w:val="000000"/>
          <w:szCs w:val="24"/>
        </w:rPr>
        <w:t>。</w:t>
      </w:r>
    </w:p>
    <w:p w:rsidR="00D061BD" w:rsidRPr="00E34613" w:rsidRDefault="00D061BD" w:rsidP="004633D7">
      <w:pPr>
        <w:ind w:firstLineChars="0" w:firstLine="0"/>
        <w:rPr>
          <w:rFonts w:asciiTheme="minorEastAsia" w:hAnsiTheme="minorEastAsia" w:hint="eastAsia"/>
          <w:color w:val="000000"/>
          <w:szCs w:val="24"/>
        </w:rPr>
      </w:pPr>
    </w:p>
    <w:sectPr w:rsidR="00D061BD" w:rsidRPr="00E34613" w:rsidSect="00DD640B">
      <w:headerReference w:type="even" r:id="rId9"/>
      <w:headerReference w:type="default" r:id="rId10"/>
      <w:footerReference w:type="even" r:id="rId11"/>
      <w:footerReference w:type="default" r:id="rId12"/>
      <w:headerReference w:type="first" r:id="rId13"/>
      <w:footerReference w:type="first" r:id="rId14"/>
      <w:footnotePr>
        <w:numFmt w:val="decimalEnclosedCircleChinese"/>
      </w:footnotePr>
      <w:endnotePr>
        <w:numFmt w:val="decimalEnclosedCircleChinese"/>
      </w:endnotePr>
      <w:pgSz w:w="11906" w:h="16838"/>
      <w:pgMar w:top="1418" w:right="1418" w:bottom="1418" w:left="1418"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C14" w:rsidRDefault="00235C14">
      <w:pPr>
        <w:ind w:firstLine="480"/>
      </w:pPr>
      <w:r>
        <w:separator/>
      </w:r>
    </w:p>
  </w:endnote>
  <w:endnote w:type="continuationSeparator" w:id="0">
    <w:p w:rsidR="00235C14" w:rsidRDefault="00235C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887" w:rsidRDefault="0025188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988198"/>
    </w:sdtPr>
    <w:sdtEndPr/>
    <w:sdtContent>
      <w:p w:rsidR="00D55C79" w:rsidRDefault="00B83FAF">
        <w:pPr>
          <w:pStyle w:val="ab"/>
          <w:ind w:firstLine="360"/>
          <w:jc w:val="center"/>
        </w:pPr>
        <w:r>
          <w:fldChar w:fldCharType="begin"/>
        </w:r>
        <w:r>
          <w:instrText>PAGE   \* MERGEFORMAT</w:instrText>
        </w:r>
        <w:r>
          <w:fldChar w:fldCharType="separate"/>
        </w:r>
        <w:r w:rsidR="003E5D8C" w:rsidRPr="003E5D8C">
          <w:rPr>
            <w:noProof/>
            <w:lang w:val="zh-CN"/>
          </w:rPr>
          <w:t>5</w:t>
        </w:r>
        <w:r>
          <w:fldChar w:fldCharType="end"/>
        </w:r>
      </w:p>
    </w:sdtContent>
  </w:sdt>
  <w:p w:rsidR="00D55C79" w:rsidRDefault="00D55C79">
    <w:pPr>
      <w:pStyle w:val="ab"/>
      <w:tabs>
        <w:tab w:val="clear" w:pos="4153"/>
        <w:tab w:val="clear" w:pos="8306"/>
        <w:tab w:val="center" w:pos="4535"/>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C79" w:rsidRDefault="00B83FAF">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5C79" w:rsidRDefault="00D55C79">
                          <w:pPr>
                            <w:pStyle w:val="ab"/>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rsidR="00D55C79" w:rsidRDefault="00D55C79">
                    <w:pPr>
                      <w:pStyle w:val="ab"/>
                      <w:ind w:firstLine="36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C14" w:rsidRDefault="00235C14">
      <w:pPr>
        <w:ind w:firstLine="480"/>
      </w:pPr>
      <w:r>
        <w:separator/>
      </w:r>
    </w:p>
  </w:footnote>
  <w:footnote w:type="continuationSeparator" w:id="0">
    <w:p w:rsidR="00235C14" w:rsidRDefault="00235C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887" w:rsidRDefault="00251887">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C79" w:rsidRDefault="00FF2E4C" w:rsidP="00381A2A">
    <w:pPr>
      <w:pStyle w:val="ad"/>
      <w:ind w:firstLine="360"/>
    </w:pPr>
    <w:r>
      <w:rPr>
        <w:rFonts w:hint="eastAsia"/>
      </w:rPr>
      <w:t>新中特研习论文</w:t>
    </w:r>
    <w:r w:rsidR="00B83FAF">
      <w:ptab w:relativeTo="margin" w:alignment="center" w:leader="none"/>
    </w:r>
    <w:r w:rsidR="00B83FAF">
      <w:rPr>
        <w:noProof/>
      </w:rPr>
      <w:drawing>
        <wp:inline distT="0" distB="0" distL="0" distR="0">
          <wp:extent cx="333375" cy="333375"/>
          <wp:effectExtent l="19050" t="0" r="9525" b="0"/>
          <wp:docPr id="15" name="图片 15" descr="无标题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无标题123"/>
                  <pic:cNvPicPr>
                    <a:picLocks noChangeAspect="1" noChangeArrowheads="1"/>
                  </pic:cNvPicPr>
                </pic:nvPicPr>
                <pic:blipFill>
                  <a:blip r:embed="rId1"/>
                  <a:srcRect/>
                  <a:stretch>
                    <a:fillRect/>
                  </a:stretch>
                </pic:blipFill>
                <pic:spPr>
                  <a:xfrm>
                    <a:off x="0" y="0"/>
                    <a:ext cx="333375" cy="333375"/>
                  </a:xfrm>
                  <a:prstGeom prst="rect">
                    <a:avLst/>
                  </a:prstGeom>
                  <a:noFill/>
                  <a:ln w="9525">
                    <a:noFill/>
                    <a:miter lim="800000"/>
                    <a:headEnd/>
                    <a:tailEnd/>
                  </a:ln>
                </pic:spPr>
              </pic:pic>
            </a:graphicData>
          </a:graphic>
        </wp:inline>
      </w:drawing>
    </w:r>
    <w:r w:rsidR="00B83FAF">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887" w:rsidRDefault="00251887">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61"/>
    <w:rsid w:val="B96F37F4"/>
    <w:rsid w:val="BDF7C87D"/>
    <w:rsid w:val="DEF63707"/>
    <w:rsid w:val="000010AE"/>
    <w:rsid w:val="000065AD"/>
    <w:rsid w:val="000447EF"/>
    <w:rsid w:val="00053469"/>
    <w:rsid w:val="00060F14"/>
    <w:rsid w:val="00063EC7"/>
    <w:rsid w:val="000712E1"/>
    <w:rsid w:val="00077315"/>
    <w:rsid w:val="00086740"/>
    <w:rsid w:val="00096B52"/>
    <w:rsid w:val="000A30F7"/>
    <w:rsid w:val="000C1075"/>
    <w:rsid w:val="000C3AF3"/>
    <w:rsid w:val="000C6BDD"/>
    <w:rsid w:val="000D04AF"/>
    <w:rsid w:val="000E6F61"/>
    <w:rsid w:val="000F02DD"/>
    <w:rsid w:val="001125A4"/>
    <w:rsid w:val="00130FA3"/>
    <w:rsid w:val="00134135"/>
    <w:rsid w:val="0014013D"/>
    <w:rsid w:val="0016703E"/>
    <w:rsid w:val="0018395C"/>
    <w:rsid w:val="001923A9"/>
    <w:rsid w:val="001A078D"/>
    <w:rsid w:val="001A08AB"/>
    <w:rsid w:val="001A6298"/>
    <w:rsid w:val="001A636E"/>
    <w:rsid w:val="001A650A"/>
    <w:rsid w:val="001B6005"/>
    <w:rsid w:val="001C6E4F"/>
    <w:rsid w:val="001F53E0"/>
    <w:rsid w:val="001F5569"/>
    <w:rsid w:val="002020D3"/>
    <w:rsid w:val="002071F1"/>
    <w:rsid w:val="002247C7"/>
    <w:rsid w:val="00231626"/>
    <w:rsid w:val="00231E2A"/>
    <w:rsid w:val="00235C14"/>
    <w:rsid w:val="00237500"/>
    <w:rsid w:val="0025013B"/>
    <w:rsid w:val="00251887"/>
    <w:rsid w:val="00265B0E"/>
    <w:rsid w:val="00276B5F"/>
    <w:rsid w:val="00286226"/>
    <w:rsid w:val="00294426"/>
    <w:rsid w:val="002962EE"/>
    <w:rsid w:val="002A2164"/>
    <w:rsid w:val="002A23F2"/>
    <w:rsid w:val="002B7EE1"/>
    <w:rsid w:val="002C03FD"/>
    <w:rsid w:val="002D27C7"/>
    <w:rsid w:val="002D479B"/>
    <w:rsid w:val="002E5D60"/>
    <w:rsid w:val="002F4C86"/>
    <w:rsid w:val="002F512E"/>
    <w:rsid w:val="00311447"/>
    <w:rsid w:val="00315F8F"/>
    <w:rsid w:val="00320563"/>
    <w:rsid w:val="00335FF4"/>
    <w:rsid w:val="003459F7"/>
    <w:rsid w:val="00356D42"/>
    <w:rsid w:val="00363A08"/>
    <w:rsid w:val="00381A2A"/>
    <w:rsid w:val="00384673"/>
    <w:rsid w:val="00397EB5"/>
    <w:rsid w:val="003A05A3"/>
    <w:rsid w:val="003C2303"/>
    <w:rsid w:val="003C50D9"/>
    <w:rsid w:val="003E5D8C"/>
    <w:rsid w:val="00403594"/>
    <w:rsid w:val="00410CA0"/>
    <w:rsid w:val="0044359C"/>
    <w:rsid w:val="004633D7"/>
    <w:rsid w:val="004716FD"/>
    <w:rsid w:val="004853E9"/>
    <w:rsid w:val="00496AAE"/>
    <w:rsid w:val="004A443E"/>
    <w:rsid w:val="004A7217"/>
    <w:rsid w:val="004B098A"/>
    <w:rsid w:val="004B72E5"/>
    <w:rsid w:val="004C3767"/>
    <w:rsid w:val="004D67CC"/>
    <w:rsid w:val="004D6E16"/>
    <w:rsid w:val="004D70C3"/>
    <w:rsid w:val="004F3246"/>
    <w:rsid w:val="005207B7"/>
    <w:rsid w:val="00526C0F"/>
    <w:rsid w:val="00527F9A"/>
    <w:rsid w:val="00534140"/>
    <w:rsid w:val="005540D9"/>
    <w:rsid w:val="005542D6"/>
    <w:rsid w:val="00574765"/>
    <w:rsid w:val="00576710"/>
    <w:rsid w:val="005870D2"/>
    <w:rsid w:val="005957A8"/>
    <w:rsid w:val="005A2DAC"/>
    <w:rsid w:val="005B0757"/>
    <w:rsid w:val="005B65DC"/>
    <w:rsid w:val="005B74EF"/>
    <w:rsid w:val="005C69D1"/>
    <w:rsid w:val="005E15C9"/>
    <w:rsid w:val="005E28D7"/>
    <w:rsid w:val="005E66B1"/>
    <w:rsid w:val="00621538"/>
    <w:rsid w:val="00621FAF"/>
    <w:rsid w:val="00626252"/>
    <w:rsid w:val="00637FC7"/>
    <w:rsid w:val="00641750"/>
    <w:rsid w:val="00645B07"/>
    <w:rsid w:val="00650C0D"/>
    <w:rsid w:val="006540FD"/>
    <w:rsid w:val="00673E84"/>
    <w:rsid w:val="00690C30"/>
    <w:rsid w:val="006944DE"/>
    <w:rsid w:val="006972E6"/>
    <w:rsid w:val="006A13C8"/>
    <w:rsid w:val="006D3BAC"/>
    <w:rsid w:val="006D47B2"/>
    <w:rsid w:val="006D4F2D"/>
    <w:rsid w:val="006E30F7"/>
    <w:rsid w:val="006E7138"/>
    <w:rsid w:val="006F7D9B"/>
    <w:rsid w:val="00702BE8"/>
    <w:rsid w:val="007038C0"/>
    <w:rsid w:val="00750F41"/>
    <w:rsid w:val="00770591"/>
    <w:rsid w:val="00770D22"/>
    <w:rsid w:val="00771E5B"/>
    <w:rsid w:val="0078309F"/>
    <w:rsid w:val="007C53E6"/>
    <w:rsid w:val="007C754A"/>
    <w:rsid w:val="0080613D"/>
    <w:rsid w:val="00813050"/>
    <w:rsid w:val="00816E40"/>
    <w:rsid w:val="00826D89"/>
    <w:rsid w:val="00843F6A"/>
    <w:rsid w:val="008605BA"/>
    <w:rsid w:val="0086160D"/>
    <w:rsid w:val="00861BEA"/>
    <w:rsid w:val="00877410"/>
    <w:rsid w:val="00885516"/>
    <w:rsid w:val="00885D76"/>
    <w:rsid w:val="0088621A"/>
    <w:rsid w:val="00891195"/>
    <w:rsid w:val="008C2770"/>
    <w:rsid w:val="008C2C9E"/>
    <w:rsid w:val="008C3CE5"/>
    <w:rsid w:val="008D5922"/>
    <w:rsid w:val="008D701B"/>
    <w:rsid w:val="008D73DB"/>
    <w:rsid w:val="008E1759"/>
    <w:rsid w:val="008F4738"/>
    <w:rsid w:val="0090654D"/>
    <w:rsid w:val="00907C7C"/>
    <w:rsid w:val="00926D61"/>
    <w:rsid w:val="009412F3"/>
    <w:rsid w:val="00941843"/>
    <w:rsid w:val="00941D25"/>
    <w:rsid w:val="009529A0"/>
    <w:rsid w:val="00953851"/>
    <w:rsid w:val="009559F9"/>
    <w:rsid w:val="009570BC"/>
    <w:rsid w:val="00964054"/>
    <w:rsid w:val="00964F3B"/>
    <w:rsid w:val="00977326"/>
    <w:rsid w:val="009A112C"/>
    <w:rsid w:val="009B39F7"/>
    <w:rsid w:val="009D2020"/>
    <w:rsid w:val="009D6963"/>
    <w:rsid w:val="009D6EFE"/>
    <w:rsid w:val="009D72A1"/>
    <w:rsid w:val="009E2630"/>
    <w:rsid w:val="009E34BC"/>
    <w:rsid w:val="00A06BA9"/>
    <w:rsid w:val="00A136E6"/>
    <w:rsid w:val="00A31A11"/>
    <w:rsid w:val="00A54E7C"/>
    <w:rsid w:val="00A605AC"/>
    <w:rsid w:val="00A607AE"/>
    <w:rsid w:val="00A60F4C"/>
    <w:rsid w:val="00A661AC"/>
    <w:rsid w:val="00A84CDC"/>
    <w:rsid w:val="00AB52BF"/>
    <w:rsid w:val="00AB6CFE"/>
    <w:rsid w:val="00AC3A16"/>
    <w:rsid w:val="00AC6AEA"/>
    <w:rsid w:val="00AD439A"/>
    <w:rsid w:val="00AD7BCB"/>
    <w:rsid w:val="00AE424E"/>
    <w:rsid w:val="00B02C59"/>
    <w:rsid w:val="00B209A2"/>
    <w:rsid w:val="00B268B9"/>
    <w:rsid w:val="00B41741"/>
    <w:rsid w:val="00B56BBC"/>
    <w:rsid w:val="00B56E74"/>
    <w:rsid w:val="00B67CB5"/>
    <w:rsid w:val="00B70522"/>
    <w:rsid w:val="00B73C99"/>
    <w:rsid w:val="00B74ABC"/>
    <w:rsid w:val="00B83FAF"/>
    <w:rsid w:val="00B844F2"/>
    <w:rsid w:val="00B90148"/>
    <w:rsid w:val="00BB4159"/>
    <w:rsid w:val="00BB5F17"/>
    <w:rsid w:val="00BB60C4"/>
    <w:rsid w:val="00BD6BE6"/>
    <w:rsid w:val="00BE6F06"/>
    <w:rsid w:val="00BF095C"/>
    <w:rsid w:val="00BF6101"/>
    <w:rsid w:val="00C0301B"/>
    <w:rsid w:val="00C111C5"/>
    <w:rsid w:val="00C25A7A"/>
    <w:rsid w:val="00C25E74"/>
    <w:rsid w:val="00C27E1F"/>
    <w:rsid w:val="00C32EFB"/>
    <w:rsid w:val="00C337BE"/>
    <w:rsid w:val="00C46F7D"/>
    <w:rsid w:val="00C50DF0"/>
    <w:rsid w:val="00C601F1"/>
    <w:rsid w:val="00C703B1"/>
    <w:rsid w:val="00C86C48"/>
    <w:rsid w:val="00CB2F52"/>
    <w:rsid w:val="00CC0107"/>
    <w:rsid w:val="00CD4541"/>
    <w:rsid w:val="00CD7E3D"/>
    <w:rsid w:val="00CE1D22"/>
    <w:rsid w:val="00CE6AFB"/>
    <w:rsid w:val="00CF7D52"/>
    <w:rsid w:val="00D061BD"/>
    <w:rsid w:val="00D16547"/>
    <w:rsid w:val="00D176DD"/>
    <w:rsid w:val="00D3029A"/>
    <w:rsid w:val="00D30907"/>
    <w:rsid w:val="00D35ED7"/>
    <w:rsid w:val="00D42689"/>
    <w:rsid w:val="00D467DA"/>
    <w:rsid w:val="00D478C6"/>
    <w:rsid w:val="00D55C79"/>
    <w:rsid w:val="00D624DA"/>
    <w:rsid w:val="00D67C6F"/>
    <w:rsid w:val="00D7009C"/>
    <w:rsid w:val="00DB4AD9"/>
    <w:rsid w:val="00DC07B9"/>
    <w:rsid w:val="00DD352A"/>
    <w:rsid w:val="00DD640B"/>
    <w:rsid w:val="00DE1315"/>
    <w:rsid w:val="00DF5E70"/>
    <w:rsid w:val="00E05D54"/>
    <w:rsid w:val="00E12698"/>
    <w:rsid w:val="00E13A61"/>
    <w:rsid w:val="00E1615B"/>
    <w:rsid w:val="00E17894"/>
    <w:rsid w:val="00E3074A"/>
    <w:rsid w:val="00E3227D"/>
    <w:rsid w:val="00E34613"/>
    <w:rsid w:val="00E35B06"/>
    <w:rsid w:val="00E60E30"/>
    <w:rsid w:val="00E814EE"/>
    <w:rsid w:val="00E8447D"/>
    <w:rsid w:val="00E8499B"/>
    <w:rsid w:val="00E900E9"/>
    <w:rsid w:val="00E97723"/>
    <w:rsid w:val="00EA24DB"/>
    <w:rsid w:val="00ED0794"/>
    <w:rsid w:val="00ED7220"/>
    <w:rsid w:val="00EE6E6E"/>
    <w:rsid w:val="00EF559F"/>
    <w:rsid w:val="00F02CE6"/>
    <w:rsid w:val="00F25501"/>
    <w:rsid w:val="00F25A62"/>
    <w:rsid w:val="00F34581"/>
    <w:rsid w:val="00F36D67"/>
    <w:rsid w:val="00F409B0"/>
    <w:rsid w:val="00F53F85"/>
    <w:rsid w:val="00F65A9B"/>
    <w:rsid w:val="00F74B3B"/>
    <w:rsid w:val="00F80E9D"/>
    <w:rsid w:val="00FC449F"/>
    <w:rsid w:val="00FF2E4C"/>
    <w:rsid w:val="00FF5C07"/>
    <w:rsid w:val="03162008"/>
    <w:rsid w:val="04484443"/>
    <w:rsid w:val="05BE476E"/>
    <w:rsid w:val="068C69D6"/>
    <w:rsid w:val="08715EED"/>
    <w:rsid w:val="0C7B624E"/>
    <w:rsid w:val="0F623027"/>
    <w:rsid w:val="0FB366CA"/>
    <w:rsid w:val="10A47E36"/>
    <w:rsid w:val="16EB7508"/>
    <w:rsid w:val="1FBB7B70"/>
    <w:rsid w:val="208D63F8"/>
    <w:rsid w:val="239C7CA5"/>
    <w:rsid w:val="2B201E46"/>
    <w:rsid w:val="2EF3C913"/>
    <w:rsid w:val="301620A1"/>
    <w:rsid w:val="30DB407B"/>
    <w:rsid w:val="31153B93"/>
    <w:rsid w:val="34E42191"/>
    <w:rsid w:val="375A0CB3"/>
    <w:rsid w:val="3FFBFA04"/>
    <w:rsid w:val="40C54E35"/>
    <w:rsid w:val="41EC05C2"/>
    <w:rsid w:val="429C1AA2"/>
    <w:rsid w:val="43797AF4"/>
    <w:rsid w:val="441576E1"/>
    <w:rsid w:val="45EA0E0E"/>
    <w:rsid w:val="496E16EF"/>
    <w:rsid w:val="4A13657E"/>
    <w:rsid w:val="4A6069B9"/>
    <w:rsid w:val="4C59252B"/>
    <w:rsid w:val="4DE53C76"/>
    <w:rsid w:val="50994E1E"/>
    <w:rsid w:val="52BC2F47"/>
    <w:rsid w:val="5634680D"/>
    <w:rsid w:val="56855551"/>
    <w:rsid w:val="56DC1296"/>
    <w:rsid w:val="5DEA660A"/>
    <w:rsid w:val="5EAC3A49"/>
    <w:rsid w:val="69C37D74"/>
    <w:rsid w:val="6B4C4ECB"/>
    <w:rsid w:val="6CDE79A6"/>
    <w:rsid w:val="6D0B0513"/>
    <w:rsid w:val="6D107BC5"/>
    <w:rsid w:val="6D9D6AFB"/>
    <w:rsid w:val="70BA0CCB"/>
    <w:rsid w:val="711061E3"/>
    <w:rsid w:val="712D660D"/>
    <w:rsid w:val="722860E2"/>
    <w:rsid w:val="73683E9B"/>
    <w:rsid w:val="765533E2"/>
    <w:rsid w:val="76ED12EB"/>
    <w:rsid w:val="782C379A"/>
    <w:rsid w:val="7EAF5E6C"/>
    <w:rsid w:val="7EFA9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39AA0"/>
  <w15:docId w15:val="{62AB8DF7-16AC-41E4-904D-C25B1F05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7326"/>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qFormat/>
    <w:rsid w:val="00B67CB5"/>
    <w:pPr>
      <w:keepNext/>
      <w:widowControl/>
      <w:ind w:firstLineChars="0" w:firstLine="0"/>
      <w:jc w:val="left"/>
      <w:outlineLvl w:val="3"/>
    </w:pPr>
    <w:rPr>
      <w:rFonts w:ascii="Times New Roman" w:eastAsia="黑体" w:hAnsi="Times New Roman" w:cs="Times New Roman"/>
      <w:b/>
      <w:bCs/>
      <w:kern w:val="0"/>
      <w:szCs w:val="24"/>
    </w:rPr>
  </w:style>
  <w:style w:type="paragraph" w:styleId="5">
    <w:name w:val="heading 5"/>
    <w:basedOn w:val="a"/>
    <w:next w:val="a"/>
    <w:link w:val="50"/>
    <w:qFormat/>
    <w:pPr>
      <w:widowControl/>
      <w:spacing w:before="240" w:after="60"/>
      <w:jc w:val="left"/>
      <w:outlineLvl w:val="4"/>
    </w:pPr>
    <w:rPr>
      <w:rFonts w:ascii="Times New Roman" w:eastAsia="Times New Roman" w:hAnsi="Times New Roman" w:cs="Times New Roman"/>
      <w:b/>
      <w:bCs/>
      <w:iCs/>
      <w:kern w:val="0"/>
      <w:sz w:val="20"/>
      <w:szCs w:val="20"/>
    </w:rPr>
  </w:style>
  <w:style w:type="paragraph" w:styleId="6">
    <w:name w:val="heading 6"/>
    <w:basedOn w:val="a"/>
    <w:next w:val="a"/>
    <w:link w:val="60"/>
    <w:qFormat/>
    <w:pPr>
      <w:widowControl/>
      <w:spacing w:before="240" w:after="60"/>
      <w:jc w:val="left"/>
      <w:outlineLvl w:val="5"/>
    </w:pPr>
    <w:rPr>
      <w:rFonts w:ascii="Times New Roman" w:eastAsia="Times New Roman" w:hAnsi="Times New Roman" w:cs="Times New Roman"/>
      <w:b/>
      <w:bCs/>
      <w:kern w:val="0"/>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unhideWhenUsed/>
    <w:qFormat/>
    <w:pPr>
      <w:ind w:leftChars="2500" w:left="100"/>
    </w:pPr>
  </w:style>
  <w:style w:type="paragraph" w:styleId="a7">
    <w:name w:val="endnote text"/>
    <w:basedOn w:val="a"/>
    <w:link w:val="a8"/>
    <w:uiPriority w:val="99"/>
    <w:unhideWhenUsed/>
    <w:qFormat/>
    <w:pPr>
      <w:snapToGrid w:val="0"/>
      <w:jc w:val="left"/>
    </w:pPr>
    <w:rPr>
      <w:rFonts w:ascii="Calibri" w:eastAsia="宋体" w:hAnsi="Calibri"/>
      <w:szCs w:val="24"/>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f">
    <w:name w:val="footnote text"/>
    <w:basedOn w:val="a"/>
    <w:link w:val="af0"/>
    <w:uiPriority w:val="99"/>
    <w:unhideWhenUsed/>
    <w:qFormat/>
    <w:pPr>
      <w:widowControl/>
      <w:adjustRightInd w:val="0"/>
      <w:snapToGrid w:val="0"/>
      <w:spacing w:after="200"/>
      <w:jc w:val="left"/>
    </w:pPr>
    <w:rPr>
      <w:rFonts w:ascii="Tahoma" w:eastAsia="微软雅黑" w:hAnsi="Tahoma"/>
      <w:kern w:val="0"/>
      <w:sz w:val="18"/>
      <w:szCs w:val="18"/>
    </w:rPr>
  </w:style>
  <w:style w:type="paragraph" w:styleId="TOC2">
    <w:name w:val="toc 2"/>
    <w:basedOn w:val="a"/>
    <w:next w:val="a"/>
    <w:uiPriority w:val="39"/>
    <w:unhideWhenUsed/>
    <w:qFormat/>
    <w:pPr>
      <w:ind w:leftChars="200" w:left="420"/>
    </w:p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Cs w:val="24"/>
    </w:rPr>
  </w:style>
  <w:style w:type="paragraph" w:styleId="af2">
    <w:name w:val="Title"/>
    <w:basedOn w:val="a"/>
    <w:next w:val="a"/>
    <w:link w:val="af3"/>
    <w:uiPriority w:val="10"/>
    <w:qFormat/>
    <w:pPr>
      <w:spacing w:before="240" w:after="60"/>
      <w:jc w:val="center"/>
      <w:outlineLvl w:val="0"/>
    </w:pPr>
    <w:rPr>
      <w:rFonts w:asciiTheme="majorHAnsi" w:eastAsia="宋体" w:hAnsiTheme="majorHAnsi" w:cstheme="majorBidi"/>
      <w:b/>
      <w:bCs/>
      <w:sz w:val="32"/>
      <w:szCs w:val="32"/>
    </w:rPr>
  </w:style>
  <w:style w:type="paragraph" w:styleId="af4">
    <w:name w:val="annotation subject"/>
    <w:basedOn w:val="a3"/>
    <w:next w:val="a3"/>
    <w:link w:val="af5"/>
    <w:uiPriority w:val="99"/>
    <w:semiHidden/>
    <w:unhideWhenUsed/>
    <w:qFormat/>
    <w:rPr>
      <w:b/>
      <w:bCs/>
    </w:rPr>
  </w:style>
  <w:style w:type="table" w:styleId="af6">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basedOn w:val="a0"/>
    <w:uiPriority w:val="99"/>
    <w:unhideWhenUsed/>
    <w:qFormat/>
    <w:rPr>
      <w:vertAlign w:val="superscript"/>
    </w:r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unhideWhenUsed/>
    <w:qFormat/>
    <w:rPr>
      <w:vertAlign w:val="superscript"/>
    </w:rPr>
  </w:style>
  <w:style w:type="character" w:customStyle="1" w:styleId="10">
    <w:name w:val="标题 1 字符"/>
    <w:basedOn w:val="a0"/>
    <w:link w:val="1"/>
    <w:qFormat/>
    <w:rPr>
      <w:rFonts w:ascii="宋体" w:eastAsia="宋体" w:hAnsi="宋体" w:cs="宋体"/>
      <w:b/>
      <w:bCs/>
      <w:kern w:val="36"/>
      <w:sz w:val="48"/>
      <w:szCs w:val="48"/>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30">
    <w:name w:val="标题 3 字符"/>
    <w:basedOn w:val="a0"/>
    <w:link w:val="3"/>
    <w:qFormat/>
    <w:rPr>
      <w:b/>
      <w:bCs/>
      <w:sz w:val="32"/>
      <w:szCs w:val="32"/>
    </w:rPr>
  </w:style>
  <w:style w:type="character" w:customStyle="1" w:styleId="40">
    <w:name w:val="标题 4 字符"/>
    <w:basedOn w:val="a0"/>
    <w:link w:val="4"/>
    <w:qFormat/>
    <w:rsid w:val="00B67CB5"/>
    <w:rPr>
      <w:rFonts w:ascii="Times New Roman" w:eastAsia="黑体" w:hAnsi="Times New Roman"/>
      <w:b/>
      <w:bCs/>
      <w:sz w:val="24"/>
      <w:szCs w:val="24"/>
    </w:rPr>
  </w:style>
  <w:style w:type="character" w:customStyle="1" w:styleId="50">
    <w:name w:val="标题 5 字符"/>
    <w:basedOn w:val="a0"/>
    <w:link w:val="5"/>
    <w:qFormat/>
    <w:rPr>
      <w:rFonts w:ascii="Times New Roman" w:eastAsia="Times New Roman" w:hAnsi="Times New Roman" w:cs="Times New Roman"/>
      <w:b/>
      <w:bCs/>
      <w:iCs/>
      <w:kern w:val="0"/>
      <w:sz w:val="20"/>
      <w:szCs w:val="20"/>
    </w:rPr>
  </w:style>
  <w:style w:type="character" w:customStyle="1" w:styleId="60">
    <w:name w:val="标题 6 字符"/>
    <w:basedOn w:val="a0"/>
    <w:link w:val="6"/>
    <w:qFormat/>
    <w:rPr>
      <w:rFonts w:ascii="Times New Roman" w:eastAsia="Times New Roman" w:hAnsi="Times New Roman" w:cs="Times New Roman"/>
      <w:b/>
      <w:bCs/>
      <w:kern w:val="0"/>
      <w:sz w:val="16"/>
      <w:szCs w:val="16"/>
    </w:rPr>
  </w:style>
  <w:style w:type="character" w:customStyle="1" w:styleId="a6">
    <w:name w:val="日期 字符"/>
    <w:basedOn w:val="a0"/>
    <w:link w:val="a5"/>
    <w:uiPriority w:val="99"/>
    <w:semiHidden/>
    <w:qFormat/>
  </w:style>
  <w:style w:type="character" w:customStyle="1" w:styleId="a8">
    <w:name w:val="尾注文本 字符"/>
    <w:basedOn w:val="a0"/>
    <w:link w:val="a7"/>
    <w:uiPriority w:val="99"/>
    <w:qFormat/>
    <w:rPr>
      <w:rFonts w:ascii="Calibri" w:eastAsia="宋体" w:hAnsi="Calibri"/>
      <w:sz w:val="24"/>
      <w:szCs w:val="24"/>
    </w:rPr>
  </w:style>
  <w:style w:type="character" w:customStyle="1" w:styleId="aa">
    <w:name w:val="批注框文本 字符"/>
    <w:basedOn w:val="a0"/>
    <w:link w:val="a9"/>
    <w:uiPriority w:val="99"/>
    <w:semiHidden/>
    <w:qFormat/>
    <w:rPr>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18"/>
    </w:rPr>
  </w:style>
  <w:style w:type="character" w:customStyle="1" w:styleId="af0">
    <w:name w:val="脚注文本 字符"/>
    <w:basedOn w:val="a0"/>
    <w:link w:val="af"/>
    <w:uiPriority w:val="99"/>
    <w:semiHidden/>
    <w:qFormat/>
    <w:rPr>
      <w:rFonts w:ascii="Tahoma" w:eastAsia="微软雅黑" w:hAnsi="Tahoma"/>
      <w:kern w:val="0"/>
      <w:sz w:val="18"/>
      <w:szCs w:val="18"/>
    </w:rPr>
  </w:style>
  <w:style w:type="character" w:customStyle="1" w:styleId="af3">
    <w:name w:val="标题 字符"/>
    <w:basedOn w:val="a0"/>
    <w:link w:val="af2"/>
    <w:uiPriority w:val="10"/>
    <w:qFormat/>
    <w:rPr>
      <w:rFonts w:asciiTheme="majorHAnsi" w:eastAsia="宋体" w:hAnsiTheme="majorHAnsi" w:cstheme="majorBidi"/>
      <w:b/>
      <w:bCs/>
      <w:sz w:val="32"/>
      <w:szCs w:val="32"/>
    </w:rPr>
  </w:style>
  <w:style w:type="paragraph" w:customStyle="1" w:styleId="11">
    <w:name w:val="列表段落1"/>
    <w:basedOn w:val="a"/>
    <w:uiPriority w:val="34"/>
    <w:qFormat/>
    <w:pPr>
      <w:ind w:firstLine="420"/>
    </w:pPr>
  </w:style>
  <w:style w:type="character" w:customStyle="1" w:styleId="bjh-p">
    <w:name w:val="bjh-p"/>
    <w:basedOn w:val="a0"/>
    <w:qFormat/>
  </w:style>
  <w:style w:type="character" w:customStyle="1" w:styleId="NormalCharacter">
    <w:name w:val="NormalCharacter"/>
    <w:semiHidden/>
    <w:qFormat/>
    <w:rPr>
      <w:rFonts w:ascii="Calibri" w:eastAsia="宋体" w:hAnsi="Calibri" w:cs="Times New Roman"/>
      <w:kern w:val="2"/>
      <w:sz w:val="21"/>
      <w:szCs w:val="24"/>
      <w:lang w:val="en-US" w:eastAsia="zh-CN" w:bidi="ar-SA"/>
    </w:rPr>
  </w:style>
  <w:style w:type="paragraph" w:customStyle="1" w:styleId="TOC10">
    <w:name w:val="TOC 标题1"/>
    <w:basedOn w:val="1"/>
    <w:next w:val="a"/>
    <w:uiPriority w:val="39"/>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我正文"/>
    <w:basedOn w:val="a"/>
    <w:link w:val="Char"/>
    <w:qFormat/>
    <w:rPr>
      <w:rFonts w:ascii="Times New Roman" w:eastAsia="宋体" w:hAnsi="Times New Roman" w:cs="宋体"/>
      <w:szCs w:val="24"/>
    </w:rPr>
  </w:style>
  <w:style w:type="character" w:customStyle="1" w:styleId="Char">
    <w:name w:val="我正文 Char"/>
    <w:basedOn w:val="a0"/>
    <w:link w:val="afb"/>
    <w:qFormat/>
    <w:rPr>
      <w:rFonts w:ascii="Times New Roman" w:eastAsia="宋体" w:hAnsi="Times New Roman" w:cs="宋体"/>
      <w:sz w:val="24"/>
      <w:szCs w:val="24"/>
    </w:rPr>
  </w:style>
  <w:style w:type="paragraph" w:customStyle="1" w:styleId="110">
    <w:name w:val="样式 二级标题 + 段前: 1 行 段后: 1 行"/>
    <w:basedOn w:val="a"/>
    <w:qFormat/>
    <w:pPr>
      <w:jc w:val="left"/>
      <w:outlineLvl w:val="1"/>
    </w:pPr>
    <w:rPr>
      <w:rFonts w:ascii="宋体" w:eastAsia="宋体" w:hAnsi="宋体" w:cs="宋体"/>
      <w:sz w:val="28"/>
      <w:szCs w:val="28"/>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styleId="afc">
    <w:name w:val="List Paragraph"/>
    <w:basedOn w:val="a"/>
    <w:uiPriority w:val="34"/>
    <w:qFormat/>
    <w:pPr>
      <w:ind w:firstLine="420"/>
    </w:pPr>
  </w:style>
  <w:style w:type="character" w:customStyle="1" w:styleId="1Char">
    <w:name w:val="标题 1 Char"/>
    <w:qFormat/>
    <w:rPr>
      <w:rFonts w:eastAsia="黑体"/>
      <w:b/>
      <w:bCs/>
      <w:kern w:val="44"/>
      <w:sz w:val="44"/>
      <w:szCs w:val="44"/>
    </w:rPr>
  </w:style>
  <w:style w:type="character" w:customStyle="1" w:styleId="a4">
    <w:name w:val="批注文字 字符"/>
    <w:basedOn w:val="a0"/>
    <w:link w:val="a3"/>
    <w:uiPriority w:val="99"/>
    <w:semiHidden/>
    <w:rPr>
      <w:rFonts w:asciiTheme="minorHAnsi" w:eastAsiaTheme="minorEastAsia" w:hAnsiTheme="minorHAnsi" w:cstheme="minorBidi"/>
      <w:kern w:val="2"/>
      <w:sz w:val="21"/>
      <w:szCs w:val="22"/>
    </w:rPr>
  </w:style>
  <w:style w:type="character" w:customStyle="1" w:styleId="af5">
    <w:name w:val="批注主题 字符"/>
    <w:basedOn w:val="a4"/>
    <w:link w:val="af4"/>
    <w:uiPriority w:val="99"/>
    <w:semiHidden/>
    <w:qFormat/>
    <w:rPr>
      <w:rFonts w:asciiTheme="minorHAnsi" w:eastAsiaTheme="minorEastAsia" w:hAnsiTheme="minorHAnsi" w:cstheme="minorBidi"/>
      <w:b/>
      <w:bCs/>
      <w:kern w:val="2"/>
      <w:sz w:val="21"/>
      <w:szCs w:val="22"/>
    </w:rPr>
  </w:style>
  <w:style w:type="character" w:styleId="afd">
    <w:name w:val="Strong"/>
    <w:basedOn w:val="a0"/>
    <w:uiPriority w:val="22"/>
    <w:qFormat/>
    <w:rsid w:val="00F25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05064">
      <w:bodyDiv w:val="1"/>
      <w:marLeft w:val="0"/>
      <w:marRight w:val="0"/>
      <w:marTop w:val="0"/>
      <w:marBottom w:val="0"/>
      <w:divBdr>
        <w:top w:val="none" w:sz="0" w:space="0" w:color="auto"/>
        <w:left w:val="none" w:sz="0" w:space="0" w:color="auto"/>
        <w:bottom w:val="none" w:sz="0" w:space="0" w:color="auto"/>
        <w:right w:val="none" w:sz="0" w:space="0" w:color="auto"/>
      </w:divBdr>
    </w:div>
    <w:div w:id="1219627739">
      <w:bodyDiv w:val="1"/>
      <w:marLeft w:val="0"/>
      <w:marRight w:val="0"/>
      <w:marTop w:val="0"/>
      <w:marBottom w:val="0"/>
      <w:divBdr>
        <w:top w:val="none" w:sz="0" w:space="0" w:color="auto"/>
        <w:left w:val="none" w:sz="0" w:space="0" w:color="auto"/>
        <w:bottom w:val="none" w:sz="0" w:space="0" w:color="auto"/>
        <w:right w:val="none" w:sz="0" w:space="0" w:color="auto"/>
      </w:divBdr>
    </w:div>
    <w:div w:id="1836336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444157-9910-4792-BEAF-448BFB46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1816</Words>
  <Characters>1962</Characters>
  <Application>Microsoft Office Word</Application>
  <DocSecurity>0</DocSecurity>
  <Lines>130</Lines>
  <Paragraphs>171</Paragraphs>
  <ScaleCrop>false</ScaleCrop>
  <Company>Microsoft</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Jason</cp:lastModifiedBy>
  <cp:revision>45</cp:revision>
  <dcterms:created xsi:type="dcterms:W3CDTF">2022-12-14T08:26:00Z</dcterms:created>
  <dcterms:modified xsi:type="dcterms:W3CDTF">2022-12-14T09:11:00Z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RubyTemplateID" linkTarget="0">
    <vt:lpwstr>6</vt:lpwstr>
  </property>
  <property fmtid="{D5CDD505-2E9C-101B-9397-08002B2CF9AE}" pid="4" name="ICV">
    <vt:lpwstr>A729294E93624BAFA98FE9B5A7D6DCEB</vt:lpwstr>
  </property>
  <property fmtid="{D5CDD505-2E9C-101B-9397-08002B2CF9AE}" pid="5" name="GrammarlyDocumentId">
    <vt:lpwstr>62199539fb48c57d91908cc13b2199d2d2fa5415577b267201ea006d435a5bcf</vt:lpwstr>
  </property>
</Properties>
</file>