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media/image3.gif" ContentType="image/gif"/>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rPr>
          <w:b/>
          <w:u w:val="single"/>
          <w:lang w:val="en-US"/>
        </w:rPr>
      </w:pPr>
      <w:r>
        <w:rPr>
          <w:b/>
          <w:u w:val="single"/>
          <w:lang w:val="en-US"/>
        </w:rPr>
        <w:t>The General-Purpose Register (GPR-Register)</w:t>
      </w:r>
    </w:p>
    <w:p>
      <w:pPr>
        <w:pStyle w:val="NoSpacing"/>
        <w:rPr>
          <w:lang w:val="en-US"/>
        </w:rPr>
      </w:pPr>
      <w:r>
        <w:rPr>
          <w:lang w:val="en-US"/>
        </w:rPr>
      </w:r>
    </w:p>
    <w:p>
      <w:pPr>
        <w:pStyle w:val="NoSpacing"/>
        <w:rPr>
          <w:lang w:val="en-US"/>
        </w:rPr>
      </w:pPr>
      <w:r>
        <w:rPr>
          <w:color w:val="000000"/>
          <w:lang w:val="en-US"/>
        </w:rPr>
        <w:t>A CPU register is build of digital logic circuits. A CPU register can be used to store data. Its extremly fast and reading or writing data to a register is way faster than to a memory address.</w:t>
      </w:r>
    </w:p>
    <w:p>
      <w:pPr>
        <w:pStyle w:val="NoSpacing"/>
        <w:rPr>
          <w:lang w:val="en-US"/>
        </w:rPr>
      </w:pPr>
      <w:r>
        <w:rPr>
          <w:lang w:val="en-US"/>
        </w:rPr>
      </w:r>
    </w:p>
    <w:p>
      <w:pPr>
        <w:pStyle w:val="NoSpacing"/>
        <w:rPr>
          <w:lang w:val="en-US"/>
        </w:rPr>
      </w:pPr>
      <w:r>
        <w:rPr>
          <w:color w:val="000000"/>
          <w:lang w:val="en-US"/>
        </w:rPr>
        <w:t>If we want to read or write data from RAM for example then the data needs to go over a bus from the RAM to the CPU and that costs time. A bus is something like a physical wire that is used to transfer data from A to B or from B to A.</w:t>
      </w:r>
    </w:p>
    <w:p>
      <w:pPr>
        <w:pStyle w:val="NoSpacing"/>
        <w:rPr>
          <w:lang w:val="en-US"/>
        </w:rPr>
      </w:pPr>
      <w:r>
        <w:rPr>
          <w:lang w:val="en-US"/>
        </w:rPr>
      </w:r>
    </w:p>
    <w:p>
      <w:pPr>
        <w:pStyle w:val="NoSpacing"/>
        <w:rPr>
          <w:rFonts w:ascii="Liberation Serif" w:hAnsi="Liberation Serif" w:cs="Liberation Serif"/>
          <w:lang w:val="en-US"/>
        </w:rPr>
      </w:pPr>
      <w:r>
        <w:rPr>
          <w:color w:val="000000"/>
          <w:lang w:val="en-US"/>
        </w:rPr>
        <w:t>But the size of data that we can save in CPU register is pretty limited.</w:t>
      </w:r>
    </w:p>
    <w:p>
      <w:pPr>
        <w:pStyle w:val="NoSpacing"/>
        <w:rPr>
          <w:rFonts w:ascii="Liberation Serif" w:hAnsi="Liberation Serif" w:cs="Liberation Serif"/>
          <w:lang w:val="en-US"/>
        </w:rPr>
      </w:pPr>
      <w:r>
        <w:rPr>
          <w:rFonts w:cs="Liberation Serif" w:ascii="Liberation Serif" w:hAnsi="Liberation Serif"/>
          <w:lang w:val="en-US"/>
        </w:rPr>
      </w:r>
    </w:p>
    <w:p>
      <w:pPr>
        <w:pStyle w:val="NoSpacing"/>
        <w:rPr>
          <w:rFonts w:ascii="Liberation Serif" w:hAnsi="Liberation Serif" w:cs="Liberation Serif"/>
          <w:lang w:val="en-US"/>
        </w:rPr>
      </w:pPr>
      <w:r>
        <w:rPr>
          <w:rFonts w:cs="Liberation Serif" w:ascii="Liberation Serif" w:hAnsi="Liberation Serif"/>
          <w:lang w:val="en-US"/>
        </w:rPr>
      </w:r>
    </w:p>
    <w:p>
      <w:pPr>
        <w:pStyle w:val="NoSpacing"/>
        <w:rPr>
          <w:b/>
          <w:lang w:val="en-US"/>
        </w:rPr>
      </w:pPr>
      <w:r>
        <w:rPr>
          <w:b/>
          <w:lang w:val="en-US"/>
        </w:rPr>
        <w:t>Register</w:t>
        <w:tab/>
        <w:t>Purpose</w:t>
        <w:tab/>
        <w:tab/>
        <w:tab/>
        <w:t>Explanation</w:t>
      </w:r>
    </w:p>
    <w:p>
      <w:pPr>
        <w:pStyle w:val="NoSpacing"/>
        <w:rPr>
          <w:lang w:val="en-US"/>
        </w:rPr>
      </w:pPr>
      <w:r>
        <w:rPr>
          <w:lang w:val="en-US"/>
        </w:rPr>
        <w:t xml:space="preserve">RAX </w:t>
        <w:tab/>
        <w:tab/>
        <w:t xml:space="preserve">Accumulator </w:t>
        <w:tab/>
        <w:tab/>
        <w:tab/>
        <w:t>Used for arithmetic results and function return values.</w:t>
      </w:r>
    </w:p>
    <w:p>
      <w:pPr>
        <w:pStyle w:val="NoSpacing"/>
        <w:rPr>
          <w:lang w:val="en-US"/>
        </w:rPr>
      </w:pPr>
      <w:r>
        <w:rPr>
          <w:lang w:val="en-US"/>
        </w:rPr>
        <w:t xml:space="preserve">RBX </w:t>
        <w:tab/>
        <w:tab/>
        <w:t>Base</w:t>
        <w:tab/>
        <w:tab/>
        <w:tab/>
        <w:tab/>
        <w:t>Functions will not change the value of this register.</w:t>
      </w:r>
    </w:p>
    <w:p>
      <w:pPr>
        <w:pStyle w:val="NoSpacing"/>
        <w:rPr>
          <w:lang w:val="en-US"/>
        </w:rPr>
      </w:pPr>
      <w:r>
        <w:rPr>
          <w:lang w:val="en-US"/>
        </w:rPr>
        <w:t xml:space="preserve">RCX </w:t>
        <w:tab/>
        <w:tab/>
        <w:t xml:space="preserve">Counter </w:t>
        <w:tab/>
        <w:tab/>
        <w:tab/>
        <w:t>Used for counting operations like REP or LOOP.</w:t>
      </w:r>
    </w:p>
    <w:p>
      <w:pPr>
        <w:pStyle w:val="NoSpacing"/>
        <w:rPr>
          <w:lang w:val="en-US"/>
        </w:rPr>
      </w:pPr>
      <w:r>
        <w:rPr>
          <w:lang w:val="en-US"/>
        </w:rPr>
        <w:br/>
        <w:t xml:space="preserve">RDX </w:t>
        <w:tab/>
        <w:tab/>
        <w:t xml:space="preserve">Data </w:t>
        <w:tab/>
        <w:tab/>
        <w:tab/>
        <w:tab/>
        <w:t xml:space="preserve">Its holding the high order bits in multiplications and  </w:t>
      </w:r>
    </w:p>
    <w:p>
      <w:pPr>
        <w:pStyle w:val="NoSpacing"/>
        <w:rPr>
          <w:lang w:val="en-US"/>
        </w:rPr>
      </w:pPr>
      <w:r>
        <w:rPr>
          <w:lang w:val="en-US"/>
        </w:rPr>
        <w:t xml:space="preserve"> </w:t>
      </w:r>
      <w:r>
        <w:rPr>
          <w:lang w:val="en-US"/>
        </w:rPr>
        <w:tab/>
        <w:tab/>
        <w:tab/>
        <w:tab/>
        <w:tab/>
        <w:tab/>
        <w:t>divisons. Its also used in register pairing (RDX:RAX)</w:t>
      </w:r>
    </w:p>
    <w:p>
      <w:pPr>
        <w:pStyle w:val="NoSpacing"/>
        <w:rPr>
          <w:lang w:val="en-US"/>
        </w:rPr>
      </w:pPr>
      <w:r>
        <w:rPr>
          <w:lang w:val="en-US"/>
        </w:rPr>
      </w:r>
    </w:p>
    <w:p>
      <w:pPr>
        <w:pStyle w:val="NoSpacing"/>
        <w:rPr>
          <w:lang w:val="en-US"/>
        </w:rPr>
      </w:pPr>
      <w:r>
        <w:rPr>
          <w:lang w:val="en-US"/>
        </w:rPr>
        <w:t xml:space="preserve">RSI </w:t>
        <w:tab/>
        <w:tab/>
        <w:t xml:space="preserve">Source index </w:t>
        <w:tab/>
        <w:tab/>
        <w:tab/>
        <w:t>Used as a source register for string operations.</w:t>
      </w:r>
    </w:p>
    <w:p>
      <w:pPr>
        <w:pStyle w:val="NoSpacing"/>
        <w:rPr>
          <w:lang w:val="en-US"/>
        </w:rPr>
      </w:pPr>
      <w:r>
        <w:rPr>
          <w:lang w:val="en-US"/>
        </w:rPr>
        <w:t xml:space="preserve">RDI </w:t>
        <w:tab/>
        <w:tab/>
        <w:t xml:space="preserve">Destination index </w:t>
        <w:tab/>
        <w:tab/>
        <w:t>Used as a destination register for string operations.</w:t>
      </w:r>
    </w:p>
    <w:p>
      <w:pPr>
        <w:pStyle w:val="NoSpacing"/>
        <w:rPr>
          <w:lang w:val="en-US"/>
        </w:rPr>
      </w:pPr>
      <w:r>
        <w:rPr>
          <w:lang w:val="en-US"/>
        </w:rPr>
      </w:r>
    </w:p>
    <w:p>
      <w:pPr>
        <w:pStyle w:val="NoSpacing"/>
        <w:rPr>
          <w:lang w:val="en-US"/>
        </w:rPr>
      </w:pPr>
      <w:r>
        <w:rPr>
          <w:lang w:val="en-US"/>
        </w:rPr>
        <w:t xml:space="preserve">RBP </w:t>
        <w:tab/>
        <w:tab/>
        <w:t>Base pointer (stack frame)</w:t>
        <w:tab/>
        <w:t xml:space="preserve">Base of the current stack frame. That is used to  </w:t>
      </w:r>
    </w:p>
    <w:p>
      <w:pPr>
        <w:pStyle w:val="NoSpacing"/>
        <w:rPr>
          <w:lang w:val="en-US"/>
        </w:rPr>
      </w:pPr>
      <w:r>
        <w:rPr>
          <w:lang w:val="en-US"/>
        </w:rPr>
        <w:t xml:space="preserve">                                                                   </w:t>
      </w:r>
      <w:r>
        <w:rPr>
          <w:lang w:val="en-US"/>
        </w:rPr>
        <w:tab/>
        <w:t>reference local variables.</w:t>
      </w:r>
    </w:p>
    <w:p>
      <w:pPr>
        <w:pStyle w:val="NoSpacing"/>
        <w:rPr>
          <w:lang w:val="en-US"/>
        </w:rPr>
      </w:pPr>
      <w:r>
        <w:rPr>
          <w:lang w:val="en-US"/>
        </w:rPr>
      </w:r>
    </w:p>
    <w:p>
      <w:pPr>
        <w:pStyle w:val="NoSpacing"/>
        <w:rPr>
          <w:lang w:val="en-US"/>
        </w:rPr>
      </w:pPr>
      <w:r>
        <w:rPr>
          <w:lang w:val="en-US"/>
        </w:rPr>
        <w:t xml:space="preserve">RSP </w:t>
        <w:tab/>
        <w:tab/>
        <w:t xml:space="preserve">Stack pointer </w:t>
        <w:tab/>
        <w:tab/>
        <w:tab/>
        <w:t>This points to the top of the stack.</w:t>
      </w:r>
    </w:p>
    <w:p>
      <w:pPr>
        <w:pStyle w:val="NoSpacing"/>
        <w:rPr>
          <w:lang w:val="en-US"/>
        </w:rPr>
      </w:pPr>
      <w:r>
        <w:rPr>
          <w:lang w:val="en-US"/>
        </w:rPr>
        <w:t xml:space="preserve">R8 </w:t>
        <w:tab/>
        <w:tab/>
        <w:t>General purpose</w:t>
      </w:r>
    </w:p>
    <w:p>
      <w:pPr>
        <w:pStyle w:val="NoSpacing"/>
        <w:rPr>
          <w:lang w:val="en-US"/>
        </w:rPr>
      </w:pPr>
      <w:r>
        <w:rPr>
          <w:lang w:val="en-US"/>
        </w:rPr>
        <w:t>R9</w:t>
        <w:tab/>
        <w:t xml:space="preserve"> </w:t>
        <w:tab/>
        <w:t>General purpose</w:t>
      </w:r>
    </w:p>
    <w:p>
      <w:pPr>
        <w:pStyle w:val="NoSpacing"/>
        <w:rPr>
          <w:lang w:val="en-US"/>
        </w:rPr>
      </w:pPr>
      <w:r>
        <w:rPr>
          <w:lang w:val="en-US"/>
        </w:rPr>
        <w:t xml:space="preserve">R10 </w:t>
        <w:tab/>
        <w:tab/>
        <w:t>General purpose</w:t>
      </w:r>
    </w:p>
    <w:p>
      <w:pPr>
        <w:pStyle w:val="NoSpacing"/>
        <w:rPr>
          <w:lang w:val="en-US"/>
        </w:rPr>
      </w:pPr>
      <w:r>
        <w:rPr>
          <w:lang w:val="en-US"/>
        </w:rPr>
        <w:t xml:space="preserve">R11 </w:t>
        <w:tab/>
        <w:tab/>
        <w:t>General purpose</w:t>
      </w:r>
    </w:p>
    <w:p>
      <w:pPr>
        <w:pStyle w:val="NoSpacing"/>
        <w:rPr>
          <w:lang w:val="en-US"/>
        </w:rPr>
      </w:pPr>
      <w:r>
        <w:rPr>
          <w:lang w:val="en-US"/>
        </w:rPr>
        <w:t xml:space="preserve">R12 </w:t>
        <w:tab/>
        <w:tab/>
        <w:t>General purpose</w:t>
      </w:r>
    </w:p>
    <w:p>
      <w:pPr>
        <w:pStyle w:val="NoSpacing"/>
        <w:rPr>
          <w:lang w:val="en-US"/>
        </w:rPr>
      </w:pPr>
      <w:r>
        <w:rPr>
          <w:lang w:val="en-US"/>
        </w:rPr>
        <w:t xml:space="preserve">R13 </w:t>
        <w:tab/>
        <w:tab/>
        <w:t>General purpose</w:t>
      </w:r>
    </w:p>
    <w:p>
      <w:pPr>
        <w:pStyle w:val="NoSpacing"/>
        <w:rPr>
          <w:lang w:val="en-US"/>
        </w:rPr>
      </w:pPr>
      <w:r>
        <w:rPr>
          <w:lang w:val="en-US"/>
        </w:rPr>
        <w:t xml:space="preserve">R14 </w:t>
        <w:tab/>
        <w:tab/>
        <w:t>General purpose</w:t>
      </w:r>
    </w:p>
    <w:p>
      <w:pPr>
        <w:pStyle w:val="NoSpacing"/>
        <w:rPr>
          <w:lang w:val="en-US"/>
        </w:rPr>
      </w:pPr>
      <w:r>
        <w:rPr>
          <w:lang w:val="en-US"/>
        </w:rPr>
        <w:t xml:space="preserve">R15 </w:t>
        <w:tab/>
        <w:tab/>
        <w:t>General purpose</w:t>
      </w:r>
    </w:p>
    <w:p>
      <w:pPr>
        <w:pStyle w:val="NoSpacing"/>
        <w:rPr>
          <w:lang w:val="en-US"/>
        </w:rPr>
      </w:pPr>
      <w:r>
        <w:rPr>
          <w:lang w:val="en-US"/>
        </w:rPr>
      </w:r>
    </w:p>
    <w:p>
      <w:pPr>
        <w:pStyle w:val="NoSpacing"/>
        <w:rPr>
          <w:lang w:val="en-US"/>
        </w:rPr>
      </w:pPr>
      <w:r>
        <w:rPr>
          <w:lang w:val="en-US"/>
        </w:rPr>
      </w:r>
    </w:p>
    <w:p>
      <w:pPr>
        <w:pStyle w:val="NoSpacing"/>
        <w:rPr>
          <w:b/>
          <w:lang w:val="en-US"/>
        </w:rPr>
      </w:pPr>
      <w:r>
        <w:rPr>
          <w:b/>
          <w:lang w:val="en-US"/>
        </w:rPr>
        <w:t>These registers will become very important when we talk about API calls:</w:t>
      </w:r>
    </w:p>
    <w:p>
      <w:pPr>
        <w:pStyle w:val="NoSpacing"/>
        <w:rPr>
          <w:lang w:val="en-US"/>
        </w:rPr>
      </w:pPr>
      <w:r>
        <w:rPr>
          <w:lang w:val="en-US"/>
        </w:rPr>
        <w:t>RDI, RSI, RDX, RCX, R8, R9</w:t>
      </w:r>
    </w:p>
    <w:p>
      <w:pPr>
        <w:pStyle w:val="NoSpacing"/>
        <w:rPr>
          <w:lang w:val="en-US"/>
        </w:rPr>
      </w:pPr>
      <w:r>
        <w:rPr>
          <w:lang w:val="en-US"/>
        </w:rPr>
      </w:r>
    </w:p>
    <w:p>
      <w:pPr>
        <w:pStyle w:val="NoSpacing"/>
        <w:rPr>
          <w:lang w:val="en-US"/>
        </w:rPr>
      </w:pPr>
      <w:r>
        <w:rPr>
          <w:lang w:val="en-US"/>
        </w:rPr>
      </w:r>
    </w:p>
    <w:p>
      <w:pPr>
        <w:pStyle w:val="NoSpacing"/>
        <w:rPr>
          <w:b/>
          <w:lang w:val="en-US"/>
        </w:rPr>
      </w:pPr>
      <w:r>
        <w:rPr>
          <w:b/>
          <w:lang w:val="en-US"/>
        </w:rPr>
        <w:t xml:space="preserve">64 Bit </w:t>
        <w:tab/>
        <w:tab/>
        <w:t xml:space="preserve">32 Bit </w:t>
        <w:tab/>
        <w:tab/>
        <w:t xml:space="preserve">16 Bit </w:t>
        <w:tab/>
        <w:tab/>
        <w:t xml:space="preserve">8 bit high-part </w:t>
        <w:tab/>
        <w:tab/>
        <w:t>8 Bit low-part</w:t>
      </w:r>
    </w:p>
    <w:p>
      <w:pPr>
        <w:pStyle w:val="NoSpacing"/>
        <w:rPr>
          <w:lang w:val="en-US"/>
        </w:rPr>
      </w:pPr>
      <w:r>
        <w:rPr>
          <w:lang w:val="en-US"/>
        </w:rPr>
        <w:t>RAX</w:t>
        <w:tab/>
        <w:tab/>
        <w:tab/>
        <w:t>EAX</w:t>
        <w:tab/>
        <w:tab/>
        <w:tab/>
        <w:t>AX</w:t>
        <w:tab/>
        <w:tab/>
        <w:tab/>
      </w:r>
      <w:r>
        <w:rPr>
          <w:lang w:val="en-US"/>
        </w:rPr>
        <w:t>AH</w:t>
      </w:r>
      <w:r>
        <w:rPr>
          <w:lang w:val="en-US"/>
        </w:rPr>
        <w:tab/>
        <w:tab/>
        <w:tab/>
        <w:tab/>
      </w:r>
      <w:r>
        <w:rPr>
          <w:lang w:val="en-US"/>
        </w:rPr>
        <w:t>AL</w:t>
      </w:r>
      <w:r>
        <w:rPr>
          <w:lang w:val="en-US"/>
        </w:rPr>
        <w:t xml:space="preserve"> </w:t>
      </w:r>
    </w:p>
    <w:p>
      <w:pPr>
        <w:pStyle w:val="NoSpacing"/>
        <w:rPr>
          <w:lang w:val="en-US"/>
        </w:rPr>
      </w:pPr>
      <w:r>
        <w:rPr>
          <w:lang w:val="en-US"/>
        </w:rPr>
        <w:t>RBX</w:t>
        <w:tab/>
        <w:tab/>
        <w:tab/>
        <w:t>EBX</w:t>
        <w:tab/>
        <w:tab/>
        <w:tab/>
        <w:t>BX</w:t>
        <w:tab/>
        <w:tab/>
        <w:tab/>
      </w:r>
      <w:r>
        <w:rPr>
          <w:lang w:val="en-US"/>
        </w:rPr>
        <w:t>BH</w:t>
      </w:r>
      <w:r>
        <w:rPr>
          <w:lang w:val="en-US"/>
        </w:rPr>
        <w:tab/>
        <w:tab/>
        <w:tab/>
        <w:tab/>
      </w:r>
      <w:r>
        <w:rPr>
          <w:lang w:val="en-US"/>
        </w:rPr>
        <w:t>BL</w:t>
      </w:r>
    </w:p>
    <w:p>
      <w:pPr>
        <w:pStyle w:val="NoSpacing"/>
        <w:rPr>
          <w:lang w:val="en-US"/>
        </w:rPr>
      </w:pPr>
      <w:r>
        <w:rPr>
          <w:lang w:val="en-US"/>
        </w:rPr>
        <w:t xml:space="preserve">RCX </w:t>
        <w:tab/>
        <w:tab/>
        <w:tab/>
        <w:t xml:space="preserve">ECX </w:t>
        <w:tab/>
        <w:tab/>
        <w:tab/>
        <w:t xml:space="preserve">CX </w:t>
        <w:tab/>
        <w:tab/>
        <w:tab/>
      </w:r>
      <w:r>
        <w:rPr>
          <w:lang w:val="en-US"/>
        </w:rPr>
        <w:t>CH</w:t>
      </w:r>
      <w:r>
        <w:rPr>
          <w:lang w:val="en-US"/>
        </w:rPr>
        <w:t xml:space="preserve"> </w:t>
        <w:tab/>
        <w:tab/>
        <w:tab/>
        <w:tab/>
      </w:r>
      <w:r>
        <w:rPr>
          <w:lang w:val="en-US"/>
        </w:rPr>
        <w:t>CL</w:t>
      </w:r>
    </w:p>
    <w:p>
      <w:pPr>
        <w:pStyle w:val="NoSpacing"/>
        <w:rPr>
          <w:lang w:val="en-US"/>
        </w:rPr>
      </w:pPr>
      <w:r>
        <w:rPr>
          <w:lang w:val="en-US"/>
        </w:rPr>
        <w:t xml:space="preserve">RDX </w:t>
        <w:tab/>
        <w:tab/>
        <w:tab/>
        <w:t xml:space="preserve">EDX </w:t>
        <w:tab/>
        <w:tab/>
        <w:tab/>
        <w:t xml:space="preserve">DX </w:t>
        <w:tab/>
        <w:tab/>
        <w:tab/>
      </w:r>
      <w:r>
        <w:rPr>
          <w:lang w:val="en-US"/>
        </w:rPr>
        <w:t>DH</w:t>
      </w:r>
      <w:r>
        <w:rPr>
          <w:lang w:val="en-US"/>
        </w:rPr>
        <w:t xml:space="preserve"> </w:t>
        <w:tab/>
        <w:tab/>
        <w:tab/>
        <w:tab/>
      </w:r>
      <w:r>
        <w:rPr>
          <w:lang w:val="en-US"/>
        </w:rPr>
        <w:t>DL</w:t>
      </w:r>
    </w:p>
    <w:p>
      <w:pPr>
        <w:pStyle w:val="NoSpacing"/>
        <w:rPr>
          <w:lang w:val="en-US"/>
        </w:rPr>
      </w:pPr>
      <w:r>
        <w:rPr>
          <w:lang w:val="en-US"/>
        </w:rPr>
        <w:t xml:space="preserve">RSI </w:t>
        <w:tab/>
        <w:tab/>
        <w:tab/>
        <w:t xml:space="preserve">ESI </w:t>
        <w:tab/>
        <w:tab/>
        <w:tab/>
        <w:t xml:space="preserve">SI </w:t>
        <w:tab/>
        <w:tab/>
        <w:tab/>
        <w:t xml:space="preserve">- </w:t>
        <w:tab/>
        <w:tab/>
        <w:tab/>
        <w:tab/>
        <w:t>SIL</w:t>
      </w:r>
    </w:p>
    <w:p>
      <w:pPr>
        <w:pStyle w:val="NoSpacing"/>
        <w:rPr>
          <w:lang w:val="en-US"/>
        </w:rPr>
      </w:pPr>
      <w:r>
        <w:rPr>
          <w:lang w:val="en-US"/>
        </w:rPr>
        <w:t xml:space="preserve">RDI </w:t>
        <w:tab/>
        <w:tab/>
        <w:tab/>
        <w:t xml:space="preserve">EDI </w:t>
        <w:tab/>
        <w:tab/>
        <w:tab/>
        <w:t>DI</w:t>
        <w:tab/>
        <w:tab/>
        <w:tab/>
        <w:t xml:space="preserve">- </w:t>
        <w:tab/>
        <w:tab/>
        <w:tab/>
        <w:tab/>
        <w:t>DIL</w:t>
      </w:r>
    </w:p>
    <w:p>
      <w:pPr>
        <w:pStyle w:val="NoSpacing"/>
        <w:rPr>
          <w:lang w:val="en-US"/>
        </w:rPr>
      </w:pPr>
      <w:r>
        <w:rPr>
          <w:lang w:val="en-US"/>
        </w:rPr>
        <w:t xml:space="preserve">RBP </w:t>
        <w:tab/>
        <w:tab/>
        <w:tab/>
        <w:t xml:space="preserve">EBP </w:t>
        <w:tab/>
        <w:tab/>
        <w:tab/>
        <w:t xml:space="preserve">BP </w:t>
        <w:tab/>
        <w:tab/>
        <w:tab/>
        <w:t xml:space="preserve">- </w:t>
        <w:tab/>
        <w:tab/>
        <w:tab/>
        <w:tab/>
        <w:t xml:space="preserve">BPL </w:t>
      </w:r>
    </w:p>
    <w:p>
      <w:pPr>
        <w:pStyle w:val="NoSpacing"/>
        <w:rPr>
          <w:lang w:val="en-US"/>
        </w:rPr>
      </w:pPr>
      <w:r>
        <w:rPr>
          <w:lang w:val="en-US"/>
        </w:rPr>
        <w:t xml:space="preserve">RSP </w:t>
        <w:tab/>
        <w:tab/>
        <w:tab/>
        <w:t xml:space="preserve">ESP </w:t>
        <w:tab/>
        <w:tab/>
        <w:tab/>
        <w:t xml:space="preserve">SP </w:t>
        <w:tab/>
        <w:tab/>
        <w:tab/>
        <w:t>-</w:t>
        <w:tab/>
        <w:tab/>
        <w:tab/>
        <w:tab/>
        <w:t>SPL</w:t>
        <w:br/>
        <w:t xml:space="preserve">R8 </w:t>
        <w:tab/>
        <w:tab/>
        <w:tab/>
        <w:t xml:space="preserve">R8D </w:t>
        <w:tab/>
        <w:tab/>
        <w:tab/>
        <w:t xml:space="preserve">R8W </w:t>
        <w:tab/>
        <w:tab/>
        <w:tab/>
        <w:t xml:space="preserve">- </w:t>
        <w:tab/>
        <w:tab/>
        <w:tab/>
        <w:tab/>
        <w:t>R8B</w:t>
      </w:r>
    </w:p>
    <w:p>
      <w:pPr>
        <w:pStyle w:val="NoSpacing"/>
        <w:rPr>
          <w:lang w:val="en-US"/>
        </w:rPr>
      </w:pPr>
      <w:r>
        <w:rPr>
          <w:lang w:val="en-US"/>
        </w:rPr>
        <w:t xml:space="preserve">R9 </w:t>
        <w:tab/>
        <w:tab/>
        <w:tab/>
        <w:t xml:space="preserve">R9D </w:t>
        <w:tab/>
        <w:tab/>
        <w:tab/>
        <w:t>R9W</w:t>
        <w:tab/>
        <w:t xml:space="preserve">    </w:t>
        <w:tab/>
        <w:tab/>
        <w:t xml:space="preserve">- </w:t>
        <w:tab/>
        <w:tab/>
        <w:tab/>
        <w:tab/>
        <w:t>R9B</w:t>
      </w:r>
    </w:p>
    <w:p>
      <w:pPr>
        <w:pStyle w:val="NoSpacing"/>
        <w:rPr>
          <w:lang w:val="en-US"/>
        </w:rPr>
      </w:pPr>
      <w:r>
        <w:rPr>
          <w:lang w:val="en-US"/>
        </w:rPr>
        <w:t xml:space="preserve">R10 </w:t>
        <w:tab/>
        <w:tab/>
        <w:tab/>
        <w:t xml:space="preserve">R10D </w:t>
        <w:tab/>
        <w:tab/>
        <w:tab/>
        <w:t xml:space="preserve">R10W </w:t>
        <w:tab/>
        <w:tab/>
        <w:tab/>
        <w:t xml:space="preserve">- </w:t>
        <w:tab/>
        <w:tab/>
        <w:tab/>
        <w:tab/>
        <w:t>R10B</w:t>
      </w:r>
    </w:p>
    <w:p>
      <w:pPr>
        <w:pStyle w:val="NoSpacing"/>
        <w:rPr>
          <w:lang w:val="en-US"/>
        </w:rPr>
      </w:pPr>
      <w:r>
        <w:rPr>
          <w:lang w:val="en-US"/>
        </w:rPr>
        <w:t xml:space="preserve">R11 </w:t>
        <w:tab/>
        <w:tab/>
        <w:tab/>
        <w:t xml:space="preserve">R11D </w:t>
        <w:tab/>
        <w:tab/>
        <w:tab/>
        <w:t xml:space="preserve">R11W </w:t>
        <w:tab/>
        <w:tab/>
        <w:tab/>
        <w:t xml:space="preserve">- </w:t>
        <w:tab/>
        <w:tab/>
        <w:tab/>
        <w:tab/>
        <w:t>R11B</w:t>
      </w:r>
    </w:p>
    <w:p>
      <w:pPr>
        <w:pStyle w:val="NoSpacing"/>
        <w:rPr>
          <w:lang w:val="en-US"/>
        </w:rPr>
      </w:pPr>
      <w:r>
        <w:rPr>
          <w:lang w:val="en-US"/>
        </w:rPr>
        <w:t xml:space="preserve">R12 </w:t>
        <w:tab/>
        <w:tab/>
        <w:tab/>
        <w:t xml:space="preserve">R12D </w:t>
        <w:tab/>
        <w:tab/>
        <w:tab/>
        <w:t xml:space="preserve">R12W </w:t>
        <w:tab/>
        <w:tab/>
        <w:tab/>
        <w:t xml:space="preserve">- </w:t>
        <w:tab/>
        <w:tab/>
        <w:tab/>
        <w:tab/>
        <w:t>R12B</w:t>
      </w:r>
    </w:p>
    <w:p>
      <w:pPr>
        <w:pStyle w:val="NoSpacing"/>
        <w:rPr>
          <w:lang w:val="en-US"/>
        </w:rPr>
      </w:pPr>
      <w:r>
        <w:rPr>
          <w:lang w:val="en-US"/>
        </w:rPr>
        <w:t xml:space="preserve">R13 </w:t>
        <w:tab/>
        <w:tab/>
        <w:tab/>
        <w:t xml:space="preserve">R13D </w:t>
        <w:tab/>
        <w:tab/>
        <w:tab/>
        <w:t xml:space="preserve">R13W </w:t>
        <w:tab/>
        <w:tab/>
        <w:tab/>
        <w:t xml:space="preserve">- </w:t>
        <w:tab/>
        <w:tab/>
        <w:tab/>
        <w:tab/>
        <w:t>R13B</w:t>
        <w:br/>
        <w:t xml:space="preserve">R14 </w:t>
        <w:tab/>
        <w:tab/>
        <w:tab/>
        <w:t xml:space="preserve">R14D </w:t>
        <w:tab/>
        <w:tab/>
        <w:tab/>
        <w:t xml:space="preserve">R14W </w:t>
        <w:tab/>
        <w:tab/>
        <w:tab/>
        <w:t xml:space="preserve">- </w:t>
        <w:tab/>
        <w:tab/>
        <w:tab/>
        <w:tab/>
        <w:t>R14B</w:t>
      </w:r>
    </w:p>
    <w:p>
      <w:pPr>
        <w:pStyle w:val="NoSpacing"/>
        <w:rPr>
          <w:lang w:val="en-US"/>
        </w:rPr>
      </w:pPr>
      <w:r>
        <w:rPr>
          <w:lang w:val="en-US"/>
        </w:rPr>
        <w:t xml:space="preserve">R15 </w:t>
        <w:tab/>
        <w:tab/>
        <w:tab/>
        <w:t xml:space="preserve">R15D </w:t>
        <w:tab/>
        <w:tab/>
        <w:tab/>
        <w:t xml:space="preserve">R15W </w:t>
        <w:tab/>
        <w:tab/>
        <w:tab/>
        <w:t xml:space="preserve">- </w:t>
        <w:tab/>
        <w:tab/>
        <w:tab/>
        <w:tab/>
        <w:t>R15B</w:t>
      </w:r>
    </w:p>
    <w:p>
      <w:pPr>
        <w:pStyle w:val="NoSpacing"/>
        <w:rPr>
          <w:lang w:val="en-US"/>
        </w:rPr>
      </w:pPr>
      <w:r>
        <w:rPr>
          <w:lang w:val="en-US"/>
        </w:rPr>
      </w:r>
    </w:p>
    <w:p>
      <w:pPr>
        <w:pStyle w:val="NoSpacing"/>
        <w:rPr>
          <w:lang w:val="en-US"/>
        </w:rPr>
      </w:pPr>
      <w:r>
        <w:rPr>
          <w:lang w:val="en-US"/>
        </w:rPr>
        <w:t>EAX, AX, AL and AH are inside of RAX.</w:t>
      </w:r>
    </w:p>
    <w:p>
      <w:pPr>
        <w:pStyle w:val="NoSpacing"/>
        <w:rPr>
          <w:lang w:val="en-US"/>
        </w:rPr>
      </w:pPr>
      <w:r>
        <w:rPr>
          <w:lang w:val="en-US"/>
        </w:rPr>
        <w:br/>
        <w:t>Example:</w:t>
      </w:r>
    </w:p>
    <w:p>
      <w:pPr>
        <w:pStyle w:val="NoSpacing"/>
        <w:rPr>
          <w:lang w:val="en-US"/>
        </w:rPr>
      </w:pPr>
      <w:r>
        <w:rPr>
          <w:color w:val="FF0000"/>
          <w:lang w:val="en-US"/>
        </w:rPr>
        <w:t>64 Bit</w:t>
      </w:r>
    </w:p>
    <w:p>
      <w:pPr>
        <w:pStyle w:val="NoSpacing"/>
        <w:rPr>
          <w:lang w:val="en-US"/>
        </w:rPr>
      </w:pPr>
      <w:r>
        <w:rPr>
          <w:lang w:val="en-US"/>
        </w:rPr>
        <w:t xml:space="preserve">RAX: </w:t>
      </w:r>
      <w:r>
        <w:rPr>
          <w:color w:val="FF0000"/>
          <w:lang w:val="en-US"/>
        </w:rPr>
        <w:t>0000000000000000</w:t>
      </w:r>
    </w:p>
    <w:p>
      <w:pPr>
        <w:pStyle w:val="NoSpacing"/>
        <w:rPr>
          <w:lang w:val="en-US"/>
        </w:rPr>
      </w:pPr>
      <w:r>
        <w:rPr>
          <w:lang w:val="en-US"/>
        </w:rPr>
      </w:r>
    </w:p>
    <w:p>
      <w:pPr>
        <w:pStyle w:val="NoSpacing"/>
        <w:rPr>
          <w:lang w:val="en-US"/>
        </w:rPr>
      </w:pPr>
      <w:r>
        <w:rPr>
          <w:color w:val="00A933"/>
          <w:lang w:val="en-US"/>
        </w:rPr>
        <w:t>EAX</w:t>
      </w:r>
    </w:p>
    <w:p>
      <w:pPr>
        <w:pStyle w:val="NoSpacing"/>
        <w:rPr>
          <w:color w:val="00A933"/>
          <w:lang w:val="en-US"/>
        </w:rPr>
      </w:pPr>
      <w:r>
        <w:rPr>
          <w:lang w:val="en-US"/>
        </w:rPr>
        <w:t xml:space="preserve">RAX: </w:t>
      </w:r>
      <w:r>
        <w:rPr>
          <w:color w:val="2A6099"/>
          <w:lang w:val="en-US"/>
        </w:rPr>
        <w:t>00000000</w:t>
      </w:r>
      <w:r>
        <w:rPr>
          <w:color w:val="00A933"/>
          <w:lang w:val="en-US"/>
        </w:rPr>
        <w:t>00000000</w:t>
      </w:r>
    </w:p>
    <w:p>
      <w:pPr>
        <w:pStyle w:val="NoSpacing"/>
        <w:rPr>
          <w:lang w:val="en-US"/>
        </w:rPr>
      </w:pPr>
      <w:r>
        <w:rPr>
          <w:lang w:val="en-US"/>
        </w:rPr>
        <w:t>The blue area is the high part of RAX and the green part is the low part of RAX.</w:t>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drawing>
          <wp:anchor behindDoc="0" distT="0" distB="0" distL="0" distR="0" simplePos="0" locked="0" layoutInCell="0" allowOverlap="0" relativeHeight="2">
            <wp:simplePos x="0" y="0"/>
            <wp:positionH relativeFrom="column">
              <wp:align>left</wp:align>
            </wp:positionH>
            <wp:positionV relativeFrom="line">
              <wp:posOffset>635</wp:posOffset>
            </wp:positionV>
            <wp:extent cx="4591050" cy="1743075"/>
            <wp:effectExtent l="0" t="0" r="0" b="0"/>
            <wp:wrapSquare wrapText="bothSides"/>
            <wp:docPr id="1" name="Bild 2" descr="C:\Users\DOMINI~1\AppData\Local\Temp\lu193726ofs4.tmp\lu193726ofu8_tmp_597070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2" descr="C:\Users\DOMINI~1\AppData\Local\Temp\lu193726ofs4.tmp\lu193726ofu8_tmp_59707069.png"/>
                    <pic:cNvPicPr>
                      <a:picLocks noChangeAspect="1" noChangeArrowheads="1"/>
                    </pic:cNvPicPr>
                  </pic:nvPicPr>
                  <pic:blipFill>
                    <a:blip r:embed="rId2"/>
                    <a:stretch>
                      <a:fillRect/>
                    </a:stretch>
                  </pic:blipFill>
                  <pic:spPr bwMode="auto">
                    <a:xfrm>
                      <a:off x="0" y="0"/>
                      <a:ext cx="4591050" cy="1743075"/>
                    </a:xfrm>
                    <a:prstGeom prst="rect">
                      <a:avLst/>
                    </a:prstGeom>
                    <a:noFill/>
                  </pic:spPr>
                </pic:pic>
              </a:graphicData>
            </a:graphic>
          </wp:anchor>
        </w:drawing>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drawing>
          <wp:anchor behindDoc="0" distT="0" distB="0" distL="0" distR="0" simplePos="0" locked="0" layoutInCell="0" allowOverlap="0" relativeHeight="3">
            <wp:simplePos x="0" y="0"/>
            <wp:positionH relativeFrom="column">
              <wp:align>left</wp:align>
            </wp:positionH>
            <wp:positionV relativeFrom="line">
              <wp:posOffset>168275</wp:posOffset>
            </wp:positionV>
            <wp:extent cx="4592955" cy="2181225"/>
            <wp:effectExtent l="0" t="0" r="0" b="0"/>
            <wp:wrapSquare wrapText="bothSides"/>
            <wp:docPr id="2" name="Bild 3" descr="C:\Users\DOMINI~1\AppData\Local\Temp\lu193726ofs4.tmp\lu193726ofu8_tmp_87388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3" descr="C:\Users\DOMINI~1\AppData\Local\Temp\lu193726ofs4.tmp\lu193726ofu8_tmp_87388125.png"/>
                    <pic:cNvPicPr>
                      <a:picLocks noChangeAspect="1" noChangeArrowheads="1"/>
                    </pic:cNvPicPr>
                  </pic:nvPicPr>
                  <pic:blipFill>
                    <a:blip r:embed="rId3"/>
                    <a:stretch>
                      <a:fillRect/>
                    </a:stretch>
                  </pic:blipFill>
                  <pic:spPr bwMode="auto">
                    <a:xfrm>
                      <a:off x="0" y="0"/>
                      <a:ext cx="4592955" cy="2181225"/>
                    </a:xfrm>
                    <a:prstGeom prst="rect">
                      <a:avLst/>
                    </a:prstGeom>
                    <a:noFill/>
                  </pic:spPr>
                </pic:pic>
              </a:graphicData>
            </a:graphic>
          </wp:anchor>
        </w:drawing>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color w:val="000000"/>
          <w:lang w:val="en-US"/>
        </w:rPr>
        <w:t>Exercise</w:t>
      </w:r>
    </w:p>
    <w:p>
      <w:pPr>
        <w:pStyle w:val="NoSpacing"/>
        <w:rPr>
          <w:lang w:val="en-US"/>
        </w:rPr>
      </w:pPr>
      <w:r>
        <w:rPr>
          <w:color w:val="000000"/>
          <w:lang w:val="en-US"/>
        </w:rPr>
        <w:t>Where is AX?</w:t>
      </w:r>
    </w:p>
    <w:p>
      <w:pPr>
        <w:pStyle w:val="NoSpacing"/>
        <w:rPr>
          <w:lang w:val="en-US"/>
        </w:rPr>
      </w:pPr>
      <w:r>
        <w:rPr>
          <w:lang w:val="en-US"/>
        </w:rPr>
        <w:t xml:space="preserve">RAX: </w:t>
      </w:r>
      <w:r>
        <w:rPr>
          <w:color w:val="000000"/>
          <w:lang w:val="en-US"/>
        </w:rPr>
        <w:t>0000000000000000</w:t>
        <w:br/>
        <w:br/>
        <w:t>Where is AH?</w:t>
      </w:r>
    </w:p>
    <w:p>
      <w:pPr>
        <w:pStyle w:val="NoSpacing"/>
        <w:rPr>
          <w:lang w:val="en-US"/>
        </w:rPr>
      </w:pPr>
      <w:r>
        <w:rPr>
          <w:color w:val="000000"/>
          <w:lang w:val="en-US"/>
        </w:rPr>
        <w:t>RAX: 0000000000000000</w:t>
        <w:br/>
        <w:br/>
        <w:t>Where is AL?</w:t>
      </w:r>
    </w:p>
    <w:p>
      <w:pPr>
        <w:pStyle w:val="NoSpacing"/>
        <w:rPr>
          <w:lang w:val="en-US"/>
        </w:rPr>
      </w:pPr>
      <w:r>
        <w:rPr>
          <w:color w:val="000000"/>
          <w:lang w:val="en-US"/>
        </w:rPr>
        <w:t>RAX: 0000000000000000</w:t>
      </w:r>
    </w:p>
    <w:p>
      <w:pPr>
        <w:pStyle w:val="NoSpacing"/>
        <w:rPr>
          <w:lang w:val="en-US"/>
        </w:rPr>
      </w:pPr>
      <w:r>
        <w:rPr>
          <w:lang w:val="en-US"/>
        </w:rPr>
      </w:r>
    </w:p>
    <w:p>
      <w:pPr>
        <w:pStyle w:val="NoSpacing"/>
        <w:rPr>
          <w:lang w:val="en-US"/>
        </w:rPr>
      </w:pPr>
      <w:r>
        <w:rPr>
          <w:color w:val="000000"/>
          <w:lang w:val="en-US"/>
        </w:rPr>
        <w:t>Hint:</w:t>
      </w:r>
    </w:p>
    <w:p>
      <w:pPr>
        <w:pStyle w:val="NoSpacing"/>
        <w:rPr>
          <w:lang w:val="en-US"/>
        </w:rPr>
      </w:pPr>
      <w:r>
        <w:rPr>
          <w:color w:val="000000"/>
          <w:lang w:val="en-US"/>
        </w:rPr>
        <w:t>RAX:</w:t>
      </w:r>
      <w:r>
        <w:rPr>
          <w:color w:val="FF0000"/>
          <w:lang w:val="en-US"/>
        </w:rPr>
        <w:t xml:space="preserve"> </w:t>
      </w:r>
      <w:r>
        <w:rPr>
          <w:color w:val="7D7A0D"/>
          <w:lang w:val="en-US"/>
        </w:rPr>
        <w:t>00</w:t>
      </w:r>
      <w:r>
        <w:rPr>
          <w:color w:val="010DFC"/>
          <w:lang w:val="en-US"/>
        </w:rPr>
        <w:t>00</w:t>
      </w:r>
      <w:r>
        <w:rPr>
          <w:color w:val="FF8000"/>
          <w:lang w:val="en-US"/>
        </w:rPr>
        <w:t>00</w:t>
      </w:r>
      <w:r>
        <w:rPr>
          <w:color w:val="000000"/>
          <w:lang w:val="en-US"/>
        </w:rPr>
        <w:t>00</w:t>
      </w:r>
      <w:r>
        <w:rPr>
          <w:color w:val="FF0000"/>
          <w:lang w:val="en-US"/>
        </w:rPr>
        <w:t>00</w:t>
      </w:r>
      <w:r>
        <w:rPr>
          <w:color w:val="800080"/>
          <w:lang w:val="en-US"/>
        </w:rPr>
        <w:t>00</w:t>
      </w:r>
      <w:r>
        <w:rPr>
          <w:color w:val="2A6099"/>
          <w:lang w:val="en-US"/>
        </w:rPr>
        <w:t>00</w:t>
      </w:r>
      <w:r>
        <w:rPr>
          <w:color w:val="00A933"/>
          <w:lang w:val="en-US"/>
        </w:rPr>
        <w:t>00</w:t>
      </w:r>
    </w:p>
    <w:p>
      <w:pPr>
        <w:pStyle w:val="NoSpacing"/>
        <w:rPr>
          <w:lang w:val="en-US"/>
        </w:rPr>
      </w:pPr>
      <w:r>
        <w:rPr>
          <w:color w:val="000000"/>
          <w:lang w:val="en-US"/>
        </w:rPr>
        <w:t>Each colored number represents 1 byte. (1 byte = 8 bit). It doesn’t matter if a colored value is 00 or ff both values have a size of 1 byte.</w:t>
      </w:r>
    </w:p>
    <w:p>
      <w:pPr>
        <w:pStyle w:val="NoSpacing"/>
        <w:rPr>
          <w:lang w:val="en-US"/>
        </w:rPr>
      </w:pPr>
      <w:r>
        <w:rPr>
          <w:color w:val="000000"/>
          <w:lang w:val="en-US"/>
        </w:rPr>
        <w:t>At the end of the video I will show the solution.</w:t>
      </w:r>
    </w:p>
    <w:p>
      <w:pPr>
        <w:pStyle w:val="NoSpacing"/>
        <w:rPr>
          <w:lang w:val="en-US"/>
        </w:rPr>
      </w:pPr>
      <w:r>
        <w:rPr>
          <w:lang w:val="en-US"/>
        </w:rPr>
      </w:r>
    </w:p>
    <w:p>
      <w:pPr>
        <w:pStyle w:val="NoSpacing"/>
        <w:rPr>
          <w:b/>
          <w:u w:val="single"/>
          <w:lang w:val="en-US"/>
        </w:rPr>
      </w:pPr>
      <w:r>
        <w:rPr>
          <w:b/>
          <w:u w:val="single"/>
          <w:lang w:val="en-US"/>
        </w:rPr>
        <w:t>The RFLAG Register</w:t>
      </w:r>
    </w:p>
    <w:p>
      <w:pPr>
        <w:pStyle w:val="NoSpacing"/>
        <w:rPr>
          <w:lang w:val="en-US"/>
        </w:rPr>
      </w:pPr>
      <w:r>
        <w:rPr>
          <w:lang w:val="en-US"/>
        </w:rPr>
        <w:t>The RFLAG register is a 64 bit register that records the outcome of a logical or arithmetic operation.</w:t>
      </w:r>
    </w:p>
    <w:p>
      <w:pPr>
        <w:pStyle w:val="NoSpacing"/>
        <w:rPr>
          <w:lang w:val="en-US"/>
        </w:rPr>
      </w:pPr>
      <w:r>
        <w:rPr>
          <w:lang w:val="en-US"/>
        </w:rPr>
        <w:t>These are the most important bit flags for us:</w:t>
      </w:r>
    </w:p>
    <w:p>
      <w:pPr>
        <w:pStyle w:val="NoSpacing"/>
        <w:rPr>
          <w:lang w:val="en-US"/>
        </w:rPr>
      </w:pPr>
      <w:r>
        <w:rPr>
          <w:lang w:val="en-US"/>
        </w:rPr>
      </w:r>
    </w:p>
    <w:p>
      <w:pPr>
        <w:pStyle w:val="NoSpacing"/>
        <w:rPr>
          <w:lang w:val="en-US"/>
        </w:rPr>
      </w:pPr>
      <w:r>
        <w:rPr>
          <w:lang w:val="en-US"/>
        </w:rPr>
        <w:t>ZF = Zero Flag</w:t>
      </w:r>
    </w:p>
    <w:p>
      <w:pPr>
        <w:pStyle w:val="NoSpacing"/>
        <w:rPr>
          <w:lang w:val="en-US"/>
        </w:rPr>
      </w:pPr>
      <w:r>
        <w:rPr>
          <w:lang w:val="en-US"/>
        </w:rPr>
        <w:t>OF = Overflow Flag</w:t>
      </w:r>
    </w:p>
    <w:p>
      <w:pPr>
        <w:pStyle w:val="NoSpacing"/>
        <w:rPr>
          <w:lang w:val="en-US"/>
        </w:rPr>
      </w:pPr>
      <w:r>
        <w:rPr>
          <w:lang w:val="en-US"/>
        </w:rPr>
        <w:t>CF = Carry Flag</w:t>
      </w:r>
    </w:p>
    <w:p>
      <w:pPr>
        <w:pStyle w:val="NoSpacing"/>
        <w:rPr>
          <w:lang w:val="en-US"/>
        </w:rPr>
      </w:pPr>
      <w:r>
        <w:rPr>
          <w:lang w:val="en-US"/>
        </w:rPr>
        <w:t>SF = Sign Flag</w:t>
      </w:r>
    </w:p>
    <w:p>
      <w:pPr>
        <w:pStyle w:val="NoSpacing"/>
        <w:rPr>
          <w:lang w:val="en-US"/>
        </w:rPr>
      </w:pPr>
      <w:r>
        <w:rPr>
          <w:lang w:val="en-US"/>
        </w:rPr>
        <w:t>DI = Direction Flag</w:t>
      </w:r>
    </w:p>
    <w:p>
      <w:pPr>
        <w:pStyle w:val="NoSpacing"/>
        <w:rPr>
          <w:lang w:val="en-US"/>
        </w:rPr>
      </w:pPr>
      <w:r>
        <w:rPr>
          <w:lang w:val="en-US"/>
        </w:rPr>
      </w:r>
    </w:p>
    <w:p>
      <w:pPr>
        <w:pStyle w:val="NoSpacing"/>
        <w:rPr>
          <w:b/>
          <w:lang w:val="en-US"/>
        </w:rPr>
      </w:pPr>
      <w:r>
        <w:rPr>
          <w:b/>
          <w:lang w:val="en-US"/>
        </w:rPr>
        <w:t>Later in the course I will explain how to use the 5 most important flags.</w:t>
      </w:r>
    </w:p>
    <w:p>
      <w:pPr>
        <w:pStyle w:val="NoSpacing"/>
        <w:rPr>
          <w:lang w:val="en-US"/>
        </w:rPr>
      </w:pPr>
      <w:r>
        <w:rPr>
          <w:lang w:val="en-US"/>
        </w:rPr>
      </w:r>
    </w:p>
    <w:p>
      <w:pPr>
        <w:pStyle w:val="NoSpacing"/>
        <w:rPr>
          <w:b/>
          <w:u w:val="single"/>
          <w:lang w:val="en-US"/>
        </w:rPr>
      </w:pPr>
      <w:r>
        <w:rPr>
          <w:b/>
          <w:u w:val="single"/>
          <w:lang w:val="en-US"/>
        </w:rPr>
        <w:t>Example for a logical operation:</w:t>
      </w:r>
    </w:p>
    <w:p>
      <w:pPr>
        <w:pStyle w:val="NoSpacing"/>
        <w:rPr>
          <w:lang w:val="en-US"/>
        </w:rPr>
      </w:pPr>
      <w:r>
        <w:rPr>
          <w:lang w:val="en-US"/>
        </w:rPr>
        <w:br/>
        <w:t>rbx = 1</w:t>
        <w:br/>
        <w:t>rcx = 1</w:t>
      </w:r>
    </w:p>
    <w:p>
      <w:pPr>
        <w:pStyle w:val="NoSpacing"/>
        <w:rPr>
          <w:lang w:val="en-US"/>
        </w:rPr>
      </w:pPr>
      <w:r>
        <w:rPr>
          <w:lang w:val="en-US"/>
        </w:rPr>
        <w:t>cmp rbx, rcx</w:t>
      </w:r>
    </w:p>
    <w:p>
      <w:pPr>
        <w:pStyle w:val="NoSpacing"/>
        <w:rPr>
          <w:lang w:val="en-US"/>
        </w:rPr>
      </w:pPr>
      <w:r>
        <w:rPr>
          <w:lang w:val="en-US"/>
        </w:rPr>
      </w:r>
    </w:p>
    <w:p>
      <w:pPr>
        <w:pStyle w:val="NoSpacing"/>
        <w:rPr>
          <w:lang w:val="en-US"/>
        </w:rPr>
      </w:pPr>
      <w:r>
        <w:rPr>
          <w:lang w:val="en-US"/>
        </w:rPr>
        <w:t>cmp means compare. It compares if rbx holds the same value as rcx.</w:t>
      </w:r>
    </w:p>
    <w:p>
      <w:pPr>
        <w:pStyle w:val="NoSpacing"/>
        <w:rPr>
          <w:lang w:val="en-US"/>
        </w:rPr>
      </w:pPr>
      <w:r>
        <w:rPr>
          <w:lang w:val="en-US"/>
        </w:rPr>
        <w:t>If both register hold the same value then the ZF (zero flag) register gets the value 1 otherwise ZF gets the value 0.</w:t>
      </w:r>
    </w:p>
    <w:p>
      <w:pPr>
        <w:pStyle w:val="NoSpacing"/>
        <w:rPr>
          <w:lang w:val="en-US"/>
        </w:rPr>
      </w:pPr>
      <w:r>
        <w:rPr>
          <w:lang w:val="en-US"/>
        </w:rPr>
      </w:r>
    </w:p>
    <w:p>
      <w:pPr>
        <w:pStyle w:val="NoSpacing"/>
        <w:rPr>
          <w:b/>
          <w:u w:val="single"/>
          <w:lang w:val="en-US"/>
        </w:rPr>
      </w:pPr>
      <w:r>
        <w:rPr>
          <w:b/>
          <w:u w:val="single"/>
          <w:lang w:val="en-US"/>
        </w:rPr>
        <w:t>Example for a arithmetic operation:</w:t>
      </w:r>
    </w:p>
    <w:p>
      <w:pPr>
        <w:pStyle w:val="NoSpacing"/>
        <w:rPr>
          <w:lang w:val="en-US"/>
        </w:rPr>
      </w:pPr>
      <w:r>
        <w:rPr>
          <w:lang w:val="en-US"/>
        </w:rPr>
      </w:r>
    </w:p>
    <w:p>
      <w:pPr>
        <w:pStyle w:val="NoSpacing"/>
        <w:rPr>
          <w:lang w:val="en-US"/>
        </w:rPr>
      </w:pPr>
      <w:r>
        <w:rPr>
          <w:lang w:val="en-US"/>
        </w:rPr>
        <w:t>rbx = 1</w:t>
      </w:r>
    </w:p>
    <w:p>
      <w:pPr>
        <w:pStyle w:val="NoSpacing"/>
        <w:rPr>
          <w:lang w:val="en-US"/>
        </w:rPr>
      </w:pPr>
      <w:r>
        <w:rPr>
          <w:lang w:val="en-US"/>
        </w:rPr>
        <w:t>rcx = 6</w:t>
        <w:br/>
        <w:t>sub rbx, rcx</w:t>
        <w:br/>
        <w:br/>
        <w:t>sub means subtract. In this case it subtracts the value in rbx from the value in rcx.</w:t>
      </w:r>
    </w:p>
    <w:p>
      <w:pPr>
        <w:pStyle w:val="NoSpacing"/>
        <w:rPr>
          <w:lang w:val="en-US"/>
        </w:rPr>
      </w:pPr>
      <w:r>
        <w:rPr>
          <w:lang w:val="en-US"/>
        </w:rPr>
        <w:t>1 – 6 = -5</w:t>
      </w:r>
    </w:p>
    <w:p>
      <w:pPr>
        <w:pStyle w:val="NoSpacing"/>
        <w:rPr>
          <w:lang w:val="en-US"/>
        </w:rPr>
      </w:pPr>
      <w:r>
        <w:rPr>
          <w:lang w:val="en-US"/>
        </w:rPr>
        <w:t>If the result of the substraction is negative then the SF (sign flag) gets the value 1. If the result of the substraction is positive then the SF flag gets the value 0.</w:t>
      </w:r>
    </w:p>
    <w:p>
      <w:pPr>
        <w:pStyle w:val="NoSpacing"/>
        <w:rPr>
          <w:lang w:val="en-US"/>
        </w:rPr>
      </w:pPr>
      <w:r>
        <w:rPr>
          <w:lang w:val="en-US"/>
        </w:rPr>
      </w:r>
    </w:p>
    <w:p>
      <w:pPr>
        <w:pStyle w:val="NoSpacing"/>
        <w:rPr>
          <w:lang w:val="en-US"/>
        </w:rPr>
      </w:pPr>
      <w:r>
        <w:rPr>
          <w:lang w:val="en-US"/>
        </w:rPr>
      </w:r>
    </w:p>
    <w:p>
      <w:pPr>
        <w:pStyle w:val="NoSpacing"/>
        <w:rPr>
          <w:b/>
          <w:u w:val="single"/>
          <w:lang w:val="en-US"/>
        </w:rPr>
      </w:pPr>
      <w:r>
        <w:rPr>
          <w:b/>
          <w:u w:val="single"/>
          <w:lang w:val="en-US"/>
        </w:rPr>
        <w:t>A flag overview from AMD:</w:t>
      </w:r>
    </w:p>
    <w:p>
      <w:pPr>
        <w:pStyle w:val="NoSpacing"/>
        <w:rPr>
          <w:lang w:val="en-US"/>
        </w:rPr>
      </w:pPr>
      <w:r>
        <w:rPr>
          <w:lang w:val="en-US"/>
        </w:rPr>
        <w:drawing>
          <wp:anchor behindDoc="0" distT="0" distB="0" distL="0" distR="0" simplePos="0" locked="0" layoutInCell="0" allowOverlap="0" relativeHeight="4">
            <wp:simplePos x="0" y="0"/>
            <wp:positionH relativeFrom="column">
              <wp:posOffset>-105410</wp:posOffset>
            </wp:positionH>
            <wp:positionV relativeFrom="line">
              <wp:posOffset>2540</wp:posOffset>
            </wp:positionV>
            <wp:extent cx="4694555" cy="3998595"/>
            <wp:effectExtent l="0" t="0" r="0" b="0"/>
            <wp:wrapSquare wrapText="bothSides"/>
            <wp:docPr id="3" name="Bild 4" descr="C:\Users\DOMINI~1\AppData\Local\Temp\lu193726ofs4.tmp\lu193726ofu8_tmp_d1b2214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 4" descr="C:\Users\DOMINI~1\AppData\Local\Temp\lu193726ofs4.tmp\lu193726ofu8_tmp_d1b22140.gif"/>
                    <pic:cNvPicPr>
                      <a:picLocks noChangeAspect="1" noChangeArrowheads="1"/>
                    </pic:cNvPicPr>
                  </pic:nvPicPr>
                  <pic:blipFill>
                    <a:blip r:embed="rId4"/>
                    <a:stretch>
                      <a:fillRect/>
                    </a:stretch>
                  </pic:blipFill>
                  <pic:spPr bwMode="auto">
                    <a:xfrm>
                      <a:off x="0" y="0"/>
                      <a:ext cx="4694555" cy="3998595"/>
                    </a:xfrm>
                    <a:prstGeom prst="rect">
                      <a:avLst/>
                    </a:prstGeom>
                    <a:noFill/>
                  </pic:spPr>
                </pic:pic>
              </a:graphicData>
            </a:graphic>
          </wp:anchor>
        </w:drawing>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b/>
          <w:u w:val="single"/>
          <w:lang w:val="en-US"/>
        </w:rPr>
      </w:pPr>
      <w:r>
        <w:rPr>
          <w:b/>
          <w:u w:val="single"/>
          <w:lang w:val="en-US"/>
        </w:rPr>
      </w:r>
    </w:p>
    <w:p>
      <w:pPr>
        <w:pStyle w:val="NoSpacing"/>
        <w:rPr>
          <w:b/>
          <w:u w:val="single"/>
          <w:lang w:val="en-US"/>
        </w:rPr>
      </w:pPr>
      <w:r>
        <w:rPr>
          <w:b/>
          <w:u w:val="single"/>
          <w:lang w:val="en-US"/>
        </w:rPr>
      </w:r>
    </w:p>
    <w:p>
      <w:pPr>
        <w:pStyle w:val="NoSpacing"/>
        <w:rPr>
          <w:b/>
          <w:u w:val="single"/>
          <w:lang w:val="en-US"/>
        </w:rPr>
      </w:pPr>
      <w:r>
        <w:rPr>
          <w:b/>
          <w:u w:val="single"/>
          <w:lang w:val="en-US"/>
        </w:rPr>
        <w:t>More informations about the flags can be found here:</w:t>
      </w:r>
    </w:p>
    <w:p>
      <w:pPr>
        <w:pStyle w:val="NoSpacing"/>
        <w:rPr>
          <w:lang w:val="en-US"/>
        </w:rPr>
      </w:pPr>
      <w:r>
        <w:rPr>
          <w:lang w:val="en-US"/>
        </w:rPr>
      </w:r>
    </w:p>
    <w:p>
      <w:pPr>
        <w:pStyle w:val="NoSpacing"/>
        <w:rPr>
          <w:lang w:val="en-US"/>
        </w:rPr>
      </w:pPr>
      <w:r>
        <w:rPr>
          <w:lang w:val="en-US"/>
        </w:rPr>
        <w:t>AMD64 Architecture Programmer's Manual Volume 1: Application Programming:</w:t>
        <w:br/>
        <w:t>Page: 70</w:t>
      </w:r>
    </w:p>
    <w:p>
      <w:pPr>
        <w:pStyle w:val="NoSpacing"/>
        <w:rPr>
          <w:lang w:val="en-US"/>
        </w:rPr>
      </w:pPr>
      <w:hyperlink r:id="rId5">
        <w:r>
          <w:rPr>
            <w:rStyle w:val="Hyperlink"/>
            <w:rFonts w:cs="Liberation Serif" w:ascii="Liberation Serif" w:hAnsi="Liberation Serif"/>
            <w:lang w:val="en-US"/>
          </w:rPr>
          <w:t>https://docs.amd.com/v/u/en-US/24592_3.24</w:t>
        </w:r>
      </w:hyperlink>
    </w:p>
    <w:p>
      <w:pPr>
        <w:pStyle w:val="NoSpacing"/>
        <w:rPr>
          <w:lang w:val="en-US"/>
        </w:rPr>
      </w:pPr>
      <w:r>
        <w:rPr>
          <w:lang w:val="en-US"/>
        </w:rPr>
      </w:r>
    </w:p>
    <w:p>
      <w:pPr>
        <w:pStyle w:val="NoSpacing"/>
        <w:rPr>
          <w:lang w:val="en-US"/>
        </w:rPr>
      </w:pPr>
      <w:r>
        <w:rPr>
          <w:lang w:val="en-US"/>
        </w:rPr>
        <w:t>AMD64 Architecture Programmer's Manual Volume 2: System Programming</w:t>
        <w:br/>
        <w:t>Page: 52</w:t>
      </w:r>
    </w:p>
    <w:p>
      <w:pPr>
        <w:pStyle w:val="NoSpacing"/>
        <w:rPr>
          <w:lang w:val="en-US"/>
        </w:rPr>
      </w:pPr>
      <w:hyperlink r:id="rId6">
        <w:r>
          <w:rPr>
            <w:rStyle w:val="Hyperlink"/>
            <w:rFonts w:cs="Liberation Serif" w:ascii="Liberation Serif" w:hAnsi="Liberation Serif"/>
            <w:lang w:val="en-US"/>
          </w:rPr>
          <w:t>https://docs.amd.com/v/u/en-US/24593_3.44_APM_Vol2</w:t>
        </w:r>
      </w:hyperlink>
    </w:p>
    <w:p>
      <w:pPr>
        <w:pStyle w:val="NoSpacing"/>
        <w:rPr>
          <w:lang w:val="en-US"/>
        </w:rPr>
      </w:pPr>
      <w:r>
        <w:rPr>
          <w:lang w:val="en-US"/>
        </w:rPr>
      </w:r>
    </w:p>
    <w:p>
      <w:pPr>
        <w:pStyle w:val="NoSpacing"/>
        <w:rPr>
          <w:lang w:val="en-US"/>
        </w:rPr>
      </w:pPr>
      <w:r>
        <w:rPr>
          <w:lang w:val="en-US"/>
        </w:rPr>
      </w:r>
    </w:p>
    <w:p>
      <w:pPr>
        <w:pStyle w:val="NoSpacing"/>
        <w:rPr>
          <w:b/>
          <w:u w:val="single"/>
          <w:lang w:val="en-US"/>
        </w:rPr>
      </w:pPr>
      <w:r>
        <w:rPr>
          <w:b/>
          <w:u w:val="single"/>
          <w:lang w:val="en-US"/>
        </w:rPr>
        <w:t>More register:</w:t>
      </w:r>
    </w:p>
    <w:p>
      <w:pPr>
        <w:pStyle w:val="NoSpacing"/>
        <w:rPr>
          <w:lang w:val="en-US"/>
        </w:rPr>
      </w:pPr>
      <w:r>
        <w:rPr>
          <w:lang w:val="en-US"/>
        </w:rPr>
      </w:r>
    </w:p>
    <w:p>
      <w:pPr>
        <w:pStyle w:val="NoSpacing"/>
        <w:rPr>
          <w:lang w:val="en-US"/>
        </w:rPr>
      </w:pPr>
      <w:r>
        <w:rPr>
          <w:lang w:val="en-US"/>
        </w:rPr>
        <w:drawing>
          <wp:anchor behindDoc="0" distT="0" distB="0" distL="0" distR="0" simplePos="0" locked="0" layoutInCell="0" allowOverlap="0" relativeHeight="5">
            <wp:simplePos x="0" y="0"/>
            <wp:positionH relativeFrom="column">
              <wp:posOffset>-345440</wp:posOffset>
            </wp:positionH>
            <wp:positionV relativeFrom="line">
              <wp:posOffset>26670</wp:posOffset>
            </wp:positionV>
            <wp:extent cx="4826000" cy="5765800"/>
            <wp:effectExtent l="0" t="0" r="0" b="0"/>
            <wp:wrapSquare wrapText="bothSides"/>
            <wp:docPr id="4" name="Bild 5" descr="C:\Users\DOMINI~1\AppData\Local\Temp\lu193726ofs4.tmp\lu193726ofu8_tmp_e21ab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 5" descr="C:\Users\DOMINI~1\AppData\Local\Temp\lu193726ofs4.tmp\lu193726ofu8_tmp_e21ab95.png"/>
                    <pic:cNvPicPr>
                      <a:picLocks noChangeAspect="1" noChangeArrowheads="1"/>
                    </pic:cNvPicPr>
                  </pic:nvPicPr>
                  <pic:blipFill>
                    <a:blip r:embed="rId7"/>
                    <a:stretch>
                      <a:fillRect/>
                    </a:stretch>
                  </pic:blipFill>
                  <pic:spPr bwMode="auto">
                    <a:xfrm>
                      <a:off x="0" y="0"/>
                      <a:ext cx="4826000" cy="5765800"/>
                    </a:xfrm>
                    <a:prstGeom prst="rect">
                      <a:avLst/>
                    </a:prstGeom>
                    <a:noFill/>
                  </pic:spPr>
                </pic:pic>
              </a:graphicData>
            </a:graphic>
          </wp:anchor>
        </w:drawing>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b/>
          <w:u w:val="single"/>
          <w:lang w:val="en-US"/>
        </w:rPr>
      </w:pPr>
      <w:r>
        <w:rPr>
          <w:b/>
          <w:u w:val="single"/>
          <w:lang w:val="en-US"/>
        </w:rPr>
        <w:t>Solution to the excercises:</w:t>
      </w:r>
    </w:p>
    <w:p>
      <w:pPr>
        <w:pStyle w:val="NoSpacing"/>
        <w:rPr>
          <w:lang w:val="en-US"/>
        </w:rPr>
      </w:pPr>
      <w:r>
        <w:rPr>
          <w:lang w:val="en-US"/>
        </w:rPr>
      </w:r>
    </w:p>
    <w:p>
      <w:pPr>
        <w:pStyle w:val="NoSpacing"/>
        <w:rPr>
          <w:lang w:val="en-US"/>
        </w:rPr>
      </w:pPr>
      <w:r>
        <w:rPr>
          <w:color w:val="000000"/>
          <w:lang w:val="en-US"/>
        </w:rPr>
        <w:t>Where is AX?</w:t>
      </w:r>
    </w:p>
    <w:p>
      <w:pPr>
        <w:pStyle w:val="NoSpacing"/>
        <w:rPr>
          <w:lang w:val="en-US"/>
        </w:rPr>
      </w:pPr>
      <w:r>
        <w:rPr>
          <w:color w:val="00A933"/>
          <w:lang w:val="en-US"/>
        </w:rPr>
        <w:t>AX</w:t>
      </w:r>
    </w:p>
    <w:p>
      <w:pPr>
        <w:pStyle w:val="NoSpacing"/>
        <w:rPr>
          <w:lang w:val="en-US"/>
        </w:rPr>
      </w:pPr>
      <w:r>
        <w:rPr>
          <w:lang w:val="en-US"/>
        </w:rPr>
        <w:t xml:space="preserve">RAX: </w:t>
      </w:r>
      <w:r>
        <w:rPr>
          <w:color w:val="000000"/>
          <w:lang w:val="en-US"/>
        </w:rPr>
        <w:t>000000000000</w:t>
      </w:r>
      <w:r>
        <w:rPr>
          <w:color w:val="00A933"/>
          <w:lang w:val="en-US"/>
        </w:rPr>
        <w:t>0000</w:t>
      </w:r>
    </w:p>
    <w:p>
      <w:pPr>
        <w:pStyle w:val="NoSpacing"/>
        <w:rPr>
          <w:lang w:val="en-US"/>
        </w:rPr>
      </w:pPr>
      <w:r>
        <w:rPr>
          <w:lang w:val="en-US"/>
        </w:rPr>
      </w:r>
    </w:p>
    <w:p>
      <w:pPr>
        <w:pStyle w:val="NoSpacing"/>
        <w:rPr>
          <w:lang w:val="en-US"/>
        </w:rPr>
      </w:pPr>
      <w:r>
        <w:rPr>
          <w:lang w:val="en-US"/>
        </w:rPr>
      </w:r>
    </w:p>
    <w:p>
      <w:pPr>
        <w:pStyle w:val="NoSpacing"/>
        <w:rPr>
          <w:lang w:val="en-US"/>
        </w:rPr>
      </w:pPr>
      <w:r>
        <w:rPr>
          <w:color w:val="000000"/>
          <w:lang w:val="en-US"/>
        </w:rPr>
        <w:t>Where is AH and where is AL?</w:t>
      </w:r>
    </w:p>
    <w:p>
      <w:pPr>
        <w:pStyle w:val="NoSpacing"/>
        <w:rPr>
          <w:lang w:val="en-US"/>
        </w:rPr>
      </w:pPr>
      <w:r>
        <w:rPr>
          <w:color w:val="00A933"/>
          <w:sz w:val="20"/>
          <w:szCs w:val="20"/>
          <w:lang w:val="en-US"/>
        </w:rPr>
        <w:t>AH</w:t>
      </w:r>
      <w:r>
        <w:rPr>
          <w:color w:val="FF0000"/>
          <w:sz w:val="20"/>
          <w:szCs w:val="20"/>
          <w:lang w:val="en-US"/>
        </w:rPr>
        <w:t>AL</w:t>
      </w:r>
    </w:p>
    <w:p>
      <w:pPr>
        <w:pStyle w:val="NoSpacing"/>
        <w:rPr>
          <w:lang w:val="en-US"/>
        </w:rPr>
      </w:pPr>
      <w:r>
        <w:rPr>
          <w:lang w:val="en-US"/>
        </w:rPr>
        <w:t xml:space="preserve">RAX: </w:t>
      </w:r>
      <w:r>
        <w:rPr>
          <w:color w:val="000000"/>
          <w:lang w:val="en-US"/>
        </w:rPr>
        <w:t>000000000000</w:t>
      </w:r>
      <w:r>
        <w:rPr>
          <w:color w:val="00A933"/>
          <w:lang w:val="en-US"/>
        </w:rPr>
        <w:t>00</w:t>
      </w:r>
      <w:r>
        <w:rPr>
          <w:color w:val="FF0000"/>
          <w:lang w:val="en-US"/>
        </w:rPr>
        <w:t>00</w:t>
      </w:r>
    </w:p>
    <w:p>
      <w:pPr>
        <w:pStyle w:val="NoSpacing"/>
        <w:rPr>
          <w:lang w:val="en-US"/>
        </w:rPr>
      </w:pPr>
      <w:r>
        <w:rPr>
          <w:lang w:val="en-US"/>
        </w:rPr>
      </w:r>
    </w:p>
    <w:p>
      <w:pPr>
        <w:pStyle w:val="NoSpacing"/>
        <w:rPr/>
      </w:pPr>
      <w:r>
        <w:rPr/>
      </w:r>
    </w:p>
    <w:sectPr>
      <w:type w:val="nextPage"/>
      <w:pgSz w:orient="landscape" w:w="16838" w:h="11906"/>
      <w:pgMar w:left="1134" w:right="1417" w:gutter="0" w:header="0" w:top="426"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de-DE"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aa208c"/>
    <w:pPr>
      <w:widowControl/>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de-DE"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semiHidden/>
    <w:unhideWhenUsed/>
    <w:rsid w:val="007b6248"/>
    <w:rPr>
      <w:color w:val="000080"/>
      <w:u w:val="single"/>
    </w:rPr>
  </w:style>
  <w:style w:type="paragraph" w:styleId="berschrift">
    <w:name w:val="Überschrift"/>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Verzeichnis">
    <w:name w:val="Verzeichnis"/>
    <w:basedOn w:val="Normal"/>
    <w:qFormat/>
    <w:pPr>
      <w:suppressLineNumbers/>
    </w:pPr>
    <w:rPr>
      <w:rFonts w:cs="Lucida Sans"/>
    </w:rPr>
  </w:style>
  <w:style w:type="paragraph" w:styleId="NormalWeb">
    <w:name w:val="Normal (Web)"/>
    <w:basedOn w:val="Normal"/>
    <w:uiPriority w:val="99"/>
    <w:semiHidden/>
    <w:unhideWhenUsed/>
    <w:qFormat/>
    <w:rsid w:val="007b6248"/>
    <w:pPr>
      <w:spacing w:lineRule="auto" w:line="276" w:beforeAutospacing="1" w:after="142"/>
    </w:pPr>
    <w:rPr>
      <w:rFonts w:ascii="Times New Roman" w:hAnsi="Times New Roman" w:eastAsia="Times New Roman" w:cs="Times New Roman"/>
      <w:kern w:val="0"/>
      <w:lang w:eastAsia="de-DE"/>
    </w:rPr>
  </w:style>
  <w:style w:type="paragraph" w:styleId="NoSpacing">
    <w:name w:val="No Spacing"/>
    <w:uiPriority w:val="1"/>
    <w:qFormat/>
    <w:rsid w:val="007b6248"/>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de-DE" w:eastAsia="en-US" w:bidi="ar-SA"/>
    </w:rPr>
  </w:style>
  <w:style w:type="numbering" w:styleId="KeineListe" w:default="1">
    <w:name w:val="Keine Liste"/>
    <w:uiPriority w:val="99"/>
    <w:semiHidden/>
    <w:unhideWhenUsed/>
    <w:qFormat/>
  </w:style>
  <w:style w:type="table" w:default="1" w:styleId="NormaleTabelle">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gif"/><Relationship Id="rId5" Type="http://schemas.openxmlformats.org/officeDocument/2006/relationships/hyperlink" Target="https://docs.amd.com/v/u/en-US/24592_3.24" TargetMode="External"/><Relationship Id="rId6" Type="http://schemas.openxmlformats.org/officeDocument/2006/relationships/hyperlink" Target="https://docs.amd.com/v/u/en-US/24593_3.44_APM_Vol2" TargetMode="External"/><Relationship Id="rId7" Type="http://schemas.openxmlformats.org/officeDocument/2006/relationships/image" Target="media/image4.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
        <a:cs typeface=""/>
      </a:majorFont>
      <a:minorFont>
        <a:latin typeface="Aptos"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98EB36-3BC0-48DE-A965-3DD993CE3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ages>7</Pages>
  <Words>685</Words>
  <Characters>3000</Characters>
  <CharactersWithSpaces>3948</CharactersWithSpaces>
  <Paragraphs>89</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2026-07-17T22:13:00Z</dcterms:created>
  <dc:creator>dominik-nb</dc:creator>
  <dc:description/>
  <dc:language>de-DE</dc:language>
  <cp:lastModifiedBy/>
  <dcterms:modified xsi:type="dcterms:W3CDTF">2026-07-18T00:44:33Z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