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605E68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2C464D" w:rsidRDefault="002C464D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2C464D">
        <w:rPr>
          <w:rFonts w:ascii="Arial" w:hAnsi="Arial" w:cs="Arial"/>
        </w:rPr>
        <w:t>Padronizar o procedimento de curativo com retirada de Dreno Suctor.</w:t>
      </w:r>
    </w:p>
    <w:p w:rsidR="002C464D" w:rsidRPr="002C464D" w:rsidRDefault="002C464D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605E68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605E68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605E68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704AF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704AF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704AF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5A4C3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D66FA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Protocolo de lavagem das mãos antes e após a realização de cada curativo, mesmo que seja em um mesmo paciente.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Utilizar sempre material estéril.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5A4C3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Não falar próximo à ferida e ao material esterilizado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Default="00520901" w:rsidP="00605E6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Reunir numa bandeja o material necessário para o curativo</w:t>
            </w:r>
          </w:p>
          <w:p w:rsidR="00520901" w:rsidRPr="00AF21FB" w:rsidRDefault="00520901" w:rsidP="00605E68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Pacote de curativo</w:t>
            </w:r>
          </w:p>
          <w:p w:rsidR="00520901" w:rsidRPr="00AF21FB" w:rsidRDefault="00520901" w:rsidP="00605E68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Luvas de procedimento</w:t>
            </w:r>
          </w:p>
          <w:p w:rsidR="00520901" w:rsidRPr="00AF21FB" w:rsidRDefault="00520901" w:rsidP="00605E68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Gazes</w:t>
            </w:r>
          </w:p>
          <w:p w:rsidR="00520901" w:rsidRPr="00AF21FB" w:rsidRDefault="00520901" w:rsidP="00605E68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Soro Fisiológicos 0,9%</w:t>
            </w:r>
          </w:p>
          <w:p w:rsidR="00520901" w:rsidRPr="00AF21FB" w:rsidRDefault="00520901" w:rsidP="00605E68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Antisseptico</w:t>
            </w:r>
          </w:p>
          <w:p w:rsidR="00520901" w:rsidRPr="00036E9F" w:rsidRDefault="00520901" w:rsidP="00605E68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Saco para lixo     </w:t>
            </w:r>
          </w:p>
          <w:p w:rsidR="00520901" w:rsidRPr="00036E9F" w:rsidRDefault="00520901" w:rsidP="00605E68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Fitas adesivas</w:t>
            </w:r>
          </w:p>
          <w:p w:rsidR="00520901" w:rsidRPr="005A4C3B" w:rsidRDefault="00520901" w:rsidP="00605E68">
            <w:pPr>
              <w:pStyle w:val="Standard"/>
              <w:snapToGrid w:val="0"/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E outros que se fizerem necessário                                                                                                                    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lastRenderedPageBreak/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5A4C3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lastRenderedPageBreak/>
              <w:t>Levar o material até o paciente e explicar-lhe o procedimento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D66FA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Calçar as luvas e colocar a máscara.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5A4C3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Com a técnica asséptica abrir o pacote de curativo, disp</w:t>
            </w:r>
            <w:bookmarkStart w:id="0" w:name="_GoBack"/>
            <w:bookmarkEnd w:id="0"/>
            <w:r w:rsidRPr="00D66FAB">
              <w:rPr>
                <w:rFonts w:ascii="Arial" w:hAnsi="Arial" w:cs="Arial"/>
                <w:color w:val="000000"/>
              </w:rPr>
              <w:t>or as pinças com os cabos v</w:t>
            </w:r>
            <w:r>
              <w:rPr>
                <w:rFonts w:ascii="Arial" w:hAnsi="Arial" w:cs="Arial"/>
                <w:color w:val="000000"/>
              </w:rPr>
              <w:t>oltados para as bordas do campo, abrir o pacote de retirada ou lâmina de bisturi.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5A4C3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Abrir as embalagens de gazes colocando-as no campo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5A4C3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Abrir o curativo anterior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5A4C3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Com as pinças fazer um chumaço de gaze,embebê-las de soro e fazer a limpeza da área menos contaminada para a mais contaminada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5A4C3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Em seguida, secar to</w:t>
            </w:r>
            <w:r>
              <w:rPr>
                <w:rFonts w:ascii="Arial" w:hAnsi="Arial" w:cs="Arial"/>
                <w:color w:val="000000"/>
              </w:rPr>
              <w:t>d</w:t>
            </w:r>
            <w:r w:rsidRPr="00D66FAB">
              <w:rPr>
                <w:rFonts w:ascii="Arial" w:hAnsi="Arial" w:cs="Arial"/>
                <w:color w:val="000000"/>
              </w:rPr>
              <w:t>a área com chumaços secos de gazes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5A4C3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Fazer novo chumaço, </w:t>
            </w:r>
            <w:r w:rsidRPr="00D66FAB">
              <w:rPr>
                <w:rFonts w:ascii="Arial" w:hAnsi="Arial" w:cs="Arial"/>
                <w:color w:val="000000"/>
              </w:rPr>
              <w:t xml:space="preserve">embebê-lo </w:t>
            </w:r>
            <w:r>
              <w:rPr>
                <w:rFonts w:ascii="Arial" w:hAnsi="Arial" w:cs="Arial"/>
                <w:color w:val="000000"/>
              </w:rPr>
              <w:t>com solução antisséptica</w:t>
            </w:r>
            <w:r w:rsidRPr="00D66FAB">
              <w:rPr>
                <w:rFonts w:ascii="Arial" w:hAnsi="Arial" w:cs="Arial"/>
                <w:color w:val="000000"/>
              </w:rPr>
              <w:t xml:space="preserve"> e aplicar na ferida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5A4C3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Cobrir a ferida com gazes, coxim ou compressas, conforme a necessidade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 xml:space="preserve">Técnico de       </w:t>
            </w:r>
            <w:r w:rsidRPr="005D46D2">
              <w:rPr>
                <w:rFonts w:ascii="Arial" w:hAnsi="Arial" w:cs="Arial"/>
              </w:rPr>
              <w:lastRenderedPageBreak/>
              <w:t>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D66FA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Retirar o ponto que fixa o dreno suctor e puxar o dreno com cuidado.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D66FAB">
              <w:rPr>
                <w:rFonts w:ascii="Arial" w:hAnsi="Arial" w:cs="Arial"/>
                <w:color w:val="000000"/>
              </w:rPr>
              <w:t xml:space="preserve">Com as </w:t>
            </w:r>
            <w:r>
              <w:rPr>
                <w:rFonts w:ascii="Arial" w:hAnsi="Arial" w:cs="Arial"/>
                <w:color w:val="000000"/>
              </w:rPr>
              <w:t>pinças fazer um chumaço de gaze e pressionar a incisão do dreno por alguns segundos para estancar o sangue.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D66FA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D66FAB">
              <w:rPr>
                <w:rFonts w:ascii="Arial" w:hAnsi="Arial" w:cs="Arial"/>
                <w:color w:val="000000"/>
              </w:rPr>
              <w:t>Fixar o novo curativo com fita adesiva (micropore ou esparadrapo) ou ataduras, evitando-se tracionar a pele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5A4C3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Retirar todo o material, desprezando o saco plástico no lixo contaminado hospitalar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5A4C3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Encaminhar o material à CME, conforme rotina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5A4C3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Higienizar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  <w:tr w:rsidR="00520901" w:rsidRPr="005A4C3B" w:rsidTr="0052090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20901" w:rsidRPr="00D66FAB" w:rsidRDefault="00520901" w:rsidP="00704AF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22479">
              <w:rPr>
                <w:rFonts w:ascii="Arial" w:hAnsi="Arial" w:cs="Arial"/>
              </w:rPr>
              <w:t xml:space="preserve">Checar </w:t>
            </w:r>
            <w:r>
              <w:rPr>
                <w:rFonts w:ascii="Arial" w:hAnsi="Arial" w:cs="Arial"/>
              </w:rPr>
              <w:t xml:space="preserve">e relatar </w:t>
            </w:r>
            <w:r w:rsidRPr="00522479">
              <w:rPr>
                <w:rFonts w:ascii="Arial" w:hAnsi="Arial" w:cs="Arial"/>
              </w:rPr>
              <w:t xml:space="preserve">na prescrição médica o </w:t>
            </w:r>
            <w:r>
              <w:rPr>
                <w:rFonts w:ascii="Arial" w:hAnsi="Arial" w:cs="Arial"/>
              </w:rPr>
              <w:t xml:space="preserve">curativo realizado </w:t>
            </w:r>
            <w:r w:rsidRPr="00522479">
              <w:rPr>
                <w:rFonts w:ascii="Arial" w:hAnsi="Arial" w:cs="Arial"/>
              </w:rPr>
              <w:t>e 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901" w:rsidRDefault="00520901" w:rsidP="00402D22">
            <w:pPr>
              <w:spacing w:line="360" w:lineRule="auto"/>
              <w:jc w:val="center"/>
            </w:pPr>
            <w:r w:rsidRPr="005D46D2">
              <w:rPr>
                <w:rFonts w:ascii="Arial" w:hAnsi="Arial" w:cs="Arial"/>
              </w:rPr>
              <w:t>Técnico de       Enfermagem / Enfermeiro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880C07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277983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83" w:rsidRPr="008C2F29" w:rsidRDefault="00277983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83" w:rsidRPr="005A4C3B" w:rsidRDefault="00277983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83" w:rsidRPr="005A4C3B" w:rsidRDefault="00277983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83" w:rsidRPr="005A4C3B" w:rsidRDefault="00277983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83" w:rsidRPr="005A4C3B" w:rsidRDefault="00277983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83" w:rsidRPr="005A4C3B" w:rsidRDefault="00277983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9960E3" w:rsidP="002C464D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2C464D" w:rsidRDefault="002C464D" w:rsidP="002C464D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Regras para Curativos:</w:t>
      </w:r>
    </w:p>
    <w:p w:rsidR="002C464D" w:rsidRDefault="002C464D" w:rsidP="002C464D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67" w:right="-568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 w:rsidRPr="009203FB">
        <w:rPr>
          <w:rFonts w:ascii="Arial" w:hAnsi="Arial" w:cs="Arial"/>
          <w:color w:val="000000"/>
        </w:rPr>
        <w:lastRenderedPageBreak/>
        <w:t xml:space="preserve">Curativos </w:t>
      </w:r>
      <w:r>
        <w:rPr>
          <w:rFonts w:ascii="Arial" w:hAnsi="Arial" w:cs="Arial"/>
          <w:color w:val="000000"/>
        </w:rPr>
        <w:t>úmidos (seja por secreções ou banho devem ser trocados tantas vezes quanto necessário, não ultrapassando o tempo de 6 horas (tempo provável de multiplicação das bactérias);</w:t>
      </w:r>
    </w:p>
    <w:p w:rsidR="002C464D" w:rsidRDefault="002C464D" w:rsidP="002C464D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67" w:right="-568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 pacientes com dois ou mais curativos (limpos ou contaminados) realizar primeiro o(s) limpo(s) e depois o(s) contaminado(s), cada qual com seu material de curativo estéril.</w:t>
      </w:r>
    </w:p>
    <w:p w:rsidR="002C464D" w:rsidRDefault="002C464D" w:rsidP="002C464D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67" w:right="-568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Durante o curativo, inspecionar sempre sinais de infecção (hiperemia, edema, dor, secreção) nas feridas cirúrgicas, locais de punção, áreas de drenos ou irrigações.</w:t>
      </w:r>
    </w:p>
    <w:p w:rsidR="009D4AF6" w:rsidRDefault="009D4AF6" w:rsidP="009D4AF6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74" w:right="-546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data da troca do curativo e o nome de quem realizou, deve estar anotado no curativo e discorrido na prescrição do cliente.</w:t>
      </w:r>
    </w:p>
    <w:p w:rsidR="0026067C" w:rsidRPr="005A4C3B" w:rsidRDefault="009960E3" w:rsidP="002C464D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9960E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26067C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2C9" w:rsidRDefault="00D762C9">
      <w:r>
        <w:separator/>
      </w:r>
    </w:p>
  </w:endnote>
  <w:endnote w:type="continuationSeparator" w:id="1">
    <w:p w:rsidR="00D762C9" w:rsidRDefault="00D76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2C9" w:rsidRDefault="00D762C9">
      <w:r>
        <w:rPr>
          <w:color w:val="000000"/>
        </w:rPr>
        <w:separator/>
      </w:r>
    </w:p>
  </w:footnote>
  <w:footnote w:type="continuationSeparator" w:id="1">
    <w:p w:rsidR="00D762C9" w:rsidRDefault="00D762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2C464D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C464D" w:rsidRDefault="002C464D" w:rsidP="002C464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C464D" w:rsidRDefault="002C464D" w:rsidP="002C464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82</w:t>
          </w:r>
        </w:p>
      </w:tc>
    </w:tr>
    <w:tr w:rsidR="002C464D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C464D" w:rsidRDefault="002C464D" w:rsidP="002C464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Curativo com Retirada de Dreno Suctor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C464D" w:rsidRDefault="002C464D" w:rsidP="002C464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2C464D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C464D" w:rsidRDefault="002C464D" w:rsidP="002C464D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C464D" w:rsidRDefault="002C464D" w:rsidP="002C464D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9960E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9960E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02D22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9960E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9960E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9960E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02D22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9960E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2C464D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2C464D">
            <w:rPr>
              <w:rFonts w:ascii="Arial" w:hAnsi="Arial" w:cs="Arial"/>
              <w:b/>
              <w:bCs/>
              <w:sz w:val="18"/>
              <w:szCs w:val="18"/>
            </w:rPr>
            <w:t>82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2C464D">
            <w:rPr>
              <w:rFonts w:ascii="Arial" w:hAnsi="Arial" w:cs="Arial"/>
              <w:b/>
              <w:color w:val="000000"/>
            </w:rPr>
            <w:t>Curativo com Retirada de Dreno Suctor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2C464D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9960E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9960E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02D22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9960E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9960E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9960E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02D22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9960E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7411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F4295"/>
    <w:multiLevelType w:val="hybridMultilevel"/>
    <w:tmpl w:val="1DAA5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B3779"/>
    <w:multiLevelType w:val="hybridMultilevel"/>
    <w:tmpl w:val="9AD8D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2744F"/>
    <w:rsid w:val="000868D0"/>
    <w:rsid w:val="00171435"/>
    <w:rsid w:val="001865B7"/>
    <w:rsid w:val="0026067C"/>
    <w:rsid w:val="00277983"/>
    <w:rsid w:val="00277C8E"/>
    <w:rsid w:val="002C464D"/>
    <w:rsid w:val="00317AAC"/>
    <w:rsid w:val="003B6A43"/>
    <w:rsid w:val="003D6745"/>
    <w:rsid w:val="003F05AB"/>
    <w:rsid w:val="003F75E1"/>
    <w:rsid w:val="00402D22"/>
    <w:rsid w:val="00427B8A"/>
    <w:rsid w:val="004D1227"/>
    <w:rsid w:val="00520901"/>
    <w:rsid w:val="00532EC0"/>
    <w:rsid w:val="005575D8"/>
    <w:rsid w:val="005A4C3B"/>
    <w:rsid w:val="00605E68"/>
    <w:rsid w:val="00640E11"/>
    <w:rsid w:val="006456AB"/>
    <w:rsid w:val="006550EE"/>
    <w:rsid w:val="00695A14"/>
    <w:rsid w:val="00704AF0"/>
    <w:rsid w:val="008108BC"/>
    <w:rsid w:val="00852D28"/>
    <w:rsid w:val="00880C07"/>
    <w:rsid w:val="008A0B5E"/>
    <w:rsid w:val="008B1881"/>
    <w:rsid w:val="00924B93"/>
    <w:rsid w:val="009960E3"/>
    <w:rsid w:val="009D4AF6"/>
    <w:rsid w:val="009D6342"/>
    <w:rsid w:val="00A16733"/>
    <w:rsid w:val="00A340C3"/>
    <w:rsid w:val="00A664BB"/>
    <w:rsid w:val="00B30425"/>
    <w:rsid w:val="00B750B6"/>
    <w:rsid w:val="00B90D92"/>
    <w:rsid w:val="00B9337B"/>
    <w:rsid w:val="00BA101C"/>
    <w:rsid w:val="00BD133C"/>
    <w:rsid w:val="00C40DCD"/>
    <w:rsid w:val="00C7749A"/>
    <w:rsid w:val="00D762C9"/>
    <w:rsid w:val="00DF659A"/>
    <w:rsid w:val="00FA3D5C"/>
    <w:rsid w:val="00FB1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3F05AB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F05AB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3F05AB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3F05AB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3F05AB"/>
    <w:pPr>
      <w:jc w:val="center"/>
    </w:pPr>
    <w:rPr>
      <w:i/>
      <w:iCs/>
    </w:rPr>
  </w:style>
  <w:style w:type="paragraph" w:styleId="Lista">
    <w:name w:val="List"/>
    <w:basedOn w:val="Textbody"/>
    <w:rsid w:val="003F05AB"/>
    <w:rPr>
      <w:rFonts w:cs="Tahoma"/>
    </w:rPr>
  </w:style>
  <w:style w:type="paragraph" w:styleId="Legenda">
    <w:name w:val="caption"/>
    <w:basedOn w:val="Standard"/>
    <w:rsid w:val="003F05A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3F05AB"/>
    <w:pPr>
      <w:suppressLineNumbers/>
    </w:pPr>
    <w:rPr>
      <w:rFonts w:cs="Tahoma"/>
    </w:rPr>
  </w:style>
  <w:style w:type="paragraph" w:styleId="Cabealho">
    <w:name w:val="header"/>
    <w:basedOn w:val="Normal"/>
    <w:rsid w:val="003F05AB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3F05AB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3F05AB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3F05AB"/>
    <w:pPr>
      <w:suppressLineNumbers/>
    </w:pPr>
  </w:style>
  <w:style w:type="paragraph" w:customStyle="1" w:styleId="TableHeading">
    <w:name w:val="Table Heading"/>
    <w:basedOn w:val="TableContents"/>
    <w:rsid w:val="003F05AB"/>
    <w:pPr>
      <w:jc w:val="center"/>
    </w:pPr>
    <w:rPr>
      <w:b/>
      <w:bCs/>
    </w:rPr>
  </w:style>
  <w:style w:type="character" w:styleId="Nmerodepgina">
    <w:name w:val="page number"/>
    <w:basedOn w:val="Fontepargpadro"/>
    <w:rsid w:val="003F05AB"/>
  </w:style>
  <w:style w:type="character" w:customStyle="1" w:styleId="CabealhoChar">
    <w:name w:val="Cabeçalho Char"/>
    <w:basedOn w:val="Fontepargpadro"/>
    <w:rsid w:val="003F05AB"/>
    <w:rPr>
      <w:rFonts w:cs="Mangal"/>
      <w:szCs w:val="21"/>
    </w:rPr>
  </w:style>
  <w:style w:type="character" w:customStyle="1" w:styleId="RodapChar">
    <w:name w:val="Rodapé Char"/>
    <w:basedOn w:val="Fontepargpadro"/>
    <w:rsid w:val="003F05AB"/>
    <w:rPr>
      <w:rFonts w:cs="Mangal"/>
      <w:szCs w:val="21"/>
    </w:rPr>
  </w:style>
  <w:style w:type="character" w:customStyle="1" w:styleId="CabealhoChar1">
    <w:name w:val="Cabeçalho Char1"/>
    <w:basedOn w:val="Fontepargpadro"/>
    <w:rsid w:val="003F05AB"/>
    <w:rPr>
      <w:rFonts w:cs="Mangal"/>
      <w:szCs w:val="21"/>
    </w:rPr>
  </w:style>
  <w:style w:type="character" w:customStyle="1" w:styleId="RodapChar1">
    <w:name w:val="Rodapé Char1"/>
    <w:basedOn w:val="Fontepargpadro"/>
    <w:rsid w:val="003F05AB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3F05AB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3F05AB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10</TotalTime>
  <Pages>4</Pages>
  <Words>615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16</cp:revision>
  <cp:lastPrinted>2013-12-02T15:22:00Z</cp:lastPrinted>
  <dcterms:created xsi:type="dcterms:W3CDTF">2016-05-18T17:19:00Z</dcterms:created>
  <dcterms:modified xsi:type="dcterms:W3CDTF">2016-05-18T19:59:00Z</dcterms:modified>
</cp:coreProperties>
</file>