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B02" w:rsidRPr="00437B02" w:rsidRDefault="00171435" w:rsidP="008A38F7">
      <w:pPr>
        <w:pStyle w:val="Standard"/>
        <w:numPr>
          <w:ilvl w:val="0"/>
          <w:numId w:val="4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437B02">
        <w:rPr>
          <w:rFonts w:ascii="Arial" w:hAnsi="Arial" w:cs="Arial"/>
          <w:b/>
        </w:rPr>
        <w:t>OBJETIVO</w:t>
      </w:r>
    </w:p>
    <w:p w:rsidR="0026067C" w:rsidRPr="00437B02" w:rsidRDefault="00FE164D" w:rsidP="00437B02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437B02">
        <w:rPr>
          <w:rFonts w:ascii="Arial" w:hAnsi="Arial" w:cs="Arial"/>
        </w:rPr>
        <w:t>Padronizar o proc</w:t>
      </w:r>
      <w:r w:rsidR="00437B02">
        <w:rPr>
          <w:rFonts w:ascii="Arial" w:hAnsi="Arial" w:cs="Arial"/>
        </w:rPr>
        <w:t xml:space="preserve">edimento de cateterismo vesical de </w:t>
      </w:r>
      <w:r w:rsidR="00CD1FB8">
        <w:rPr>
          <w:rFonts w:ascii="Arial" w:hAnsi="Arial" w:cs="Arial"/>
        </w:rPr>
        <w:t>alívio</w:t>
      </w:r>
      <w:r w:rsidR="00437B02">
        <w:rPr>
          <w:rFonts w:ascii="Arial" w:hAnsi="Arial" w:cs="Arial"/>
        </w:rPr>
        <w:t>.</w:t>
      </w:r>
      <w:r w:rsidR="007F189F">
        <w:rPr>
          <w:rFonts w:ascii="Arial" w:hAnsi="Arial" w:cs="Arial"/>
        </w:rPr>
        <w:t xml:space="preserve"> Reduzir os episódios de infecção do trato urinário, associado ao cateter, esvaziamento da bexiga e colher amostra de urina para exames.</w:t>
      </w:r>
    </w:p>
    <w:p w:rsidR="00FE164D" w:rsidRPr="00FE164D" w:rsidRDefault="00FE164D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844185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844185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9"/>
        <w:gridCol w:w="2267"/>
      </w:tblGrid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FE164D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E164D" w:rsidRPr="00FE164D" w:rsidRDefault="00437B02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Verificar </w:t>
            </w:r>
            <w:r w:rsidRPr="000C6427">
              <w:rPr>
                <w:rFonts w:ascii="Arial" w:hAnsi="Arial" w:cs="Arial"/>
                <w:color w:val="000000"/>
              </w:rPr>
              <w:t>prescrição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</w:t>
            </w:r>
            <w:r w:rsidR="004810DB">
              <w:rPr>
                <w:rFonts w:ascii="Arial" w:hAnsi="Arial" w:cs="Arial"/>
                <w:color w:val="000000"/>
              </w:rPr>
              <w:t>médica.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625B84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25B84" w:rsidRDefault="00625B84" w:rsidP="004810D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25B84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  <w:r w:rsidR="00D47AC4">
              <w:rPr>
                <w:rFonts w:ascii="Arial" w:hAnsi="Arial" w:cs="Arial"/>
              </w:rPr>
              <w:t xml:space="preserve"> / Téc. Enfermagem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Providenciar o material necessário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  <w:p w:rsidR="00FE164D" w:rsidRPr="004810DB" w:rsidRDefault="00FE164D" w:rsidP="004810D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01 </w:t>
            </w:r>
            <w:r w:rsidR="00437B02">
              <w:rPr>
                <w:rFonts w:ascii="Arial" w:hAnsi="Arial" w:cs="Arial"/>
                <w:color w:val="000000"/>
              </w:rPr>
              <w:t>Bandeja</w:t>
            </w:r>
            <w:r w:rsidRPr="000C6427">
              <w:rPr>
                <w:rFonts w:ascii="Arial" w:hAnsi="Arial" w:cs="Arial"/>
                <w:color w:val="000000"/>
              </w:rPr>
              <w:t xml:space="preserve"> de cateterismo estéril (bandeja, cúpula redonda, pinça </w:t>
            </w:r>
            <w:proofErr w:type="spellStart"/>
            <w:r w:rsidRPr="000C6427">
              <w:rPr>
                <w:rFonts w:ascii="Arial" w:hAnsi="Arial" w:cs="Arial"/>
                <w:color w:val="000000"/>
              </w:rPr>
              <w:t>pean</w:t>
            </w:r>
            <w:proofErr w:type="spellEnd"/>
            <w:r w:rsidR="004810DB">
              <w:rPr>
                <w:rFonts w:ascii="Arial" w:hAnsi="Arial" w:cs="Arial"/>
                <w:color w:val="000000"/>
              </w:rPr>
              <w:t xml:space="preserve">, </w:t>
            </w:r>
            <w:r w:rsidR="004810DB" w:rsidRPr="000C6427">
              <w:rPr>
                <w:rFonts w:ascii="Arial" w:hAnsi="Arial" w:cs="Arial"/>
                <w:color w:val="000000"/>
              </w:rPr>
              <w:t>campo fenestrado</w:t>
            </w:r>
            <w:r w:rsidRPr="004810DB">
              <w:rPr>
                <w:rFonts w:ascii="Arial" w:hAnsi="Arial" w:cs="Arial"/>
                <w:color w:val="000000"/>
              </w:rPr>
              <w:t>)</w:t>
            </w:r>
          </w:p>
          <w:p w:rsidR="00FE164D" w:rsidRPr="000C6427" w:rsidRDefault="00437B02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Gaze estéril</w:t>
            </w:r>
          </w:p>
          <w:p w:rsidR="00FE164D" w:rsidRDefault="00FE164D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>01 Seringa de 20ml</w:t>
            </w:r>
          </w:p>
          <w:p w:rsidR="00FE164D" w:rsidRDefault="00750181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Sonda</w:t>
            </w:r>
            <w:r w:rsidR="00AE7E9C">
              <w:rPr>
                <w:rFonts w:ascii="Arial" w:hAnsi="Arial" w:cs="Arial"/>
                <w:color w:val="000000"/>
              </w:rPr>
              <w:t xml:space="preserve"> </w:t>
            </w:r>
            <w:r w:rsidR="007F189F">
              <w:rPr>
                <w:rFonts w:ascii="Arial" w:hAnsi="Arial" w:cs="Arial"/>
                <w:color w:val="000000"/>
              </w:rPr>
              <w:t>uretral de calibre adequado</w:t>
            </w:r>
          </w:p>
          <w:p w:rsidR="007F189F" w:rsidRDefault="007F189F" w:rsidP="00FE164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 coletor graduado</w:t>
            </w:r>
          </w:p>
          <w:p w:rsidR="00861463" w:rsidRDefault="00FB50FA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FE164D" w:rsidRPr="000C6427">
              <w:rPr>
                <w:rFonts w:ascii="Arial" w:hAnsi="Arial" w:cs="Arial"/>
                <w:color w:val="000000"/>
              </w:rPr>
              <w:t>ubrifi</w:t>
            </w:r>
            <w:r>
              <w:rPr>
                <w:rFonts w:ascii="Arial" w:hAnsi="Arial" w:cs="Arial"/>
                <w:color w:val="000000"/>
              </w:rPr>
              <w:t>cante (x</w:t>
            </w:r>
            <w:r w:rsidR="00B0723C">
              <w:rPr>
                <w:rFonts w:ascii="Arial" w:hAnsi="Arial" w:cs="Arial"/>
                <w:color w:val="000000"/>
              </w:rPr>
              <w:t>y</w:t>
            </w:r>
            <w:r>
              <w:rPr>
                <w:rFonts w:ascii="Arial" w:hAnsi="Arial" w:cs="Arial"/>
                <w:color w:val="000000"/>
              </w:rPr>
              <w:t>locaína gel 2%)</w:t>
            </w:r>
          </w:p>
          <w:p w:rsidR="00FE164D" w:rsidRPr="00861463" w:rsidRDefault="00C318B8" w:rsidP="00861463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861463">
              <w:rPr>
                <w:rFonts w:ascii="Arial" w:hAnsi="Arial" w:cs="Arial"/>
                <w:color w:val="000000"/>
              </w:rPr>
              <w:t>A</w:t>
            </w:r>
            <w:r w:rsidR="00FE164D" w:rsidRPr="00861463">
              <w:rPr>
                <w:rFonts w:ascii="Arial" w:hAnsi="Arial" w:cs="Arial"/>
                <w:color w:val="000000"/>
              </w:rPr>
              <w:t>ntisséptico (</w:t>
            </w:r>
            <w:proofErr w:type="spellStart"/>
            <w:r w:rsidR="00FE164D" w:rsidRPr="00861463">
              <w:rPr>
                <w:rFonts w:ascii="Arial" w:hAnsi="Arial" w:cs="Arial"/>
                <w:color w:val="000000"/>
              </w:rPr>
              <w:t>Clorexidina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="00437B02">
              <w:rPr>
                <w:rFonts w:ascii="Arial" w:hAnsi="Arial" w:cs="Arial"/>
                <w:color w:val="000000"/>
              </w:rPr>
              <w:t>Degermante</w:t>
            </w:r>
            <w:proofErr w:type="spellEnd"/>
            <w:r w:rsidR="00437B02">
              <w:rPr>
                <w:rFonts w:ascii="Arial" w:hAnsi="Arial" w:cs="Arial"/>
                <w:color w:val="000000"/>
              </w:rPr>
              <w:t xml:space="preserve"> e Aquosa</w:t>
            </w:r>
            <w:r w:rsidR="00FE164D" w:rsidRPr="00861463">
              <w:rPr>
                <w:rFonts w:ascii="Arial" w:hAnsi="Arial" w:cs="Arial"/>
                <w:color w:val="000000"/>
              </w:rPr>
              <w:t>)</w:t>
            </w:r>
          </w:p>
          <w:p w:rsidR="00822932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Pr="000C6427">
              <w:rPr>
                <w:rFonts w:ascii="Arial" w:hAnsi="Arial" w:cs="Arial"/>
                <w:color w:val="000000"/>
              </w:rPr>
              <w:t>uva estéril</w:t>
            </w:r>
          </w:p>
          <w:p w:rsidR="00822932" w:rsidRPr="000C6427" w:rsidRDefault="00822932" w:rsidP="00822932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Capote estéril</w:t>
            </w:r>
          </w:p>
          <w:p w:rsidR="00FE164D" w:rsidRDefault="005947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L</w:t>
            </w:r>
            <w:r w:rsidR="00FE164D" w:rsidRPr="000039CD">
              <w:rPr>
                <w:rFonts w:ascii="Arial" w:hAnsi="Arial" w:cs="Arial"/>
                <w:color w:val="000000"/>
              </w:rPr>
              <w:t>uvas de procedimento</w:t>
            </w:r>
          </w:p>
          <w:p w:rsidR="00B00E81" w:rsidRDefault="00B00E81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Máscara facial</w:t>
            </w:r>
          </w:p>
          <w:p w:rsidR="007F189F" w:rsidRPr="000C6427" w:rsidRDefault="007F189F" w:rsidP="007F189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Saco</w:t>
            </w:r>
            <w:r w:rsidRPr="000C6427">
              <w:rPr>
                <w:rFonts w:ascii="Arial" w:hAnsi="Arial" w:cs="Arial"/>
                <w:color w:val="000000"/>
              </w:rPr>
              <w:t xml:space="preserve"> para lixo</w:t>
            </w:r>
            <w:r>
              <w:rPr>
                <w:rFonts w:ascii="Arial" w:hAnsi="Arial" w:cs="Arial"/>
                <w:color w:val="000000"/>
              </w:rPr>
              <w:t xml:space="preserve"> contaminado</w:t>
            </w:r>
            <w:bookmarkStart w:id="0" w:name="_GoBack"/>
            <w:bookmarkEnd w:id="0"/>
          </w:p>
          <w:p w:rsidR="00FE164D" w:rsidRPr="000039CD" w:rsidRDefault="00F61DF4" w:rsidP="000039CD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Biombo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47AC4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Técnico Enfermagem / </w:t>
            </w:r>
          </w:p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593F21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lastRenderedPageBreak/>
              <w:t>Orientar o cliente e familiares sobre o procedimento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>Preparar o ambiente (fechar janelas, porta e proteger com biombo, individualizando o leito)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F27089"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Enfermagem / </w:t>
            </w:r>
            <w:r w:rsidR="00AC2F9B"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42C20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Paramentar-se na técnica asséptica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F27089" w:rsidP="004F699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Posicionar a </w:t>
            </w:r>
            <w:r w:rsidR="004F6996">
              <w:rPr>
                <w:rFonts w:ascii="Arial" w:hAnsi="Arial" w:cs="Arial"/>
                <w:color w:val="000000"/>
              </w:rPr>
              <w:t>paciente (mulher) em posição ginecológica; (homem) em posição horizontal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Pr="000C6427" w:rsidRDefault="004F699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Calçar as luvas de procedimento, realizar higiene íntima do paciente conforme técnica.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Enfermagem</w:t>
            </w:r>
            <w:r w:rsidR="00B0723C">
              <w:rPr>
                <w:rFonts w:ascii="Arial" w:hAnsi="Arial" w:cs="Arial"/>
              </w:rPr>
              <w:t xml:space="preserve"> / Enfermeiro</w:t>
            </w:r>
          </w:p>
        </w:tc>
      </w:tr>
      <w:tr w:rsidR="00F42C20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42C20" w:rsidRDefault="004F699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 de procedimento, higienizar as mãos.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42C20" w:rsidRDefault="00B0723C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Enfermagem / </w:t>
            </w:r>
            <w:r w:rsidR="00D47AC4">
              <w:rPr>
                <w:rFonts w:ascii="Arial" w:hAnsi="Arial" w:cs="Arial"/>
              </w:rPr>
              <w:t>Enfermeiro</w:t>
            </w:r>
          </w:p>
        </w:tc>
      </w:tr>
      <w:tr w:rsidR="00027F46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27F46" w:rsidRDefault="00027F46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Abrir a bandeja de cateterismo e todo material necessário na técnica asséptica.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F46" w:rsidRDefault="00027F46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Enfermagem / 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7F5AF7">
              <w:rPr>
                <w:rFonts w:ascii="Arial" w:hAnsi="Arial" w:cs="Arial"/>
                <w:b/>
                <w:color w:val="000000"/>
              </w:rPr>
              <w:t>Na mulher</w:t>
            </w:r>
            <w:r>
              <w:rPr>
                <w:rFonts w:ascii="Arial" w:hAnsi="Arial" w:cs="Arial"/>
                <w:color w:val="000000"/>
              </w:rPr>
              <w:t>: Com a mão não dominante, afastar pequenos e grandes lábios, com o objetivo de expor totalmente 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027F46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Com o auxílio de uma pinça com a gaze realizar antissepsia com </w:t>
            </w:r>
            <w:proofErr w:type="spellStart"/>
            <w:r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aquosa.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027F46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a gaze com movimento uniforme no sentido ântero-posterior no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027F46" w:rsidP="002201D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Afastar os grandes lábios com a mão esquerda, usando o dedo polegar e indi</w:t>
            </w:r>
            <w:r w:rsidR="002201D5">
              <w:rPr>
                <w:rFonts w:ascii="Arial" w:hAnsi="Arial" w:cs="Arial"/>
                <w:color w:val="000000"/>
              </w:rPr>
              <w:t xml:space="preserve">cador, aplicar a gaze com movimento único e firme nos pequenos lábios </w:t>
            </w:r>
            <w:r w:rsidR="002201D5">
              <w:rPr>
                <w:rFonts w:ascii="Arial" w:hAnsi="Arial" w:cs="Arial"/>
                <w:color w:val="000000"/>
              </w:rPr>
              <w:lastRenderedPageBreak/>
              <w:t>de cima para baixo, no sentido ântero-posterior (clitóris anus) em seguida desprezar as gazes.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Realizar o mesmo procedimento com o outro lado.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777B" w:rsidRPr="0049777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>Aplicar a gaze com movimento único e firme nos grandes lábios, de cima para baixo, no sentido ântero-posterior (clitóris anus) em seguida desprezar as gazes.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F2708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27089" w:rsidRPr="005A4C3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Manter uma mão segurando os grandes lábios.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7089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campo fenestrado.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Pegar a sonda com a outra mão deixando a ponta da sonda protegida no campo.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49777B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777B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Lubrificar a ponta da sonda com xylocaína gel.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777B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Introduzir a sonda na uretra até haver retorno de diurese.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905579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905579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a sonda drenando no saco coletor até o cessar da diurese e medir o débito.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5579" w:rsidRDefault="00D47AC4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2201D5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201D5" w:rsidRDefault="002201D5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sonda após o término, puxando-a de forma contínua e lenta.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201D5" w:rsidRDefault="002201D5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Recolher o material, organizar o ambiente.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FE164D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="00AB7F0F" w:rsidRPr="000C6427">
              <w:rPr>
                <w:rFonts w:ascii="Arial" w:hAnsi="Arial" w:cs="Arial"/>
                <w:color w:val="000000"/>
              </w:rPr>
              <w:t xml:space="preserve"> as mãos</w:t>
            </w:r>
            <w:r w:rsidR="00905579">
              <w:rPr>
                <w:rFonts w:ascii="Arial" w:hAnsi="Arial" w:cs="Arial"/>
                <w:color w:val="000000"/>
              </w:rPr>
              <w:t xml:space="preserve"> conforme protocolo institucional</w:t>
            </w:r>
            <w:r w:rsidR="00B0723C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Default="007F5AF7" w:rsidP="00FE164D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o paciente confortável.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AB7F0F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B7F0F" w:rsidRPr="000C6427" w:rsidRDefault="00AB7F0F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 w:rsidR="00FA58E9"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 w:rsidR="00FA58E9"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assinar e carimbar</w:t>
            </w:r>
            <w:r w:rsidR="00FE164D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B7F0F" w:rsidRPr="005A4C3B" w:rsidRDefault="00AC2F9B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7F5AF7">
              <w:rPr>
                <w:rFonts w:ascii="Arial" w:hAnsi="Arial" w:cs="Arial"/>
                <w:b/>
                <w:color w:val="000000"/>
              </w:rPr>
              <w:t>No homem</w:t>
            </w:r>
            <w:r>
              <w:rPr>
                <w:rFonts w:ascii="Arial" w:hAnsi="Arial" w:cs="Arial"/>
                <w:color w:val="000000"/>
              </w:rPr>
              <w:t xml:space="preserve">: Realizar a antissepsia do pênis com </w:t>
            </w:r>
            <w:proofErr w:type="spellStart"/>
            <w:r>
              <w:rPr>
                <w:rFonts w:ascii="Arial" w:hAnsi="Arial" w:cs="Arial"/>
                <w:color w:val="000000"/>
              </w:rPr>
              <w:t>clorexidina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aquosa, iniciando do meato uretral com movimentos circulares, repetir o processo 3 vezes.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Higienizar a parte externa do pênis, segurando e expondo a glande fazendo a limpeza em movimentos único e firme de cima para baixo.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7F5AF7" w:rsidRPr="005A4C3B" w:rsidTr="00FE164D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5AF7" w:rsidRPr="000C6427" w:rsidRDefault="007F5AF7" w:rsidP="007F5AF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Após realizar a higienização da região pubiana, procedendo da mesma maneira.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5AF7" w:rsidRDefault="007F5AF7" w:rsidP="00FE164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Manter a mão não dominante segurando o pênis.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campo fenestrado.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Pegar a sonda com a outra mão deixando a ponta da sonda protegida no campo.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Injetar 15ml de xylocaína gel com auxílio de uma seringa de 20ml no meato uretral.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C96DFE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Introduzir a sonda na uretra até haver retorno da diurese.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6A1DB4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a sonda drenando no saco coletor até o cessar da diurese e medir o débito.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 sonda após o término, puxando-a de forma contínua e lenta.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Recolher o material, organizar o ambiente.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Retirar as luvas.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</w:t>
            </w:r>
            <w:r w:rsidRPr="000C6427">
              <w:rPr>
                <w:rFonts w:ascii="Arial" w:hAnsi="Arial" w:cs="Arial"/>
                <w:color w:val="000000"/>
              </w:rPr>
              <w:t xml:space="preserve"> as mãos</w:t>
            </w:r>
            <w:r>
              <w:rPr>
                <w:rFonts w:ascii="Arial" w:hAnsi="Arial" w:cs="Arial"/>
                <w:color w:val="000000"/>
              </w:rPr>
              <w:t xml:space="preserve"> conforme protocolo institucional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Deixar o paciente confortável.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  <w:tr w:rsidR="00576A24" w:rsidRPr="005A4C3B" w:rsidTr="00481DC3">
        <w:trPr>
          <w:jc w:val="center"/>
        </w:trPr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576A24" w:rsidRPr="000C6427" w:rsidRDefault="00576A24" w:rsidP="00576A2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0C6427">
              <w:rPr>
                <w:rFonts w:ascii="Arial" w:hAnsi="Arial" w:cs="Arial"/>
                <w:color w:val="000000"/>
              </w:rPr>
              <w:t xml:space="preserve">Realizar </w:t>
            </w:r>
            <w:r w:rsidRPr="00FA58E9">
              <w:rPr>
                <w:rFonts w:ascii="Arial" w:hAnsi="Arial" w:cs="Arial"/>
              </w:rPr>
              <w:t>anotação de enfermagem</w:t>
            </w:r>
            <w:r>
              <w:rPr>
                <w:rFonts w:ascii="Arial" w:hAnsi="Arial" w:cs="Arial"/>
              </w:rPr>
              <w:t xml:space="preserve"> na prescrição</w:t>
            </w:r>
            <w:r w:rsidRPr="000C6427">
              <w:rPr>
                <w:rFonts w:ascii="Arial" w:hAnsi="Arial" w:cs="Arial"/>
                <w:color w:val="000000"/>
              </w:rPr>
              <w:t xml:space="preserve">: hora, </w:t>
            </w:r>
            <w:r>
              <w:rPr>
                <w:rFonts w:ascii="Arial" w:hAnsi="Arial" w:cs="Arial"/>
                <w:color w:val="000000"/>
              </w:rPr>
              <w:t>tipo e calibre da sonda</w:t>
            </w:r>
            <w:r w:rsidRPr="000C6427">
              <w:rPr>
                <w:rFonts w:ascii="Arial" w:hAnsi="Arial" w:cs="Arial"/>
                <w:color w:val="000000"/>
              </w:rPr>
              <w:t>, volume e aspecto da urina drenada, assinar e carimbar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A24" w:rsidRDefault="00576A24" w:rsidP="00576A24">
            <w:pPr>
              <w:jc w:val="center"/>
            </w:pPr>
            <w:r w:rsidRPr="00BE3CBE">
              <w:rPr>
                <w:rFonts w:ascii="Arial" w:hAnsi="Arial" w:cs="Arial"/>
              </w:rPr>
              <w:t>Enfermeiro</w:t>
            </w:r>
          </w:p>
        </w:tc>
      </w:tr>
    </w:tbl>
    <w:p w:rsidR="00FE164D" w:rsidRDefault="00FE164D"/>
    <w:p w:rsidR="00FE164D" w:rsidRDefault="00FE164D"/>
    <w:p w:rsidR="00FE164D" w:rsidRDefault="00FE164D"/>
    <w:p w:rsidR="0026067C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  <w:bCs/>
        </w:rPr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7F1FD9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p w:rsidR="005B4246" w:rsidRPr="005B4246" w:rsidRDefault="005B4246" w:rsidP="005A4C3B">
      <w:pPr>
        <w:pStyle w:val="Standard"/>
        <w:spacing w:line="360" w:lineRule="auto"/>
        <w:ind w:left="-567" w:right="-568"/>
        <w:rPr>
          <w:sz w:val="12"/>
          <w:szCs w:val="12"/>
        </w:rPr>
      </w:pP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8C2F29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5A4C3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7F1FD9" w:rsidRPr="00FE164D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7F1FD9" w:rsidRDefault="007F1FD9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1FD9">
              <w:rPr>
                <w:rFonts w:ascii="Arial" w:hAnsi="Arial" w:cs="Arial"/>
                <w:sz w:val="20"/>
                <w:szCs w:val="20"/>
              </w:rPr>
              <w:t>Anotações de enfermagem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3E285B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E285B">
              <w:rPr>
                <w:rFonts w:ascii="Arial" w:hAnsi="Arial" w:cs="Arial"/>
                <w:sz w:val="20"/>
                <w:szCs w:val="20"/>
              </w:rPr>
              <w:t>Prescrição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Prancheta do Cliente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1FD9" w:rsidRPr="00012218" w:rsidRDefault="007F1FD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1D10BD" w:rsidRPr="005A4C3B" w:rsidRDefault="001D10BD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324.7pt;margin-top:617.8pt;width:142.3pt;height:57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27" type="#_x0000_t202" style="position:absolute;left:0;text-align:left;margin-left:324.7pt;margin-top:617.8pt;width:142.3pt;height:57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F3n0Jk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8" type="#_x0000_t202" style="position:absolute;left:0;text-align:left;margin-left:324.7pt;margin-top:617.8pt;width:142.3pt;height:57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PO+swcvAgAAXQ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p w:rsidR="0026067C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" o:spid="_x0000_s1029" type="#_x0000_t202" style="position:absolute;left:0;text-align:left;margin-left:324.7pt;margin-top:617.8pt;width:142.3pt;height:57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4123690</wp:posOffset>
                </wp:positionH>
                <wp:positionV relativeFrom="paragraph">
                  <wp:posOffset>7846060</wp:posOffset>
                </wp:positionV>
                <wp:extent cx="1807210" cy="726440"/>
                <wp:effectExtent l="0" t="0" r="21590" b="16510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72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37B" w:rsidRPr="00110C99" w:rsidRDefault="00B9337B" w:rsidP="00FA3D5C">
                            <w:pPr>
                              <w:pStyle w:val="Recuodecorpodetexto2"/>
                              <w:spacing w:before="60" w:after="60" w:line="300" w:lineRule="atLeast"/>
                              <w:ind w:left="0" w:right="204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</w:pPr>
                            <w:r w:rsidRPr="00110C99">
                              <w:rPr>
                                <w:rFonts w:ascii="Calibri" w:hAnsi="Calibri"/>
                                <w:b/>
                                <w:i/>
                                <w:sz w:val="14"/>
                                <w:szCs w:val="14"/>
                              </w:rPr>
                              <w:t>Utilizar esta forma quando os registros não puderem ser controlados no rodapé do próprio registro</w:t>
                            </w:r>
                          </w:p>
                          <w:p w:rsidR="00B9337B" w:rsidRPr="00110C99" w:rsidRDefault="00B9337B" w:rsidP="00FA3D5C">
                            <w:pPr>
                              <w:jc w:val="center"/>
                              <w:rPr>
                                <w:rFonts w:ascii="Calibri" w:hAnsi="Calibri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" o:spid="_x0000_s1030" type="#_x0000_t202" style="position:absolute;left:0;text-align:left;margin-left:324.7pt;margin-top:617.8pt;width:142.3pt;height:57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    <v:textbox>
                  <w:txbxContent>
                    <w:p w:rsidR="00B9337B" w:rsidRPr="00110C99" w:rsidRDefault="00B9337B" w:rsidP="00FA3D5C">
                      <w:pPr>
                        <w:pStyle w:val="Recuodecorpodetexto2"/>
                        <w:spacing w:before="60" w:after="60" w:line="300" w:lineRule="atLeast"/>
                        <w:ind w:left="0" w:right="204"/>
                        <w:jc w:val="center"/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</w:pPr>
                      <w:r w:rsidRPr="00110C99">
                        <w:rPr>
                          <w:rFonts w:ascii="Calibri" w:hAnsi="Calibri"/>
                          <w:b/>
                          <w:i/>
                          <w:sz w:val="14"/>
                          <w:szCs w:val="14"/>
                        </w:rPr>
                        <w:t>Utilizar esta forma quando os registros não puderem ser controlados no rodapé do próprio registro</w:t>
                      </w:r>
                    </w:p>
                    <w:p w:rsidR="00B9337B" w:rsidRPr="00110C99" w:rsidRDefault="00B9337B" w:rsidP="00FA3D5C">
                      <w:pPr>
                        <w:jc w:val="center"/>
                        <w:rPr>
                          <w:rFonts w:ascii="Calibri" w:hAnsi="Calibri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C402DC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299" distR="114299" simplePos="0" relativeHeight="251681280" behindDoc="0" locked="0" layoutInCell="1" allowOverlap="1">
                <wp:simplePos x="0" y="0"/>
                <wp:positionH relativeFrom="column">
                  <wp:posOffset>5023484</wp:posOffset>
                </wp:positionH>
                <wp:positionV relativeFrom="paragraph">
                  <wp:posOffset>7624445</wp:posOffset>
                </wp:positionV>
                <wp:extent cx="0" cy="225425"/>
                <wp:effectExtent l="76200" t="38100" r="57150" b="22225"/>
                <wp:wrapNone/>
                <wp:docPr id="13" name="Conector re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25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EE25A" id="Conector reto 13" o:spid="_x0000_s1026" style="position:absolute;flip:y;z-index:251681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    <v:stroke endarrow="block"/>
              </v:line>
            </w:pict>
          </mc:Fallback>
        </mc:AlternateConten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F74" w:rsidRDefault="001A1F74">
      <w:r>
        <w:separator/>
      </w:r>
    </w:p>
  </w:endnote>
  <w:endnote w:type="continuationSeparator" w:id="0">
    <w:p w:rsidR="001A1F74" w:rsidRDefault="001A1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37B" w:rsidRDefault="00B9337B">
    <w:pPr>
      <w:pStyle w:val="Rodap"/>
    </w:pPr>
  </w:p>
  <w:tbl>
    <w:tblPr>
      <w:tblStyle w:val="Tabelacomgrade"/>
      <w:tblpPr w:leftFromText="141" w:rightFromText="141" w:vertAnchor="text" w:horzAnchor="margin" w:tblpXSpec="center" w:tblpY="153"/>
      <w:tblOverlap w:val="never"/>
      <w:tblW w:w="10248" w:type="dxa"/>
      <w:tblLayout w:type="fixed"/>
      <w:tblLook w:val="04A0" w:firstRow="1" w:lastRow="0" w:firstColumn="1" w:lastColumn="0" w:noHBand="0" w:noVBand="1"/>
    </w:tblPr>
    <w:tblGrid>
      <w:gridCol w:w="3812"/>
      <w:gridCol w:w="3315"/>
      <w:gridCol w:w="3121"/>
    </w:tblGrid>
    <w:tr w:rsidR="005B4246" w:rsidRPr="00822932" w:rsidTr="006B282D">
      <w:trPr>
        <w:trHeight w:val="144"/>
      </w:trPr>
      <w:tc>
        <w:tcPr>
          <w:tcW w:w="3812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Elaborado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 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Revisado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: </w:t>
          </w:r>
        </w:p>
      </w:tc>
      <w:tc>
        <w:tcPr>
          <w:tcW w:w="3121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  <w:lang w:val="en-US"/>
            </w:rPr>
          </w:pPr>
          <w:proofErr w:type="spellStart"/>
          <w:r w:rsidRPr="00822932">
            <w:rPr>
              <w:b/>
              <w:sz w:val="14"/>
              <w:szCs w:val="14"/>
              <w:lang w:val="en-US"/>
            </w:rPr>
            <w:t>Aprovado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para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uso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 xml:space="preserve"> </w:t>
          </w:r>
          <w:proofErr w:type="spellStart"/>
          <w:r w:rsidRPr="00822932">
            <w:rPr>
              <w:b/>
              <w:sz w:val="14"/>
              <w:szCs w:val="14"/>
              <w:lang w:val="en-US"/>
            </w:rPr>
            <w:t>por</w:t>
          </w:r>
          <w:proofErr w:type="spellEnd"/>
          <w:r w:rsidRPr="00822932">
            <w:rPr>
              <w:b/>
              <w:sz w:val="14"/>
              <w:szCs w:val="14"/>
              <w:lang w:val="en-US"/>
            </w:rPr>
            <w:t>:</w:t>
          </w:r>
        </w:p>
      </w:tc>
    </w:tr>
    <w:tr w:rsidR="005B4246" w:rsidRPr="00822932" w:rsidTr="006B282D">
      <w:trPr>
        <w:trHeight w:val="155"/>
      </w:trPr>
      <w:tc>
        <w:tcPr>
          <w:tcW w:w="3812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>M</w:t>
          </w:r>
          <w:r w:rsidRPr="00822932">
            <w:rPr>
              <w:b/>
              <w:sz w:val="14"/>
              <w:szCs w:val="14"/>
            </w:rPr>
            <w:t>ayara Soares Peixoto _____</w:t>
          </w:r>
          <w:r>
            <w:rPr>
              <w:b/>
              <w:sz w:val="14"/>
              <w:szCs w:val="14"/>
            </w:rPr>
            <w:t>________</w:t>
          </w:r>
          <w:r w:rsidRPr="00822932">
            <w:rPr>
              <w:b/>
              <w:sz w:val="14"/>
              <w:szCs w:val="14"/>
            </w:rPr>
            <w:t>______________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12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315" w:type="dxa"/>
        </w:tcPr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>Gabriela A. P. Fonseca ______</w:t>
          </w:r>
          <w:r>
            <w:rPr>
              <w:b/>
              <w:sz w:val="14"/>
              <w:szCs w:val="14"/>
            </w:rPr>
            <w:t>____</w:t>
          </w:r>
          <w:r w:rsidRPr="00822932">
            <w:rPr>
              <w:b/>
              <w:sz w:val="14"/>
              <w:szCs w:val="14"/>
            </w:rPr>
            <w:t xml:space="preserve">______________ 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>
            <w:rPr>
              <w:b/>
              <w:sz w:val="14"/>
              <w:szCs w:val="14"/>
            </w:rPr>
            <w:t>1</w:t>
          </w:r>
          <w:r w:rsidR="006D7375"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  <w:tc>
        <w:tcPr>
          <w:tcW w:w="3121" w:type="dxa"/>
        </w:tcPr>
        <w:p w:rsidR="005B4246" w:rsidRDefault="005B4246" w:rsidP="005B4246">
          <w:pPr>
            <w:spacing w:line="360" w:lineRule="auto"/>
            <w:rPr>
              <w:b/>
              <w:sz w:val="14"/>
              <w:szCs w:val="14"/>
            </w:rPr>
          </w:pPr>
        </w:p>
        <w:p w:rsidR="005B4246" w:rsidRPr="00822932" w:rsidRDefault="005B4246" w:rsidP="005B4246">
          <w:pPr>
            <w:spacing w:line="360" w:lineRule="auto"/>
            <w:rPr>
              <w:b/>
              <w:sz w:val="14"/>
              <w:szCs w:val="14"/>
            </w:rPr>
          </w:pPr>
          <w:r>
            <w:rPr>
              <w:b/>
              <w:sz w:val="14"/>
              <w:szCs w:val="14"/>
            </w:rPr>
            <w:t xml:space="preserve">        </w:t>
          </w:r>
          <w:r w:rsidRPr="00822932">
            <w:rPr>
              <w:b/>
              <w:sz w:val="14"/>
              <w:szCs w:val="14"/>
            </w:rPr>
            <w:t>____</w:t>
          </w:r>
          <w:r>
            <w:rPr>
              <w:b/>
              <w:sz w:val="14"/>
              <w:szCs w:val="14"/>
            </w:rPr>
            <w:t>__</w:t>
          </w:r>
          <w:r w:rsidRPr="00822932">
            <w:rPr>
              <w:b/>
              <w:sz w:val="14"/>
              <w:szCs w:val="14"/>
            </w:rPr>
            <w:t>______</w:t>
          </w:r>
          <w:r>
            <w:rPr>
              <w:b/>
              <w:sz w:val="14"/>
              <w:szCs w:val="14"/>
            </w:rPr>
            <w:t>_________________</w:t>
          </w:r>
          <w:r w:rsidRPr="00822932">
            <w:rPr>
              <w:b/>
              <w:sz w:val="14"/>
              <w:szCs w:val="14"/>
            </w:rPr>
            <w:t>___</w:t>
          </w:r>
        </w:p>
        <w:p w:rsidR="005B4246" w:rsidRPr="00822932" w:rsidRDefault="005B4246" w:rsidP="005B4246">
          <w:pPr>
            <w:spacing w:line="360" w:lineRule="auto"/>
            <w:jc w:val="center"/>
            <w:rPr>
              <w:b/>
              <w:sz w:val="14"/>
              <w:szCs w:val="14"/>
            </w:rPr>
          </w:pPr>
          <w:proofErr w:type="spellStart"/>
          <w:r w:rsidRPr="00822932">
            <w:rPr>
              <w:b/>
              <w:sz w:val="14"/>
              <w:szCs w:val="14"/>
            </w:rPr>
            <w:t>Valney</w:t>
          </w:r>
          <w:proofErr w:type="spellEnd"/>
          <w:r w:rsidRPr="00822932">
            <w:rPr>
              <w:b/>
              <w:sz w:val="14"/>
              <w:szCs w:val="14"/>
            </w:rPr>
            <w:t xml:space="preserve"> Luiz da Rocha</w:t>
          </w:r>
        </w:p>
        <w:p w:rsidR="005B4246" w:rsidRPr="00822932" w:rsidRDefault="005B4246" w:rsidP="006D7375">
          <w:pPr>
            <w:spacing w:line="360" w:lineRule="auto"/>
            <w:rPr>
              <w:b/>
              <w:sz w:val="14"/>
              <w:szCs w:val="14"/>
            </w:rPr>
          </w:pPr>
          <w:r w:rsidRPr="00822932">
            <w:rPr>
              <w:b/>
              <w:sz w:val="14"/>
              <w:szCs w:val="14"/>
            </w:rPr>
            <w:t xml:space="preserve">Data: </w:t>
          </w:r>
          <w:r w:rsidR="006D7375">
            <w:rPr>
              <w:b/>
              <w:sz w:val="14"/>
              <w:szCs w:val="14"/>
            </w:rPr>
            <w:t>20</w:t>
          </w:r>
          <w:r w:rsidRPr="00822932">
            <w:rPr>
              <w:b/>
              <w:sz w:val="14"/>
              <w:szCs w:val="14"/>
            </w:rPr>
            <w:t>/0</w:t>
          </w:r>
          <w:r>
            <w:rPr>
              <w:b/>
              <w:sz w:val="14"/>
              <w:szCs w:val="14"/>
            </w:rPr>
            <w:t>5</w:t>
          </w:r>
          <w:r w:rsidRPr="00822932">
            <w:rPr>
              <w:b/>
              <w:sz w:val="14"/>
              <w:szCs w:val="14"/>
            </w:rPr>
            <w:t>/17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F74" w:rsidRDefault="001A1F74">
      <w:r>
        <w:rPr>
          <w:color w:val="000000"/>
        </w:rPr>
        <w:separator/>
      </w:r>
    </w:p>
  </w:footnote>
  <w:footnote w:type="continuationSeparator" w:id="0">
    <w:p w:rsidR="001A1F74" w:rsidRDefault="001A1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17"/>
      <w:gridCol w:w="2189"/>
    </w:tblGrid>
    <w:tr w:rsidR="00FE164D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1D10BD">
            <w:rPr>
              <w:rFonts w:ascii="Arial" w:hAnsi="Arial" w:cs="Arial"/>
              <w:b/>
              <w:bCs/>
            </w:rPr>
            <w:t xml:space="preserve">UTI, </w:t>
          </w:r>
          <w:r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9900B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9900B2">
            <w:rPr>
              <w:rFonts w:ascii="Arial" w:hAnsi="Arial" w:cs="Arial"/>
              <w:b/>
              <w:bCs/>
              <w:sz w:val="18"/>
              <w:szCs w:val="18"/>
            </w:rPr>
            <w:t>3</w:t>
          </w:r>
        </w:p>
      </w:tc>
    </w:tr>
    <w:tr w:rsidR="00FE164D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AF25C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</w:t>
          </w:r>
          <w:r w:rsidR="001D10BD">
            <w:rPr>
              <w:rFonts w:ascii="Arial" w:hAnsi="Arial" w:cs="Arial"/>
              <w:b/>
              <w:bCs/>
            </w:rPr>
            <w:t xml:space="preserve"> Protocolo de </w:t>
          </w:r>
          <w:r>
            <w:rPr>
              <w:rFonts w:ascii="Arial" w:hAnsi="Arial" w:cs="Arial"/>
              <w:b/>
              <w:color w:val="000000"/>
            </w:rPr>
            <w:t>Cateterismo V</w:t>
          </w:r>
          <w:r w:rsidRPr="000C6427">
            <w:rPr>
              <w:rFonts w:ascii="Arial" w:hAnsi="Arial" w:cs="Arial"/>
              <w:b/>
              <w:color w:val="000000"/>
            </w:rPr>
            <w:t>esical</w:t>
          </w:r>
          <w:r w:rsidR="001D10BD">
            <w:rPr>
              <w:rFonts w:ascii="Arial" w:hAnsi="Arial" w:cs="Arial"/>
              <w:b/>
              <w:color w:val="000000"/>
            </w:rPr>
            <w:t xml:space="preserve"> </w:t>
          </w:r>
          <w:r w:rsidR="009900B2">
            <w:rPr>
              <w:rFonts w:ascii="Arial" w:hAnsi="Arial" w:cs="Arial"/>
              <w:b/>
              <w:color w:val="000000"/>
            </w:rPr>
            <w:t>Intermitente Limpo - CVIL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B00E81" w:rsidP="00FE164D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</w:t>
          </w:r>
          <w:r w:rsidR="00AF25C8">
            <w:rPr>
              <w:rFonts w:ascii="Arial" w:hAnsi="Arial" w:cs="Arial"/>
              <w:b/>
              <w:bCs/>
              <w:sz w:val="18"/>
              <w:szCs w:val="18"/>
            </w:rPr>
            <w:t>ersão: 01</w:t>
          </w:r>
        </w:p>
      </w:tc>
    </w:tr>
    <w:tr w:rsidR="00FE164D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E164D" w:rsidRDefault="00FE164D" w:rsidP="00FE164D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900B2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900B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6704" behindDoc="1" locked="0" layoutInCell="1" allowOverlap="1" wp14:anchorId="49E9C8E5" wp14:editId="28CCD50E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37B02">
            <w:rPr>
              <w:rFonts w:ascii="Arial" w:hAnsi="Arial" w:cs="Arial"/>
              <w:b/>
              <w:bCs/>
            </w:rPr>
            <w:t xml:space="preserve">UTI, </w:t>
          </w:r>
          <w:r w:rsidR="00FE164D">
            <w:rPr>
              <w:rFonts w:ascii="Arial" w:hAnsi="Arial" w:cs="Arial"/>
              <w:b/>
              <w:bCs/>
            </w:rPr>
            <w:t>Emergência e 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9900B2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FE164D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CD1FB8">
            <w:rPr>
              <w:rFonts w:ascii="Arial" w:hAnsi="Arial" w:cs="Arial"/>
              <w:b/>
              <w:bCs/>
              <w:sz w:val="18"/>
              <w:szCs w:val="18"/>
            </w:rPr>
            <w:t>9</w:t>
          </w:r>
          <w:r w:rsidR="009900B2">
            <w:rPr>
              <w:rFonts w:ascii="Arial" w:hAnsi="Arial" w:cs="Arial"/>
              <w:b/>
              <w:bCs/>
              <w:sz w:val="18"/>
              <w:szCs w:val="18"/>
            </w:rPr>
            <w:t>3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CD1FB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437B02">
            <w:rPr>
              <w:rFonts w:ascii="Arial" w:hAnsi="Arial" w:cs="Arial"/>
              <w:b/>
              <w:bCs/>
            </w:rPr>
            <w:t xml:space="preserve">Protocolo de </w:t>
          </w:r>
          <w:r w:rsidR="00FE164D">
            <w:rPr>
              <w:rFonts w:ascii="Arial" w:hAnsi="Arial" w:cs="Arial"/>
              <w:b/>
              <w:color w:val="000000"/>
            </w:rPr>
            <w:t>Cateterismo V</w:t>
          </w:r>
          <w:r w:rsidR="00FE164D" w:rsidRPr="000C6427">
            <w:rPr>
              <w:rFonts w:ascii="Arial" w:hAnsi="Arial" w:cs="Arial"/>
              <w:b/>
              <w:color w:val="000000"/>
            </w:rPr>
            <w:t>esical</w:t>
          </w:r>
          <w:r w:rsidR="009900B2">
            <w:rPr>
              <w:rFonts w:ascii="Arial" w:hAnsi="Arial" w:cs="Arial"/>
              <w:b/>
              <w:color w:val="000000"/>
            </w:rPr>
            <w:t xml:space="preserve"> Intermitente Limpo - CVIL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CD1FB8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900B2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9900B2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4A22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B9337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954F6"/>
    <w:multiLevelType w:val="hybridMultilevel"/>
    <w:tmpl w:val="BF02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7B0FF8"/>
    <w:multiLevelType w:val="hybridMultilevel"/>
    <w:tmpl w:val="88DC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CE95AA5"/>
    <w:multiLevelType w:val="hybridMultilevel"/>
    <w:tmpl w:val="7DFEF36E"/>
    <w:lvl w:ilvl="0" w:tplc="4F82BF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C3"/>
    <w:rsid w:val="000037AD"/>
    <w:rsid w:val="000039CD"/>
    <w:rsid w:val="00007E6D"/>
    <w:rsid w:val="0002744F"/>
    <w:rsid w:val="00027F46"/>
    <w:rsid w:val="000868D0"/>
    <w:rsid w:val="00171435"/>
    <w:rsid w:val="001A1F74"/>
    <w:rsid w:val="001D10BD"/>
    <w:rsid w:val="002201D5"/>
    <w:rsid w:val="0026067C"/>
    <w:rsid w:val="002A7B73"/>
    <w:rsid w:val="00317AAC"/>
    <w:rsid w:val="003566F4"/>
    <w:rsid w:val="003B6A43"/>
    <w:rsid w:val="003D52C0"/>
    <w:rsid w:val="003D6745"/>
    <w:rsid w:val="003E4B93"/>
    <w:rsid w:val="003E74B0"/>
    <w:rsid w:val="00437B02"/>
    <w:rsid w:val="00465ADD"/>
    <w:rsid w:val="004810DB"/>
    <w:rsid w:val="0049777B"/>
    <w:rsid w:val="004A22B5"/>
    <w:rsid w:val="004A2591"/>
    <w:rsid w:val="004D1227"/>
    <w:rsid w:val="004F6996"/>
    <w:rsid w:val="00501E4F"/>
    <w:rsid w:val="00507799"/>
    <w:rsid w:val="00532EC0"/>
    <w:rsid w:val="005575D8"/>
    <w:rsid w:val="00576A24"/>
    <w:rsid w:val="00593F21"/>
    <w:rsid w:val="005947F4"/>
    <w:rsid w:val="005A4C3B"/>
    <w:rsid w:val="005B4246"/>
    <w:rsid w:val="0060515E"/>
    <w:rsid w:val="00625B84"/>
    <w:rsid w:val="006456AB"/>
    <w:rsid w:val="006D7375"/>
    <w:rsid w:val="006E2C75"/>
    <w:rsid w:val="00750181"/>
    <w:rsid w:val="007F0CA0"/>
    <w:rsid w:val="007F189F"/>
    <w:rsid w:val="007F1FD9"/>
    <w:rsid w:val="007F5AF7"/>
    <w:rsid w:val="008108BC"/>
    <w:rsid w:val="00822932"/>
    <w:rsid w:val="00837A55"/>
    <w:rsid w:val="00844185"/>
    <w:rsid w:val="00852D28"/>
    <w:rsid w:val="00861463"/>
    <w:rsid w:val="00894A46"/>
    <w:rsid w:val="008A0B5E"/>
    <w:rsid w:val="008A1451"/>
    <w:rsid w:val="008B1881"/>
    <w:rsid w:val="00905579"/>
    <w:rsid w:val="00906D22"/>
    <w:rsid w:val="00920CA4"/>
    <w:rsid w:val="009900B2"/>
    <w:rsid w:val="009D6342"/>
    <w:rsid w:val="00A16733"/>
    <w:rsid w:val="00A2724C"/>
    <w:rsid w:val="00A340C3"/>
    <w:rsid w:val="00A664BB"/>
    <w:rsid w:val="00AB7F0F"/>
    <w:rsid w:val="00AC2F9B"/>
    <w:rsid w:val="00AE598D"/>
    <w:rsid w:val="00AE7E9C"/>
    <w:rsid w:val="00AF25C8"/>
    <w:rsid w:val="00AF725B"/>
    <w:rsid w:val="00B00E81"/>
    <w:rsid w:val="00B0723C"/>
    <w:rsid w:val="00B30425"/>
    <w:rsid w:val="00B3184F"/>
    <w:rsid w:val="00B354D4"/>
    <w:rsid w:val="00B750B6"/>
    <w:rsid w:val="00B90D92"/>
    <w:rsid w:val="00B9337B"/>
    <w:rsid w:val="00B95F45"/>
    <w:rsid w:val="00BA101C"/>
    <w:rsid w:val="00BD133C"/>
    <w:rsid w:val="00C318B8"/>
    <w:rsid w:val="00C402DC"/>
    <w:rsid w:val="00C40DCD"/>
    <w:rsid w:val="00C7749A"/>
    <w:rsid w:val="00CD1FB8"/>
    <w:rsid w:val="00D340A6"/>
    <w:rsid w:val="00D47AC4"/>
    <w:rsid w:val="00D55E63"/>
    <w:rsid w:val="00D66E54"/>
    <w:rsid w:val="00DA6789"/>
    <w:rsid w:val="00DC47A3"/>
    <w:rsid w:val="00DF659A"/>
    <w:rsid w:val="00E374A5"/>
    <w:rsid w:val="00E5264F"/>
    <w:rsid w:val="00F27089"/>
    <w:rsid w:val="00F42C20"/>
    <w:rsid w:val="00F61DF4"/>
    <w:rsid w:val="00FA3D5C"/>
    <w:rsid w:val="00FA58E9"/>
    <w:rsid w:val="00FB50FA"/>
    <w:rsid w:val="00FE1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93B146-E670-45D2-B856-CC3E6A0D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4A22B5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A22B5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A22B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A22B5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4A22B5"/>
    <w:pPr>
      <w:jc w:val="center"/>
    </w:pPr>
    <w:rPr>
      <w:i/>
      <w:iCs/>
    </w:rPr>
  </w:style>
  <w:style w:type="paragraph" w:styleId="Lista">
    <w:name w:val="List"/>
    <w:basedOn w:val="Textbody"/>
    <w:rsid w:val="004A22B5"/>
    <w:rPr>
      <w:rFonts w:cs="Tahoma"/>
    </w:rPr>
  </w:style>
  <w:style w:type="paragraph" w:styleId="Legenda">
    <w:name w:val="caption"/>
    <w:basedOn w:val="Standard"/>
    <w:rsid w:val="004A22B5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A22B5"/>
    <w:pPr>
      <w:suppressLineNumbers/>
    </w:pPr>
    <w:rPr>
      <w:rFonts w:cs="Tahoma"/>
    </w:rPr>
  </w:style>
  <w:style w:type="paragraph" w:styleId="Cabealho">
    <w:name w:val="head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4A22B5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4A22B5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4A22B5"/>
    <w:pPr>
      <w:suppressLineNumbers/>
    </w:pPr>
  </w:style>
  <w:style w:type="paragraph" w:customStyle="1" w:styleId="TableHeading">
    <w:name w:val="Table Heading"/>
    <w:basedOn w:val="TableContents"/>
    <w:rsid w:val="004A22B5"/>
    <w:pPr>
      <w:jc w:val="center"/>
    </w:pPr>
    <w:rPr>
      <w:b/>
      <w:bCs/>
    </w:rPr>
  </w:style>
  <w:style w:type="character" w:styleId="Nmerodepgina">
    <w:name w:val="page number"/>
    <w:basedOn w:val="Fontepargpadro"/>
    <w:rsid w:val="004A22B5"/>
  </w:style>
  <w:style w:type="character" w:customStyle="1" w:styleId="CabealhoChar">
    <w:name w:val="Cabeçalho Char"/>
    <w:basedOn w:val="Fontepargpadro"/>
    <w:rsid w:val="004A22B5"/>
    <w:rPr>
      <w:rFonts w:cs="Mangal"/>
      <w:szCs w:val="21"/>
    </w:rPr>
  </w:style>
  <w:style w:type="character" w:customStyle="1" w:styleId="RodapChar">
    <w:name w:val="Rodapé Char"/>
    <w:basedOn w:val="Fontepargpadro"/>
    <w:rsid w:val="004A22B5"/>
    <w:rPr>
      <w:rFonts w:cs="Mangal"/>
      <w:szCs w:val="21"/>
    </w:rPr>
  </w:style>
  <w:style w:type="character" w:customStyle="1" w:styleId="CabealhoChar1">
    <w:name w:val="Cabeçalho Char1"/>
    <w:basedOn w:val="Fontepargpadro"/>
    <w:rsid w:val="004A22B5"/>
    <w:rPr>
      <w:rFonts w:cs="Mangal"/>
      <w:szCs w:val="21"/>
    </w:rPr>
  </w:style>
  <w:style w:type="character" w:customStyle="1" w:styleId="RodapChar1">
    <w:name w:val="Rodapé Char1"/>
    <w:basedOn w:val="Fontepargpadro"/>
    <w:rsid w:val="004A22B5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4A22B5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4A22B5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25</TotalTime>
  <Pages>4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HASE01</cp:lastModifiedBy>
  <cp:revision>3</cp:revision>
  <cp:lastPrinted>2017-05-12T15:45:00Z</cp:lastPrinted>
  <dcterms:created xsi:type="dcterms:W3CDTF">2017-05-31T15:26:00Z</dcterms:created>
  <dcterms:modified xsi:type="dcterms:W3CDTF">2017-05-31T15:50:00Z</dcterms:modified>
</cp:coreProperties>
</file>