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14"/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3"/>
        <w:gridCol w:w="2170"/>
      </w:tblGrid>
      <w:tr w:rsidR="004A1200" w:rsidRPr="00CB2F9B" w:rsidTr="007676E7">
        <w:trPr>
          <w:cantSplit/>
          <w:trHeight w:val="894"/>
        </w:trPr>
        <w:tc>
          <w:tcPr>
            <w:tcW w:w="8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Default="004A1200" w:rsidP="007676E7">
            <w:pPr>
              <w:pStyle w:val="Standard"/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DE GESTÃO DA QUALIDADE</w:t>
            </w:r>
          </w:p>
          <w:p w:rsidR="004A1200" w:rsidRDefault="004A1200" w:rsidP="007676E7">
            <w:pPr>
              <w:pStyle w:val="Standard"/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DOCUMENTO DE SUPORTE - DS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200" w:rsidRDefault="004A1200" w:rsidP="007676E7">
            <w:pPr>
              <w:pStyle w:val="Standard"/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AE0D74">
              <w:rPr>
                <w:noProof/>
                <w:lang w:eastAsia="pt-BR"/>
              </w:rPr>
              <w:drawing>
                <wp:anchor distT="0" distB="0" distL="114300" distR="114300" simplePos="0" relativeHeight="251664896" behindDoc="1" locked="0" layoutInCell="1" allowOverlap="1" wp14:anchorId="4D939332" wp14:editId="3182CF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1266825" cy="580390"/>
                  <wp:effectExtent l="0" t="0" r="9525" b="0"/>
                  <wp:wrapNone/>
                  <wp:docPr id="12" name="Imagem 1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1200" w:rsidRPr="00451B02" w:rsidTr="007676E7">
        <w:trPr>
          <w:cantSplit/>
          <w:trHeight w:val="297"/>
        </w:trPr>
        <w:tc>
          <w:tcPr>
            <w:tcW w:w="8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Default="004A1200" w:rsidP="007676E7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200" w:rsidRDefault="00276AB0" w:rsidP="00195A50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DS01</w:t>
            </w:r>
            <w:r w:rsidR="00195A50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  <w:tr w:rsidR="004A1200" w:rsidRPr="00451B02" w:rsidTr="007676E7">
        <w:trPr>
          <w:cantSplit/>
          <w:trHeight w:val="258"/>
        </w:trPr>
        <w:tc>
          <w:tcPr>
            <w:tcW w:w="8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Default="004A1200" w:rsidP="00195A5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="009E4D85" w:rsidRPr="009E4D85">
              <w:rPr>
                <w:rFonts w:ascii="Arial" w:hAnsi="Arial" w:cs="Arial"/>
                <w:b/>
              </w:rPr>
              <w:t xml:space="preserve">Recomendações para Prevenção de Infecção </w:t>
            </w:r>
            <w:r w:rsidR="00195A50">
              <w:rPr>
                <w:rFonts w:ascii="Arial" w:hAnsi="Arial" w:cs="Arial"/>
                <w:b/>
              </w:rPr>
              <w:t>do Trato Urinário</w:t>
            </w:r>
            <w:r w:rsidR="00440241">
              <w:rPr>
                <w:rFonts w:ascii="Arial" w:hAnsi="Arial" w:cs="Arial"/>
                <w:b/>
              </w:rPr>
              <w:t xml:space="preserve"> Relacionada a CVD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200" w:rsidRDefault="004A1200" w:rsidP="007676E7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01</w:t>
            </w:r>
          </w:p>
        </w:tc>
      </w:tr>
      <w:tr w:rsidR="004A1200" w:rsidRPr="00451B02" w:rsidTr="007676E7">
        <w:trPr>
          <w:cantSplit/>
          <w:trHeight w:val="317"/>
        </w:trPr>
        <w:tc>
          <w:tcPr>
            <w:tcW w:w="8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Pr="00451B02" w:rsidRDefault="004A1200" w:rsidP="007676E7">
            <w:pPr>
              <w:rPr>
                <w:lang w:val="pt-B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200" w:rsidRDefault="004A1200" w:rsidP="0004245C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fldChar w:fldCharType="separate"/>
            </w:r>
            <w:r w:rsidR="000B2F6A">
              <w:rPr>
                <w:rFonts w:ascii="Arial" w:hAnsi="Arial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04245C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</w:tbl>
    <w:p w:rsidR="00D93977" w:rsidRDefault="00D93977">
      <w:pPr>
        <w:pStyle w:val="Corpodetexto"/>
        <w:rPr>
          <w:rFonts w:ascii="Times New Roman"/>
          <w:sz w:val="20"/>
        </w:rPr>
      </w:pPr>
    </w:p>
    <w:p w:rsidR="00763963" w:rsidRDefault="00763963">
      <w:pPr>
        <w:pStyle w:val="Corpodetexto"/>
        <w:rPr>
          <w:rFonts w:ascii="Times New Roman"/>
          <w:sz w:val="20"/>
        </w:rPr>
      </w:pPr>
    </w:p>
    <w:p w:rsidR="00D93977" w:rsidRDefault="00195B97">
      <w:pPr>
        <w:pStyle w:val="Ttulo1"/>
        <w:numPr>
          <w:ilvl w:val="0"/>
          <w:numId w:val="18"/>
        </w:numPr>
        <w:tabs>
          <w:tab w:val="left" w:pos="384"/>
        </w:tabs>
        <w:ind w:firstLine="0"/>
      </w:pPr>
      <w:r>
        <w:t>INTRODUÇÃO</w:t>
      </w:r>
    </w:p>
    <w:p w:rsidR="00195A50" w:rsidRDefault="00195A50" w:rsidP="00195A50">
      <w:pPr>
        <w:pStyle w:val="Ttulo1"/>
        <w:tabs>
          <w:tab w:val="left" w:pos="384"/>
        </w:tabs>
      </w:pPr>
    </w:p>
    <w:p w:rsidR="00195A50" w:rsidRPr="005E7D61" w:rsidRDefault="001266DD" w:rsidP="00195A50">
      <w:pPr>
        <w:pStyle w:val="Default"/>
        <w:spacing w:line="360" w:lineRule="auto"/>
        <w:ind w:firstLine="720"/>
        <w:jc w:val="both"/>
      </w:pPr>
      <w:r w:rsidRPr="00195A50">
        <w:t xml:space="preserve"> </w:t>
      </w:r>
      <w:r w:rsidR="00195A50" w:rsidRPr="005E7D61">
        <w:t xml:space="preserve">A infecção do trato urinário - ITU é uma das </w:t>
      </w:r>
      <w:r w:rsidR="00763963">
        <w:t>infecções relacionadas à assistência à saúde (IRAS) com g</w:t>
      </w:r>
      <w:r w:rsidR="00195A50" w:rsidRPr="005E7D61">
        <w:t xml:space="preserve">rande potencial preventivo, visto que a maioria está relacionada à cateterização vesical. </w:t>
      </w:r>
    </w:p>
    <w:p w:rsidR="005E7D61" w:rsidRPr="00451B02" w:rsidRDefault="00763963" w:rsidP="005E7D61">
      <w:pPr>
        <w:pStyle w:val="Corpodetexto"/>
        <w:spacing w:before="4" w:line="360" w:lineRule="auto"/>
        <w:ind w:left="115" w:right="190" w:firstLine="710"/>
        <w:jc w:val="both"/>
        <w:rPr>
          <w:lang w:val="pt-BR"/>
        </w:rPr>
      </w:pPr>
      <w:r>
        <w:rPr>
          <w:lang w:val="pt-BR"/>
        </w:rPr>
        <w:t>E</w:t>
      </w:r>
      <w:r w:rsidR="005E7D61" w:rsidRPr="00451B02">
        <w:rPr>
          <w:lang w:val="pt-BR"/>
        </w:rPr>
        <w:t>ste documento tem o objetivo de orientar ações que reduzam o risco de aquisição de infecção d</w:t>
      </w:r>
      <w:r w:rsidR="00E35CE4">
        <w:rPr>
          <w:lang w:val="pt-BR"/>
        </w:rPr>
        <w:t>o trato urinário</w:t>
      </w:r>
      <w:r w:rsidR="005E7D61" w:rsidRPr="00451B02">
        <w:rPr>
          <w:lang w:val="pt-BR"/>
        </w:rPr>
        <w:t xml:space="preserve"> em pacientes com </w:t>
      </w:r>
      <w:r w:rsidR="00E35CE4">
        <w:rPr>
          <w:lang w:val="pt-BR"/>
        </w:rPr>
        <w:t>cateter vesical de demora</w:t>
      </w:r>
      <w:r w:rsidR="005E7D61" w:rsidRPr="00451B02">
        <w:rPr>
          <w:lang w:val="pt-BR"/>
        </w:rPr>
        <w:t>, garantindo a segurança do</w:t>
      </w:r>
      <w:r w:rsidR="005E7D61" w:rsidRPr="00451B02">
        <w:rPr>
          <w:spacing w:val="-8"/>
          <w:lang w:val="pt-BR"/>
        </w:rPr>
        <w:t xml:space="preserve"> </w:t>
      </w:r>
      <w:r w:rsidR="005E7D61" w:rsidRPr="00451B02">
        <w:rPr>
          <w:lang w:val="pt-BR"/>
        </w:rPr>
        <w:t>paciente.</w:t>
      </w:r>
    </w:p>
    <w:p w:rsidR="00195A50" w:rsidRDefault="00195A50" w:rsidP="00C52ADE">
      <w:pPr>
        <w:pStyle w:val="Default"/>
        <w:jc w:val="both"/>
        <w:rPr>
          <w:sz w:val="23"/>
          <w:szCs w:val="23"/>
        </w:rPr>
      </w:pPr>
    </w:p>
    <w:p w:rsidR="00F30B65" w:rsidRDefault="00F30B65" w:rsidP="00C52ADE">
      <w:pPr>
        <w:pStyle w:val="Default"/>
        <w:jc w:val="both"/>
        <w:rPr>
          <w:sz w:val="23"/>
          <w:szCs w:val="23"/>
        </w:rPr>
      </w:pPr>
    </w:p>
    <w:p w:rsidR="001A605F" w:rsidRDefault="001A605F" w:rsidP="00B17E97">
      <w:pPr>
        <w:pStyle w:val="Default"/>
        <w:numPr>
          <w:ilvl w:val="1"/>
          <w:numId w:val="30"/>
        </w:numPr>
        <w:tabs>
          <w:tab w:val="left" w:pos="567"/>
        </w:tabs>
        <w:spacing w:line="360" w:lineRule="auto"/>
        <w:jc w:val="both"/>
        <w:rPr>
          <w:b/>
          <w:sz w:val="23"/>
          <w:szCs w:val="23"/>
        </w:rPr>
      </w:pPr>
      <w:r w:rsidRPr="001A605F">
        <w:rPr>
          <w:b/>
          <w:sz w:val="23"/>
          <w:szCs w:val="23"/>
        </w:rPr>
        <w:t>EPIDEMIOLOGIA E FATORES DE RISCO</w:t>
      </w:r>
    </w:p>
    <w:p w:rsidR="001A605F" w:rsidRPr="001A605F" w:rsidRDefault="001A605F" w:rsidP="001A605F">
      <w:pPr>
        <w:pStyle w:val="Default"/>
        <w:spacing w:line="360" w:lineRule="auto"/>
        <w:ind w:left="116"/>
        <w:jc w:val="both"/>
        <w:rPr>
          <w:b/>
          <w:sz w:val="16"/>
          <w:szCs w:val="16"/>
        </w:rPr>
      </w:pPr>
    </w:p>
    <w:p w:rsidR="00763963" w:rsidRDefault="001266DD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  <w:r w:rsidRPr="001A605F">
        <w:rPr>
          <w:rFonts w:eastAsiaTheme="minorHAnsi"/>
          <w:color w:val="000000"/>
          <w:sz w:val="24"/>
          <w:szCs w:val="24"/>
          <w:lang w:val="pt-BR"/>
        </w:rPr>
        <w:t xml:space="preserve"> </w:t>
      </w:r>
      <w:r w:rsidR="001A605F" w:rsidRPr="001A605F">
        <w:rPr>
          <w:rFonts w:eastAsiaTheme="minorHAnsi"/>
          <w:color w:val="000000"/>
          <w:sz w:val="24"/>
          <w:szCs w:val="24"/>
          <w:lang w:val="pt-BR"/>
        </w:rPr>
        <w:t>Aproximadamente 16-25% dos pacientes de um hospital serão submetidos a cateterismo vesical, de alívio ou de demora, em algum momento de s</w:t>
      </w:r>
      <w:r w:rsidR="00BE45B9">
        <w:rPr>
          <w:rFonts w:eastAsiaTheme="minorHAnsi"/>
          <w:color w:val="000000"/>
          <w:sz w:val="24"/>
          <w:szCs w:val="24"/>
          <w:lang w:val="pt-BR"/>
        </w:rPr>
        <w:t>ua hospitalização (ANVISA, 2017).</w:t>
      </w:r>
    </w:p>
    <w:p w:rsidR="001A605F" w:rsidRPr="001A605F" w:rsidRDefault="00571294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  <w:r>
        <w:rPr>
          <w:rFonts w:eastAsiaTheme="minorHAnsi"/>
          <w:color w:val="000000"/>
          <w:sz w:val="24"/>
          <w:szCs w:val="24"/>
          <w:lang w:val="pt-BR"/>
        </w:rPr>
        <w:t>M</w:t>
      </w:r>
      <w:r w:rsidR="001A605F" w:rsidRPr="001A605F">
        <w:rPr>
          <w:rFonts w:eastAsiaTheme="minorHAnsi"/>
          <w:color w:val="000000"/>
          <w:sz w:val="24"/>
          <w:szCs w:val="24"/>
          <w:lang w:val="pt-BR"/>
        </w:rPr>
        <w:t xml:space="preserve">uitos pacientes permanecem com o dispositivo além do necessário, apesar das complicações infecciosas (locais e sistêmicas) e não infecciosas (desconforto para o paciente, restrição da mobilidade, traumas uretrais por tração), inclusive custos hospitalares e prejuízos ao sistema de saúde público e privado. </w:t>
      </w:r>
    </w:p>
    <w:p w:rsidR="001A605F" w:rsidRDefault="001A605F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  <w:r w:rsidRPr="001A605F">
        <w:rPr>
          <w:rFonts w:eastAsiaTheme="minorHAnsi"/>
          <w:color w:val="000000"/>
          <w:sz w:val="24"/>
          <w:szCs w:val="24"/>
          <w:lang w:val="pt-BR"/>
        </w:rPr>
        <w:t xml:space="preserve">Entende-se que o tempo de permanência da cateterização vesical é o fator crucial para colonização e infecção (bacteriana e </w:t>
      </w:r>
      <w:proofErr w:type="spellStart"/>
      <w:r w:rsidRPr="001A605F">
        <w:rPr>
          <w:rFonts w:eastAsiaTheme="minorHAnsi"/>
          <w:color w:val="000000"/>
          <w:sz w:val="24"/>
          <w:szCs w:val="24"/>
          <w:lang w:val="pt-BR"/>
        </w:rPr>
        <w:t>fúngica</w:t>
      </w:r>
      <w:proofErr w:type="spellEnd"/>
      <w:r w:rsidRPr="001A605F">
        <w:rPr>
          <w:rFonts w:eastAsiaTheme="minorHAnsi"/>
          <w:color w:val="000000"/>
          <w:sz w:val="24"/>
          <w:szCs w:val="24"/>
          <w:lang w:val="pt-BR"/>
        </w:rPr>
        <w:t>). A co</w:t>
      </w:r>
      <w:r w:rsidR="004354E3">
        <w:rPr>
          <w:rFonts w:eastAsiaTheme="minorHAnsi"/>
          <w:color w:val="000000"/>
          <w:sz w:val="24"/>
          <w:szCs w:val="24"/>
          <w:lang w:val="pt-BR"/>
        </w:rPr>
        <w:t>lonização</w:t>
      </w:r>
      <w:r w:rsidRPr="001A605F">
        <w:rPr>
          <w:rFonts w:eastAsiaTheme="minorHAnsi"/>
          <w:color w:val="000000"/>
          <w:sz w:val="24"/>
          <w:szCs w:val="24"/>
          <w:lang w:val="pt-BR"/>
        </w:rPr>
        <w:t xml:space="preserve"> poderá ser </w:t>
      </w:r>
      <w:proofErr w:type="spellStart"/>
      <w:r w:rsidRPr="001A605F">
        <w:rPr>
          <w:rFonts w:eastAsiaTheme="minorHAnsi"/>
          <w:color w:val="000000"/>
          <w:sz w:val="24"/>
          <w:szCs w:val="24"/>
          <w:lang w:val="pt-BR"/>
        </w:rPr>
        <w:t>intraluminal</w:t>
      </w:r>
      <w:proofErr w:type="spellEnd"/>
      <w:r w:rsidRPr="001A605F">
        <w:rPr>
          <w:rFonts w:eastAsiaTheme="minorHAnsi"/>
          <w:color w:val="000000"/>
          <w:sz w:val="24"/>
          <w:szCs w:val="24"/>
          <w:lang w:val="pt-BR"/>
        </w:rPr>
        <w:t xml:space="preserve"> ou </w:t>
      </w:r>
      <w:proofErr w:type="spellStart"/>
      <w:r w:rsidRPr="001A605F">
        <w:rPr>
          <w:rFonts w:eastAsiaTheme="minorHAnsi"/>
          <w:color w:val="000000"/>
          <w:sz w:val="24"/>
          <w:szCs w:val="24"/>
          <w:lang w:val="pt-BR"/>
        </w:rPr>
        <w:t>extraluminal</w:t>
      </w:r>
      <w:proofErr w:type="spellEnd"/>
      <w:r w:rsidRPr="001A605F">
        <w:rPr>
          <w:rFonts w:eastAsiaTheme="minorHAnsi"/>
          <w:color w:val="000000"/>
          <w:sz w:val="24"/>
          <w:szCs w:val="24"/>
          <w:lang w:val="pt-BR"/>
        </w:rPr>
        <w:t xml:space="preserve"> (biofilme), sendo esta última a mais comum. O fenômeno essencial para determinar a virulência bacteriana é a adesão ao epitélio urinário, colonização intestinal, perineal e cateter. </w:t>
      </w:r>
    </w:p>
    <w:p w:rsidR="00763963" w:rsidRDefault="00763963" w:rsidP="00763963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sz w:val="24"/>
          <w:szCs w:val="24"/>
          <w:lang w:val="pt-BR"/>
        </w:rPr>
      </w:pPr>
      <w:r w:rsidRPr="001A605F">
        <w:rPr>
          <w:sz w:val="24"/>
          <w:szCs w:val="24"/>
          <w:lang w:val="pt-BR"/>
        </w:rPr>
        <w:t>O crescimento bacteriano inicia-se após a instalação do cateter,</w:t>
      </w:r>
      <w:r w:rsidR="004354E3">
        <w:rPr>
          <w:sz w:val="24"/>
          <w:szCs w:val="24"/>
          <w:lang w:val="pt-BR"/>
        </w:rPr>
        <w:t xml:space="preserve"> numa proporção de 5-10% ao dia</w:t>
      </w:r>
      <w:r w:rsidRPr="001A605F">
        <w:rPr>
          <w:sz w:val="24"/>
          <w:szCs w:val="24"/>
          <w:lang w:val="pt-BR"/>
        </w:rPr>
        <w:t>.</w:t>
      </w:r>
      <w:r w:rsidR="004354E3">
        <w:rPr>
          <w:sz w:val="24"/>
          <w:szCs w:val="24"/>
          <w:lang w:val="pt-BR"/>
        </w:rPr>
        <w:t xml:space="preserve"> </w:t>
      </w:r>
      <w:r w:rsidRPr="008623D1">
        <w:rPr>
          <w:sz w:val="24"/>
          <w:szCs w:val="24"/>
          <w:lang w:val="pt-BR"/>
        </w:rPr>
        <w:t>O potencial risco para ITU associado ao cateter intermitente é inferior</w:t>
      </w:r>
      <w:r w:rsidR="004354E3">
        <w:rPr>
          <w:sz w:val="24"/>
          <w:szCs w:val="24"/>
          <w:lang w:val="pt-BR"/>
        </w:rPr>
        <w:t>.</w:t>
      </w:r>
    </w:p>
    <w:p w:rsidR="00763963" w:rsidRDefault="00763963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</w:p>
    <w:p w:rsidR="00B17E97" w:rsidRDefault="00B17E97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</w:p>
    <w:p w:rsidR="004354E3" w:rsidRDefault="004354E3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</w:p>
    <w:p w:rsidR="004354E3" w:rsidRDefault="004354E3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</w:p>
    <w:p w:rsidR="004354E3" w:rsidRPr="001A605F" w:rsidRDefault="004354E3" w:rsidP="001A605F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rFonts w:eastAsiaTheme="minorHAnsi"/>
          <w:color w:val="000000"/>
          <w:sz w:val="24"/>
          <w:szCs w:val="24"/>
          <w:lang w:val="pt-BR"/>
        </w:rPr>
      </w:pPr>
    </w:p>
    <w:tbl>
      <w:tblPr>
        <w:tblStyle w:val="Tabelacomgrade"/>
        <w:tblpPr w:leftFromText="141" w:rightFromText="141" w:vertAnchor="text" w:horzAnchor="margin" w:tblpY="181"/>
        <w:tblW w:w="10248" w:type="dxa"/>
        <w:tblLook w:val="04A0" w:firstRow="1" w:lastRow="0" w:firstColumn="1" w:lastColumn="0" w:noHBand="0" w:noVBand="1"/>
      </w:tblPr>
      <w:tblGrid>
        <w:gridCol w:w="3812"/>
        <w:gridCol w:w="3315"/>
        <w:gridCol w:w="3121"/>
      </w:tblGrid>
      <w:tr w:rsidR="00C52ADE" w:rsidRPr="005575D8" w:rsidTr="00C52ADE">
        <w:trPr>
          <w:trHeight w:val="144"/>
        </w:trPr>
        <w:tc>
          <w:tcPr>
            <w:tcW w:w="3812" w:type="dxa"/>
          </w:tcPr>
          <w:p w:rsidR="00C52ADE" w:rsidRPr="005575D8" w:rsidRDefault="00C52ADE" w:rsidP="00C52ADE">
            <w:pPr>
              <w:spacing w:line="360" w:lineRule="auto"/>
              <w:rPr>
                <w:b/>
                <w:sz w:val="14"/>
                <w:szCs w:val="14"/>
              </w:rPr>
            </w:pPr>
            <w:r w:rsidRPr="005575D8">
              <w:rPr>
                <w:b/>
                <w:sz w:val="14"/>
                <w:szCs w:val="14"/>
              </w:rPr>
              <w:t xml:space="preserve">Elaborado por:  </w:t>
            </w:r>
          </w:p>
        </w:tc>
        <w:tc>
          <w:tcPr>
            <w:tcW w:w="3315" w:type="dxa"/>
          </w:tcPr>
          <w:p w:rsidR="00C52ADE" w:rsidRPr="005575D8" w:rsidRDefault="00C52ADE" w:rsidP="00C52ADE">
            <w:pPr>
              <w:spacing w:line="360" w:lineRule="auto"/>
              <w:rPr>
                <w:b/>
                <w:sz w:val="14"/>
                <w:szCs w:val="14"/>
              </w:rPr>
            </w:pPr>
            <w:r w:rsidRPr="005575D8">
              <w:rPr>
                <w:b/>
                <w:sz w:val="14"/>
                <w:szCs w:val="14"/>
              </w:rPr>
              <w:t xml:space="preserve">Revisado por: </w:t>
            </w:r>
          </w:p>
        </w:tc>
        <w:tc>
          <w:tcPr>
            <w:tcW w:w="3121" w:type="dxa"/>
          </w:tcPr>
          <w:p w:rsidR="00C52ADE" w:rsidRPr="005575D8" w:rsidRDefault="00C52ADE" w:rsidP="00C52ADE">
            <w:pPr>
              <w:spacing w:line="360" w:lineRule="auto"/>
              <w:rPr>
                <w:b/>
                <w:sz w:val="14"/>
                <w:szCs w:val="14"/>
              </w:rPr>
            </w:pPr>
            <w:r w:rsidRPr="005575D8">
              <w:rPr>
                <w:b/>
                <w:sz w:val="14"/>
                <w:szCs w:val="14"/>
              </w:rPr>
              <w:t>Aprovado para uso por:</w:t>
            </w:r>
          </w:p>
        </w:tc>
      </w:tr>
      <w:tr w:rsidR="00C52ADE" w:rsidRPr="00CB2F9B" w:rsidTr="00C52ADE">
        <w:trPr>
          <w:trHeight w:val="155"/>
        </w:trPr>
        <w:tc>
          <w:tcPr>
            <w:tcW w:w="3812" w:type="dxa"/>
          </w:tcPr>
          <w:p w:rsidR="00C52ADE" w:rsidRPr="007358C9" w:rsidRDefault="00C52ADE" w:rsidP="00C36D01">
            <w:pPr>
              <w:spacing w:line="360" w:lineRule="auto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Mayara Soares Peixoto __________________________ Ariana Rocha R. Godoi___________________________ Data: </w:t>
            </w:r>
            <w:r w:rsidR="00C36D01"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>/04/17</w:t>
            </w:r>
          </w:p>
        </w:tc>
        <w:tc>
          <w:tcPr>
            <w:tcW w:w="3315" w:type="dxa"/>
          </w:tcPr>
          <w:p w:rsidR="00C52ADE" w:rsidRPr="00A56947" w:rsidRDefault="00C52ADE" w:rsidP="00C52ADE">
            <w:pPr>
              <w:spacing w:line="360" w:lineRule="auto"/>
              <w:rPr>
                <w:color w:val="FF0000"/>
                <w:sz w:val="4"/>
                <w:szCs w:val="4"/>
              </w:rPr>
            </w:pPr>
          </w:p>
          <w:p w:rsidR="00C52ADE" w:rsidRDefault="00C52ADE" w:rsidP="00C52ADE">
            <w:pPr>
              <w:spacing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Gabriela A. P. Fonseca ____________________ </w:t>
            </w:r>
          </w:p>
          <w:p w:rsidR="00C52ADE" w:rsidRPr="00A56947" w:rsidRDefault="00C52ADE" w:rsidP="00C52ADE">
            <w:pPr>
              <w:spacing w:line="360" w:lineRule="auto"/>
              <w:rPr>
                <w:sz w:val="8"/>
                <w:szCs w:val="8"/>
              </w:rPr>
            </w:pPr>
          </w:p>
          <w:p w:rsidR="00C52ADE" w:rsidRPr="007358C9" w:rsidRDefault="00C52ADE" w:rsidP="00C36D01">
            <w:pPr>
              <w:spacing w:line="360" w:lineRule="auto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Data: </w:t>
            </w:r>
            <w:r w:rsidR="00C36D01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5/0</w:t>
            </w:r>
            <w:r w:rsidR="00C36D01"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/17</w:t>
            </w:r>
          </w:p>
        </w:tc>
        <w:tc>
          <w:tcPr>
            <w:tcW w:w="3121" w:type="dxa"/>
          </w:tcPr>
          <w:p w:rsidR="00C52ADE" w:rsidRDefault="00C52ADE" w:rsidP="00C52ADE">
            <w:pPr>
              <w:spacing w:line="36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_________________________</w:t>
            </w:r>
          </w:p>
          <w:p w:rsidR="00C52ADE" w:rsidRDefault="00C52ADE" w:rsidP="00C52ADE">
            <w:pPr>
              <w:spacing w:line="36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Valney</w:t>
            </w:r>
            <w:proofErr w:type="spellEnd"/>
            <w:r>
              <w:rPr>
                <w:sz w:val="14"/>
                <w:szCs w:val="14"/>
              </w:rPr>
              <w:t xml:space="preserve"> Luiz da Rocha</w:t>
            </w:r>
          </w:p>
          <w:p w:rsidR="00C52ADE" w:rsidRPr="007358C9" w:rsidRDefault="00C52ADE" w:rsidP="00C36D01">
            <w:pPr>
              <w:spacing w:line="360" w:lineRule="auto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Data: </w:t>
            </w:r>
            <w:r w:rsidR="00C36D01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0/0</w:t>
            </w:r>
            <w:r w:rsidR="00C36D01"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/17</w:t>
            </w:r>
          </w:p>
        </w:tc>
      </w:tr>
    </w:tbl>
    <w:p w:rsidR="001266DD" w:rsidRDefault="001266DD" w:rsidP="008623D1">
      <w:pPr>
        <w:widowControl/>
        <w:autoSpaceDE w:val="0"/>
        <w:autoSpaceDN w:val="0"/>
        <w:adjustRightInd w:val="0"/>
        <w:spacing w:line="360" w:lineRule="auto"/>
        <w:ind w:left="-152" w:firstLine="872"/>
        <w:jc w:val="both"/>
        <w:rPr>
          <w:sz w:val="24"/>
          <w:szCs w:val="24"/>
          <w:lang w:val="pt-BR"/>
        </w:rPr>
      </w:pPr>
    </w:p>
    <w:p w:rsidR="004354E3" w:rsidRDefault="004354E3" w:rsidP="000F7691">
      <w:pPr>
        <w:pStyle w:val="PargrafodaLista"/>
        <w:widowControl/>
        <w:autoSpaceDE w:val="0"/>
        <w:autoSpaceDN w:val="0"/>
        <w:adjustRightInd w:val="0"/>
        <w:spacing w:line="360" w:lineRule="auto"/>
        <w:ind w:left="142"/>
        <w:rPr>
          <w:b/>
          <w:lang w:val="pt-BR"/>
        </w:rPr>
      </w:pPr>
    </w:p>
    <w:p w:rsidR="00CF79B8" w:rsidRDefault="000F7691" w:rsidP="000F7691">
      <w:pPr>
        <w:pStyle w:val="PargrafodaLista"/>
        <w:widowControl/>
        <w:autoSpaceDE w:val="0"/>
        <w:autoSpaceDN w:val="0"/>
        <w:adjustRightInd w:val="0"/>
        <w:spacing w:line="360" w:lineRule="auto"/>
        <w:ind w:left="142"/>
        <w:rPr>
          <w:b/>
          <w:lang w:val="pt-BR"/>
        </w:rPr>
      </w:pPr>
      <w:r>
        <w:rPr>
          <w:b/>
          <w:lang w:val="pt-BR"/>
        </w:rPr>
        <w:t xml:space="preserve">2. </w:t>
      </w:r>
      <w:r w:rsidR="00CF79B8" w:rsidRPr="001266DD">
        <w:rPr>
          <w:b/>
          <w:lang w:val="pt-BR"/>
        </w:rPr>
        <w:t xml:space="preserve">INDICAÇÕES </w:t>
      </w:r>
      <w:r w:rsidR="00EF1009">
        <w:rPr>
          <w:b/>
          <w:lang w:val="pt-BR"/>
        </w:rPr>
        <w:t>C</w:t>
      </w:r>
      <w:r w:rsidR="00CF79B8" w:rsidRPr="001266DD">
        <w:rPr>
          <w:b/>
          <w:lang w:val="pt-BR"/>
        </w:rPr>
        <w:t>ATETER</w:t>
      </w:r>
      <w:r>
        <w:rPr>
          <w:b/>
          <w:lang w:val="pt-BR"/>
        </w:rPr>
        <w:t xml:space="preserve"> VESICAL DE DEMORA</w:t>
      </w:r>
    </w:p>
    <w:p w:rsidR="000F7691" w:rsidRPr="000F7691" w:rsidRDefault="000F7691" w:rsidP="000F7691">
      <w:pPr>
        <w:pStyle w:val="PargrafodaLista"/>
        <w:widowControl/>
        <w:autoSpaceDE w:val="0"/>
        <w:autoSpaceDN w:val="0"/>
        <w:adjustRightInd w:val="0"/>
        <w:spacing w:line="360" w:lineRule="auto"/>
        <w:ind w:left="142"/>
        <w:rPr>
          <w:b/>
          <w:sz w:val="8"/>
          <w:szCs w:val="8"/>
          <w:lang w:val="pt-BR"/>
        </w:rPr>
      </w:pPr>
    </w:p>
    <w:tbl>
      <w:tblPr>
        <w:tblW w:w="107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40"/>
      </w:tblGrid>
      <w:tr w:rsidR="00971D7E" w:rsidRPr="00CB2F9B" w:rsidTr="001266DD">
        <w:trPr>
          <w:trHeight w:val="112"/>
        </w:trPr>
        <w:tc>
          <w:tcPr>
            <w:tcW w:w="10740" w:type="dxa"/>
          </w:tcPr>
          <w:p w:rsidR="00971D7E" w:rsidRPr="00A87A35" w:rsidRDefault="00971D7E" w:rsidP="000F7691">
            <w:pPr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rFonts w:eastAsiaTheme="minorHAnsi"/>
                <w:color w:val="000000"/>
                <w:sz w:val="24"/>
                <w:szCs w:val="24"/>
                <w:lang w:val="pt-BR"/>
              </w:rPr>
            </w:pPr>
            <w:r w:rsidRPr="00A87A35">
              <w:rPr>
                <w:rFonts w:eastAsiaTheme="minorHAnsi"/>
                <w:color w:val="000000"/>
                <w:sz w:val="24"/>
                <w:szCs w:val="24"/>
                <w:lang w:val="pt-BR"/>
              </w:rPr>
              <w:t xml:space="preserve">1. Pacientes com impossibilidade de micção espontânea; </w:t>
            </w:r>
          </w:p>
        </w:tc>
      </w:tr>
      <w:tr w:rsidR="00971D7E" w:rsidRPr="00CB2F9B" w:rsidTr="001266DD">
        <w:trPr>
          <w:trHeight w:val="320"/>
        </w:trPr>
        <w:tc>
          <w:tcPr>
            <w:tcW w:w="10740" w:type="dxa"/>
          </w:tcPr>
          <w:p w:rsidR="00971D7E" w:rsidRPr="00A87A35" w:rsidRDefault="00971D7E" w:rsidP="000F7691">
            <w:pPr>
              <w:widowControl/>
              <w:autoSpaceDE w:val="0"/>
              <w:autoSpaceDN w:val="0"/>
              <w:adjustRightInd w:val="0"/>
              <w:spacing w:line="360" w:lineRule="auto"/>
              <w:ind w:left="142" w:right="-1623"/>
              <w:rPr>
                <w:rFonts w:eastAsiaTheme="minorHAnsi"/>
                <w:color w:val="000000"/>
                <w:sz w:val="24"/>
                <w:szCs w:val="24"/>
                <w:lang w:val="pt-BR"/>
              </w:rPr>
            </w:pPr>
            <w:r w:rsidRPr="00A87A35">
              <w:rPr>
                <w:rFonts w:eastAsiaTheme="minorHAnsi"/>
                <w:color w:val="000000"/>
                <w:sz w:val="24"/>
                <w:szCs w:val="24"/>
                <w:lang w:val="pt-BR"/>
              </w:rPr>
              <w:t xml:space="preserve">2. Paciente instável hemodinamicamente com necessidade de monitorização de débito urinário; </w:t>
            </w:r>
          </w:p>
        </w:tc>
      </w:tr>
      <w:tr w:rsidR="00971D7E" w:rsidRPr="00CB2F9B" w:rsidTr="001266DD">
        <w:trPr>
          <w:trHeight w:val="392"/>
        </w:trPr>
        <w:tc>
          <w:tcPr>
            <w:tcW w:w="10740" w:type="dxa"/>
          </w:tcPr>
          <w:p w:rsidR="00971D7E" w:rsidRPr="00A87A35" w:rsidRDefault="00971D7E" w:rsidP="000F7691">
            <w:pPr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rFonts w:eastAsiaTheme="minorHAnsi"/>
                <w:color w:val="000000"/>
                <w:sz w:val="24"/>
                <w:szCs w:val="24"/>
                <w:lang w:val="pt-BR"/>
              </w:rPr>
            </w:pPr>
            <w:r w:rsidRPr="00A87A35">
              <w:rPr>
                <w:rFonts w:eastAsiaTheme="minorHAnsi"/>
                <w:color w:val="000000"/>
                <w:sz w:val="24"/>
                <w:szCs w:val="24"/>
                <w:lang w:val="pt-BR"/>
              </w:rPr>
              <w:t xml:space="preserve">3. Pós - operatório, pelo menor tempo possível, com tempo máximo recomendável de até 24 horas, exceto para cirurgias urológicas específicas; </w:t>
            </w:r>
          </w:p>
        </w:tc>
      </w:tr>
      <w:tr w:rsidR="00971D7E" w:rsidRPr="00CB2F9B" w:rsidTr="001266DD">
        <w:trPr>
          <w:trHeight w:val="318"/>
        </w:trPr>
        <w:tc>
          <w:tcPr>
            <w:tcW w:w="10740" w:type="dxa"/>
          </w:tcPr>
          <w:p w:rsidR="00971D7E" w:rsidRPr="00A87A35" w:rsidRDefault="00971D7E" w:rsidP="000F7691">
            <w:pPr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rFonts w:eastAsiaTheme="minorHAnsi"/>
                <w:color w:val="000000"/>
                <w:sz w:val="24"/>
                <w:szCs w:val="24"/>
                <w:lang w:val="pt-BR"/>
              </w:rPr>
            </w:pPr>
            <w:r w:rsidRPr="00A87A35">
              <w:rPr>
                <w:rFonts w:eastAsiaTheme="minorHAnsi"/>
                <w:color w:val="000000"/>
                <w:sz w:val="24"/>
                <w:szCs w:val="24"/>
                <w:lang w:val="pt-BR"/>
              </w:rPr>
              <w:t xml:space="preserve">4. Tratamento de pacientes do sexo feminino com úlcera por pressão grau IV com cicatrização comprometida pelo contato pela urina. </w:t>
            </w:r>
          </w:p>
        </w:tc>
      </w:tr>
      <w:tr w:rsidR="00971D7E" w:rsidRPr="00CB2F9B" w:rsidTr="001266DD">
        <w:trPr>
          <w:trHeight w:val="392"/>
        </w:trPr>
        <w:tc>
          <w:tcPr>
            <w:tcW w:w="10740" w:type="dxa"/>
          </w:tcPr>
          <w:p w:rsidR="00971D7E" w:rsidRDefault="00971D7E" w:rsidP="000F7691">
            <w:pPr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rFonts w:eastAsiaTheme="minorHAnsi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87A35">
              <w:rPr>
                <w:rFonts w:eastAsiaTheme="minorHAnsi"/>
                <w:b/>
                <w:bCs/>
                <w:color w:val="000000"/>
                <w:sz w:val="24"/>
                <w:szCs w:val="24"/>
                <w:lang w:val="pt-BR"/>
              </w:rPr>
              <w:t xml:space="preserve">Sempre dar preferência ao cateterismo intermitente e </w:t>
            </w:r>
            <w:r w:rsidR="00763963">
              <w:rPr>
                <w:rFonts w:eastAsiaTheme="minorHAnsi"/>
                <w:b/>
                <w:bCs/>
                <w:color w:val="000000"/>
                <w:sz w:val="24"/>
                <w:szCs w:val="24"/>
                <w:lang w:val="pt-BR"/>
              </w:rPr>
              <w:t xml:space="preserve">sistemas não invasivos para o </w:t>
            </w:r>
            <w:r w:rsidRPr="00A87A35">
              <w:rPr>
                <w:rFonts w:eastAsiaTheme="minorHAnsi"/>
                <w:b/>
                <w:bCs/>
                <w:color w:val="000000"/>
                <w:sz w:val="24"/>
                <w:szCs w:val="24"/>
                <w:lang w:val="pt-BR"/>
              </w:rPr>
              <w:t xml:space="preserve">sexo masculino. </w:t>
            </w:r>
          </w:p>
          <w:p w:rsidR="00EF1009" w:rsidRPr="00EF1009" w:rsidRDefault="00EF1009" w:rsidP="000F7691">
            <w:pPr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rFonts w:eastAsiaTheme="minorHAnsi"/>
                <w:b/>
                <w:bCs/>
                <w:color w:val="000000"/>
                <w:sz w:val="16"/>
                <w:szCs w:val="16"/>
                <w:lang w:val="pt-BR"/>
              </w:rPr>
            </w:pPr>
          </w:p>
          <w:p w:rsidR="00EF1009" w:rsidRPr="00EF1009" w:rsidRDefault="00EF1009" w:rsidP="00EF1009">
            <w:pPr>
              <w:pStyle w:val="PargrafodaLista"/>
              <w:widowControl/>
              <w:numPr>
                <w:ilvl w:val="1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MÉTODOS ALTERNATIVOS</w:t>
            </w:r>
          </w:p>
          <w:p w:rsidR="00EF1009" w:rsidRPr="001215CA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-152"/>
              <w:rPr>
                <w:b/>
                <w:sz w:val="16"/>
                <w:szCs w:val="16"/>
                <w:lang w:val="pt-BR"/>
              </w:rPr>
            </w:pPr>
          </w:p>
          <w:p w:rsidR="00EF1009" w:rsidRPr="008623D1" w:rsidRDefault="00F30B65" w:rsidP="00F30B65">
            <w:pPr>
              <w:pStyle w:val="PargrafodaLista"/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O</w:t>
            </w:r>
            <w:r w:rsidR="00EF1009">
              <w:rPr>
                <w:lang w:val="pt-BR"/>
              </w:rPr>
              <w:t xml:space="preserve"> cateterismo vesical</w:t>
            </w:r>
            <w:r w:rsidR="00EF1009" w:rsidRPr="008623D1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deve ser utilizado </w:t>
            </w:r>
            <w:r w:rsidR="00EF1009" w:rsidRPr="008623D1">
              <w:rPr>
                <w:lang w:val="pt-BR"/>
              </w:rPr>
              <w:t xml:space="preserve">somente para indicações apropriadas e </w:t>
            </w:r>
            <w:r>
              <w:rPr>
                <w:lang w:val="pt-BR"/>
              </w:rPr>
              <w:t>pelo</w:t>
            </w:r>
            <w:r w:rsidR="00EF1009" w:rsidRPr="008623D1">
              <w:rPr>
                <w:lang w:val="pt-BR"/>
              </w:rPr>
              <w:t xml:space="preserve"> tempo necessário. Se possível, escolher </w:t>
            </w:r>
            <w:r>
              <w:rPr>
                <w:lang w:val="pt-BR"/>
              </w:rPr>
              <w:t>o cateterismo</w:t>
            </w:r>
            <w:r w:rsidR="00EF1009" w:rsidRPr="008623D1">
              <w:rPr>
                <w:lang w:val="pt-BR"/>
              </w:rPr>
              <w:t xml:space="preserve"> intermitente (sondagem de alívio).</w:t>
            </w:r>
          </w:p>
          <w:p w:rsidR="00EF1009" w:rsidRPr="008623D1" w:rsidRDefault="00F30B65" w:rsidP="00F30B65">
            <w:pPr>
              <w:pStyle w:val="PargrafodaLista"/>
              <w:widowControl/>
              <w:autoSpaceDE w:val="0"/>
              <w:autoSpaceDN w:val="0"/>
              <w:adjustRightInd w:val="0"/>
              <w:spacing w:line="360" w:lineRule="auto"/>
              <w:ind w:left="142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É importante a</w:t>
            </w:r>
            <w:r w:rsidR="00EF1009" w:rsidRPr="008623D1">
              <w:rPr>
                <w:lang w:val="pt-BR"/>
              </w:rPr>
              <w:t>valiar a possibilidade de métodos alternativos para drenagem de urina, tais como:</w:t>
            </w:r>
          </w:p>
          <w:p w:rsidR="00EF1009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567" w:hanging="283"/>
              <w:rPr>
                <w:lang w:val="pt-BR"/>
              </w:rPr>
            </w:pPr>
            <w:r w:rsidRPr="00CF79B8">
              <w:rPr>
                <w:lang w:val="pt-BR"/>
              </w:rPr>
              <w:t>a. estimular a micção espontânea através da emissão de som de água corrente;</w:t>
            </w:r>
          </w:p>
          <w:p w:rsidR="00EF1009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567" w:hanging="283"/>
              <w:rPr>
                <w:lang w:val="pt-BR"/>
              </w:rPr>
            </w:pPr>
            <w:r w:rsidRPr="00CF79B8">
              <w:rPr>
                <w:lang w:val="pt-BR"/>
              </w:rPr>
              <w:t xml:space="preserve">b. aplicar bolsa com água morna sobre a região </w:t>
            </w:r>
            <w:proofErr w:type="spellStart"/>
            <w:r w:rsidRPr="00CF79B8">
              <w:rPr>
                <w:lang w:val="pt-BR"/>
              </w:rPr>
              <w:t>suprapúbica</w:t>
            </w:r>
            <w:proofErr w:type="spellEnd"/>
            <w:r w:rsidRPr="00CF79B8">
              <w:rPr>
                <w:lang w:val="pt-BR"/>
              </w:rPr>
              <w:t>;</w:t>
            </w:r>
          </w:p>
          <w:p w:rsidR="00EF1009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567" w:hanging="283"/>
              <w:rPr>
                <w:lang w:val="pt-BR"/>
              </w:rPr>
            </w:pPr>
            <w:r w:rsidRPr="00CF79B8">
              <w:rPr>
                <w:lang w:val="pt-BR"/>
              </w:rPr>
              <w:t xml:space="preserve">c. realizar pressão </w:t>
            </w:r>
            <w:proofErr w:type="spellStart"/>
            <w:r w:rsidRPr="00CF79B8">
              <w:rPr>
                <w:lang w:val="pt-BR"/>
              </w:rPr>
              <w:t>suprapúbica</w:t>
            </w:r>
            <w:proofErr w:type="spellEnd"/>
            <w:r w:rsidRPr="00CF79B8">
              <w:rPr>
                <w:lang w:val="pt-BR"/>
              </w:rPr>
              <w:t xml:space="preserve"> delicada;</w:t>
            </w:r>
          </w:p>
          <w:p w:rsidR="00EF1009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567" w:hanging="283"/>
              <w:rPr>
                <w:lang w:val="pt-BR"/>
              </w:rPr>
            </w:pPr>
            <w:r w:rsidRPr="00CF79B8">
              <w:rPr>
                <w:lang w:val="pt-BR"/>
              </w:rPr>
              <w:t xml:space="preserve">d. fornecer comadres e papagaios; </w:t>
            </w:r>
          </w:p>
          <w:p w:rsidR="00EF1009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567" w:hanging="283"/>
              <w:rPr>
                <w:lang w:val="pt-BR"/>
              </w:rPr>
            </w:pPr>
            <w:r w:rsidRPr="00CF79B8">
              <w:rPr>
                <w:lang w:val="pt-BR"/>
              </w:rPr>
              <w:t>e. utilizar fraldas, auxiliar e supervisionar idas ao toalete</w:t>
            </w:r>
            <w:r>
              <w:rPr>
                <w:lang w:val="pt-BR"/>
              </w:rPr>
              <w:t>;</w:t>
            </w:r>
            <w:r w:rsidRPr="00CF79B8">
              <w:rPr>
                <w:lang w:val="pt-BR"/>
              </w:rPr>
              <w:t xml:space="preserve"> </w:t>
            </w:r>
          </w:p>
          <w:p w:rsidR="00EF1009" w:rsidRPr="00A87A35" w:rsidRDefault="00EF1009" w:rsidP="00EF1009">
            <w:pPr>
              <w:widowControl/>
              <w:autoSpaceDE w:val="0"/>
              <w:autoSpaceDN w:val="0"/>
              <w:adjustRightInd w:val="0"/>
              <w:spacing w:line="360" w:lineRule="auto"/>
              <w:ind w:left="567" w:hanging="283"/>
              <w:rPr>
                <w:rFonts w:eastAsiaTheme="minorHAnsi"/>
                <w:color w:val="000000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f</w:t>
            </w:r>
            <w:r w:rsidRPr="00CF79B8">
              <w:rPr>
                <w:lang w:val="pt-BR"/>
              </w:rPr>
              <w:t>. utilizar sistemas não invasivos tipo “</w:t>
            </w:r>
            <w:proofErr w:type="spellStart"/>
            <w:r w:rsidRPr="00CF79B8">
              <w:rPr>
                <w:lang w:val="pt-BR"/>
              </w:rPr>
              <w:t>condon</w:t>
            </w:r>
            <w:proofErr w:type="spellEnd"/>
            <w:r w:rsidRPr="00CF79B8">
              <w:rPr>
                <w:lang w:val="pt-BR"/>
              </w:rPr>
              <w:t>” em homens.</w:t>
            </w:r>
          </w:p>
        </w:tc>
      </w:tr>
    </w:tbl>
    <w:p w:rsidR="00971D7E" w:rsidRPr="00CF79B8" w:rsidRDefault="00971D7E" w:rsidP="001266DD">
      <w:pPr>
        <w:pStyle w:val="PargrafodaLista"/>
        <w:widowControl/>
        <w:autoSpaceDE w:val="0"/>
        <w:autoSpaceDN w:val="0"/>
        <w:adjustRightInd w:val="0"/>
        <w:spacing w:line="360" w:lineRule="auto"/>
        <w:rPr>
          <w:b/>
          <w:sz w:val="24"/>
          <w:szCs w:val="24"/>
          <w:lang w:val="pt-BR"/>
        </w:rPr>
      </w:pPr>
    </w:p>
    <w:tbl>
      <w:tblPr>
        <w:tblpPr w:leftFromText="141" w:rightFromText="141" w:vertAnchor="page" w:horzAnchor="margin" w:tblpY="781"/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3"/>
        <w:gridCol w:w="2130"/>
      </w:tblGrid>
      <w:tr w:rsidR="00F404DD" w:rsidRPr="00451B02" w:rsidTr="00F404DD">
        <w:trPr>
          <w:cantSplit/>
          <w:trHeight w:val="297"/>
        </w:trPr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F404DD" w:rsidRDefault="00F404DD" w:rsidP="00F404DD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4DD" w:rsidRDefault="00F404DD" w:rsidP="00F404DD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DS014</w:t>
            </w:r>
          </w:p>
        </w:tc>
      </w:tr>
      <w:tr w:rsidR="00F404DD" w:rsidRPr="00451B02" w:rsidTr="00F404DD">
        <w:trPr>
          <w:cantSplit/>
          <w:trHeight w:val="258"/>
        </w:trPr>
        <w:tc>
          <w:tcPr>
            <w:tcW w:w="8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F404DD" w:rsidRDefault="00F404DD" w:rsidP="0081047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 xml:space="preserve"> Recomendações para Prevenção de Infecção </w:t>
            </w:r>
            <w:r>
              <w:rPr>
                <w:rFonts w:ascii="Arial" w:hAnsi="Arial" w:cs="Arial"/>
                <w:b/>
              </w:rPr>
              <w:t>do Trato Urinário</w:t>
            </w:r>
            <w:r w:rsidR="00810471">
              <w:rPr>
                <w:rFonts w:ascii="Arial" w:hAnsi="Arial" w:cs="Arial"/>
                <w:b/>
              </w:rPr>
              <w:t xml:space="preserve"> Relacionada a CVD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4DD" w:rsidRDefault="00F404DD" w:rsidP="00F404DD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01</w:t>
            </w:r>
          </w:p>
        </w:tc>
      </w:tr>
      <w:tr w:rsidR="00F404DD" w:rsidRPr="00451B02" w:rsidTr="00F404DD">
        <w:trPr>
          <w:cantSplit/>
          <w:trHeight w:val="317"/>
        </w:trPr>
        <w:tc>
          <w:tcPr>
            <w:tcW w:w="8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F404DD" w:rsidRPr="00451B02" w:rsidRDefault="00F404DD" w:rsidP="00F404DD">
            <w:pPr>
              <w:rPr>
                <w:lang w:val="pt-BR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4DD" w:rsidRDefault="00F404DD" w:rsidP="0004245C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Nº:2/</w:t>
            </w:r>
            <w:r w:rsidR="0004245C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</w:tbl>
    <w:p w:rsidR="004600AD" w:rsidRDefault="000F7691" w:rsidP="000F7691">
      <w:pPr>
        <w:widowControl/>
        <w:autoSpaceDE w:val="0"/>
        <w:autoSpaceDN w:val="0"/>
        <w:adjustRightInd w:val="0"/>
        <w:spacing w:line="360" w:lineRule="auto"/>
        <w:ind w:left="142"/>
        <w:rPr>
          <w:b/>
          <w:lang w:val="pt-BR"/>
        </w:rPr>
      </w:pPr>
      <w:r>
        <w:rPr>
          <w:b/>
          <w:lang w:val="pt-BR"/>
        </w:rPr>
        <w:t xml:space="preserve">3. </w:t>
      </w:r>
      <w:r w:rsidR="004600AD" w:rsidRPr="004600AD">
        <w:rPr>
          <w:b/>
          <w:lang w:val="pt-BR"/>
        </w:rPr>
        <w:t>TÉCNICA DE INSERÇÃO DO CATETER URINÁRIO</w:t>
      </w:r>
    </w:p>
    <w:p w:rsidR="00A87A35" w:rsidRPr="00A87A35" w:rsidRDefault="00A87A35" w:rsidP="004600AD">
      <w:pPr>
        <w:widowControl/>
        <w:autoSpaceDE w:val="0"/>
        <w:autoSpaceDN w:val="0"/>
        <w:adjustRightInd w:val="0"/>
        <w:spacing w:line="360" w:lineRule="auto"/>
        <w:rPr>
          <w:b/>
          <w:sz w:val="16"/>
          <w:szCs w:val="16"/>
          <w:lang w:val="pt-BR"/>
        </w:rPr>
      </w:pPr>
    </w:p>
    <w:p w:rsidR="003E7B53" w:rsidRPr="003E7B53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Reunir o material para higiene íntima, luvas de procedimento e luvas de procedimento estéril, campo estéril, sonda vesical de calibre adequado, gel lubrificante, antisséptico, bolsa coletora de urina, seringa, agulha e água destilada;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Higienizar as mãos com água e sabonete líquido ou preparação alcoólica para as mãos;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Realizar a higiene íntima do paciente com água e sabonete líquido;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Retirar luvas de procedimento, realizar higiene das mãos com água e sabonete líquido</w:t>
      </w:r>
      <w:r w:rsidR="00F30B65">
        <w:rPr>
          <w:lang w:val="pt-BR"/>
        </w:rPr>
        <w:t>;</w:t>
      </w:r>
    </w:p>
    <w:p w:rsidR="00A87A35" w:rsidRPr="00F30B6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Montar campo estéril;</w:t>
      </w:r>
    </w:p>
    <w:p w:rsidR="00F30B65" w:rsidRPr="00A87A35" w:rsidRDefault="00F30B65" w:rsidP="00F30B65">
      <w:pPr>
        <w:pStyle w:val="PargrafodaLista"/>
        <w:widowControl/>
        <w:autoSpaceDE w:val="0"/>
        <w:autoSpaceDN w:val="0"/>
        <w:adjustRightInd w:val="0"/>
        <w:spacing w:line="360" w:lineRule="auto"/>
        <w:ind w:left="714"/>
        <w:rPr>
          <w:sz w:val="24"/>
          <w:szCs w:val="24"/>
          <w:lang w:val="pt-BR"/>
        </w:rPr>
      </w:pPr>
    </w:p>
    <w:p w:rsidR="00F30B65" w:rsidRPr="00F30B65" w:rsidRDefault="00F30B65" w:rsidP="00F30B65">
      <w:pPr>
        <w:pStyle w:val="PargrafodaLista"/>
        <w:widowControl/>
        <w:autoSpaceDE w:val="0"/>
        <w:autoSpaceDN w:val="0"/>
        <w:adjustRightInd w:val="0"/>
        <w:spacing w:line="360" w:lineRule="auto"/>
        <w:ind w:left="714"/>
        <w:rPr>
          <w:sz w:val="24"/>
          <w:szCs w:val="24"/>
          <w:lang w:val="pt-BR"/>
        </w:rPr>
      </w:pP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Organizar material estéril no campo (seringa, agulha, sonda, coletor urinário, gaze estéril);</w:t>
      </w:r>
    </w:p>
    <w:p w:rsidR="00F30B65" w:rsidRPr="00F30B65" w:rsidRDefault="00F30B65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Colocar capote estéril;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Calçar luva estéril;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Conectar son</w:t>
      </w:r>
      <w:r w:rsidR="00763963">
        <w:rPr>
          <w:lang w:val="pt-BR"/>
        </w:rPr>
        <w:t>da ao coletor de urina, testar</w:t>
      </w:r>
      <w:r w:rsidRPr="003E7B53">
        <w:rPr>
          <w:lang w:val="pt-BR"/>
        </w:rPr>
        <w:t xml:space="preserve"> o </w:t>
      </w:r>
      <w:proofErr w:type="spellStart"/>
      <w:r w:rsidRPr="003E7B53">
        <w:rPr>
          <w:lang w:val="pt-BR"/>
        </w:rPr>
        <w:t>balonete</w:t>
      </w:r>
      <w:proofErr w:type="spellEnd"/>
      <w:r w:rsidRPr="003E7B53">
        <w:rPr>
          <w:lang w:val="pt-BR"/>
        </w:rPr>
        <w:t xml:space="preserve"> (sistema fechado com sistema de drenagem com válvula </w:t>
      </w:r>
      <w:proofErr w:type="spellStart"/>
      <w:r w:rsidRPr="003E7B53">
        <w:rPr>
          <w:lang w:val="pt-BR"/>
        </w:rPr>
        <w:t>antirefluxo</w:t>
      </w:r>
      <w:proofErr w:type="spellEnd"/>
      <w:r w:rsidRPr="003E7B53">
        <w:rPr>
          <w:lang w:val="pt-BR"/>
        </w:rPr>
        <w:t>);</w:t>
      </w:r>
    </w:p>
    <w:p w:rsidR="00A87A35" w:rsidRPr="00A87A35" w:rsidRDefault="00A87A35" w:rsidP="00765BAA">
      <w:pPr>
        <w:pStyle w:val="Default"/>
        <w:numPr>
          <w:ilvl w:val="0"/>
          <w:numId w:val="26"/>
        </w:numPr>
      </w:pPr>
      <w:r w:rsidRPr="00A87A35">
        <w:t xml:space="preserve">Realizar a antissepsia da região </w:t>
      </w:r>
      <w:r w:rsidR="00763963">
        <w:t xml:space="preserve">perineal com </w:t>
      </w:r>
      <w:proofErr w:type="spellStart"/>
      <w:r w:rsidR="00763963">
        <w:t>clorexidina</w:t>
      </w:r>
      <w:proofErr w:type="spellEnd"/>
      <w:r w:rsidR="00763963">
        <w:t xml:space="preserve"> aquosa</w:t>
      </w:r>
      <w:r w:rsidRPr="00A87A35">
        <w:t xml:space="preserve">, partindo da uretra para a periferia (região distal); 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Introduzir gel l</w:t>
      </w:r>
      <w:r w:rsidR="00763963">
        <w:rPr>
          <w:lang w:val="pt-BR"/>
        </w:rPr>
        <w:t>ubrificante na uretra em homens (através da colocação de gel lubrificante em seringa)</w:t>
      </w:r>
      <w:r w:rsidR="00B17E97">
        <w:rPr>
          <w:lang w:val="pt-BR"/>
        </w:rPr>
        <w:t>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Lubrificar a ponta da sonda com gel lubrificante em mulheres;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Segui</w:t>
      </w:r>
      <w:r w:rsidR="00B17E97">
        <w:rPr>
          <w:lang w:val="pt-BR"/>
        </w:rPr>
        <w:t>r técnica asséptica de inserção conforme POP n°64;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Observar drenagem de urina pelo cateter e/ou sistema coletor, que deverá ficar abaixo do nível da bexiga, sem contato com o chão; observar para manter o fluxo desobstruído;</w:t>
      </w:r>
    </w:p>
    <w:p w:rsidR="00A87A35" w:rsidRPr="00A87A35" w:rsidRDefault="004600AD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 w:rsidRPr="003E7B53">
        <w:rPr>
          <w:lang w:val="pt-BR"/>
        </w:rPr>
        <w:t>Fixar corretamente</w:t>
      </w:r>
      <w:r w:rsidR="00B17E97">
        <w:rPr>
          <w:lang w:val="pt-BR"/>
        </w:rPr>
        <w:t xml:space="preserve"> (tira de esparadrapo)</w:t>
      </w:r>
      <w:r w:rsidRPr="003E7B53">
        <w:rPr>
          <w:lang w:val="pt-BR"/>
        </w:rPr>
        <w:t xml:space="preserve"> o cateter no hipogástrio no sexo masculino e na raiz da coxa em mulheres (evitando traumas);</w:t>
      </w:r>
    </w:p>
    <w:p w:rsidR="004600AD" w:rsidRPr="00A87A35" w:rsidRDefault="00B17E97" w:rsidP="00A87A35">
      <w:pPr>
        <w:pStyle w:val="PargrafodaLista"/>
        <w:widowControl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714" w:hanging="357"/>
        <w:rPr>
          <w:sz w:val="24"/>
          <w:szCs w:val="24"/>
          <w:lang w:val="pt-BR"/>
        </w:rPr>
      </w:pPr>
      <w:r>
        <w:rPr>
          <w:lang w:val="pt-BR"/>
        </w:rPr>
        <w:t>Registrar</w:t>
      </w:r>
      <w:r w:rsidR="004600AD" w:rsidRPr="003E7B53">
        <w:rPr>
          <w:lang w:val="pt-BR"/>
        </w:rPr>
        <w:t xml:space="preserve"> em prontuário e no dispositivo para monitoramento de tempo de permanência e complicações</w:t>
      </w:r>
      <w:r w:rsidR="00A87A35">
        <w:rPr>
          <w:lang w:val="pt-BR"/>
        </w:rPr>
        <w:t>.</w:t>
      </w:r>
    </w:p>
    <w:p w:rsidR="00A87A35" w:rsidRPr="00A87A35" w:rsidRDefault="00A87A35" w:rsidP="00EF1009">
      <w:pPr>
        <w:widowControl/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4"/>
          <w:szCs w:val="24"/>
          <w:lang w:val="pt-BR"/>
        </w:rPr>
      </w:pPr>
    </w:p>
    <w:p w:rsidR="00A87A35" w:rsidRDefault="000F7691" w:rsidP="000F7691">
      <w:pPr>
        <w:widowControl/>
        <w:autoSpaceDE w:val="0"/>
        <w:autoSpaceDN w:val="0"/>
        <w:adjustRightInd w:val="0"/>
        <w:ind w:left="142"/>
        <w:rPr>
          <w:rFonts w:eastAsiaTheme="minorHAnsi"/>
          <w:b/>
          <w:color w:val="000000"/>
          <w:sz w:val="24"/>
          <w:szCs w:val="24"/>
          <w:lang w:val="pt-BR"/>
        </w:rPr>
      </w:pPr>
      <w:r>
        <w:rPr>
          <w:rFonts w:eastAsiaTheme="minorHAnsi"/>
          <w:b/>
          <w:color w:val="000000"/>
          <w:sz w:val="24"/>
          <w:szCs w:val="24"/>
          <w:lang w:val="pt-BR"/>
        </w:rPr>
        <w:t>4. MEDIDAS PARA PREVENÇÃO ITU</w:t>
      </w:r>
    </w:p>
    <w:p w:rsidR="00A87A35" w:rsidRPr="00A87A35" w:rsidRDefault="00A87A35" w:rsidP="00A87A35">
      <w:pPr>
        <w:widowControl/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  <w:lang w:val="pt-BR"/>
        </w:rPr>
      </w:pPr>
    </w:p>
    <w:p w:rsidR="00A87A35" w:rsidRPr="00A87A35" w:rsidRDefault="00A87A35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 w:rsidRPr="00A87A35">
        <w:rPr>
          <w:rFonts w:eastAsiaTheme="minorHAnsi"/>
          <w:color w:val="000000"/>
          <w:sz w:val="24"/>
          <w:szCs w:val="24"/>
          <w:lang w:val="pt-BR"/>
        </w:rPr>
        <w:t>I. Após a inserção, fixar o cateter de modo seguro e que não permita tração ou movimentação</w:t>
      </w:r>
      <w:r w:rsidR="00996585" w:rsidRPr="00996585">
        <w:rPr>
          <w:rFonts w:eastAsiaTheme="minorHAnsi"/>
          <w:color w:val="000000"/>
          <w:sz w:val="24"/>
          <w:szCs w:val="24"/>
          <w:lang w:val="pt-BR"/>
        </w:rPr>
        <w:t>;</w:t>
      </w:r>
      <w:r w:rsidRPr="00A87A35">
        <w:rPr>
          <w:rFonts w:eastAsiaTheme="minorHAnsi"/>
          <w:color w:val="000000"/>
          <w:sz w:val="24"/>
          <w:szCs w:val="24"/>
          <w:lang w:val="pt-BR"/>
        </w:rPr>
        <w:t xml:space="preserve"> </w:t>
      </w:r>
    </w:p>
    <w:p w:rsidR="00BD5A1D" w:rsidRDefault="00A87A35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 w:rsidRPr="00A87A35">
        <w:rPr>
          <w:rFonts w:eastAsiaTheme="minorHAnsi"/>
          <w:color w:val="000000"/>
          <w:sz w:val="24"/>
          <w:szCs w:val="24"/>
          <w:lang w:val="pt-BR"/>
        </w:rPr>
        <w:t xml:space="preserve">II. Manter o sistema de </w:t>
      </w:r>
      <w:r w:rsidR="00996585" w:rsidRPr="00996585">
        <w:rPr>
          <w:rFonts w:eastAsiaTheme="minorHAnsi"/>
          <w:color w:val="000000"/>
          <w:sz w:val="24"/>
          <w:szCs w:val="24"/>
          <w:lang w:val="pt-BR"/>
        </w:rPr>
        <w:t>drenagem fechado e estéril</w:t>
      </w:r>
      <w:r w:rsidRPr="00A87A35">
        <w:rPr>
          <w:rFonts w:eastAsiaTheme="minorHAnsi"/>
          <w:color w:val="000000"/>
          <w:sz w:val="24"/>
          <w:szCs w:val="24"/>
          <w:lang w:val="pt-BR"/>
        </w:rPr>
        <w:t xml:space="preserve">; </w:t>
      </w:r>
    </w:p>
    <w:tbl>
      <w:tblPr>
        <w:tblpPr w:leftFromText="141" w:rightFromText="141" w:vertAnchor="page" w:horzAnchor="margin" w:tblpXSpec="right" w:tblpY="421"/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3"/>
        <w:gridCol w:w="2130"/>
      </w:tblGrid>
      <w:tr w:rsidR="00F404DD" w:rsidRPr="00451B02" w:rsidTr="00F404DD">
        <w:trPr>
          <w:cantSplit/>
          <w:trHeight w:val="297"/>
        </w:trPr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F404DD" w:rsidRDefault="00F404DD" w:rsidP="00F404DD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4DD" w:rsidRDefault="00F404DD" w:rsidP="00F404DD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DS014</w:t>
            </w:r>
          </w:p>
        </w:tc>
      </w:tr>
      <w:tr w:rsidR="00F404DD" w:rsidRPr="00451B02" w:rsidTr="00F404DD">
        <w:trPr>
          <w:cantSplit/>
          <w:trHeight w:val="258"/>
        </w:trPr>
        <w:tc>
          <w:tcPr>
            <w:tcW w:w="8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F404DD" w:rsidRDefault="00F404DD" w:rsidP="0081047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 xml:space="preserve"> Recomendações para Prevenção de Infecção </w:t>
            </w:r>
            <w:r>
              <w:rPr>
                <w:rFonts w:ascii="Arial" w:hAnsi="Arial" w:cs="Arial"/>
                <w:b/>
              </w:rPr>
              <w:t>do Trato Urinário</w:t>
            </w:r>
            <w:r w:rsidR="00810471">
              <w:rPr>
                <w:rFonts w:ascii="Arial" w:hAnsi="Arial" w:cs="Arial"/>
                <w:b/>
              </w:rPr>
              <w:t xml:space="preserve"> Relacionada a CVD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4DD" w:rsidRDefault="00F404DD" w:rsidP="00F404DD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01</w:t>
            </w:r>
          </w:p>
        </w:tc>
      </w:tr>
      <w:tr w:rsidR="00F404DD" w:rsidRPr="00451B02" w:rsidTr="00F404DD">
        <w:trPr>
          <w:cantSplit/>
          <w:trHeight w:val="317"/>
        </w:trPr>
        <w:tc>
          <w:tcPr>
            <w:tcW w:w="8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F404DD" w:rsidRPr="00451B02" w:rsidRDefault="00F404DD" w:rsidP="00F404DD">
            <w:pPr>
              <w:rPr>
                <w:lang w:val="pt-BR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4DD" w:rsidRDefault="00F404DD" w:rsidP="0004245C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AC7F2C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04245C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</w:tbl>
    <w:p w:rsidR="00996585" w:rsidRPr="00996585" w:rsidRDefault="00AB1142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>
        <w:rPr>
          <w:rFonts w:eastAsiaTheme="minorHAnsi"/>
          <w:color w:val="000000"/>
          <w:sz w:val="24"/>
          <w:szCs w:val="24"/>
          <w:lang w:val="pt-BR"/>
        </w:rPr>
        <w:t>III</w:t>
      </w:r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>. Para exame de urina, coletar pequena amostra através de aspiração de urina com</w:t>
      </w:r>
      <w:r w:rsidR="00371778">
        <w:rPr>
          <w:rFonts w:eastAsiaTheme="minorHAnsi"/>
          <w:color w:val="000000"/>
          <w:sz w:val="24"/>
          <w:szCs w:val="24"/>
          <w:lang w:val="pt-BR"/>
        </w:rPr>
        <w:t xml:space="preserve"> seringa </w:t>
      </w:r>
      <w:proofErr w:type="gramStart"/>
      <w:r w:rsidR="00371778">
        <w:rPr>
          <w:rFonts w:eastAsiaTheme="minorHAnsi"/>
          <w:color w:val="000000"/>
          <w:sz w:val="24"/>
          <w:szCs w:val="24"/>
          <w:lang w:val="pt-BR"/>
        </w:rPr>
        <w:t xml:space="preserve">e  </w:t>
      </w:r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>agulha</w:t>
      </w:r>
      <w:proofErr w:type="gramEnd"/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 xml:space="preserve"> estéril após desinfecção do dispositivo de coleta; </w:t>
      </w:r>
    </w:p>
    <w:p w:rsidR="00A87A35" w:rsidRPr="00A87A35" w:rsidRDefault="00AB1142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>
        <w:rPr>
          <w:rFonts w:eastAsiaTheme="minorHAnsi"/>
          <w:color w:val="000000"/>
          <w:sz w:val="24"/>
          <w:szCs w:val="24"/>
          <w:lang w:val="pt-BR"/>
        </w:rPr>
        <w:t>I</w:t>
      </w:r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>V. Manter o fluxo d</w:t>
      </w:r>
      <w:bookmarkStart w:id="0" w:name="_GoBack"/>
      <w:bookmarkEnd w:id="0"/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 xml:space="preserve">e urina desobstruído; </w:t>
      </w:r>
    </w:p>
    <w:p w:rsidR="00A87A35" w:rsidRPr="00A87A35" w:rsidRDefault="00A87A35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 w:rsidRPr="00A87A35">
        <w:rPr>
          <w:rFonts w:eastAsiaTheme="minorHAnsi"/>
          <w:color w:val="000000"/>
          <w:sz w:val="24"/>
          <w:szCs w:val="24"/>
          <w:lang w:val="pt-BR"/>
        </w:rPr>
        <w:t>V. Esvaziar a bolsa coletora regularmente</w:t>
      </w:r>
      <w:r w:rsidR="00AB1142">
        <w:rPr>
          <w:rFonts w:eastAsiaTheme="minorHAnsi"/>
          <w:color w:val="000000"/>
          <w:sz w:val="24"/>
          <w:szCs w:val="24"/>
          <w:lang w:val="pt-BR"/>
        </w:rPr>
        <w:t xml:space="preserve"> (6/6h e sempre que necessário)</w:t>
      </w:r>
      <w:r w:rsidRPr="00A87A35">
        <w:rPr>
          <w:rFonts w:eastAsiaTheme="minorHAnsi"/>
          <w:color w:val="000000"/>
          <w:sz w:val="24"/>
          <w:szCs w:val="24"/>
          <w:lang w:val="pt-BR"/>
        </w:rPr>
        <w:t xml:space="preserve">, utilizando recipiente coletor individual e evitar contato do tubo de drenagem com o recipiente coletor; </w:t>
      </w:r>
    </w:p>
    <w:p w:rsidR="00A87A35" w:rsidRPr="00A87A35" w:rsidRDefault="00A87A35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 w:rsidRPr="00A87A35">
        <w:rPr>
          <w:rFonts w:eastAsiaTheme="minorHAnsi"/>
          <w:color w:val="000000"/>
          <w:sz w:val="24"/>
          <w:szCs w:val="24"/>
          <w:lang w:val="pt-BR"/>
        </w:rPr>
        <w:t xml:space="preserve">VI. Manter sempre a bolsa coletora abaixo do nível da bexiga; </w:t>
      </w:r>
    </w:p>
    <w:p w:rsidR="00A87A35" w:rsidRDefault="000F7691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>
        <w:rPr>
          <w:rFonts w:eastAsiaTheme="minorHAnsi"/>
          <w:color w:val="000000"/>
          <w:sz w:val="24"/>
          <w:szCs w:val="24"/>
          <w:lang w:val="pt-BR"/>
        </w:rPr>
        <w:t>VII</w:t>
      </w:r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 xml:space="preserve">. Realizar a higiene </w:t>
      </w:r>
      <w:r w:rsidR="00AB1142">
        <w:rPr>
          <w:rFonts w:eastAsiaTheme="minorHAnsi"/>
          <w:color w:val="000000"/>
          <w:sz w:val="24"/>
          <w:szCs w:val="24"/>
          <w:lang w:val="pt-BR"/>
        </w:rPr>
        <w:t>diária</w:t>
      </w:r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 xml:space="preserve"> do meato e sempre que necessário</w:t>
      </w:r>
      <w:r w:rsidR="00996585" w:rsidRPr="00996585">
        <w:rPr>
          <w:rFonts w:eastAsiaTheme="minorHAnsi"/>
          <w:color w:val="000000"/>
          <w:sz w:val="24"/>
          <w:szCs w:val="24"/>
          <w:lang w:val="pt-BR"/>
        </w:rPr>
        <w:t>;</w:t>
      </w:r>
      <w:r w:rsidR="00A87A35" w:rsidRPr="00A87A35">
        <w:rPr>
          <w:rFonts w:eastAsiaTheme="minorHAnsi"/>
          <w:color w:val="000000"/>
          <w:sz w:val="24"/>
          <w:szCs w:val="24"/>
          <w:lang w:val="pt-BR"/>
        </w:rPr>
        <w:t xml:space="preserve"> </w:t>
      </w:r>
    </w:p>
    <w:p w:rsidR="001455C4" w:rsidRPr="00A87A35" w:rsidRDefault="001455C4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>
        <w:rPr>
          <w:rFonts w:eastAsiaTheme="minorHAnsi"/>
          <w:color w:val="000000"/>
          <w:sz w:val="24"/>
          <w:szCs w:val="24"/>
          <w:lang w:val="pt-BR"/>
        </w:rPr>
        <w:t>VIII. Fechar o coletor aos realizar transporte do paciente;</w:t>
      </w:r>
    </w:p>
    <w:p w:rsidR="00A87A35" w:rsidRDefault="00CB2F9B" w:rsidP="00996585">
      <w:pPr>
        <w:widowControl/>
        <w:autoSpaceDE w:val="0"/>
        <w:autoSpaceDN w:val="0"/>
        <w:adjustRightInd w:val="0"/>
        <w:spacing w:line="360" w:lineRule="auto"/>
        <w:ind w:left="284"/>
        <w:rPr>
          <w:rFonts w:eastAsiaTheme="minorHAnsi"/>
          <w:color w:val="000000"/>
          <w:sz w:val="24"/>
          <w:szCs w:val="24"/>
          <w:lang w:val="pt-BR"/>
        </w:rPr>
      </w:pPr>
      <w:r>
        <w:rPr>
          <w:rFonts w:eastAsiaTheme="minorHAnsi"/>
          <w:color w:val="000000"/>
          <w:sz w:val="24"/>
          <w:szCs w:val="24"/>
          <w:lang w:val="pt-BR"/>
        </w:rPr>
        <w:t>I</w:t>
      </w:r>
      <w:r w:rsidR="001455C4">
        <w:rPr>
          <w:rFonts w:eastAsiaTheme="minorHAnsi"/>
          <w:color w:val="000000"/>
          <w:sz w:val="24"/>
          <w:szCs w:val="24"/>
          <w:lang w:val="pt-BR"/>
        </w:rPr>
        <w:t>X</w:t>
      </w:r>
      <w:r w:rsidR="00A87A35" w:rsidRPr="00996585">
        <w:rPr>
          <w:rFonts w:eastAsiaTheme="minorHAnsi"/>
          <w:color w:val="000000"/>
          <w:sz w:val="24"/>
          <w:szCs w:val="24"/>
          <w:lang w:val="pt-BR"/>
        </w:rPr>
        <w:t>. Não é necessário fechar previamente o cateter antes da sua remoção</w:t>
      </w:r>
      <w:r w:rsidR="00996585" w:rsidRPr="00996585">
        <w:rPr>
          <w:rFonts w:eastAsiaTheme="minorHAnsi"/>
          <w:color w:val="000000"/>
          <w:sz w:val="24"/>
          <w:szCs w:val="24"/>
          <w:lang w:val="pt-BR"/>
        </w:rPr>
        <w:t>.</w:t>
      </w:r>
    </w:p>
    <w:p w:rsidR="00EF1009" w:rsidRDefault="00765BAA" w:rsidP="00765BAA">
      <w:pPr>
        <w:widowControl/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765BAA">
        <w:rPr>
          <w:sz w:val="24"/>
          <w:szCs w:val="24"/>
          <w:lang w:val="pt-BR"/>
        </w:rPr>
        <w:t xml:space="preserve">A inserção e remoção do dispositivo deve ser realizada por pessoas treinadas e qualificadas, através de educação em serviço com controle de técnicas e procedimentos para cateter urinário, e a obediência aos protocolos para: inserção, manutenção </w:t>
      </w:r>
      <w:r w:rsidR="00F30B65">
        <w:rPr>
          <w:sz w:val="24"/>
          <w:szCs w:val="24"/>
          <w:lang w:val="pt-BR"/>
        </w:rPr>
        <w:t>e remoção.</w:t>
      </w:r>
    </w:p>
    <w:p w:rsidR="00EF1009" w:rsidRDefault="00EF1009" w:rsidP="00765BAA">
      <w:pPr>
        <w:widowControl/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  <w:lang w:val="pt-BR"/>
        </w:rPr>
      </w:pPr>
    </w:p>
    <w:tbl>
      <w:tblPr>
        <w:tblpPr w:leftFromText="141" w:rightFromText="141" w:vertAnchor="page" w:horzAnchor="margin" w:tblpY="436"/>
        <w:tblW w:w="10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  <w:gridCol w:w="2334"/>
      </w:tblGrid>
      <w:tr w:rsidR="00EF1009" w:rsidRPr="00451B02" w:rsidTr="00EF1009">
        <w:trPr>
          <w:cantSplit/>
          <w:trHeight w:val="297"/>
        </w:trPr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1009" w:rsidRDefault="00EF1009" w:rsidP="00EF1009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009" w:rsidRDefault="00EF1009" w:rsidP="00EF1009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DS014</w:t>
            </w:r>
          </w:p>
        </w:tc>
      </w:tr>
      <w:tr w:rsidR="00EF1009" w:rsidRPr="00451B02" w:rsidTr="00EF1009">
        <w:trPr>
          <w:cantSplit/>
          <w:trHeight w:val="258"/>
        </w:trPr>
        <w:tc>
          <w:tcPr>
            <w:tcW w:w="8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1009" w:rsidRDefault="00EF1009" w:rsidP="0081047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 xml:space="preserve"> Recomendações para Prevenção de Infecção </w:t>
            </w:r>
            <w:r>
              <w:rPr>
                <w:rFonts w:ascii="Arial" w:hAnsi="Arial" w:cs="Arial"/>
                <w:b/>
              </w:rPr>
              <w:t>do Trato Urinário</w:t>
            </w:r>
            <w:r w:rsidR="00810471">
              <w:rPr>
                <w:rFonts w:ascii="Arial" w:hAnsi="Arial" w:cs="Arial"/>
                <w:b/>
              </w:rPr>
              <w:t xml:space="preserve"> Relacionada a CVD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009" w:rsidRDefault="00EF1009" w:rsidP="00EF1009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01</w:t>
            </w:r>
          </w:p>
        </w:tc>
      </w:tr>
      <w:tr w:rsidR="00EF1009" w:rsidRPr="00451B02" w:rsidTr="00EF1009">
        <w:trPr>
          <w:cantSplit/>
          <w:trHeight w:val="317"/>
        </w:trPr>
        <w:tc>
          <w:tcPr>
            <w:tcW w:w="8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1009" w:rsidRPr="00451B02" w:rsidRDefault="00EF1009" w:rsidP="00EF1009">
            <w:pPr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009" w:rsidRDefault="00EF1009" w:rsidP="0004245C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AC7F2C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04245C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</w:tbl>
    <w:p w:rsidR="00EF1009" w:rsidRDefault="00EF1009" w:rsidP="00765BAA">
      <w:pPr>
        <w:widowControl/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765BAA" w:rsidRPr="00765BAA" w:rsidRDefault="00AB1142" w:rsidP="00EF1009">
      <w:pPr>
        <w:widowControl/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inserção do cateter vesical deve ser realizada pelo profissional enfermeiro e sua retirada pode ser realizada pelo profissional técnico de enfermagem </w:t>
      </w:r>
      <w:r w:rsidR="00ED66DA">
        <w:rPr>
          <w:sz w:val="24"/>
          <w:szCs w:val="24"/>
          <w:lang w:val="pt-BR"/>
        </w:rPr>
        <w:t xml:space="preserve">ou </w:t>
      </w:r>
      <w:r>
        <w:rPr>
          <w:sz w:val="24"/>
          <w:szCs w:val="24"/>
          <w:lang w:val="pt-BR"/>
        </w:rPr>
        <w:t>enfermeiro.</w:t>
      </w:r>
    </w:p>
    <w:p w:rsidR="00765BAA" w:rsidRDefault="00765BAA" w:rsidP="00EF1009">
      <w:pPr>
        <w:widowControl/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pt-BR"/>
        </w:rPr>
      </w:pPr>
    </w:p>
    <w:p w:rsidR="00A82886" w:rsidRDefault="00A82886" w:rsidP="00EF1009">
      <w:pPr>
        <w:widowControl/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pt-BR"/>
        </w:rPr>
      </w:pPr>
    </w:p>
    <w:p w:rsidR="00EF1009" w:rsidRPr="00CB2F9B" w:rsidRDefault="00EF1009" w:rsidP="00EF1009">
      <w:pPr>
        <w:rPr>
          <w:b/>
          <w:sz w:val="24"/>
          <w:lang w:val="pt-BR"/>
        </w:rPr>
      </w:pPr>
      <w:r w:rsidRPr="00CB2F9B">
        <w:rPr>
          <w:b/>
          <w:sz w:val="24"/>
          <w:lang w:val="pt-BR"/>
        </w:rPr>
        <w:t>4. REFERÊNCIAS</w:t>
      </w:r>
    </w:p>
    <w:p w:rsidR="00F30B65" w:rsidRPr="00CB2F9B" w:rsidRDefault="00F30B65" w:rsidP="00EF1009">
      <w:pPr>
        <w:rPr>
          <w:b/>
          <w:sz w:val="24"/>
          <w:lang w:val="pt-BR"/>
        </w:rPr>
      </w:pPr>
    </w:p>
    <w:p w:rsidR="00F30B65" w:rsidRPr="0004245C" w:rsidRDefault="00F30B65" w:rsidP="00F30B65">
      <w:pPr>
        <w:rPr>
          <w:sz w:val="24"/>
          <w:lang w:val="pt-BR"/>
        </w:rPr>
      </w:pPr>
      <w:r w:rsidRPr="0004245C">
        <w:rPr>
          <w:sz w:val="24"/>
          <w:lang w:val="pt-BR"/>
        </w:rPr>
        <w:t>1.</w:t>
      </w:r>
      <w:r w:rsidR="0004245C" w:rsidRPr="0004245C">
        <w:rPr>
          <w:sz w:val="24"/>
          <w:lang w:val="pt-BR"/>
        </w:rPr>
        <w:t xml:space="preserve"> </w:t>
      </w:r>
      <w:r w:rsidRPr="0004245C">
        <w:rPr>
          <w:sz w:val="24"/>
          <w:lang w:val="pt-BR"/>
        </w:rPr>
        <w:t xml:space="preserve">Brasil. Agência Nacional de Vigilância Sanitária. </w:t>
      </w:r>
      <w:r w:rsidRPr="0004245C">
        <w:rPr>
          <w:b/>
          <w:sz w:val="24"/>
          <w:lang w:val="pt-BR"/>
        </w:rPr>
        <w:t>Medidas de Prevenção de Infecção Relacionada à Assistência à Saúde</w:t>
      </w:r>
      <w:r w:rsidRPr="0004245C">
        <w:rPr>
          <w:sz w:val="24"/>
          <w:lang w:val="pt-BR"/>
        </w:rPr>
        <w:t xml:space="preserve">. </w:t>
      </w:r>
      <w:r w:rsidR="0004245C" w:rsidRPr="0004245C">
        <w:rPr>
          <w:sz w:val="24"/>
          <w:lang w:val="pt-BR"/>
        </w:rPr>
        <w:t>Brasília: ANVISA, 2017.</w:t>
      </w:r>
    </w:p>
    <w:p w:rsidR="00EF1009" w:rsidRPr="00F30B65" w:rsidRDefault="00EF1009" w:rsidP="00EF1009">
      <w:pPr>
        <w:rPr>
          <w:sz w:val="24"/>
          <w:lang w:val="pt-BR"/>
        </w:rPr>
      </w:pPr>
    </w:p>
    <w:p w:rsidR="008C076B" w:rsidRPr="00765BAA" w:rsidRDefault="008C076B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p w:rsidR="000F7691" w:rsidRPr="001215CA" w:rsidRDefault="000F7691" w:rsidP="00ED66DA">
      <w:pPr>
        <w:widowControl/>
        <w:autoSpaceDE w:val="0"/>
        <w:autoSpaceDN w:val="0"/>
        <w:adjustRightInd w:val="0"/>
        <w:spacing w:line="360" w:lineRule="auto"/>
        <w:rPr>
          <w:b/>
          <w:sz w:val="16"/>
          <w:szCs w:val="16"/>
          <w:lang w:val="pt-BR"/>
        </w:rPr>
      </w:pPr>
    </w:p>
    <w:p w:rsidR="000F7691" w:rsidRPr="00765BAA" w:rsidRDefault="000F7691" w:rsidP="00AF66F9">
      <w:pPr>
        <w:widowControl/>
        <w:autoSpaceDE w:val="0"/>
        <w:autoSpaceDN w:val="0"/>
        <w:adjustRightInd w:val="0"/>
        <w:jc w:val="both"/>
        <w:rPr>
          <w:rFonts w:eastAsiaTheme="minorHAnsi"/>
          <w:sz w:val="23"/>
          <w:szCs w:val="23"/>
          <w:lang w:val="pt-BR"/>
        </w:rPr>
      </w:pPr>
    </w:p>
    <w:sectPr w:rsidR="000F7691" w:rsidRPr="00765B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0" w:right="3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42A" w:rsidRDefault="00B9142A" w:rsidP="00451B02">
      <w:r>
        <w:separator/>
      </w:r>
    </w:p>
  </w:endnote>
  <w:endnote w:type="continuationSeparator" w:id="0">
    <w:p w:rsidR="00B9142A" w:rsidRDefault="00B9142A" w:rsidP="0045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DA" w:rsidRDefault="00ED66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DA" w:rsidRDefault="00ED66D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DA" w:rsidRDefault="00ED66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42A" w:rsidRDefault="00B9142A" w:rsidP="00451B02">
      <w:r>
        <w:separator/>
      </w:r>
    </w:p>
  </w:footnote>
  <w:footnote w:type="continuationSeparator" w:id="0">
    <w:p w:rsidR="00B9142A" w:rsidRDefault="00B9142A" w:rsidP="00451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DA" w:rsidRDefault="00371778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44pt;height:67.5pt;rotation:315;z-index:-25165004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48pt" string="cópia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DA" w:rsidRDefault="00371778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444pt;height:67.5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48pt" string="cópia control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DA" w:rsidRDefault="00371778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44pt;height:67.5pt;rotation:315;z-index:-251651072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48pt" string="có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DD8"/>
    <w:multiLevelType w:val="hybridMultilevel"/>
    <w:tmpl w:val="A5BED764"/>
    <w:lvl w:ilvl="0" w:tplc="D79E5012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585A11D2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0B762D52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3226670C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C998639E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01BA9D9C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E6B0764C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D396BAAE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2292C478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1">
    <w:nsid w:val="05164A19"/>
    <w:multiLevelType w:val="multilevel"/>
    <w:tmpl w:val="D534B6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>
    <w:nsid w:val="06995CC7"/>
    <w:multiLevelType w:val="hybridMultilevel"/>
    <w:tmpl w:val="24CAE216"/>
    <w:lvl w:ilvl="0" w:tplc="EFF0924A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B2D05078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8BCEDF1C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C1FA0442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D752F792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2DF47856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FBFE06E0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351CE26A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86A63128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3">
    <w:nsid w:val="0731190D"/>
    <w:multiLevelType w:val="hybridMultilevel"/>
    <w:tmpl w:val="37CA885A"/>
    <w:lvl w:ilvl="0" w:tplc="C302C5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C1EAE"/>
    <w:multiLevelType w:val="hybridMultilevel"/>
    <w:tmpl w:val="80FCA8CC"/>
    <w:lvl w:ilvl="0" w:tplc="2EBE8052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662065E6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A596F148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1DC454C2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0846A1DE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3272897A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9A901B1E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C5A49D7E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7ACC5D92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5">
    <w:nsid w:val="0F973C13"/>
    <w:multiLevelType w:val="hybridMultilevel"/>
    <w:tmpl w:val="DA8242CC"/>
    <w:lvl w:ilvl="0" w:tplc="F9A26176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79B241E0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B310EFBE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0FDE0978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B0BA76E6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D82CCF82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5744633A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0A883F84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2FC888D4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6">
    <w:nsid w:val="0FE45C50"/>
    <w:multiLevelType w:val="hybridMultilevel"/>
    <w:tmpl w:val="5A98CC94"/>
    <w:lvl w:ilvl="0" w:tplc="CF58DA14">
      <w:numFmt w:val="bullet"/>
      <w:lvlText w:val="•"/>
      <w:lvlJc w:val="left"/>
      <w:pPr>
        <w:ind w:left="116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E21CF302">
      <w:numFmt w:val="bullet"/>
      <w:lvlText w:val="•"/>
      <w:lvlJc w:val="left"/>
      <w:pPr>
        <w:ind w:left="1158" w:hanging="720"/>
      </w:pPr>
      <w:rPr>
        <w:rFonts w:hint="default"/>
      </w:rPr>
    </w:lvl>
    <w:lvl w:ilvl="2" w:tplc="4D5E81FA">
      <w:numFmt w:val="bullet"/>
      <w:lvlText w:val="•"/>
      <w:lvlJc w:val="left"/>
      <w:pPr>
        <w:ind w:left="2196" w:hanging="720"/>
      </w:pPr>
      <w:rPr>
        <w:rFonts w:hint="default"/>
      </w:rPr>
    </w:lvl>
    <w:lvl w:ilvl="3" w:tplc="F662A476">
      <w:numFmt w:val="bullet"/>
      <w:lvlText w:val="•"/>
      <w:lvlJc w:val="left"/>
      <w:pPr>
        <w:ind w:left="3234" w:hanging="720"/>
      </w:pPr>
      <w:rPr>
        <w:rFonts w:hint="default"/>
      </w:rPr>
    </w:lvl>
    <w:lvl w:ilvl="4" w:tplc="DE18B8CE">
      <w:numFmt w:val="bullet"/>
      <w:lvlText w:val="•"/>
      <w:lvlJc w:val="left"/>
      <w:pPr>
        <w:ind w:left="4272" w:hanging="720"/>
      </w:pPr>
      <w:rPr>
        <w:rFonts w:hint="default"/>
      </w:rPr>
    </w:lvl>
    <w:lvl w:ilvl="5" w:tplc="50AC505E">
      <w:numFmt w:val="bullet"/>
      <w:lvlText w:val="•"/>
      <w:lvlJc w:val="left"/>
      <w:pPr>
        <w:ind w:left="5310" w:hanging="720"/>
      </w:pPr>
      <w:rPr>
        <w:rFonts w:hint="default"/>
      </w:rPr>
    </w:lvl>
    <w:lvl w:ilvl="6" w:tplc="AB682242">
      <w:numFmt w:val="bullet"/>
      <w:lvlText w:val="•"/>
      <w:lvlJc w:val="left"/>
      <w:pPr>
        <w:ind w:left="6348" w:hanging="720"/>
      </w:pPr>
      <w:rPr>
        <w:rFonts w:hint="default"/>
      </w:rPr>
    </w:lvl>
    <w:lvl w:ilvl="7" w:tplc="8D986134">
      <w:numFmt w:val="bullet"/>
      <w:lvlText w:val="•"/>
      <w:lvlJc w:val="left"/>
      <w:pPr>
        <w:ind w:left="7386" w:hanging="720"/>
      </w:pPr>
      <w:rPr>
        <w:rFonts w:hint="default"/>
      </w:rPr>
    </w:lvl>
    <w:lvl w:ilvl="8" w:tplc="8E584456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7">
    <w:nsid w:val="10B76222"/>
    <w:multiLevelType w:val="hybridMultilevel"/>
    <w:tmpl w:val="0256EAEE"/>
    <w:lvl w:ilvl="0" w:tplc="6462894C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1" w:tplc="BEDEF48A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01A8CC02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DC4E5628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961AF27E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55BEAE62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9830DB92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230859F4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4F6E9E0C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8">
    <w:nsid w:val="118017EF"/>
    <w:multiLevelType w:val="hybridMultilevel"/>
    <w:tmpl w:val="DB04C978"/>
    <w:lvl w:ilvl="0" w:tplc="8C2862B8">
      <w:start w:val="2"/>
      <w:numFmt w:val="lowerLetter"/>
      <w:lvlText w:val="%1)"/>
      <w:lvlJc w:val="left"/>
      <w:pPr>
        <w:ind w:left="414" w:hanging="294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913E6088">
      <w:numFmt w:val="bullet"/>
      <w:lvlText w:val="•"/>
      <w:lvlJc w:val="left"/>
      <w:pPr>
        <w:ind w:left="1335" w:hanging="294"/>
      </w:pPr>
      <w:rPr>
        <w:rFonts w:hint="default"/>
      </w:rPr>
    </w:lvl>
    <w:lvl w:ilvl="2" w:tplc="9B84A0D8">
      <w:numFmt w:val="bullet"/>
      <w:lvlText w:val="•"/>
      <w:lvlJc w:val="left"/>
      <w:pPr>
        <w:ind w:left="2250" w:hanging="294"/>
      </w:pPr>
      <w:rPr>
        <w:rFonts w:hint="default"/>
      </w:rPr>
    </w:lvl>
    <w:lvl w:ilvl="3" w:tplc="30802CD6">
      <w:numFmt w:val="bullet"/>
      <w:lvlText w:val="•"/>
      <w:lvlJc w:val="left"/>
      <w:pPr>
        <w:ind w:left="3165" w:hanging="294"/>
      </w:pPr>
      <w:rPr>
        <w:rFonts w:hint="default"/>
      </w:rPr>
    </w:lvl>
    <w:lvl w:ilvl="4" w:tplc="89FAC018">
      <w:numFmt w:val="bullet"/>
      <w:lvlText w:val="•"/>
      <w:lvlJc w:val="left"/>
      <w:pPr>
        <w:ind w:left="4080" w:hanging="294"/>
      </w:pPr>
      <w:rPr>
        <w:rFonts w:hint="default"/>
      </w:rPr>
    </w:lvl>
    <w:lvl w:ilvl="5" w:tplc="E2C42578">
      <w:numFmt w:val="bullet"/>
      <w:lvlText w:val="•"/>
      <w:lvlJc w:val="left"/>
      <w:pPr>
        <w:ind w:left="4995" w:hanging="294"/>
      </w:pPr>
      <w:rPr>
        <w:rFonts w:hint="default"/>
      </w:rPr>
    </w:lvl>
    <w:lvl w:ilvl="6" w:tplc="C03AFEF4">
      <w:numFmt w:val="bullet"/>
      <w:lvlText w:val="•"/>
      <w:lvlJc w:val="left"/>
      <w:pPr>
        <w:ind w:left="5910" w:hanging="294"/>
      </w:pPr>
      <w:rPr>
        <w:rFonts w:hint="default"/>
      </w:rPr>
    </w:lvl>
    <w:lvl w:ilvl="7" w:tplc="764A577C">
      <w:numFmt w:val="bullet"/>
      <w:lvlText w:val="•"/>
      <w:lvlJc w:val="left"/>
      <w:pPr>
        <w:ind w:left="6825" w:hanging="294"/>
      </w:pPr>
      <w:rPr>
        <w:rFonts w:hint="default"/>
      </w:rPr>
    </w:lvl>
    <w:lvl w:ilvl="8" w:tplc="BF8AC0A4">
      <w:numFmt w:val="bullet"/>
      <w:lvlText w:val="•"/>
      <w:lvlJc w:val="left"/>
      <w:pPr>
        <w:ind w:left="7740" w:hanging="294"/>
      </w:pPr>
      <w:rPr>
        <w:rFonts w:hint="default"/>
      </w:rPr>
    </w:lvl>
  </w:abstractNum>
  <w:abstractNum w:abstractNumId="9">
    <w:nsid w:val="1EF0251C"/>
    <w:multiLevelType w:val="hybridMultilevel"/>
    <w:tmpl w:val="5538C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A513E"/>
    <w:multiLevelType w:val="hybridMultilevel"/>
    <w:tmpl w:val="D61ECD2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D54357B"/>
    <w:multiLevelType w:val="hybridMultilevel"/>
    <w:tmpl w:val="09B48516"/>
    <w:lvl w:ilvl="0" w:tplc="E1E8088A">
      <w:start w:val="1"/>
      <w:numFmt w:val="decimal"/>
      <w:lvlText w:val="%1."/>
      <w:lvlJc w:val="left"/>
      <w:pPr>
        <w:ind w:left="2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28" w:hanging="360"/>
      </w:pPr>
    </w:lvl>
    <w:lvl w:ilvl="2" w:tplc="0416001B" w:tentative="1">
      <w:start w:val="1"/>
      <w:numFmt w:val="lowerRoman"/>
      <w:lvlText w:val="%3."/>
      <w:lvlJc w:val="right"/>
      <w:pPr>
        <w:ind w:left="1648" w:hanging="180"/>
      </w:pPr>
    </w:lvl>
    <w:lvl w:ilvl="3" w:tplc="0416000F" w:tentative="1">
      <w:start w:val="1"/>
      <w:numFmt w:val="decimal"/>
      <w:lvlText w:val="%4."/>
      <w:lvlJc w:val="left"/>
      <w:pPr>
        <w:ind w:left="2368" w:hanging="360"/>
      </w:pPr>
    </w:lvl>
    <w:lvl w:ilvl="4" w:tplc="04160019" w:tentative="1">
      <w:start w:val="1"/>
      <w:numFmt w:val="lowerLetter"/>
      <w:lvlText w:val="%5."/>
      <w:lvlJc w:val="left"/>
      <w:pPr>
        <w:ind w:left="3088" w:hanging="360"/>
      </w:pPr>
    </w:lvl>
    <w:lvl w:ilvl="5" w:tplc="0416001B" w:tentative="1">
      <w:start w:val="1"/>
      <w:numFmt w:val="lowerRoman"/>
      <w:lvlText w:val="%6."/>
      <w:lvlJc w:val="right"/>
      <w:pPr>
        <w:ind w:left="3808" w:hanging="180"/>
      </w:pPr>
    </w:lvl>
    <w:lvl w:ilvl="6" w:tplc="0416000F" w:tentative="1">
      <w:start w:val="1"/>
      <w:numFmt w:val="decimal"/>
      <w:lvlText w:val="%7."/>
      <w:lvlJc w:val="left"/>
      <w:pPr>
        <w:ind w:left="4528" w:hanging="360"/>
      </w:pPr>
    </w:lvl>
    <w:lvl w:ilvl="7" w:tplc="04160019" w:tentative="1">
      <w:start w:val="1"/>
      <w:numFmt w:val="lowerLetter"/>
      <w:lvlText w:val="%8."/>
      <w:lvlJc w:val="left"/>
      <w:pPr>
        <w:ind w:left="5248" w:hanging="360"/>
      </w:pPr>
    </w:lvl>
    <w:lvl w:ilvl="8" w:tplc="0416001B" w:tentative="1">
      <w:start w:val="1"/>
      <w:numFmt w:val="lowerRoman"/>
      <w:lvlText w:val="%9."/>
      <w:lvlJc w:val="right"/>
      <w:pPr>
        <w:ind w:left="5968" w:hanging="180"/>
      </w:pPr>
    </w:lvl>
  </w:abstractNum>
  <w:abstractNum w:abstractNumId="12">
    <w:nsid w:val="2DA66ED5"/>
    <w:multiLevelType w:val="hybridMultilevel"/>
    <w:tmpl w:val="4E50D368"/>
    <w:lvl w:ilvl="0" w:tplc="F9A2617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81E4A"/>
    <w:multiLevelType w:val="hybridMultilevel"/>
    <w:tmpl w:val="3CEED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47336"/>
    <w:multiLevelType w:val="hybridMultilevel"/>
    <w:tmpl w:val="7E84167A"/>
    <w:lvl w:ilvl="0" w:tplc="B81481FC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432417C8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C2E8C9AA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347CD792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8FA88C8C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748ED94E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1E4E0822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43D22A5C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7962367C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15">
    <w:nsid w:val="3DB50D9D"/>
    <w:multiLevelType w:val="hybridMultilevel"/>
    <w:tmpl w:val="00925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57BE7"/>
    <w:multiLevelType w:val="multilevel"/>
    <w:tmpl w:val="28F22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abstractNum w:abstractNumId="17">
    <w:nsid w:val="44232FAA"/>
    <w:multiLevelType w:val="hybridMultilevel"/>
    <w:tmpl w:val="6D90B9DA"/>
    <w:lvl w:ilvl="0" w:tplc="83DE53C8">
      <w:start w:val="1"/>
      <w:numFmt w:val="decimal"/>
      <w:lvlText w:val="%1)"/>
      <w:lvlJc w:val="left"/>
      <w:pPr>
        <w:ind w:left="121" w:hanging="720"/>
      </w:pPr>
      <w:rPr>
        <w:rFonts w:ascii="Courier New" w:eastAsia="Courier New" w:hAnsi="Courier New" w:cs="Courier New" w:hint="default"/>
        <w:spacing w:val="-2"/>
        <w:w w:val="100"/>
        <w:sz w:val="24"/>
        <w:szCs w:val="24"/>
      </w:rPr>
    </w:lvl>
    <w:lvl w:ilvl="1" w:tplc="B8F4F67E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F678D9C4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F57411C8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A48E526A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35A66A7A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533EDEDE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87D6852A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1D00D5F4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18">
    <w:nsid w:val="49ED3D6F"/>
    <w:multiLevelType w:val="hybridMultilevel"/>
    <w:tmpl w:val="0AE09752"/>
    <w:lvl w:ilvl="0" w:tplc="9B76A88E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C048349A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738886F8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73DC4CF2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4692B87A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CB2E5DD8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8548BC8C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F6F0004C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B7B06DA0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19">
    <w:nsid w:val="4AD80A59"/>
    <w:multiLevelType w:val="hybridMultilevel"/>
    <w:tmpl w:val="448E5EA2"/>
    <w:lvl w:ilvl="0" w:tplc="C03AEE60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7EB8C8B2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D0086BDE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A4E44880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B1CC7942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5D981314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435A499C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6F1019D6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6B203ABC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20">
    <w:nsid w:val="4BA706EB"/>
    <w:multiLevelType w:val="hybridMultilevel"/>
    <w:tmpl w:val="A18E65E0"/>
    <w:lvl w:ilvl="0" w:tplc="F9A26176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86DEF"/>
    <w:multiLevelType w:val="hybridMultilevel"/>
    <w:tmpl w:val="8056D518"/>
    <w:lvl w:ilvl="0" w:tplc="7D687E2A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A5B465E0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B66C024A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51049E40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93E43474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A16E704A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68FCE5F6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AED82438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F6E0808C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22">
    <w:nsid w:val="51CC5867"/>
    <w:multiLevelType w:val="hybridMultilevel"/>
    <w:tmpl w:val="5B8A4BDC"/>
    <w:lvl w:ilvl="0" w:tplc="C0563CE6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D856E79E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18222FEA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7AAED69C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9FE8132A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AE4C4B4C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F3603F56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4AA4ED1C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DE8C1E36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23">
    <w:nsid w:val="523D2EBF"/>
    <w:multiLevelType w:val="multilevel"/>
    <w:tmpl w:val="41247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" w:hanging="1800"/>
      </w:pPr>
      <w:rPr>
        <w:rFonts w:hint="default"/>
      </w:rPr>
    </w:lvl>
  </w:abstractNum>
  <w:abstractNum w:abstractNumId="24">
    <w:nsid w:val="52D61FA8"/>
    <w:multiLevelType w:val="hybridMultilevel"/>
    <w:tmpl w:val="6DBAF242"/>
    <w:lvl w:ilvl="0" w:tplc="F9A2617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D2839"/>
    <w:multiLevelType w:val="hybridMultilevel"/>
    <w:tmpl w:val="9AD68BEA"/>
    <w:lvl w:ilvl="0" w:tplc="055E4262">
      <w:start w:val="1"/>
      <w:numFmt w:val="lowerLetter"/>
      <w:lvlText w:val="%1)"/>
      <w:lvlJc w:val="left"/>
      <w:pPr>
        <w:ind w:left="116" w:hanging="720"/>
      </w:pPr>
      <w:rPr>
        <w:rFonts w:ascii="Arial" w:eastAsia="Arial" w:hAnsi="Arial" w:cs="Arial" w:hint="default"/>
        <w:spacing w:val="-14"/>
        <w:w w:val="100"/>
        <w:sz w:val="24"/>
        <w:szCs w:val="24"/>
      </w:rPr>
    </w:lvl>
    <w:lvl w:ilvl="1" w:tplc="FDE0427E">
      <w:numFmt w:val="bullet"/>
      <w:lvlText w:val="•"/>
      <w:lvlJc w:val="left"/>
      <w:pPr>
        <w:ind w:left="1158" w:hanging="720"/>
      </w:pPr>
      <w:rPr>
        <w:rFonts w:hint="default"/>
      </w:rPr>
    </w:lvl>
    <w:lvl w:ilvl="2" w:tplc="2E9222B0">
      <w:numFmt w:val="bullet"/>
      <w:lvlText w:val="•"/>
      <w:lvlJc w:val="left"/>
      <w:pPr>
        <w:ind w:left="2196" w:hanging="720"/>
      </w:pPr>
      <w:rPr>
        <w:rFonts w:hint="default"/>
      </w:rPr>
    </w:lvl>
    <w:lvl w:ilvl="3" w:tplc="1EA64C3C">
      <w:numFmt w:val="bullet"/>
      <w:lvlText w:val="•"/>
      <w:lvlJc w:val="left"/>
      <w:pPr>
        <w:ind w:left="3234" w:hanging="720"/>
      </w:pPr>
      <w:rPr>
        <w:rFonts w:hint="default"/>
      </w:rPr>
    </w:lvl>
    <w:lvl w:ilvl="4" w:tplc="0BA8A8F8">
      <w:numFmt w:val="bullet"/>
      <w:lvlText w:val="•"/>
      <w:lvlJc w:val="left"/>
      <w:pPr>
        <w:ind w:left="4272" w:hanging="720"/>
      </w:pPr>
      <w:rPr>
        <w:rFonts w:hint="default"/>
      </w:rPr>
    </w:lvl>
    <w:lvl w:ilvl="5" w:tplc="ABCAF03A">
      <w:numFmt w:val="bullet"/>
      <w:lvlText w:val="•"/>
      <w:lvlJc w:val="left"/>
      <w:pPr>
        <w:ind w:left="5310" w:hanging="720"/>
      </w:pPr>
      <w:rPr>
        <w:rFonts w:hint="default"/>
      </w:rPr>
    </w:lvl>
    <w:lvl w:ilvl="6" w:tplc="6D48F950">
      <w:numFmt w:val="bullet"/>
      <w:lvlText w:val="•"/>
      <w:lvlJc w:val="left"/>
      <w:pPr>
        <w:ind w:left="6348" w:hanging="720"/>
      </w:pPr>
      <w:rPr>
        <w:rFonts w:hint="default"/>
      </w:rPr>
    </w:lvl>
    <w:lvl w:ilvl="7" w:tplc="F752BED0">
      <w:numFmt w:val="bullet"/>
      <w:lvlText w:val="•"/>
      <w:lvlJc w:val="left"/>
      <w:pPr>
        <w:ind w:left="7386" w:hanging="720"/>
      </w:pPr>
      <w:rPr>
        <w:rFonts w:hint="default"/>
      </w:rPr>
    </w:lvl>
    <w:lvl w:ilvl="8" w:tplc="D9AC3C56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26">
    <w:nsid w:val="56B64B98"/>
    <w:multiLevelType w:val="hybridMultilevel"/>
    <w:tmpl w:val="8F5433E4"/>
    <w:lvl w:ilvl="0" w:tplc="1CCE6BE6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F4FC2ED8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69A681B4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348C2E58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718448F4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3C32A19A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1B141980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B96872D0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1FC2AAC0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27">
    <w:nsid w:val="58963279"/>
    <w:multiLevelType w:val="hybridMultilevel"/>
    <w:tmpl w:val="1A1E545A"/>
    <w:lvl w:ilvl="0" w:tplc="0416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28">
    <w:nsid w:val="5C11496A"/>
    <w:multiLevelType w:val="multilevel"/>
    <w:tmpl w:val="523E8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800"/>
      </w:pPr>
      <w:rPr>
        <w:rFonts w:hint="default"/>
      </w:rPr>
    </w:lvl>
  </w:abstractNum>
  <w:abstractNum w:abstractNumId="29">
    <w:nsid w:val="6383705D"/>
    <w:multiLevelType w:val="hybridMultilevel"/>
    <w:tmpl w:val="BDC2362A"/>
    <w:lvl w:ilvl="0" w:tplc="40DED54E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88606066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C81C7F20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828EE610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891A2A72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DDFEE4BC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9D2E898C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397CA15A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79B24890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30">
    <w:nsid w:val="6810718E"/>
    <w:multiLevelType w:val="hybridMultilevel"/>
    <w:tmpl w:val="3438B8A6"/>
    <w:lvl w:ilvl="0" w:tplc="35DCAF7C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C486E810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648CE17E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52FE3D6C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D9B6DD76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AEDCBA12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EA626CEE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6F66137C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D1F8D360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31">
    <w:nsid w:val="73F43B34"/>
    <w:multiLevelType w:val="hybridMultilevel"/>
    <w:tmpl w:val="4ED6FFF0"/>
    <w:lvl w:ilvl="0" w:tplc="F9A26176">
      <w:numFmt w:val="bullet"/>
      <w:lvlText w:val="•"/>
      <w:lvlJc w:val="left"/>
      <w:pPr>
        <w:ind w:left="780" w:hanging="36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74540520"/>
    <w:multiLevelType w:val="hybridMultilevel"/>
    <w:tmpl w:val="8A22BBD6"/>
    <w:lvl w:ilvl="0" w:tplc="A838F3A6">
      <w:start w:val="1"/>
      <w:numFmt w:val="decimal"/>
      <w:lvlText w:val="%1."/>
      <w:lvlJc w:val="left"/>
      <w:pPr>
        <w:ind w:left="3954" w:hanging="268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</w:rPr>
    </w:lvl>
    <w:lvl w:ilvl="1" w:tplc="C832AFE6">
      <w:numFmt w:val="bullet"/>
      <w:lvlText w:val="•"/>
      <w:lvlJc w:val="left"/>
      <w:pPr>
        <w:ind w:left="4996" w:hanging="268"/>
      </w:pPr>
      <w:rPr>
        <w:rFonts w:hint="default"/>
      </w:rPr>
    </w:lvl>
    <w:lvl w:ilvl="2" w:tplc="952C5CEC">
      <w:numFmt w:val="bullet"/>
      <w:lvlText w:val="•"/>
      <w:lvlJc w:val="left"/>
      <w:pPr>
        <w:ind w:left="6034" w:hanging="268"/>
      </w:pPr>
      <w:rPr>
        <w:rFonts w:hint="default"/>
      </w:rPr>
    </w:lvl>
    <w:lvl w:ilvl="3" w:tplc="22568BC8">
      <w:numFmt w:val="bullet"/>
      <w:lvlText w:val="•"/>
      <w:lvlJc w:val="left"/>
      <w:pPr>
        <w:ind w:left="7072" w:hanging="268"/>
      </w:pPr>
      <w:rPr>
        <w:rFonts w:hint="default"/>
      </w:rPr>
    </w:lvl>
    <w:lvl w:ilvl="4" w:tplc="F614E5A4">
      <w:numFmt w:val="bullet"/>
      <w:lvlText w:val="•"/>
      <w:lvlJc w:val="left"/>
      <w:pPr>
        <w:ind w:left="8110" w:hanging="268"/>
      </w:pPr>
      <w:rPr>
        <w:rFonts w:hint="default"/>
      </w:rPr>
    </w:lvl>
    <w:lvl w:ilvl="5" w:tplc="887A1D66">
      <w:numFmt w:val="bullet"/>
      <w:lvlText w:val="•"/>
      <w:lvlJc w:val="left"/>
      <w:pPr>
        <w:ind w:left="9148" w:hanging="268"/>
      </w:pPr>
      <w:rPr>
        <w:rFonts w:hint="default"/>
      </w:rPr>
    </w:lvl>
    <w:lvl w:ilvl="6" w:tplc="4666441E">
      <w:numFmt w:val="bullet"/>
      <w:lvlText w:val="•"/>
      <w:lvlJc w:val="left"/>
      <w:pPr>
        <w:ind w:left="10186" w:hanging="268"/>
      </w:pPr>
      <w:rPr>
        <w:rFonts w:hint="default"/>
      </w:rPr>
    </w:lvl>
    <w:lvl w:ilvl="7" w:tplc="B7C6BFC0">
      <w:numFmt w:val="bullet"/>
      <w:lvlText w:val="•"/>
      <w:lvlJc w:val="left"/>
      <w:pPr>
        <w:ind w:left="11224" w:hanging="268"/>
      </w:pPr>
      <w:rPr>
        <w:rFonts w:hint="default"/>
      </w:rPr>
    </w:lvl>
    <w:lvl w:ilvl="8" w:tplc="C310BA62">
      <w:numFmt w:val="bullet"/>
      <w:lvlText w:val="•"/>
      <w:lvlJc w:val="left"/>
      <w:pPr>
        <w:ind w:left="12262" w:hanging="268"/>
      </w:pPr>
      <w:rPr>
        <w:rFonts w:hint="default"/>
      </w:rPr>
    </w:lvl>
  </w:abstractNum>
  <w:abstractNum w:abstractNumId="33">
    <w:nsid w:val="75115D4B"/>
    <w:multiLevelType w:val="hybridMultilevel"/>
    <w:tmpl w:val="8A22BBD6"/>
    <w:lvl w:ilvl="0" w:tplc="A838F3A6">
      <w:start w:val="1"/>
      <w:numFmt w:val="decimal"/>
      <w:lvlText w:val="%1."/>
      <w:lvlJc w:val="left"/>
      <w:pPr>
        <w:ind w:left="116" w:hanging="268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</w:rPr>
    </w:lvl>
    <w:lvl w:ilvl="1" w:tplc="C832AFE6">
      <w:numFmt w:val="bullet"/>
      <w:lvlText w:val="•"/>
      <w:lvlJc w:val="left"/>
      <w:pPr>
        <w:ind w:left="1158" w:hanging="268"/>
      </w:pPr>
      <w:rPr>
        <w:rFonts w:hint="default"/>
      </w:rPr>
    </w:lvl>
    <w:lvl w:ilvl="2" w:tplc="952C5CEC">
      <w:numFmt w:val="bullet"/>
      <w:lvlText w:val="•"/>
      <w:lvlJc w:val="left"/>
      <w:pPr>
        <w:ind w:left="2196" w:hanging="268"/>
      </w:pPr>
      <w:rPr>
        <w:rFonts w:hint="default"/>
      </w:rPr>
    </w:lvl>
    <w:lvl w:ilvl="3" w:tplc="22568BC8">
      <w:numFmt w:val="bullet"/>
      <w:lvlText w:val="•"/>
      <w:lvlJc w:val="left"/>
      <w:pPr>
        <w:ind w:left="3234" w:hanging="268"/>
      </w:pPr>
      <w:rPr>
        <w:rFonts w:hint="default"/>
      </w:rPr>
    </w:lvl>
    <w:lvl w:ilvl="4" w:tplc="F614E5A4">
      <w:numFmt w:val="bullet"/>
      <w:lvlText w:val="•"/>
      <w:lvlJc w:val="left"/>
      <w:pPr>
        <w:ind w:left="4272" w:hanging="268"/>
      </w:pPr>
      <w:rPr>
        <w:rFonts w:hint="default"/>
      </w:rPr>
    </w:lvl>
    <w:lvl w:ilvl="5" w:tplc="887A1D66">
      <w:numFmt w:val="bullet"/>
      <w:lvlText w:val="•"/>
      <w:lvlJc w:val="left"/>
      <w:pPr>
        <w:ind w:left="5310" w:hanging="268"/>
      </w:pPr>
      <w:rPr>
        <w:rFonts w:hint="default"/>
      </w:rPr>
    </w:lvl>
    <w:lvl w:ilvl="6" w:tplc="4666441E">
      <w:numFmt w:val="bullet"/>
      <w:lvlText w:val="•"/>
      <w:lvlJc w:val="left"/>
      <w:pPr>
        <w:ind w:left="6348" w:hanging="268"/>
      </w:pPr>
      <w:rPr>
        <w:rFonts w:hint="default"/>
      </w:rPr>
    </w:lvl>
    <w:lvl w:ilvl="7" w:tplc="B7C6BFC0">
      <w:numFmt w:val="bullet"/>
      <w:lvlText w:val="•"/>
      <w:lvlJc w:val="left"/>
      <w:pPr>
        <w:ind w:left="7386" w:hanging="268"/>
      </w:pPr>
      <w:rPr>
        <w:rFonts w:hint="default"/>
      </w:rPr>
    </w:lvl>
    <w:lvl w:ilvl="8" w:tplc="C310BA62">
      <w:numFmt w:val="bullet"/>
      <w:lvlText w:val="•"/>
      <w:lvlJc w:val="left"/>
      <w:pPr>
        <w:ind w:left="8424" w:hanging="268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0"/>
  </w:num>
  <w:num w:numId="4">
    <w:abstractNumId w:val="26"/>
  </w:num>
  <w:num w:numId="5">
    <w:abstractNumId w:val="7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"/>
  </w:num>
  <w:num w:numId="11">
    <w:abstractNumId w:val="5"/>
  </w:num>
  <w:num w:numId="12">
    <w:abstractNumId w:val="19"/>
  </w:num>
  <w:num w:numId="13">
    <w:abstractNumId w:val="21"/>
  </w:num>
  <w:num w:numId="14">
    <w:abstractNumId w:val="8"/>
  </w:num>
  <w:num w:numId="15">
    <w:abstractNumId w:val="30"/>
  </w:num>
  <w:num w:numId="16">
    <w:abstractNumId w:val="25"/>
  </w:num>
  <w:num w:numId="17">
    <w:abstractNumId w:val="6"/>
  </w:num>
  <w:num w:numId="18">
    <w:abstractNumId w:val="33"/>
  </w:num>
  <w:num w:numId="19">
    <w:abstractNumId w:val="10"/>
  </w:num>
  <w:num w:numId="20">
    <w:abstractNumId w:val="20"/>
  </w:num>
  <w:num w:numId="21">
    <w:abstractNumId w:val="24"/>
  </w:num>
  <w:num w:numId="22">
    <w:abstractNumId w:val="12"/>
  </w:num>
  <w:num w:numId="23">
    <w:abstractNumId w:val="31"/>
  </w:num>
  <w:num w:numId="24">
    <w:abstractNumId w:val="32"/>
  </w:num>
  <w:num w:numId="25">
    <w:abstractNumId w:val="27"/>
  </w:num>
  <w:num w:numId="26">
    <w:abstractNumId w:val="13"/>
  </w:num>
  <w:num w:numId="27">
    <w:abstractNumId w:val="11"/>
  </w:num>
  <w:num w:numId="28">
    <w:abstractNumId w:val="3"/>
  </w:num>
  <w:num w:numId="29">
    <w:abstractNumId w:val="28"/>
  </w:num>
  <w:num w:numId="30">
    <w:abstractNumId w:val="16"/>
  </w:num>
  <w:num w:numId="31">
    <w:abstractNumId w:val="23"/>
  </w:num>
  <w:num w:numId="32">
    <w:abstractNumId w:val="1"/>
  </w:num>
  <w:num w:numId="33">
    <w:abstractNumId w:val="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7"/>
    <w:rsid w:val="00002E22"/>
    <w:rsid w:val="00036CEC"/>
    <w:rsid w:val="0004245C"/>
    <w:rsid w:val="00056280"/>
    <w:rsid w:val="0008779B"/>
    <w:rsid w:val="0009058A"/>
    <w:rsid w:val="000B2F6A"/>
    <w:rsid w:val="000B3507"/>
    <w:rsid w:val="000E0EF8"/>
    <w:rsid w:val="000F49DF"/>
    <w:rsid w:val="000F7691"/>
    <w:rsid w:val="001215CA"/>
    <w:rsid w:val="001266DD"/>
    <w:rsid w:val="001448AB"/>
    <w:rsid w:val="001455C4"/>
    <w:rsid w:val="0015773C"/>
    <w:rsid w:val="0019559A"/>
    <w:rsid w:val="00195A50"/>
    <w:rsid w:val="00195B97"/>
    <w:rsid w:val="001A605F"/>
    <w:rsid w:val="001A644C"/>
    <w:rsid w:val="00204CE5"/>
    <w:rsid w:val="002422EE"/>
    <w:rsid w:val="00262012"/>
    <w:rsid w:val="002748CC"/>
    <w:rsid w:val="00276AB0"/>
    <w:rsid w:val="00283470"/>
    <w:rsid w:val="002D5986"/>
    <w:rsid w:val="002E24F6"/>
    <w:rsid w:val="00350FF6"/>
    <w:rsid w:val="0035717D"/>
    <w:rsid w:val="00371778"/>
    <w:rsid w:val="003B2AFA"/>
    <w:rsid w:val="003E7B53"/>
    <w:rsid w:val="004014DA"/>
    <w:rsid w:val="004354E3"/>
    <w:rsid w:val="00440241"/>
    <w:rsid w:val="00451B02"/>
    <w:rsid w:val="004600AD"/>
    <w:rsid w:val="004A1200"/>
    <w:rsid w:val="004C515D"/>
    <w:rsid w:val="005645A0"/>
    <w:rsid w:val="00571294"/>
    <w:rsid w:val="005A4C0A"/>
    <w:rsid w:val="005E12BC"/>
    <w:rsid w:val="005E7D61"/>
    <w:rsid w:val="006034F7"/>
    <w:rsid w:val="00607199"/>
    <w:rsid w:val="0061130C"/>
    <w:rsid w:val="00652244"/>
    <w:rsid w:val="00677CC1"/>
    <w:rsid w:val="006907DA"/>
    <w:rsid w:val="00743D53"/>
    <w:rsid w:val="00763963"/>
    <w:rsid w:val="00765BAA"/>
    <w:rsid w:val="007676E7"/>
    <w:rsid w:val="007E20FA"/>
    <w:rsid w:val="00810471"/>
    <w:rsid w:val="008623D1"/>
    <w:rsid w:val="008C0609"/>
    <w:rsid w:val="008C076B"/>
    <w:rsid w:val="0090163A"/>
    <w:rsid w:val="00931649"/>
    <w:rsid w:val="009523CC"/>
    <w:rsid w:val="00971D7E"/>
    <w:rsid w:val="00996585"/>
    <w:rsid w:val="00996F28"/>
    <w:rsid w:val="009E4D85"/>
    <w:rsid w:val="00A333DC"/>
    <w:rsid w:val="00A56947"/>
    <w:rsid w:val="00A66878"/>
    <w:rsid w:val="00A82886"/>
    <w:rsid w:val="00A87A35"/>
    <w:rsid w:val="00A942AD"/>
    <w:rsid w:val="00AB1142"/>
    <w:rsid w:val="00AC1F3B"/>
    <w:rsid w:val="00AC7F2C"/>
    <w:rsid w:val="00AF66F9"/>
    <w:rsid w:val="00B114A9"/>
    <w:rsid w:val="00B17E97"/>
    <w:rsid w:val="00B26CF3"/>
    <w:rsid w:val="00B563B6"/>
    <w:rsid w:val="00B56E0D"/>
    <w:rsid w:val="00B9142A"/>
    <w:rsid w:val="00B93FED"/>
    <w:rsid w:val="00BD5A1D"/>
    <w:rsid w:val="00BE45B9"/>
    <w:rsid w:val="00C36D01"/>
    <w:rsid w:val="00C52ADE"/>
    <w:rsid w:val="00C5724A"/>
    <w:rsid w:val="00C71565"/>
    <w:rsid w:val="00C85B87"/>
    <w:rsid w:val="00CA7DFC"/>
    <w:rsid w:val="00CB2F9B"/>
    <w:rsid w:val="00CE48C3"/>
    <w:rsid w:val="00CF79B8"/>
    <w:rsid w:val="00D93977"/>
    <w:rsid w:val="00D978A3"/>
    <w:rsid w:val="00DE068E"/>
    <w:rsid w:val="00DE3A5F"/>
    <w:rsid w:val="00DE4169"/>
    <w:rsid w:val="00DE58B4"/>
    <w:rsid w:val="00E30A10"/>
    <w:rsid w:val="00E35CE4"/>
    <w:rsid w:val="00E73C01"/>
    <w:rsid w:val="00E96F6F"/>
    <w:rsid w:val="00EA73DB"/>
    <w:rsid w:val="00ED66DA"/>
    <w:rsid w:val="00EE56E1"/>
    <w:rsid w:val="00EF1009"/>
    <w:rsid w:val="00F208AA"/>
    <w:rsid w:val="00F30B65"/>
    <w:rsid w:val="00F404DD"/>
    <w:rsid w:val="00F40F8F"/>
    <w:rsid w:val="00F8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AD676246-71CF-4101-8EBF-C322BD64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69"/>
      <w:ind w:left="116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69"/>
      <w:ind w:left="11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51B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1B02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451B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1B02"/>
    <w:rPr>
      <w:rFonts w:ascii="Arial" w:eastAsia="Arial" w:hAnsi="Arial" w:cs="Arial"/>
    </w:rPr>
  </w:style>
  <w:style w:type="paragraph" w:customStyle="1" w:styleId="Standard">
    <w:name w:val="Standard"/>
    <w:rsid w:val="00451B02"/>
    <w:pPr>
      <w:widowControl/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pt-BR" w:eastAsia="zh-CN"/>
    </w:rPr>
  </w:style>
  <w:style w:type="table" w:styleId="Tabelacomgrade">
    <w:name w:val="Table Grid"/>
    <w:basedOn w:val="Tabelanormal"/>
    <w:uiPriority w:val="59"/>
    <w:rsid w:val="004A1200"/>
    <w:pPr>
      <w:widowControl/>
    </w:pPr>
    <w:rPr>
      <w:rFonts w:eastAsiaTheme="minorEastAsia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6280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E0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E0D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0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DFBB-9611-44D5-8889-20C948EB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HASE01</dc:creator>
  <cp:lastModifiedBy>HASE01</cp:lastModifiedBy>
  <cp:revision>30</cp:revision>
  <cp:lastPrinted>2016-11-28T18:29:00Z</cp:lastPrinted>
  <dcterms:created xsi:type="dcterms:W3CDTF">2017-04-24T14:23:00Z</dcterms:created>
  <dcterms:modified xsi:type="dcterms:W3CDTF">2017-05-08T13:16:00Z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Writer</vt:lpwstr>
  </property>
  <property fmtid="{D5CDD505-2E9C-101B-9397-08002B2CF9AE}" pid="4" name="LastSaved">
    <vt:filetime>2016-11-28T00:00:00Z</vt:filetime>
  </property>
</Properties>
</file>