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jwj8gb5snpv" w:id="0"/>
      <w:bookmarkEnd w:id="0"/>
      <w:r w:rsidDel="00000000" w:rsidR="00000000" w:rsidRPr="00000000">
        <w:rPr>
          <w:b w:val="1"/>
          <w:bCs w:val="1"/>
          <w:color w:val="000000"/>
          <w:sz w:val="26"/>
          <w:szCs w:val="26"/>
          <w:rtl w:val="0"/>
        </w:rPr>
        <w:t xml:space="preserve">The core premise</w:t>
      </w:r>
    </w:p>
    <w:p w:rsidR="00000000" w:rsidDel="00000000" w:rsidP="00000000" w:rsidRDefault="00000000" w:rsidRPr="00000000" w14:paraId="00000002">
      <w:pPr>
        <w:spacing w:after="240" w:before="240" w:lineRule="auto"/>
        <w:rPr/>
      </w:pPr>
      <w:r w:rsidDel="00000000" w:rsidR="00000000" w:rsidRPr="00000000">
        <w:rPr>
          <w:rtl w:val="0"/>
        </w:rPr>
        <w:t xml:space="preserve">The government posts roughly 30,000 solicitations a day. The entire skill being taught is not "find contracts," it's "throw out the 29,990 you can't win so you spend your hours on the handful you can." That framing should show up in the product copy. The value is subtraction, not volume.</w:t>
      </w:r>
    </w:p>
    <w:p w:rsidR="00000000" w:rsidDel="00000000" w:rsidP="00000000" w:rsidRDefault="00000000" w:rsidRPr="00000000" w14:paraId="00000003">
      <w:pPr>
        <w:spacing w:after="240" w:before="240" w:lineRule="auto"/>
        <w:rPr/>
      </w:pPr>
      <w:r w:rsidDel="00000000" w:rsidR="00000000" w:rsidRPr="00000000">
        <w:rPr>
          <w:rtl w:val="0"/>
        </w:rPr>
        <w:t xml:space="preserve">The second premise underneath everything: </w:t>
      </w:r>
      <w:r w:rsidDel="00000000" w:rsidR="00000000" w:rsidRPr="00000000">
        <w:rPr>
          <w:b w:val="1"/>
          <w:bCs w:val="1"/>
          <w:rtl w:val="0"/>
        </w:rPr>
        <w:t xml:space="preserve">depth beats width.</w:t>
      </w:r>
      <w:r w:rsidDel="00000000" w:rsidR="00000000" w:rsidRPr="00000000">
        <w:rPr>
          <w:rtl w:val="0"/>
        </w:rPr>
        <w:t xml:space="preserve"> Someone who has bid ten janitorial contracts beats a generalist every time. So contract selection should reinforce the niche, not wander outside 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k36dfqft4y1" w:id="1"/>
      <w:bookmarkEnd w:id="1"/>
      <w:r w:rsidDel="00000000" w:rsidR="00000000" w:rsidRPr="00000000">
        <w:rPr>
          <w:b w:val="1"/>
          <w:bCs w:val="1"/>
          <w:color w:val="000000"/>
          <w:sz w:val="26"/>
          <w:szCs w:val="26"/>
          <w:rtl w:val="0"/>
        </w:rPr>
        <w:t xml:space="preserve">Hard disqualifiers (what we teach people to throw out)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Past performance they cannot claim.</w:t>
        <w:br w:type="textWrapping"/>
      </w:r>
      <w:r w:rsidDel="00000000" w:rsidR="00000000" w:rsidRPr="00000000">
        <w:rPr>
          <w:rtl w:val="0"/>
        </w:rPr>
        <w:t xml:space="preserve"> Ignore contracts requiring past performance the buyer or their subcontractor doesn't have. Two critical qualifiers the course makes explicitly, and both matter for the engine: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Past performance does </w:t>
      </w:r>
      <w:r w:rsidDel="00000000" w:rsidR="00000000" w:rsidRPr="00000000">
        <w:rPr>
          <w:b w:val="1"/>
          <w:bCs w:val="1"/>
          <w:rtl w:val="0"/>
        </w:rPr>
        <w:t xml:space="preserve">not</w:t>
      </w:r>
      <w:r w:rsidDel="00000000" w:rsidR="00000000" w:rsidRPr="00000000">
        <w:rPr>
          <w:rtl w:val="0"/>
        </w:rPr>
        <w:t xml:space="preserve"> have to be federal. Commercial work counts on many contracts. Read the actual requirement.</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subcontractor's or teaming partner's</w:t>
      </w:r>
      <w:r w:rsidDel="00000000" w:rsidR="00000000" w:rsidRPr="00000000">
        <w:rPr>
          <w:rtl w:val="0"/>
        </w:rPr>
        <w:t xml:space="preserve"> past performance can satisfy it.</w:t>
      </w:r>
    </w:p>
    <w:p w:rsidR="00000000" w:rsidDel="00000000" w:rsidP="00000000" w:rsidRDefault="00000000" w:rsidRPr="00000000" w14:paraId="00000009">
      <w:pPr>
        <w:spacing w:after="240" w:before="240" w:lineRule="auto"/>
        <w:rPr/>
      </w:pPr>
      <w:r w:rsidDel="00000000" w:rsidR="00000000" w:rsidRPr="00000000">
        <w:rPr>
          <w:rtl w:val="0"/>
        </w:rPr>
        <w:t xml:space="preserve">This is the disqualifier most likely to silently kill winnable contracts. It should be scoped tightly to solicitations that demand specific prior </w:t>
      </w:r>
      <w:r w:rsidDel="00000000" w:rsidR="00000000" w:rsidRPr="00000000">
        <w:rPr>
          <w:i w:val="1"/>
          <w:iCs w:val="1"/>
          <w:rtl w:val="0"/>
        </w:rPr>
        <w:t xml:space="preserve">federal</w:t>
      </w:r>
      <w:r w:rsidDel="00000000" w:rsidR="00000000" w:rsidRPr="00000000">
        <w:rPr>
          <w:rtl w:val="0"/>
        </w:rPr>
        <w:t xml:space="preserve"> performance with no substitution allowed, not any solicitation that mentions past performance.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 Set-asides they don't hold.</w:t>
      </w:r>
      <w:r w:rsidDel="00000000" w:rsidR="00000000" w:rsidRPr="00000000">
        <w:rPr>
          <w:rtl w:val="0"/>
        </w:rPr>
        <w:t xml:space="preserve"> Non-negotiable. If it's set aside for a certification the buyer doesn't have, they cannot bid as prime.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Licensing they don't have.</w:t>
      </w:r>
      <w:r w:rsidDel="00000000" w:rsidR="00000000" w:rsidRPr="00000000">
        <w:rPr>
          <w:rtl w:val="0"/>
        </w:rPr>
        <w:t xml:space="preserve"> If a product or service requires special licensing (federal firearms license for weapons and munitions is the course example) and they don't hold it, they're not eligible. Note the flip side in the positives section.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4. Deadlines.</w:t>
      </w:r>
      <w:r w:rsidDel="00000000" w:rsidR="00000000" w:rsidRPr="00000000">
        <w:rPr>
          <w:rtl w:val="0"/>
        </w:rPr>
        <w:t xml:space="preserve"> The course is blunt here: a proposal submitted one minute late on a multi-million dollar contract was rejected outright. Deadline runway is a real disqualifier, not a preference.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5. Mandatory steps already passed.</w:t>
      </w:r>
      <w:r w:rsidDel="00000000" w:rsidR="00000000" w:rsidRPr="00000000">
        <w:rPr>
          <w:rtl w:val="0"/>
        </w:rPr>
        <w:t xml:space="preserve"> Required site visit that's already happened, registration windows closed, etc.</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6. Contracts too small to be worth the time</w:t>
      </w:r>
      <w:r w:rsidDel="00000000" w:rsidR="00000000" w:rsidRPr="00000000">
        <w:rPr>
          <w:rtl w:val="0"/>
        </w:rPr>
        <w:t xml:space="preserve">, but only conditionally. See below, because this one has an important exception.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e2rfef65ow6" w:id="2"/>
      <w:bookmarkEnd w:id="2"/>
      <w:r w:rsidDel="00000000" w:rsidR="00000000" w:rsidRPr="00000000">
        <w:rPr>
          <w:b w:val="1"/>
          <w:bCs w:val="1"/>
          <w:color w:val="000000"/>
          <w:sz w:val="26"/>
          <w:szCs w:val="26"/>
          <w:rtl w:val="0"/>
        </w:rPr>
        <w:t xml:space="preserve">Positive signals (what makes a contract worth going after)</w:t>
      </w:r>
    </w:p>
    <w:p w:rsidR="00000000" w:rsidDel="00000000" w:rsidP="00000000" w:rsidRDefault="00000000" w:rsidRPr="00000000" w14:paraId="00000011">
      <w:pPr>
        <w:spacing w:after="240" w:before="240" w:lineRule="auto"/>
        <w:rPr/>
      </w:pPr>
      <w:r w:rsidDel="00000000" w:rsidR="00000000" w:rsidRPr="00000000">
        <w:rPr>
          <w:rtl w:val="0"/>
        </w:rPr>
        <w:t xml:space="preserve">These are the ranking layer, and most of them are counterintuitive. They're where the product's "why we picked this" line gets its credibility.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Complexity and weirdness are advantages, not problems.</w:t>
        <w:br w:type="textWrapping"/>
      </w:r>
      <w:r w:rsidDel="00000000" w:rsidR="00000000" w:rsidRPr="00000000">
        <w:rPr>
          <w:rtl w:val="0"/>
        </w:rPr>
        <w:t xml:space="preserve"> Most people see a contract with many moving parts and shy away, assuming it's too big or out of scope. That's backwards. Big companies operate off a blueprint of products and services and don't stray far from it, so they skip anything that doesn't fit cleanly. The course's exact positioning: contracts "just out of the scope of the big guys and just weird or complex enough to make it look like a pain in the ass for them, but just right for us." Whoever will organize the moving parts reaps the reward.</w:t>
      </w:r>
    </w:p>
    <w:p w:rsidR="00000000" w:rsidDel="00000000" w:rsidP="00000000" w:rsidRDefault="00000000" w:rsidRPr="00000000" w14:paraId="00000013">
      <w:pPr>
        <w:spacing w:after="240" w:before="240" w:lineRule="auto"/>
        <w:rPr/>
      </w:pPr>
      <w:r w:rsidDel="00000000" w:rsidR="00000000" w:rsidRPr="00000000">
        <w:rPr>
          <w:rtl w:val="0"/>
        </w:rPr>
        <w:t xml:space="preserve">This means the engine should </w:t>
      </w:r>
      <w:r w:rsidDel="00000000" w:rsidR="00000000" w:rsidRPr="00000000">
        <w:rPr>
          <w:b w:val="1"/>
          <w:bCs w:val="1"/>
          <w:rtl w:val="0"/>
        </w:rPr>
        <w:t xml:space="preserve">not</w:t>
      </w:r>
      <w:r w:rsidDel="00000000" w:rsidR="00000000" w:rsidRPr="00000000">
        <w:rPr>
          <w:rtl w:val="0"/>
        </w:rPr>
        <w:t xml:space="preserve"> downrank contracts for complexity or number of line items. If anything, complexity is a positive weight when the buyer's niche covers the scope.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Small business set-asides.</w:t>
      </w:r>
      <w:r w:rsidDel="00000000" w:rsidR="00000000" w:rsidRPr="00000000">
        <w:rPr>
          <w:rtl w:val="0"/>
        </w:rPr>
        <w:t xml:space="preserve"> They eliminate the big guys from underbidding. A contract set aside for the buyer's exact status is better than full-and-open, all else equal.</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Licensing moats they hold.</w:t>
      </w:r>
      <w:r w:rsidDel="00000000" w:rsidR="00000000" w:rsidRPr="00000000">
        <w:rPr>
          <w:rtl w:val="0"/>
        </w:rPr>
        <w:t xml:space="preserve"> If a contract requires a license the buyer has, that's the best possible situation, because it keeps every unlicensed competitor out. The course recommends going out and getting licenses for the industry you're focused on for exactly this reason.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Adjacent experience.</w:t>
      </w:r>
      <w:r w:rsidDel="00000000" w:rsidR="00000000" w:rsidRPr="00000000">
        <w:rPr>
          <w:rtl w:val="0"/>
        </w:rPr>
        <w:t xml:space="preserve"> Any experience with the specific product or service gives a competitive advantage on both past performance and supplier sourcing. Focus there.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Award method matched to their situation.</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Best value</w:t>
      </w:r>
      <w:r w:rsidDel="00000000" w:rsidR="00000000" w:rsidRPr="00000000">
        <w:rPr>
          <w:rtl w:val="0"/>
        </w:rPr>
        <w:t xml:space="preserve"> favors buyers with strong past performance. Price can be higher if the record is better.</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LPTA</w:t>
      </w:r>
      <w:r w:rsidDel="00000000" w:rsidR="00000000" w:rsidRPr="00000000">
        <w:rPr>
          <w:rtl w:val="0"/>
        </w:rPr>
        <w:t xml:space="preserve"> (lowest price technically acceptable) is also good, and is the better fit for someone with a thin record but a good price.</w:t>
      </w:r>
    </w:p>
    <w:p w:rsidR="00000000" w:rsidDel="00000000" w:rsidP="00000000" w:rsidRDefault="00000000" w:rsidRPr="00000000" w14:paraId="0000001A">
      <w:pPr>
        <w:spacing w:after="240" w:before="240" w:lineRule="auto"/>
        <w:rPr/>
      </w:pPr>
      <w:r w:rsidDel="00000000" w:rsidR="00000000" w:rsidRPr="00000000">
        <w:rPr>
          <w:rtl w:val="0"/>
        </w:rPr>
        <w:t xml:space="preserve">The evaluation factors section of every solicitation tells you which it is and how the factors are weighted. This is readable and should be extracted per contract, because it's genuinely one of the most useful things the product can surface.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Diverse multi-item contracts (broker plays).</w:t>
      </w:r>
      <w:r w:rsidDel="00000000" w:rsidR="00000000" w:rsidRPr="00000000">
        <w:rPr>
          <w:rtl w:val="0"/>
        </w:rPr>
        <w:t xml:space="preserve"> Contracts with many different items unlikely to come from a single manufacturer are good opportunities, because you're competing against other brokers rather than against a manufacturer who can undercut you at will. These also build past performance across a wider range of items.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Liquidator-sourceable items.</w:t>
      </w:r>
      <w:r w:rsidDel="00000000" w:rsidR="00000000" w:rsidRPr="00000000">
        <w:rPr>
          <w:rtl w:val="0"/>
        </w:rPr>
        <w:t xml:space="preserve"> Items available through liquidators (buyers of unwanted bulk inventory) let you purchase below market and win on price while keeping margin.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Small contracts when the buyer has no past performance.</w:t>
      </w:r>
      <w:r w:rsidDel="00000000" w:rsidR="00000000" w:rsidRPr="00000000">
        <w:rPr>
          <w:rtl w:val="0"/>
        </w:rPr>
        <w:t xml:space="preserve"> Explicit teaching: if you have no past performance, small contracts are worth doing regardless of the monetary payoff, because they build the record that lets you win bigger ones. This directly conflicts with a strict minimum size filter. Recommendation: gate the minimum-size floor on whether the buyer has a past performance record. New entrants should see small contracts. Established buyers shouldn't.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Overseas place of performance.</w:t>
      </w:r>
      <w:r w:rsidDel="00000000" w:rsidR="00000000" w:rsidRPr="00000000">
        <w:rPr>
          <w:rtl w:val="0"/>
        </w:rPr>
        <w:t xml:space="preserve"> The further from the US, the less competition, and COs prefer awarding to American firms. Language barriers are a moat, not a wall (the course cites over $10M in German contracts won off a single Fiverr translator). This conflicts with a hard state or region filter. Worth handling as an opt-in flag on the profile rather than dropping these silently.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vvzr0duhqnb" w:id="3"/>
      <w:bookmarkEnd w:id="3"/>
      <w:r w:rsidDel="00000000" w:rsidR="00000000" w:rsidRPr="00000000">
        <w:rPr>
          <w:b w:val="1"/>
          <w:bCs w:val="1"/>
          <w:color w:val="000000"/>
          <w:sz w:val="26"/>
          <w:szCs w:val="26"/>
          <w:rtl w:val="0"/>
        </w:rPr>
        <w:t xml:space="preserve">Realistic economics (should shape what gets ranked)</w:t>
      </w:r>
    </w:p>
    <w:p w:rsidR="00000000" w:rsidDel="00000000" w:rsidP="00000000" w:rsidRDefault="00000000" w:rsidRPr="00000000" w14:paraId="00000021">
      <w:pPr>
        <w:spacing w:after="240" w:before="240" w:lineRule="auto"/>
        <w:rPr/>
      </w:pPr>
      <w:r w:rsidDel="00000000" w:rsidR="00000000" w:rsidRPr="00000000">
        <w:rPr>
          <w:rtl w:val="0"/>
        </w:rPr>
        <w:t xml:space="preserve">Profit on these contracts generally maxes out around 20% and is usually closer to 5 to 10%. That's the frame for "is my time worth the payoff." A $30,000 contract at 8% is $2,400 for a full bid cycle. The engine should be able to say something honest about scale.</w:t>
      </w:r>
    </w:p>
    <w:p w:rsidR="00000000" w:rsidDel="00000000" w:rsidP="00000000" w:rsidRDefault="00000000" w:rsidRPr="00000000" w14:paraId="00000022">
      <w:pPr>
        <w:spacing w:after="240" w:before="240" w:lineRule="auto"/>
        <w:rPr/>
      </w:pPr>
      <w:r w:rsidDel="00000000" w:rsidR="00000000" w:rsidRPr="00000000">
        <w:rPr>
          <w:rtl w:val="0"/>
        </w:rPr>
        <w:t xml:space="preserve">Two structural things that change apparent value: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Option years.</w:t>
      </w:r>
      <w:r w:rsidDel="00000000" w:rsidR="00000000" w:rsidRPr="00000000">
        <w:rPr>
          <w:rtl w:val="0"/>
        </w:rPr>
        <w:t xml:space="preserve"> A one-year base with four option years is standard, and the government uses the full five years the large majority of the time. Real contract value is roughly 5x the base year, not 1x. Also, pricing must be escalated per option year manually (the course recommends at least 3% a year for inflation). Any value figure the product shows should distinguish base year from total potential.</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IDIQ minimums vs maximums.</w:t>
      </w:r>
      <w:r w:rsidDel="00000000" w:rsidR="00000000" w:rsidRPr="00000000">
        <w:rPr>
          <w:rtl w:val="0"/>
        </w:rPr>
        <w:t xml:space="preserve"> IDIQ means the government doesn't know exact quantities. The walkthrough example had a $2,500 guaranteed minimum against a $600,000 maximum. Show both. Do not present the ceiling as the award value.</w:t>
      </w:r>
    </w:p>
    <w:p w:rsidR="00000000" w:rsidDel="00000000" w:rsidP="00000000" w:rsidRDefault="00000000" w:rsidRPr="00000000" w14:paraId="00000025">
      <w:pPr>
        <w:spacing w:after="240" w:before="240" w:lineRule="auto"/>
        <w:rPr/>
      </w:pPr>
      <w:r w:rsidDel="00000000" w:rsidR="00000000" w:rsidRPr="00000000">
        <w:rPr>
          <w:rtl w:val="0"/>
        </w:rPr>
        <w:t xml:space="preserve">One important distinction for the engine: a </w:t>
      </w:r>
      <w:r w:rsidDel="00000000" w:rsidR="00000000" w:rsidRPr="00000000">
        <w:rPr>
          <w:b w:val="1"/>
          <w:bCs w:val="1"/>
          <w:rtl w:val="0"/>
        </w:rPr>
        <w:t xml:space="preserve">standalone IDIQ solicitation is a normal, biddable opportunity.</w:t>
      </w:r>
      <w:r w:rsidDel="00000000" w:rsidR="00000000" w:rsidRPr="00000000">
        <w:rPr>
          <w:rtl w:val="0"/>
        </w:rPr>
        <w:t xml:space="preserve"> That's different from a contract gated behind a GWAC, schedule, or existing IDIQ vehicle the buyer isn't already on. Only the second one is a disqualifier. Easy thing to get wrong in code.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43qls2nzwjp" w:id="4"/>
      <w:bookmarkEnd w:id="4"/>
      <w:r w:rsidDel="00000000" w:rsidR="00000000" w:rsidRPr="00000000">
        <w:rPr>
          <w:b w:val="1"/>
          <w:bCs w:val="1"/>
          <w:color w:val="000000"/>
          <w:sz w:val="26"/>
          <w:szCs w:val="26"/>
          <w:rtl w:val="0"/>
        </w:rPr>
        <w:t xml:space="preserve">How we teach people to read a solicitation</w:t>
      </w:r>
    </w:p>
    <w:p w:rsidR="00000000" w:rsidDel="00000000" w:rsidP="00000000" w:rsidRDefault="00000000" w:rsidRPr="00000000" w14:paraId="00000028">
      <w:pPr>
        <w:spacing w:after="240" w:before="240" w:lineRule="auto"/>
        <w:rPr/>
      </w:pPr>
      <w:r w:rsidDel="00000000" w:rsidR="00000000" w:rsidRPr="00000000">
        <w:rPr>
          <w:rtl w:val="0"/>
        </w:rPr>
        <w:t xml:space="preserve">This is the per-contract layer, and it's the best possible source material for the "dive deeper" analysis. The walkthrough covers, in order:</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Notice type.</w:t>
      </w:r>
      <w:r w:rsidDel="00000000" w:rsidR="00000000" w:rsidRPr="00000000">
        <w:rPr>
          <w:rtl w:val="0"/>
        </w:rPr>
        <w:t xml:space="preserve"> Sources sought is market research on who's out there. Pre-solicitation announces a coming solicitation. Only a </w:t>
      </w:r>
      <w:r w:rsidDel="00000000" w:rsidR="00000000" w:rsidRPr="00000000">
        <w:rPr>
          <w:b w:val="1"/>
          <w:bCs w:val="1"/>
          <w:rtl w:val="0"/>
        </w:rPr>
        <w:t xml:space="preserve">solicitation</w:t>
      </w:r>
      <w:r w:rsidDel="00000000" w:rsidR="00000000" w:rsidRPr="00000000">
        <w:rPr>
          <w:rtl w:val="0"/>
        </w:rPr>
        <w:t xml:space="preserve"> (or combined synopsis/solicitation) is a live bid. Sources sought and RFIs should never be delivered as target contracts.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Notice ID.</w:t>
      </w:r>
      <w:r w:rsidDel="00000000" w:rsidR="00000000" w:rsidRPr="00000000">
        <w:rPr>
          <w:rtl w:val="0"/>
        </w:rPr>
        <w:t xml:space="preserve"> How you relocate the contract on SAM.gov. Also, following the contract in SAM means you get notified of amendments automatically. Worth telling buyers to do.</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Agency and customer info.</w:t>
      </w:r>
      <w:r w:rsidDel="00000000" w:rsidR="00000000" w:rsidRPr="00000000">
        <w:rPr>
          <w:rtl w:val="0"/>
        </w:rPr>
        <w:t xml:space="preserve"> Who's buying.</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Response deadline, with exact time.</w:t>
      </w:r>
      <w:r w:rsidDel="00000000" w:rsidR="00000000" w:rsidRPr="00000000">
        <w:rPr>
          <w:rtl w:val="0"/>
        </w:rPr>
        <w:t xml:space="preserve"> Hard stop.</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Set-aside classification and PSC/NAICS code.</w:t>
      </w:r>
      <w:r w:rsidDel="00000000" w:rsidR="00000000" w:rsidRPr="00000000">
        <w:rPr>
          <w:rtl w:val="0"/>
        </w:rPr>
        <w:t xml:space="preserve"> The NAICS code is the reusable key. Copy it and you can see every other contract in that industry, which is the same logic our matching engine runs on.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Place of performance.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Period of performance.</w:t>
      </w:r>
      <w:r w:rsidDel="00000000" w:rsidR="00000000" w:rsidRPr="00000000">
        <w:rPr>
          <w:rtl w:val="0"/>
        </w:rPr>
        <w:t xml:space="preserve"> Base plus options.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Site visit.</w:t>
      </w:r>
      <w:r w:rsidDel="00000000" w:rsidR="00000000" w:rsidRPr="00000000">
        <w:rPr>
          <w:rtl w:val="0"/>
        </w:rPr>
        <w:t xml:space="preserve"> Whether there is one, and whether signup already closed. Strongly recommended to attend when feasible, because it's face time with the CO and a read on the competition, which helps price the bid.</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Q&amp;A deadline.</w:t>
      </w:r>
      <w:r w:rsidDel="00000000" w:rsidR="00000000" w:rsidRPr="00000000">
        <w:rPr>
          <w:rtl w:val="0"/>
        </w:rPr>
        <w:t xml:space="preserve"> Questions get posted publicly along with every competitor's questions, which is free intelligence. If this deadline has passed, the buyer loses both the ability to clarify and that intel. Not a hard disqualifier, but a real downrank signal worth adding.</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Attachments</w:t>
      </w:r>
      <w:r w:rsidDel="00000000" w:rsidR="00000000" w:rsidRPr="00000000">
        <w:rPr>
          <w:rtl w:val="0"/>
        </w:rPr>
        <w:t xml:space="preserve">, each of which does a specific job: the solicitation form (1449) you sign to submit and sign again on award, the PPQ (past performance questionnaire, filled out by references who send it directly to the CO, on its own deadline), the pricing sheet, the PWS (performance work statement), base access forms, and the wage determination.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Evaluation factors for award.</w:t>
      </w:r>
      <w:r w:rsidDel="00000000" w:rsidR="00000000" w:rsidRPr="00000000">
        <w:rPr>
          <w:rtl w:val="0"/>
        </w:rPr>
        <w:t xml:space="preserve"> Which factors matter and in what order. The walkthrough example weighted past performance first and price second, and required no technical approach at all.</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DFARS/FAR clause block.</w:t>
      </w:r>
      <w:r w:rsidDel="00000000" w:rsidR="00000000" w:rsidRPr="00000000">
        <w:rPr>
          <w:rtl w:val="0"/>
        </w:rPr>
        <w:t xml:space="preserve"> Most don't apply. Only the ones marked with an X do.</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yhi7o1cwr10" w:id="5"/>
      <w:bookmarkEnd w:id="5"/>
      <w:r w:rsidDel="00000000" w:rsidR="00000000" w:rsidRPr="00000000">
        <w:rPr>
          <w:b w:val="1"/>
          <w:bCs w:val="1"/>
          <w:color w:val="000000"/>
          <w:sz w:val="26"/>
          <w:szCs w:val="26"/>
          <w:rtl w:val="0"/>
        </w:rPr>
        <w:t xml:space="preserve">Compliance factors that affect whether a contract is actually worth it</w:t>
      </w:r>
    </w:p>
    <w:p w:rsidR="00000000" w:rsidDel="00000000" w:rsidP="00000000" w:rsidRDefault="00000000" w:rsidRPr="00000000" w14:paraId="00000037">
      <w:pPr>
        <w:spacing w:after="240" w:before="240" w:lineRule="auto"/>
        <w:rPr/>
      </w:pPr>
      <w:r w:rsidDel="00000000" w:rsidR="00000000" w:rsidRPr="00000000">
        <w:rPr>
          <w:rtl w:val="0"/>
        </w:rPr>
        <w:t xml:space="preserve">From the FAR clause material. Most clauses exist for government liability and don't touch the contractor, but four change the math on whether a contract is winnable or profitable: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FAR 52.215-1 (Instructions to Offerors, Competitive Acquisition).</w:t>
      </w:r>
      <w:r w:rsidDel="00000000" w:rsidR="00000000" w:rsidRPr="00000000">
        <w:rPr>
          <w:rtl w:val="0"/>
        </w:rPr>
        <w:t xml:space="preserve"> In every contract. Tells you how to propose and how the proposal gets scored. This is where you learn whether it's best value, LPTA, or a mix.</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FAR 52.219-14 (Limitations on Subcontracting).</w:t>
      </w:r>
      <w:r w:rsidDel="00000000" w:rsidR="00000000" w:rsidRPr="00000000">
        <w:rPr>
          <w:rtl w:val="0"/>
        </w:rPr>
        <w:t xml:space="preserve"> Applies on set-asides. Caps how much work a small business prime can push to subcontractors. The course example: a woman-owned business winning a WOSB set-aside can only subcontract 50% to a non-woman-owned firm, but 100% to a similarly-situated woman-owned subcontractor. This matters directly for buyers running a broker or pass-through model, and it should probably be a flag in the deep dive on any set-aside contract.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FAR 52.222-41 (Service Contract Labor Standards).</w:t>
      </w:r>
      <w:r w:rsidDel="00000000" w:rsidR="00000000" w:rsidRPr="00000000">
        <w:rPr>
          <w:rtl w:val="0"/>
        </w:rPr>
        <w:t xml:space="preserve"> Sets minimum wages and fringe benefits for service employees, via the wage determination attachment. It's a hard cost floor on service contracts, so it constrains margin. The course is emphatic that this is not optional and that Department of Labor audits are brutal, with debarment on the table.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Buy American.</w:t>
      </w:r>
      <w:r w:rsidDel="00000000" w:rsidR="00000000" w:rsidRPr="00000000">
        <w:rPr>
          <w:rtl w:val="0"/>
        </w:rPr>
        <w:t xml:space="preserve"> Requires American-made products where feasible, or applies up to a 50% price bias favoring domestic suppliers. Directly relevant to any product contract sourced overseas.</w:t>
      </w:r>
    </w:p>
    <w:p w:rsidR="00000000" w:rsidDel="00000000" w:rsidP="00000000" w:rsidRDefault="00000000" w:rsidRPr="00000000" w14:paraId="0000003C">
      <w:pPr>
        <w:spacing w:after="240" w:before="240" w:lineRule="auto"/>
        <w:rPr/>
      </w:pPr>
      <w:r w:rsidDel="00000000" w:rsidR="00000000" w:rsidRPr="00000000">
        <w:rPr>
          <w:rtl w:val="0"/>
        </w:rPr>
        <w:t xml:space="preserve">Also worth teaching, and a good deep-dive angle: </w:t>
      </w:r>
      <w:r w:rsidDel="00000000" w:rsidR="00000000" w:rsidRPr="00000000">
        <w:rPr>
          <w:b w:val="1"/>
          <w:bCs w:val="1"/>
          <w:rtl w:val="0"/>
        </w:rPr>
        <w:t xml:space="preserve">FAR clauses protect the contractor too.</w:t>
      </w:r>
      <w:r w:rsidDel="00000000" w:rsidR="00000000" w:rsidRPr="00000000">
        <w:rPr>
          <w:rtl w:val="0"/>
        </w:rPr>
        <w:t xml:space="preserve"> The forklift story is the example. The government refused delivery over ANSI certifications, $250,000 was tied up, and reading the contract showed those certifications were never required. They cited the clause, got paid, and cleared over $40,000. The lesson is know your contractual rights, not just your obligations.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9p0sglz509w" w:id="6"/>
      <w:bookmarkEnd w:id="6"/>
      <w:r w:rsidDel="00000000" w:rsidR="00000000" w:rsidRPr="00000000">
        <w:rPr>
          <w:b w:val="1"/>
          <w:bCs w:val="1"/>
          <w:color w:val="000000"/>
          <w:sz w:val="26"/>
          <w:szCs w:val="26"/>
          <w:rtl w:val="0"/>
        </w:rPr>
        <w:t xml:space="preserve">Execution material (not selection, but useful for the product)</w:t>
      </w:r>
    </w:p>
    <w:p w:rsidR="00000000" w:rsidDel="00000000" w:rsidP="00000000" w:rsidRDefault="00000000" w:rsidRPr="00000000" w14:paraId="0000003F">
      <w:pPr>
        <w:spacing w:after="240" w:before="240" w:lineRule="auto"/>
        <w:rPr/>
      </w:pPr>
      <w:r w:rsidDel="00000000" w:rsidR="00000000" w:rsidRPr="00000000">
        <w:rPr>
          <w:rtl w:val="0"/>
        </w:rPr>
        <w:t xml:space="preserve">Two short pieces that belong in follow-up content rather than the ranking logic:</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Working with contracting officers.</w:t>
      </w:r>
      <w:r w:rsidDel="00000000" w:rsidR="00000000" w:rsidRPr="00000000">
        <w:rPr>
          <w:rtl w:val="0"/>
        </w:rPr>
        <w:t xml:space="preserve"> Read the solicitation twice and write down every question before calling. COs are overloaded and often ignore emails, so get them on the phone. If they don't pick up, leave one clear polite voicemail, then keep calling without leaving additional voicemails. After they answer your questions verbally, email a written summary and ask them to confirm it, so you have a record if there's a dispute later. Being genuinely likable on the phone helps.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The small business specialist.</w:t>
      </w:r>
      <w:r w:rsidDel="00000000" w:rsidR="00000000" w:rsidRPr="00000000">
        <w:rPr>
          <w:rtl w:val="0"/>
        </w:rPr>
        <w:t xml:space="preserve"> Every contracting office has one. They know what's set aside for small business. Ask the CO for their contact info and send them your capability statement, and they'll help find opportunities. This is a strong companion recommendation to attach to any curated contract.</w:t>
      </w:r>
    </w:p>
    <w:p w:rsidR="00000000" w:rsidDel="00000000" w:rsidP="00000000" w:rsidRDefault="00000000" w:rsidRPr="00000000" w14:paraId="00000042">
      <w:pPr>
        <w:spacing w:after="240" w:before="240" w:lineRule="auto"/>
        <w:rPr/>
      </w:pPr>
      <w:r w:rsidDel="00000000" w:rsidR="00000000" w:rsidRPr="00000000">
        <w:rPr>
          <w:rtl w:val="0"/>
        </w:rPr>
        <w:t xml:space="preserve">Also from the CO material: </w:t>
      </w:r>
      <w:r w:rsidDel="00000000" w:rsidR="00000000" w:rsidRPr="00000000">
        <w:rPr>
          <w:b w:val="1"/>
          <w:bCs w:val="1"/>
          <w:rtl w:val="0"/>
        </w:rPr>
        <w:t xml:space="preserve">incumbent research.</w:t>
      </w:r>
      <w:r w:rsidDel="00000000" w:rsidR="00000000" w:rsidRPr="00000000">
        <w:rPr>
          <w:rtl w:val="0"/>
        </w:rPr>
        <w:t xml:space="preserve"> Finding the current incumbent (ask the CO, or research via SAM.gov or USAspending.gov) tells you whether you're competitive. Important nuance for the engine: the existence of an incumbent is not itself disqualifying. Only a locked recompete, named sole source, or brand-name-only requirement is.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poq52xmx0jb" w:id="7"/>
      <w:bookmarkEnd w:id="7"/>
      <w:r w:rsidDel="00000000" w:rsidR="00000000" w:rsidRPr="00000000">
        <w:rPr>
          <w:b w:val="1"/>
          <w:bCs w:val="1"/>
          <w:color w:val="000000"/>
          <w:sz w:val="26"/>
          <w:szCs w:val="26"/>
          <w:rtl w:val="0"/>
        </w:rPr>
        <w:t xml:space="preserve">Where this lands against what's already built</w:t>
      </w:r>
    </w:p>
    <w:p w:rsidR="00000000" w:rsidDel="00000000" w:rsidP="00000000" w:rsidRDefault="00000000" w:rsidRPr="00000000" w14:paraId="00000045">
      <w:pPr>
        <w:spacing w:after="240" w:before="240" w:lineRule="auto"/>
        <w:rPr/>
      </w:pPr>
      <w:r w:rsidDel="00000000" w:rsidR="00000000" w:rsidRPr="00000000">
        <w:rPr>
          <w:rtl w:val="0"/>
        </w:rPr>
        <w:t xml:space="preserve">Things the course supports that are already in the CTC spec: set-aside eligibility, deadline runway, sources-sought exclusion, license and clearance gating, place of performance, and the never-repeat rule.</w:t>
      </w:r>
    </w:p>
    <w:p w:rsidR="00000000" w:rsidDel="00000000" w:rsidP="00000000" w:rsidRDefault="00000000" w:rsidRPr="00000000" w14:paraId="00000046">
      <w:pPr>
        <w:spacing w:after="240" w:before="240" w:lineRule="auto"/>
        <w:rPr/>
      </w:pPr>
      <w:r w:rsidDel="00000000" w:rsidR="00000000" w:rsidRPr="00000000">
        <w:rPr>
          <w:rtl w:val="0"/>
        </w:rPr>
        <w:t xml:space="preserve">Things worth changing or adding:</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Narrow the past performance disqualifier</w:t>
      </w:r>
      <w:r w:rsidDel="00000000" w:rsidR="00000000" w:rsidRPr="00000000">
        <w:rPr>
          <w:rtl w:val="0"/>
        </w:rPr>
        <w:t xml:space="preserve"> so it only fires on specific prior federal performance with no subcontractor or commercial substitution. Currently it can kill contracts the course would tell people to bid.</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Make the size floor conditional</w:t>
      </w:r>
      <w:r w:rsidDel="00000000" w:rsidR="00000000" w:rsidRPr="00000000">
        <w:rPr>
          <w:rtl w:val="0"/>
        </w:rPr>
        <w:t xml:space="preserve"> on whether the buyer has an existing past performance record. New entrants should be shown small contracts on purpose.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Stop treating complexity as a negative.</w:t>
      </w:r>
      <w:r w:rsidDel="00000000" w:rsidR="00000000" w:rsidRPr="00000000">
        <w:rPr>
          <w:rtl w:val="0"/>
        </w:rPr>
        <w:t xml:space="preserve"> Multi-item, multi-task-order, awkward-scope contracts inside the buyer's niche are a documented advantage. Consider weighting them up.</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Extract the evaluation factors</w:t>
      </w:r>
      <w:r w:rsidDel="00000000" w:rsidR="00000000" w:rsidRPr="00000000">
        <w:rPr>
          <w:rtl w:val="0"/>
        </w:rPr>
        <w:t xml:space="preserve"> per contract (best value vs LPTA and the factor order) and match against the buyer's past performance strength. This is probably the single highest-value read the engine can add.</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Add a Q&amp;A deadline check</w:t>
      </w:r>
      <w:r w:rsidDel="00000000" w:rsidR="00000000" w:rsidRPr="00000000">
        <w:rPr>
          <w:rtl w:val="0"/>
        </w:rPr>
        <w:t xml:space="preserve"> as a downrank.</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Separate standalone IDIQ from vehicle-gated contracts.</w:t>
      </w:r>
      <w:r w:rsidDel="00000000" w:rsidR="00000000" w:rsidRPr="00000000">
        <w:rPr>
          <w:rtl w:val="0"/>
        </w:rPr>
        <w:t xml:space="preserve"> Only the second is a disqualifier.</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Show base year value and total option value separately</w:t>
      </w:r>
      <w:r w:rsidDel="00000000" w:rsidR="00000000" w:rsidRPr="00000000">
        <w:rPr>
          <w:rtl w:val="0"/>
        </w:rPr>
        <w:t xml:space="preserve">, plus IDIQ minimum and maximum, instead of one number.</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Flag SCA wage determination and subcontracting limits</w:t>
      </w:r>
      <w:r w:rsidDel="00000000" w:rsidR="00000000" w:rsidRPr="00000000">
        <w:rPr>
          <w:rtl w:val="0"/>
        </w:rPr>
        <w:t xml:space="preserve"> in the deep dive, since both directly affect margin and delivery model.</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Treat overseas place of performance as an opt-in advantage</w:t>
      </w:r>
      <w:r w:rsidDel="00000000" w:rsidR="00000000" w:rsidRPr="00000000">
        <w:rPr>
          <w:rtl w:val="0"/>
        </w:rPr>
        <w:t xml:space="preserve">, not something the geography filter quietly removes.</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bCs w:val="1"/>
          <w:rtl w:val="0"/>
        </w:rPr>
        <w:t xml:space="preserve">Detect broker-friendly contracts</w:t>
      </w:r>
      <w:r w:rsidDel="00000000" w:rsidR="00000000" w:rsidRPr="00000000">
        <w:rPr>
          <w:rtl w:val="0"/>
        </w:rPr>
        <w:t xml:space="preserve"> (many diverse line items unlikely to come from one manufacturer) as a positive signal for product-side buyers.</w:t>
      </w:r>
    </w:p>
    <w:p w:rsidR="00000000" w:rsidDel="00000000" w:rsidP="00000000" w:rsidRDefault="00000000" w:rsidRPr="00000000" w14:paraId="00000051">
      <w:pPr>
        <w:spacing w:after="240" w:before="240" w:lineRule="auto"/>
        <w:rPr/>
      </w:pPr>
      <w:r w:rsidDel="00000000" w:rsidR="00000000" w:rsidRPr="00000000">
        <w:rPr>
          <w:rtl w:val="0"/>
        </w:rPr>
        <w:t xml:space="preserve">The "why we picked this" line should be drawn from this same vocabulary so students hear the course in the product. Things like "this is set aside for your status, so the big primes are out," or "past performance is weighted above price and you have a record here," or "this one is complex enough that most primes will skip it."</w:t>
      </w:r>
    </w:p>
    <w:p w:rsidR="00000000" w:rsidDel="00000000" w:rsidP="00000000" w:rsidRDefault="00000000" w:rsidRPr="00000000" w14:paraId="00000052">
      <w:pPr>
        <w:spacing w:after="240" w:before="240" w:lineRule="auto"/>
        <w:rPr/>
      </w:pPr>
      <w:r w:rsidDel="00000000" w:rsidR="00000000" w:rsidRPr="00000000">
        <w:rPr>
          <w:rtl w:val="0"/>
        </w:rPr>
        <w:t xml:space="preserve">One flag before you send it: transcript 22 came through twice, and 21 is a full 23-minute walkthrough that's mostly teaching material rather than selection criteria, so the developer may not need the raw file for that one.</w:t>
      </w:r>
    </w:p>
    <w:p w:rsidR="00000000" w:rsidDel="00000000" w:rsidP="00000000" w:rsidRDefault="00000000" w:rsidRPr="00000000" w14:paraId="00000053">
      <w:pPr>
        <w:spacing w:after="240" w:before="240" w:lineRule="auto"/>
        <w:rPr/>
      </w:pPr>
      <w:r w:rsidDel="00000000" w:rsidR="00000000" w:rsidRPr="00000000">
        <w:rPr>
          <w:rtl w:val="0"/>
        </w:rPr>
        <w:t xml:space="preserve">Want me to turn this into a doc for the handoff?</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