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rPr>
      </w:pPr>
      <w:bookmarkStart w:id="0" w:name="_Hlk53412883"/>
      <w:bookmarkEnd w:id="0"/>
    </w:p>
    <w:p>
      <w:pPr>
        <w:pStyle w:val="14"/>
        <w:spacing w:line="360" w:lineRule="auto"/>
        <w:ind w:left="5460" w:firstLine="420"/>
        <w:jc w:val="center"/>
        <w:rPr>
          <w:rFonts w:hint="default" w:eastAsiaTheme="minorEastAsia"/>
          <w:caps/>
          <w:color w:val="333F50" w:themeColor="text2" w:themeShade="BF"/>
          <w:sz w:val="32"/>
          <w:szCs w:val="32"/>
          <w:lang w:val="en-US" w:eastAsia="zh-CN"/>
        </w:rPr>
      </w:pPr>
      <w:r>
        <w:rPr>
          <w:rFonts w:hint="eastAsia"/>
          <w:caps/>
          <w:color w:val="333F50" w:themeColor="text2" w:themeShade="BF"/>
          <w:sz w:val="32"/>
          <w:szCs w:val="32"/>
        </w:rPr>
        <w:t>202</w:t>
      </w:r>
      <w:r>
        <w:rPr>
          <w:rFonts w:hint="eastAsia"/>
          <w:caps/>
          <w:color w:val="333F50" w:themeColor="text2" w:themeShade="BF"/>
          <w:sz w:val="32"/>
          <w:szCs w:val="32"/>
          <w:lang w:val="en-US" w:eastAsia="zh-CN"/>
        </w:rPr>
        <w:t>1</w:t>
      </w:r>
      <w:r>
        <w:rPr>
          <w:rFonts w:hint="eastAsia"/>
          <w:caps/>
          <w:color w:val="333F50" w:themeColor="text2" w:themeShade="BF"/>
          <w:sz w:val="32"/>
          <w:szCs w:val="32"/>
        </w:rPr>
        <w:t>-</w:t>
      </w:r>
      <w:r>
        <w:rPr>
          <w:rFonts w:hint="eastAsia"/>
          <w:caps/>
          <w:color w:val="333F50" w:themeColor="text2" w:themeShade="BF"/>
          <w:sz w:val="32"/>
          <w:szCs w:val="32"/>
          <w:lang w:val="en-US" w:eastAsia="zh-CN"/>
        </w:rPr>
        <w:t>01</w:t>
      </w:r>
      <w:r>
        <w:rPr>
          <w:rFonts w:hint="eastAsia"/>
          <w:caps/>
          <w:color w:val="333F50" w:themeColor="text2" w:themeShade="BF"/>
          <w:sz w:val="32"/>
          <w:szCs w:val="32"/>
        </w:rPr>
        <w:t>-</w:t>
      </w:r>
      <w:r>
        <w:rPr>
          <w:rFonts w:hint="eastAsia"/>
          <w:caps/>
          <w:color w:val="333F50" w:themeColor="text2" w:themeShade="BF"/>
          <w:sz w:val="32"/>
          <w:szCs w:val="32"/>
          <w:lang w:val="en-US" w:eastAsia="zh-CN"/>
        </w:rPr>
        <w:t>05</w:t>
      </w:r>
    </w:p>
    <w:p>
      <w:pPr>
        <w:pStyle w:val="14"/>
        <w:spacing w:line="360" w:lineRule="auto"/>
        <w:jc w:val="both"/>
        <w:rPr>
          <w:caps/>
          <w:color w:val="333F50" w:themeColor="text2" w:themeShade="BF"/>
          <w:sz w:val="24"/>
          <w:szCs w:val="24"/>
        </w:rPr>
      </w:pPr>
    </w:p>
    <w:p>
      <w:pPr>
        <w:pStyle w:val="14"/>
        <w:spacing w:line="360" w:lineRule="auto"/>
        <w:jc w:val="both"/>
        <w:rPr>
          <w:caps/>
          <w:color w:val="333F50" w:themeColor="text2" w:themeShade="BF"/>
          <w:sz w:val="24"/>
          <w:szCs w:val="24"/>
        </w:rPr>
      </w:pPr>
    </w:p>
    <w:p>
      <w:pPr>
        <w:pStyle w:val="14"/>
        <w:spacing w:line="360" w:lineRule="auto"/>
        <w:jc w:val="both"/>
        <w:rPr>
          <w:caps/>
          <w:color w:val="333F50" w:themeColor="text2" w:themeShade="BF"/>
          <w:sz w:val="24"/>
          <w:szCs w:val="24"/>
        </w:rPr>
      </w:pPr>
    </w:p>
    <w:p>
      <w:pPr>
        <w:pStyle w:val="14"/>
        <w:spacing w:line="360" w:lineRule="auto"/>
        <w:jc w:val="both"/>
        <w:rPr>
          <w:caps/>
          <w:color w:val="333F50" w:themeColor="text2" w:themeShade="BF"/>
          <w:sz w:val="24"/>
          <w:szCs w:val="24"/>
        </w:rPr>
      </w:pPr>
    </w:p>
    <w:p>
      <w:pPr>
        <w:pStyle w:val="14"/>
        <w:spacing w:line="360" w:lineRule="auto"/>
        <w:jc w:val="center"/>
        <w:rPr>
          <w:caps/>
          <w:color w:val="333F50" w:themeColor="text2" w:themeShade="BF"/>
          <w:sz w:val="24"/>
          <w:szCs w:val="24"/>
        </w:rPr>
      </w:pPr>
      <w:sdt>
        <w:sdtPr>
          <w:rPr>
            <w:rFonts w:hint="eastAsia"/>
            <w:caps/>
            <w:color w:val="333F50" w:themeColor="text2" w:themeShade="BF"/>
            <w:sz w:val="44"/>
            <w:szCs w:val="44"/>
          </w:rPr>
          <w:alias w:val="标题"/>
          <w:id w:val="-1315561441"/>
          <w15:dataBinding w:prefixMappings="xmlns:ns0='http://purl.org/dc/elements/1.1/' xmlns:ns1='http://schemas.openxmlformats.org/package/2006/metadata/core-properties' " w:xpath="/ns1:coreProperties[1]/ns0:title[1]" w:storeItemID="{6C3C8BC8-F283-45AE-878A-BAB7291924A1}"/>
          <w:text w:multiLine="1"/>
        </w:sdtPr>
        <w:sdtEndPr>
          <w:rPr>
            <w:rFonts w:hint="eastAsia"/>
            <w:caps/>
            <w:color w:val="333F50" w:themeColor="text2" w:themeShade="BF"/>
            <w:sz w:val="44"/>
            <w:szCs w:val="44"/>
          </w:rPr>
        </w:sdtEndPr>
        <w:sdtContent>
          <w:r>
            <w:rPr>
              <w:rFonts w:hint="eastAsia"/>
              <w:caps/>
              <w:color w:val="333F50" w:themeColor="text2" w:themeShade="BF"/>
              <w:sz w:val="44"/>
              <w:szCs w:val="44"/>
              <w:lang w:eastAsia="zh-CN"/>
            </w:rPr>
            <w:t>AI人工智能Bonding异物检系统使用说明文档</w:t>
          </w:r>
        </w:sdtContent>
      </w:sdt>
      <w:r>
        <w:rPr>
          <w:sz w:val="24"/>
          <w:szCs w:val="24"/>
        </w:rPr>
        <mc:AlternateContent>
          <mc:Choice Requires="wpg">
            <w:drawing>
              <wp:anchor distT="0" distB="0" distL="114300" distR="114300" simplePos="0" relativeHeight="251659264" behindDoc="0" locked="0" layoutInCell="1" allowOverlap="1">
                <wp:simplePos x="0" y="0"/>
                <wp:positionH relativeFrom="page">
                  <wp:posOffset>530225</wp:posOffset>
                </wp:positionH>
                <wp:positionV relativeFrom="page">
                  <wp:posOffset>895350</wp:posOffset>
                </wp:positionV>
                <wp:extent cx="228600" cy="9062085"/>
                <wp:effectExtent l="0" t="0" r="0" b="5715"/>
                <wp:wrapNone/>
                <wp:docPr id="114" name="组 114"/>
                <wp:cNvGraphicFramePr/>
                <a:graphic xmlns:a="http://schemas.openxmlformats.org/drawingml/2006/main">
                  <a:graphicData uri="http://schemas.microsoft.com/office/word/2010/wordprocessingGroup">
                    <wpg:wgp>
                      <wpg:cNvGrpSpPr/>
                      <wpg:grpSpPr>
                        <a:xfrm>
                          <a:off x="0" y="0"/>
                          <a:ext cx="228600" cy="9062085"/>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0</wp14:pctHeight>
                </wp14:sizeRelV>
              </wp:anchor>
            </w:drawing>
          </mc:Choice>
          <mc:Fallback>
            <w:pict>
              <v:group id="组 114" o:spid="_x0000_s1026" o:spt="203" style="position:absolute;left:0pt;margin-left:41.75pt;margin-top:70.5pt;height:713.55pt;width:18pt;mso-position-horizontal-relative:page;mso-position-vertical-relative:page;z-index:251659264;mso-width-relative:page;mso-height-relative:page;mso-width-percent:29;" coordsize="228600,9144000" o:gfxdata="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">
                <o:lock v:ext="edit" aspectratio="f"/>
                <v:rect id="_x0000_s1026" o:spid="_x0000_s1026" o:spt="1" style="position:absolute;left:0;top:0;height:8782050;width:228600;v-text-anchor:middle;" fillcolor="#ED7D31 [3205]" filled="t" stroked="f" coordsize="21600,21600" o:gfxdata="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ai+6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_x0000_s1026" o:spid="_x0000_s1026" o:spt="1" style="position:absolute;left:0;top:8915400;height:228600;width:228600;v-text-anchor:middle;" fillcolor="#5B9BD5 [3204]" filled="t" stroked="f" coordsize="21600,21600" o:gfxdata="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ZW7F7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t"/>
                </v:rect>
              </v:group>
            </w:pict>
          </mc:Fallback>
        </mc:AlternateContent>
      </w:r>
    </w:p>
    <w:sdt>
      <w:sdtPr>
        <w:rPr>
          <w:sz w:val="24"/>
        </w:rPr>
        <w:alias w:val="副标题"/>
        <w:id w:val="1615247542"/>
        <w:showingPlcHdr/>
        <w15:dataBinding w:prefixMappings="xmlns:ns0='http://purl.org/dc/elements/1.1/' xmlns:ns1='http://schemas.openxmlformats.org/package/2006/metadata/core-properties' " w:xpath="/ns1:coreProperties[1]/ns0:subject[1]" w:storeItemID="{6C3C8BC8-F283-45AE-878A-BAB7291924A1}"/>
        <w:text/>
      </w:sdtPr>
      <w:sdtEndPr>
        <w:rPr>
          <w:sz w:val="24"/>
        </w:rPr>
      </w:sdtEndPr>
      <w:sdtContent>
        <w:p>
          <w:pPr>
            <w:spacing w:line="360" w:lineRule="auto"/>
            <w:ind w:firstLine="420"/>
            <w:rPr>
              <w:sz w:val="24"/>
            </w:rPr>
          </w:pPr>
          <w:r>
            <w:rPr>
              <w:sz w:val="24"/>
            </w:rPr>
            <w:t xml:space="preserve">     </w:t>
          </w:r>
        </w:p>
      </w:sdtContent>
    </w:sdt>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jc w:val="both"/>
        <w:rPr>
          <w:caps/>
          <w:color w:val="262626" w:themeColor="text1" w:themeTint="D9"/>
          <w:sz w:val="24"/>
          <w:szCs w:val="24"/>
          <w14:textFill>
            <w14:solidFill>
              <w14:schemeClr w14:val="tx1">
                <w14:lumMod w14:val="85000"/>
                <w14:lumOff w14:val="15000"/>
              </w14:schemeClr>
            </w14:solidFill>
          </w14:textFill>
        </w:rPr>
      </w:pPr>
    </w:p>
    <w:p>
      <w:pPr>
        <w:pStyle w:val="14"/>
        <w:tabs>
          <w:tab w:val="left" w:pos="4986"/>
          <w:tab w:val="right" w:pos="8426"/>
        </w:tabs>
        <w:spacing w:line="360" w:lineRule="auto"/>
        <w:rPr>
          <w:caps/>
          <w:color w:val="262626" w:themeColor="text1" w:themeTint="D9"/>
          <w:sz w:val="24"/>
          <w:szCs w:val="24"/>
          <w14:textFill>
            <w14:solidFill>
              <w14:schemeClr w14:val="tx1">
                <w14:lumMod w14:val="85000"/>
                <w14:lumOff w14:val="15000"/>
              </w14:schemeClr>
            </w14:solidFill>
          </w14:textFill>
        </w:rPr>
      </w:pPr>
    </w:p>
    <w:p>
      <w:pPr>
        <w:pStyle w:val="14"/>
        <w:spacing w:line="360" w:lineRule="auto"/>
        <w:ind w:right="480"/>
        <w:jc w:val="right"/>
        <w:rPr>
          <w:rFonts w:asciiTheme="minorEastAsia" w:hAnsiTheme="minorEastAsia" w:cstheme="minorEastAsia"/>
          <w:sz w:val="32"/>
          <w:szCs w:val="32"/>
        </w:rPr>
        <w:sectPr>
          <w:pgSz w:w="11906" w:h="16838"/>
          <w:pgMar w:top="1440" w:right="1800" w:bottom="1440" w:left="1800" w:header="851" w:footer="992" w:gutter="0"/>
          <w:cols w:space="425" w:num="1"/>
          <w:docGrid w:type="lines" w:linePitch="312" w:charSpace="0"/>
        </w:sectPr>
      </w:pPr>
      <w:sdt>
        <w:sdtPr>
          <w:rPr>
            <w:sz w:val="24"/>
            <w:szCs w:val="24"/>
          </w:rPr>
          <w:alias w:val="地址"/>
          <w:id w:val="171227497"/>
          <w:showingPlcHdr/>
          <w15:dataBinding w:prefixMappings="xmlns:ns0='http://schemas.microsoft.com/office/2006/coverPageProps' " w:xpath="/ns0:CoverPageProperties[1]/ns0:CompanyAddress[1]" w:storeItemID="{55AF091B-3C7A-41E3-B477-F2FDAA23CFDA}"/>
          <w:text/>
        </w:sdtPr>
        <w:sdtEndPr>
          <w:rPr>
            <w:sz w:val="24"/>
            <w:szCs w:val="24"/>
          </w:rPr>
        </w:sdtEndPr>
        <w:sdtContent/>
      </w:sdt>
    </w:p>
    <w:p>
      <w:pPr>
        <w:pStyle w:val="4"/>
        <w:rPr>
          <w:rFonts w:asciiTheme="minorEastAsia" w:hAnsiTheme="minorEastAsia" w:cstheme="minorEastAsia"/>
          <w:b w:val="0"/>
          <w:bCs/>
          <w:sz w:val="24"/>
        </w:rPr>
      </w:pPr>
      <w:bookmarkStart w:id="1" w:name="_Toc53478289"/>
      <w:r>
        <w:rPr>
          <w:rFonts w:hint="eastAsia" w:asciiTheme="minorEastAsia" w:hAnsiTheme="minorEastAsia" w:cstheme="minorEastAsia"/>
          <w:b w:val="0"/>
          <w:bCs/>
          <w:sz w:val="24"/>
          <w:lang w:val="en-US" w:eastAsia="zh-CN"/>
        </w:rPr>
        <w:t>1</w:t>
      </w:r>
      <w:r>
        <w:rPr>
          <w:rFonts w:hint="eastAsia" w:asciiTheme="minorEastAsia" w:hAnsiTheme="minorEastAsia" w:cstheme="minorEastAsia"/>
          <w:b w:val="0"/>
          <w:bCs/>
          <w:sz w:val="24"/>
        </w:rPr>
        <w:t>.1软件介绍</w:t>
      </w:r>
      <w:bookmarkEnd w:id="1"/>
    </w:p>
    <w:p>
      <w:pPr>
        <w:spacing w:line="360" w:lineRule="auto"/>
        <w:ind w:firstLine="420"/>
        <w:rPr>
          <w:sz w:val="24"/>
        </w:rPr>
      </w:pPr>
      <w:r>
        <w:rPr>
          <w:rFonts w:hint="eastAsia"/>
          <w:sz w:val="24"/>
          <w:lang w:val="en-US" w:eastAsia="zh-CN"/>
        </w:rPr>
        <w:t>如图1-1-1为</w:t>
      </w:r>
      <w:r>
        <w:rPr>
          <w:rFonts w:hint="eastAsia"/>
          <w:sz w:val="24"/>
        </w:rPr>
        <w:t>打开软件，首先出现的是在线模式或者脱机模式的选择框；在线模式需要连接P</w:t>
      </w:r>
      <w:r>
        <w:rPr>
          <w:sz w:val="24"/>
        </w:rPr>
        <w:t>LC</w:t>
      </w:r>
      <w:r>
        <w:rPr>
          <w:rFonts w:hint="eastAsia"/>
          <w:sz w:val="24"/>
        </w:rPr>
        <w:t>后，在接收到信号后，才可进行自动检测。脱机模式则以轮循的方式进行自动检测。</w:t>
      </w:r>
    </w:p>
    <w:p>
      <w:pPr>
        <w:spacing w:line="360" w:lineRule="auto"/>
        <w:ind w:left="1260" w:firstLine="420"/>
        <w:rPr>
          <w:sz w:val="24"/>
        </w:rPr>
      </w:pPr>
      <w:r>
        <w:drawing>
          <wp:inline distT="0" distB="0" distL="0" distR="0">
            <wp:extent cx="3485515" cy="1228090"/>
            <wp:effectExtent l="0" t="0" r="63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
                    <a:stretch>
                      <a:fillRect/>
                    </a:stretch>
                  </pic:blipFill>
                  <pic:spPr>
                    <a:xfrm>
                      <a:off x="0" y="0"/>
                      <a:ext cx="3485714" cy="1228571"/>
                    </a:xfrm>
                    <a:prstGeom prst="rect">
                      <a:avLst/>
                    </a:prstGeom>
                  </pic:spPr>
                </pic:pic>
              </a:graphicData>
            </a:graphic>
          </wp:inline>
        </w:drawing>
      </w:r>
    </w:p>
    <w:p>
      <w:pPr>
        <w:spacing w:line="360" w:lineRule="auto"/>
        <w:ind w:left="2940" w:firstLine="420"/>
        <w:rPr>
          <w:sz w:val="24"/>
        </w:rPr>
      </w:pPr>
      <w:r>
        <w:rPr>
          <w:rFonts w:hint="eastAsia"/>
          <w:sz w:val="24"/>
        </w:rPr>
        <w:t>图</w:t>
      </w:r>
      <w:r>
        <w:rPr>
          <w:rFonts w:hint="eastAsia"/>
          <w:sz w:val="24"/>
          <w:lang w:val="en-US" w:eastAsia="zh-CN"/>
        </w:rPr>
        <w:t>1</w:t>
      </w:r>
      <w:r>
        <w:rPr>
          <w:rFonts w:hint="eastAsia"/>
          <w:sz w:val="24"/>
        </w:rPr>
        <w:t>-1-1</w:t>
      </w:r>
    </w:p>
    <w:p>
      <w:pPr>
        <w:spacing w:line="360" w:lineRule="auto"/>
        <w:ind w:left="2940" w:firstLine="420"/>
        <w:rPr>
          <w:sz w:val="24"/>
        </w:rPr>
      </w:pPr>
    </w:p>
    <w:p>
      <w:pPr>
        <w:spacing w:line="360" w:lineRule="auto"/>
        <w:ind w:firstLine="420"/>
        <w:rPr>
          <w:sz w:val="24"/>
        </w:rPr>
      </w:pPr>
      <w:r>
        <w:rPr>
          <w:rFonts w:hint="eastAsia"/>
          <w:sz w:val="24"/>
        </w:rPr>
        <w:t>如图</w:t>
      </w:r>
      <w:r>
        <w:rPr>
          <w:rFonts w:hint="eastAsia"/>
          <w:sz w:val="24"/>
          <w:lang w:val="en-US" w:eastAsia="zh-CN"/>
        </w:rPr>
        <w:t>1</w:t>
      </w:r>
      <w:r>
        <w:rPr>
          <w:rFonts w:hint="eastAsia"/>
          <w:sz w:val="24"/>
        </w:rPr>
        <w:t>-1-2</w:t>
      </w:r>
      <w:r>
        <w:rPr>
          <w:rFonts w:hint="eastAsia"/>
          <w:sz w:val="24"/>
          <w:lang w:val="en-US" w:eastAsia="zh-CN"/>
        </w:rPr>
        <w:t>为</w:t>
      </w:r>
      <w:r>
        <w:rPr>
          <w:rFonts w:hint="eastAsia"/>
          <w:sz w:val="24"/>
        </w:rPr>
        <w:t>显示的是主界面，从左往右，由上至下分为四个部分：检测信息窗口、数据统计窗口、操作页面，显示界面窗口。</w:t>
      </w:r>
    </w:p>
    <w:p>
      <w:pPr>
        <w:spacing w:line="360" w:lineRule="auto"/>
        <w:ind w:firstLine="420"/>
        <w:rPr>
          <w:sz w:val="24"/>
        </w:rPr>
      </w:pPr>
      <w:r>
        <w:rPr>
          <w:rFonts w:hint="eastAsia"/>
          <w:sz w:val="24"/>
        </w:rPr>
        <w:t>检测信息窗口：显示每张图片检测后的信息，包括图片名，检测结果，检测结果数量，检测后</w:t>
      </w:r>
      <w:bookmarkStart w:id="2" w:name="_GoBack"/>
      <w:bookmarkEnd w:id="2"/>
      <w:r>
        <w:rPr>
          <w:rFonts w:hint="eastAsia"/>
          <w:sz w:val="24"/>
        </w:rPr>
        <w:t>图片所在路径及检测后信号发送的时间。</w:t>
      </w:r>
    </w:p>
    <w:p>
      <w:pPr>
        <w:spacing w:line="360" w:lineRule="auto"/>
        <w:ind w:firstLine="420"/>
        <w:rPr>
          <w:sz w:val="24"/>
        </w:rPr>
      </w:pPr>
      <w:r>
        <w:rPr>
          <w:rFonts w:hint="eastAsia"/>
          <w:sz w:val="24"/>
        </w:rPr>
        <w:t>数据统计窗口：统计每张片子的检测结果，分为O</w:t>
      </w:r>
      <w:r>
        <w:rPr>
          <w:sz w:val="24"/>
        </w:rPr>
        <w:t>K</w:t>
      </w:r>
      <w:r>
        <w:rPr>
          <w:rFonts w:hint="eastAsia"/>
          <w:sz w:val="24"/>
        </w:rPr>
        <w:t>数，N</w:t>
      </w:r>
      <w:r>
        <w:rPr>
          <w:sz w:val="24"/>
        </w:rPr>
        <w:t>G</w:t>
      </w:r>
      <w:r>
        <w:rPr>
          <w:rFonts w:hint="eastAsia"/>
          <w:sz w:val="24"/>
        </w:rPr>
        <w:t>数和Ratio率。</w:t>
      </w:r>
    </w:p>
    <w:p>
      <w:pPr>
        <w:spacing w:line="360" w:lineRule="auto"/>
        <w:ind w:firstLine="420"/>
        <w:rPr>
          <w:sz w:val="24"/>
        </w:rPr>
      </w:pPr>
      <w:r>
        <w:rPr>
          <w:rFonts w:hint="eastAsia"/>
          <w:sz w:val="24"/>
        </w:rPr>
        <w:t>操作页面：主要分为连接P</w:t>
      </w:r>
      <w:r>
        <w:rPr>
          <w:sz w:val="24"/>
        </w:rPr>
        <w:t>LC</w:t>
      </w:r>
      <w:r>
        <w:rPr>
          <w:rFonts w:hint="eastAsia"/>
          <w:sz w:val="24"/>
        </w:rPr>
        <w:t>，连接A</w:t>
      </w:r>
      <w:r>
        <w:rPr>
          <w:sz w:val="24"/>
        </w:rPr>
        <w:t>I</w:t>
      </w:r>
      <w:r>
        <w:rPr>
          <w:rFonts w:hint="eastAsia"/>
          <w:sz w:val="24"/>
        </w:rPr>
        <w:t>，检测，自动检测。</w:t>
      </w:r>
    </w:p>
    <w:p>
      <w:pPr>
        <w:spacing w:line="360" w:lineRule="auto"/>
        <w:ind w:firstLine="420"/>
        <w:rPr>
          <w:sz w:val="24"/>
        </w:rPr>
      </w:pPr>
      <w:r>
        <w:rPr>
          <w:rFonts w:hint="eastAsia"/>
          <w:sz w:val="24"/>
        </w:rPr>
        <w:t>显示图片窗口：将检测图片按照长宽同等比例显示在此窗口。</w:t>
      </w:r>
      <w:r>
        <w:rPr>
          <w:sz w:val="24"/>
        </w:rPr>
        <w:t xml:space="preserve"> </w:t>
      </w:r>
    </w:p>
    <w:p>
      <w:pPr>
        <w:spacing w:line="360" w:lineRule="auto"/>
        <w:rPr>
          <w:sz w:val="24"/>
        </w:rPr>
      </w:pPr>
      <w:r>
        <w:drawing>
          <wp:inline distT="0" distB="0" distL="0" distR="0">
            <wp:extent cx="5274310" cy="2856865"/>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6"/>
                    <a:stretch>
                      <a:fillRect/>
                    </a:stretch>
                  </pic:blipFill>
                  <pic:spPr>
                    <a:xfrm>
                      <a:off x="0" y="0"/>
                      <a:ext cx="5274310" cy="2856865"/>
                    </a:xfrm>
                    <a:prstGeom prst="rect">
                      <a:avLst/>
                    </a:prstGeom>
                  </pic:spPr>
                </pic:pic>
              </a:graphicData>
            </a:graphic>
          </wp:inline>
        </w:drawing>
      </w:r>
    </w:p>
    <w:p>
      <w:pPr>
        <w:spacing w:line="360" w:lineRule="auto"/>
        <w:ind w:left="2940" w:firstLine="420"/>
        <w:rPr>
          <w:sz w:val="24"/>
        </w:rPr>
      </w:pPr>
      <w:r>
        <w:rPr>
          <w:rFonts w:hint="eastAsia"/>
          <w:sz w:val="24"/>
        </w:rPr>
        <w:t>图</w:t>
      </w:r>
      <w:r>
        <w:rPr>
          <w:rFonts w:hint="eastAsia"/>
          <w:sz w:val="24"/>
          <w:lang w:val="en-US" w:eastAsia="zh-CN"/>
        </w:rPr>
        <w:t>1</w:t>
      </w:r>
      <w:r>
        <w:rPr>
          <w:rFonts w:hint="eastAsia"/>
          <w:sz w:val="24"/>
        </w:rPr>
        <w:t>-1-2</w:t>
      </w:r>
    </w:p>
    <w:p>
      <w:pPr>
        <w:spacing w:line="360" w:lineRule="auto"/>
        <w:ind w:firstLine="420"/>
        <w:rPr>
          <w:sz w:val="24"/>
        </w:rPr>
      </w:pPr>
      <w:r>
        <w:rPr>
          <w:rFonts w:hint="eastAsia"/>
          <w:sz w:val="24"/>
          <w:lang w:val="en-US" w:eastAsia="zh-CN"/>
        </w:rPr>
        <w:t>如图1-1-3</w:t>
      </w:r>
      <w:r>
        <w:rPr>
          <w:rFonts w:hint="eastAsia"/>
          <w:sz w:val="24"/>
        </w:rPr>
        <w:t>载入图像：点击菜单栏中的“载入图像”，可选择从外部载入一张图片至显示图片窗口中显示，主要用于制作配方使用。</w:t>
      </w:r>
      <w:r>
        <w:rPr>
          <w:sz w:val="24"/>
        </w:rPr>
        <w:t xml:space="preserve"> </w:t>
      </w:r>
    </w:p>
    <w:p>
      <w:pPr>
        <w:spacing w:line="360" w:lineRule="auto"/>
        <w:rPr>
          <w:sz w:val="24"/>
        </w:rPr>
      </w:pPr>
      <w:r>
        <w:drawing>
          <wp:inline distT="0" distB="0" distL="0" distR="0">
            <wp:extent cx="5274310" cy="2966720"/>
            <wp:effectExtent l="0" t="0" r="254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
                    <a:stretch>
                      <a:fillRect/>
                    </a:stretch>
                  </pic:blipFill>
                  <pic:spPr>
                    <a:xfrm>
                      <a:off x="0" y="0"/>
                      <a:ext cx="5274310" cy="2966720"/>
                    </a:xfrm>
                    <a:prstGeom prst="rect">
                      <a:avLst/>
                    </a:prstGeom>
                  </pic:spPr>
                </pic:pic>
              </a:graphicData>
            </a:graphic>
          </wp:inline>
        </w:drawing>
      </w:r>
    </w:p>
    <w:p>
      <w:pPr>
        <w:spacing w:line="360" w:lineRule="auto"/>
        <w:ind w:left="2940" w:firstLine="420"/>
        <w:rPr>
          <w:sz w:val="24"/>
        </w:rPr>
      </w:pPr>
      <w:r>
        <w:rPr>
          <w:rFonts w:hint="eastAsia"/>
          <w:sz w:val="24"/>
        </w:rPr>
        <w:t>图</w:t>
      </w:r>
      <w:r>
        <w:rPr>
          <w:rFonts w:hint="eastAsia"/>
          <w:sz w:val="24"/>
          <w:lang w:val="en-US" w:eastAsia="zh-CN"/>
        </w:rPr>
        <w:t>1</w:t>
      </w:r>
      <w:r>
        <w:rPr>
          <w:rFonts w:hint="eastAsia"/>
          <w:sz w:val="24"/>
        </w:rPr>
        <w:t>-1-3</w:t>
      </w:r>
    </w:p>
    <w:p>
      <w:pPr>
        <w:spacing w:line="360" w:lineRule="auto"/>
        <w:ind w:left="2940" w:firstLine="420"/>
        <w:rPr>
          <w:sz w:val="24"/>
        </w:rPr>
      </w:pPr>
    </w:p>
    <w:p>
      <w:pPr>
        <w:spacing w:line="360" w:lineRule="auto"/>
        <w:ind w:firstLine="420"/>
        <w:rPr>
          <w:sz w:val="24"/>
        </w:rPr>
      </w:pPr>
      <w:r>
        <w:rPr>
          <w:rFonts w:hint="eastAsia"/>
          <w:sz w:val="24"/>
          <w:lang w:val="en-US" w:eastAsia="zh-CN"/>
        </w:rPr>
        <w:t>如图1-1-4</w:t>
      </w:r>
      <w:r>
        <w:rPr>
          <w:rFonts w:hint="eastAsia"/>
          <w:sz w:val="24"/>
        </w:rPr>
        <w:t>读取配方：点击菜单栏中的“读取配方”，可选择读取之前的配方进行检测，方便使用。</w:t>
      </w:r>
      <w:r>
        <w:rPr>
          <w:sz w:val="24"/>
        </w:rPr>
        <w:t xml:space="preserve"> </w:t>
      </w:r>
    </w:p>
    <w:p>
      <w:pPr>
        <w:spacing w:line="360" w:lineRule="auto"/>
        <w:rPr>
          <w:sz w:val="24"/>
        </w:rPr>
      </w:pPr>
      <w:r>
        <w:drawing>
          <wp:inline distT="0" distB="0" distL="0" distR="0">
            <wp:extent cx="5274310" cy="2966720"/>
            <wp:effectExtent l="0" t="0" r="2540" b="508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
                    <a:stretch>
                      <a:fillRect/>
                    </a:stretch>
                  </pic:blipFill>
                  <pic:spPr>
                    <a:xfrm>
                      <a:off x="0" y="0"/>
                      <a:ext cx="5274310" cy="2966720"/>
                    </a:xfrm>
                    <a:prstGeom prst="rect">
                      <a:avLst/>
                    </a:prstGeom>
                  </pic:spPr>
                </pic:pic>
              </a:graphicData>
            </a:graphic>
          </wp:inline>
        </w:drawing>
      </w:r>
    </w:p>
    <w:p>
      <w:pPr>
        <w:spacing w:line="360" w:lineRule="auto"/>
        <w:ind w:left="2940" w:firstLine="420"/>
        <w:rPr>
          <w:sz w:val="24"/>
        </w:rPr>
      </w:pPr>
      <w:r>
        <w:rPr>
          <w:rFonts w:hint="eastAsia"/>
          <w:sz w:val="24"/>
        </w:rPr>
        <w:t>图</w:t>
      </w:r>
      <w:r>
        <w:rPr>
          <w:rFonts w:hint="eastAsia"/>
          <w:sz w:val="24"/>
          <w:lang w:val="en-US" w:eastAsia="zh-CN"/>
        </w:rPr>
        <w:t>1</w:t>
      </w:r>
      <w:r>
        <w:rPr>
          <w:rFonts w:hint="eastAsia"/>
          <w:sz w:val="24"/>
        </w:rPr>
        <w:t>-1-</w:t>
      </w:r>
      <w:r>
        <w:rPr>
          <w:sz w:val="24"/>
        </w:rPr>
        <w:t>4</w:t>
      </w:r>
    </w:p>
    <w:p>
      <w:pPr>
        <w:spacing w:line="360" w:lineRule="auto"/>
        <w:rPr>
          <w:sz w:val="24"/>
        </w:rPr>
      </w:pPr>
    </w:p>
    <w:p>
      <w:pPr>
        <w:spacing w:line="360" w:lineRule="auto"/>
        <w:rPr>
          <w:sz w:val="24"/>
        </w:rPr>
      </w:pPr>
      <w:r>
        <w:rPr>
          <w:sz w:val="24"/>
        </w:rPr>
        <w:tab/>
      </w:r>
      <w:r>
        <w:rPr>
          <w:rFonts w:hint="eastAsia"/>
          <w:sz w:val="24"/>
          <w:lang w:val="en-US" w:eastAsia="zh-CN"/>
        </w:rPr>
        <w:t>如图1-1-5</w:t>
      </w:r>
      <w:r>
        <w:rPr>
          <w:rFonts w:hint="eastAsia"/>
          <w:sz w:val="24"/>
        </w:rPr>
        <w:t>自动检测设置：点击菜单栏中的“自动检测设置”，可界面中可对</w:t>
      </w:r>
      <w:r>
        <w:rPr>
          <w:sz w:val="24"/>
        </w:rPr>
        <w:t>PLC</w:t>
      </w:r>
      <w:r>
        <w:rPr>
          <w:rFonts w:hint="eastAsia"/>
          <w:sz w:val="24"/>
        </w:rPr>
        <w:t>的I</w:t>
      </w:r>
      <w:r>
        <w:rPr>
          <w:sz w:val="24"/>
        </w:rPr>
        <w:t>P</w:t>
      </w:r>
      <w:r>
        <w:rPr>
          <w:rFonts w:hint="eastAsia"/>
          <w:sz w:val="24"/>
        </w:rPr>
        <w:t>，端口，图片读取路径，csv文件路径，检测后的图片保存路径（算法及A</w:t>
      </w:r>
      <w:r>
        <w:rPr>
          <w:sz w:val="24"/>
        </w:rPr>
        <w:t>I</w:t>
      </w:r>
      <w:r>
        <w:rPr>
          <w:rFonts w:hint="eastAsia"/>
          <w:sz w:val="24"/>
        </w:rPr>
        <w:t>检测后的图片，大小为2</w:t>
      </w:r>
      <w:r>
        <w:rPr>
          <w:sz w:val="24"/>
        </w:rPr>
        <w:t>24</w:t>
      </w:r>
      <w:r>
        <w:rPr>
          <w:rFonts w:hint="eastAsia"/>
          <w:sz w:val="24"/>
        </w:rPr>
        <w:t>*</w:t>
      </w:r>
      <w:r>
        <w:rPr>
          <w:sz w:val="24"/>
        </w:rPr>
        <w:t>224</w:t>
      </w:r>
      <w:r>
        <w:rPr>
          <w:rFonts w:hint="eastAsia"/>
          <w:sz w:val="24"/>
        </w:rPr>
        <w:t>），Execl报表保存路径，所在载台信号等进行设置。</w:t>
      </w:r>
    </w:p>
    <w:p>
      <w:pPr>
        <w:spacing w:line="360" w:lineRule="auto"/>
        <w:rPr>
          <w:sz w:val="24"/>
        </w:rPr>
      </w:pPr>
      <w:r>
        <w:drawing>
          <wp:inline distT="0" distB="0" distL="0" distR="0">
            <wp:extent cx="5274310" cy="28568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2856865"/>
                    </a:xfrm>
                    <a:prstGeom prst="rect">
                      <a:avLst/>
                    </a:prstGeom>
                  </pic:spPr>
                </pic:pic>
              </a:graphicData>
            </a:graphic>
          </wp:inline>
        </w:drawing>
      </w:r>
    </w:p>
    <w:p>
      <w:pPr>
        <w:spacing w:line="360" w:lineRule="auto"/>
        <w:ind w:left="2940" w:firstLine="420"/>
        <w:rPr>
          <w:sz w:val="24"/>
        </w:rPr>
      </w:pPr>
      <w:r>
        <w:rPr>
          <w:rFonts w:hint="eastAsia"/>
          <w:sz w:val="24"/>
        </w:rPr>
        <w:t>图</w:t>
      </w:r>
      <w:r>
        <w:rPr>
          <w:rFonts w:hint="eastAsia"/>
          <w:sz w:val="24"/>
          <w:lang w:val="en-US" w:eastAsia="zh-CN"/>
        </w:rPr>
        <w:t>1</w:t>
      </w:r>
      <w:r>
        <w:rPr>
          <w:rFonts w:hint="eastAsia"/>
          <w:sz w:val="24"/>
        </w:rPr>
        <w:t>-1-</w:t>
      </w:r>
      <w:r>
        <w:rPr>
          <w:sz w:val="24"/>
        </w:rPr>
        <w:t>5</w:t>
      </w:r>
    </w:p>
    <w:p>
      <w:pPr>
        <w:spacing w:line="360" w:lineRule="auto"/>
        <w:rPr>
          <w:sz w:val="24"/>
        </w:rPr>
      </w:pPr>
    </w:p>
    <w:p>
      <w:pPr>
        <w:spacing w:line="360" w:lineRule="auto"/>
        <w:rPr>
          <w:sz w:val="24"/>
        </w:rPr>
      </w:pPr>
      <w:r>
        <w:rPr>
          <w:sz w:val="24"/>
        </w:rPr>
        <w:tab/>
      </w:r>
      <w:r>
        <w:rPr>
          <w:rFonts w:hint="eastAsia"/>
          <w:sz w:val="24"/>
          <w:lang w:val="en-US" w:eastAsia="zh-CN"/>
        </w:rPr>
        <w:t>如图1-1-6为</w:t>
      </w:r>
      <w:r>
        <w:rPr>
          <w:rFonts w:hint="eastAsia"/>
          <w:sz w:val="24"/>
        </w:rPr>
        <w:t>设置算法参数：点击菜单栏中的“设置算法参数”，可对算法参数进行设置。</w:t>
      </w:r>
    </w:p>
    <w:p>
      <w:pPr>
        <w:spacing w:line="360" w:lineRule="auto"/>
        <w:rPr>
          <w:sz w:val="24"/>
        </w:rPr>
      </w:pPr>
      <w:r>
        <w:drawing>
          <wp:inline distT="0" distB="0" distL="0" distR="0">
            <wp:extent cx="5274310" cy="2856865"/>
            <wp:effectExtent l="0" t="0" r="254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0"/>
                    <a:stretch>
                      <a:fillRect/>
                    </a:stretch>
                  </pic:blipFill>
                  <pic:spPr>
                    <a:xfrm>
                      <a:off x="0" y="0"/>
                      <a:ext cx="5274310" cy="2856865"/>
                    </a:xfrm>
                    <a:prstGeom prst="rect">
                      <a:avLst/>
                    </a:prstGeom>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6</w:t>
      </w:r>
    </w:p>
    <w:p>
      <w:pPr>
        <w:spacing w:line="360" w:lineRule="auto"/>
        <w:jc w:val="center"/>
        <w:rPr>
          <w:sz w:val="24"/>
        </w:rPr>
      </w:pPr>
    </w:p>
    <w:p>
      <w:pPr>
        <w:spacing w:line="360" w:lineRule="auto"/>
        <w:ind w:firstLine="420"/>
        <w:jc w:val="left"/>
        <w:rPr>
          <w:sz w:val="24"/>
        </w:rPr>
      </w:pPr>
      <w:r>
        <w:rPr>
          <w:rFonts w:hint="eastAsia"/>
          <w:sz w:val="24"/>
          <w:lang w:val="en-US" w:eastAsia="zh-CN"/>
        </w:rPr>
        <w:t>如图1-1-7为</w:t>
      </w:r>
      <w:r>
        <w:rPr>
          <w:rFonts w:hint="eastAsia"/>
          <w:sz w:val="24"/>
        </w:rPr>
        <w:t>设置读取/写入地址：点击菜单栏中的“设置读取/写入地址”，可对P</w:t>
      </w:r>
      <w:r>
        <w:rPr>
          <w:sz w:val="24"/>
        </w:rPr>
        <w:t>LC</w:t>
      </w:r>
      <w:r>
        <w:rPr>
          <w:rFonts w:hint="eastAsia"/>
          <w:sz w:val="24"/>
        </w:rPr>
        <w:t>读取/写入地址进行设置，O</w:t>
      </w:r>
      <w:r>
        <w:rPr>
          <w:sz w:val="24"/>
        </w:rPr>
        <w:t>K</w:t>
      </w:r>
      <w:r>
        <w:rPr>
          <w:rFonts w:hint="eastAsia"/>
          <w:sz w:val="24"/>
        </w:rPr>
        <w:t>信号写1，N</w:t>
      </w:r>
      <w:r>
        <w:rPr>
          <w:sz w:val="24"/>
        </w:rPr>
        <w:t>G</w:t>
      </w:r>
      <w:r>
        <w:rPr>
          <w:rFonts w:hint="eastAsia"/>
          <w:sz w:val="24"/>
        </w:rPr>
        <w:t>信号写2。</w:t>
      </w:r>
    </w:p>
    <w:p>
      <w:pPr>
        <w:spacing w:line="360" w:lineRule="auto"/>
        <w:jc w:val="left"/>
        <w:rPr>
          <w:sz w:val="24"/>
        </w:rPr>
      </w:pPr>
      <w:r>
        <w:drawing>
          <wp:inline distT="0" distB="0" distL="0" distR="0">
            <wp:extent cx="5274310" cy="2856865"/>
            <wp:effectExtent l="0" t="0" r="2540" b="63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1"/>
                    <a:stretch>
                      <a:fillRect/>
                    </a:stretch>
                  </pic:blipFill>
                  <pic:spPr>
                    <a:xfrm>
                      <a:off x="0" y="0"/>
                      <a:ext cx="5274310" cy="2856865"/>
                    </a:xfrm>
                    <a:prstGeom prst="rect">
                      <a:avLst/>
                    </a:prstGeom>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7</w:t>
      </w:r>
    </w:p>
    <w:p>
      <w:pPr>
        <w:spacing w:line="360" w:lineRule="auto"/>
        <w:jc w:val="center"/>
        <w:rPr>
          <w:sz w:val="24"/>
        </w:rPr>
      </w:pPr>
    </w:p>
    <w:p>
      <w:pPr>
        <w:spacing w:line="360" w:lineRule="auto"/>
        <w:jc w:val="left"/>
        <w:rPr>
          <w:sz w:val="24"/>
        </w:rPr>
      </w:pPr>
      <w:r>
        <w:rPr>
          <w:sz w:val="24"/>
        </w:rPr>
        <w:tab/>
      </w:r>
      <w:r>
        <w:rPr>
          <w:rFonts w:hint="eastAsia"/>
          <w:sz w:val="24"/>
          <w:lang w:val="en-US" w:eastAsia="zh-CN"/>
        </w:rPr>
        <w:t>如图1-1-8与图1-1-9为</w:t>
      </w:r>
      <w:r>
        <w:rPr>
          <w:rFonts w:hint="eastAsia"/>
          <w:sz w:val="24"/>
        </w:rPr>
        <w:t>制作模板：点击菜单栏中的“模板”或者“正方形模板”，在载入图片的基础中，可对图片进行画框操作，选择合适的地方画框，松开鼠标后将出现确认框，点击确认后，将用蓝色方框对该区域进行标记，同时该图片的模板类型将被记录在模板界面中。</w:t>
      </w:r>
    </w:p>
    <w:p>
      <w:pPr>
        <w:spacing w:line="360" w:lineRule="auto"/>
        <w:jc w:val="left"/>
        <w:rPr>
          <w:sz w:val="24"/>
        </w:rPr>
      </w:pPr>
      <w:r>
        <w:drawing>
          <wp:inline distT="0" distB="0" distL="0" distR="0">
            <wp:extent cx="5274310" cy="2856865"/>
            <wp:effectExtent l="0" t="0" r="254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2"/>
                    <a:stretch>
                      <a:fillRect/>
                    </a:stretch>
                  </pic:blipFill>
                  <pic:spPr>
                    <a:xfrm>
                      <a:off x="0" y="0"/>
                      <a:ext cx="5274310" cy="2856865"/>
                    </a:xfrm>
                    <a:prstGeom prst="rect">
                      <a:avLst/>
                    </a:prstGeom>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8</w:t>
      </w:r>
    </w:p>
    <w:p>
      <w:pPr>
        <w:spacing w:line="360" w:lineRule="auto"/>
        <w:jc w:val="left"/>
        <w:rPr>
          <w:sz w:val="24"/>
        </w:rPr>
      </w:pPr>
    </w:p>
    <w:p>
      <w:pPr>
        <w:spacing w:line="360" w:lineRule="auto"/>
        <w:jc w:val="left"/>
        <w:rPr>
          <w:sz w:val="24"/>
        </w:rPr>
      </w:pPr>
      <w:r>
        <w:drawing>
          <wp:inline distT="0" distB="0" distL="0" distR="0">
            <wp:extent cx="5274310" cy="2856865"/>
            <wp:effectExtent l="0" t="0" r="2540" b="63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3"/>
                    <a:stretch>
                      <a:fillRect/>
                    </a:stretch>
                  </pic:blipFill>
                  <pic:spPr>
                    <a:xfrm>
                      <a:off x="0" y="0"/>
                      <a:ext cx="5274310" cy="2856865"/>
                    </a:xfrm>
                    <a:prstGeom prst="rect">
                      <a:avLst/>
                    </a:prstGeom>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9</w:t>
      </w:r>
    </w:p>
    <w:p>
      <w:pPr>
        <w:spacing w:line="360" w:lineRule="auto"/>
        <w:jc w:val="left"/>
        <w:rPr>
          <w:sz w:val="24"/>
        </w:rPr>
      </w:pPr>
    </w:p>
    <w:p>
      <w:pPr>
        <w:spacing w:line="360" w:lineRule="auto"/>
        <w:ind w:firstLine="420"/>
        <w:jc w:val="left"/>
        <w:rPr>
          <w:sz w:val="24"/>
        </w:rPr>
      </w:pPr>
      <w:r>
        <w:rPr>
          <w:rFonts w:hint="eastAsia"/>
          <w:sz w:val="24"/>
          <w:lang w:val="en-US" w:eastAsia="zh-CN"/>
        </w:rPr>
        <w:t>如图1-1-10</w:t>
      </w:r>
      <w:r>
        <w:rPr>
          <w:rFonts w:hint="eastAsia"/>
          <w:sz w:val="24"/>
        </w:rPr>
        <w:t>打开算法检测结果目录：点击菜单栏中的“打开算法检测结果目录”，将使用window自带工具打开算法检测结果目录，方便人员查看。</w:t>
      </w:r>
    </w:p>
    <w:p>
      <w:pPr>
        <w:spacing w:line="360" w:lineRule="auto"/>
        <w:ind w:firstLine="420"/>
        <w:jc w:val="left"/>
        <w:rPr>
          <w:sz w:val="24"/>
        </w:rPr>
      </w:pPr>
      <w:r>
        <w:rPr>
          <w:rFonts w:hint="eastAsia"/>
          <w:sz w:val="24"/>
        </w:rPr>
        <w:t>打开A</w:t>
      </w:r>
      <w:r>
        <w:rPr>
          <w:sz w:val="24"/>
        </w:rPr>
        <w:t>I</w:t>
      </w:r>
      <w:r>
        <w:rPr>
          <w:rFonts w:hint="eastAsia"/>
          <w:sz w:val="24"/>
        </w:rPr>
        <w:t>检测结果目录：点击菜单栏中的“打开A</w:t>
      </w:r>
      <w:r>
        <w:rPr>
          <w:sz w:val="24"/>
        </w:rPr>
        <w:t>I</w:t>
      </w:r>
      <w:r>
        <w:rPr>
          <w:rFonts w:hint="eastAsia"/>
          <w:sz w:val="24"/>
        </w:rPr>
        <w:t>检测结果目录”，将使用window自带工具打开A</w:t>
      </w:r>
      <w:r>
        <w:rPr>
          <w:sz w:val="24"/>
        </w:rPr>
        <w:t>I</w:t>
      </w:r>
      <w:r>
        <w:rPr>
          <w:rFonts w:hint="eastAsia"/>
          <w:sz w:val="24"/>
        </w:rPr>
        <w:t>检测结果目录，方便人员查看。</w:t>
      </w:r>
    </w:p>
    <w:p>
      <w:pPr>
        <w:spacing w:line="360" w:lineRule="auto"/>
        <w:ind w:firstLine="420"/>
        <w:jc w:val="left"/>
        <w:rPr>
          <w:sz w:val="24"/>
        </w:rPr>
      </w:pPr>
      <w:r>
        <w:rPr>
          <w:rFonts w:hint="eastAsia"/>
          <w:sz w:val="24"/>
        </w:rPr>
        <w:t>打开报表目录：点击菜单栏中的“打开报表目录”，将使用window自带工具打开报表目录，方便人员查看。</w:t>
      </w:r>
    </w:p>
    <w:p>
      <w:pPr>
        <w:spacing w:line="360" w:lineRule="auto"/>
        <w:ind w:firstLine="420"/>
        <w:jc w:val="left"/>
        <w:rPr>
          <w:sz w:val="24"/>
        </w:rPr>
      </w:pPr>
      <w:r>
        <w:rPr>
          <w:rFonts w:hint="eastAsia"/>
          <w:sz w:val="24"/>
        </w:rPr>
        <w:t>打开当前时间段报表：点击菜单栏中的“打开当前时间段报表”，将使用</w:t>
      </w:r>
      <w:r>
        <w:rPr>
          <w:sz w:val="24"/>
        </w:rPr>
        <w:t>E</w:t>
      </w:r>
      <w:r>
        <w:rPr>
          <w:rFonts w:hint="eastAsia"/>
          <w:sz w:val="24"/>
        </w:rPr>
        <w:t>xcel打开当前时间段的检测报表，方便人员查看。</w:t>
      </w:r>
    </w:p>
    <w:p>
      <w:pPr>
        <w:spacing w:line="360" w:lineRule="auto"/>
        <w:ind w:firstLine="420"/>
        <w:jc w:val="left"/>
        <w:rPr>
          <w:sz w:val="24"/>
        </w:rPr>
      </w:pPr>
      <w:r>
        <w:rPr>
          <w:rFonts w:hint="eastAsia"/>
          <w:sz w:val="24"/>
        </w:rPr>
        <w:t>打开汇总报表：点击菜单栏中的“打开汇总报表”，将使用</w:t>
      </w:r>
      <w:r>
        <w:rPr>
          <w:sz w:val="24"/>
        </w:rPr>
        <w:t>E</w:t>
      </w:r>
      <w:r>
        <w:rPr>
          <w:rFonts w:hint="eastAsia"/>
          <w:sz w:val="24"/>
        </w:rPr>
        <w:t>xcel打开当前汇总报表，方便人员查看。</w:t>
      </w: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5274310" cy="1840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1840230"/>
                    </a:xfrm>
                    <a:prstGeom prst="rect">
                      <a:avLst/>
                    </a:prstGeom>
                    <a:noFill/>
                    <a:ln>
                      <a:noFill/>
                    </a:ln>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10</w:t>
      </w:r>
    </w:p>
    <w:p>
      <w:pPr>
        <w:spacing w:line="360" w:lineRule="auto"/>
        <w:ind w:firstLine="420"/>
        <w:jc w:val="left"/>
        <w:rPr>
          <w:rFonts w:hint="eastAsia"/>
          <w:sz w:val="24"/>
        </w:rPr>
      </w:pPr>
      <w:r>
        <w:rPr>
          <w:rFonts w:hint="eastAsia"/>
          <w:sz w:val="24"/>
          <w:lang w:val="en-US" w:eastAsia="zh-CN"/>
        </w:rPr>
        <w:t>如图1-1-11为</w:t>
      </w:r>
      <w:r>
        <w:rPr>
          <w:rFonts w:hint="eastAsia"/>
          <w:sz w:val="24"/>
        </w:rPr>
        <w:t>A</w:t>
      </w:r>
      <w:r>
        <w:rPr>
          <w:sz w:val="24"/>
        </w:rPr>
        <w:t>I</w:t>
      </w:r>
      <w:r>
        <w:rPr>
          <w:rFonts w:hint="eastAsia"/>
          <w:sz w:val="24"/>
        </w:rPr>
        <w:t>路径设置：点击操作页面中的“连接A</w:t>
      </w:r>
      <w:r>
        <w:rPr>
          <w:sz w:val="24"/>
        </w:rPr>
        <w:t>I</w:t>
      </w:r>
      <w:r>
        <w:rPr>
          <w:rFonts w:hint="eastAsia"/>
          <w:sz w:val="24"/>
        </w:rPr>
        <w:t>”，将打开A</w:t>
      </w:r>
      <w:r>
        <w:rPr>
          <w:sz w:val="24"/>
        </w:rPr>
        <w:t>I</w:t>
      </w:r>
      <w:r>
        <w:rPr>
          <w:rFonts w:hint="eastAsia"/>
          <w:sz w:val="24"/>
        </w:rPr>
        <w:t>设置界面，界面包括是否使用</w:t>
      </w:r>
      <w:r>
        <w:rPr>
          <w:sz w:val="24"/>
        </w:rPr>
        <w:t>AI</w:t>
      </w:r>
      <w:r>
        <w:rPr>
          <w:rFonts w:hint="eastAsia"/>
          <w:sz w:val="24"/>
        </w:rPr>
        <w:t>及A</w:t>
      </w:r>
      <w:r>
        <w:rPr>
          <w:sz w:val="24"/>
        </w:rPr>
        <w:t>I</w:t>
      </w:r>
      <w:r>
        <w:rPr>
          <w:rFonts w:hint="eastAsia"/>
          <w:sz w:val="24"/>
        </w:rPr>
        <w:t>路径设置。</w:t>
      </w:r>
      <w:r>
        <w:drawing>
          <wp:inline distT="0" distB="0" distL="0" distR="0">
            <wp:extent cx="5274310" cy="3437255"/>
            <wp:effectExtent l="0" t="0" r="1397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5"/>
                    <a:stretch>
                      <a:fillRect/>
                    </a:stretch>
                  </pic:blipFill>
                  <pic:spPr>
                    <a:xfrm>
                      <a:off x="0" y="0"/>
                      <a:ext cx="5274310" cy="3437255"/>
                    </a:xfrm>
                    <a:prstGeom prst="rect">
                      <a:avLst/>
                    </a:prstGeom>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11</w:t>
      </w:r>
    </w:p>
    <w:p>
      <w:pPr>
        <w:spacing w:line="360" w:lineRule="auto"/>
        <w:ind w:firstLine="420"/>
        <w:jc w:val="left"/>
        <w:rPr>
          <w:rFonts w:hint="default" w:eastAsiaTheme="minorEastAsia"/>
          <w:sz w:val="24"/>
          <w:lang w:val="en-US" w:eastAsia="zh-CN"/>
        </w:rPr>
      </w:pPr>
      <w:r>
        <w:rPr>
          <w:rFonts w:hint="eastAsia"/>
          <w:sz w:val="24"/>
          <w:lang w:val="en-US" w:eastAsia="zh-CN"/>
        </w:rPr>
        <w:t>如图1-1-12为设置中的清空历史纪录目的是为了初始化检测信息窗口与检测结果窗口。</w:t>
      </w:r>
    </w:p>
    <w:p>
      <w:pPr>
        <w:spacing w:line="360" w:lineRule="auto"/>
        <w:rPr>
          <w:sz w:val="24"/>
        </w:rPr>
      </w:pPr>
      <w:r>
        <w:drawing>
          <wp:inline distT="0" distB="0" distL="114300" distR="114300">
            <wp:extent cx="5269865" cy="2957195"/>
            <wp:effectExtent l="0" t="0" r="317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957195"/>
                    </a:xfrm>
                    <a:prstGeom prst="rect">
                      <a:avLst/>
                    </a:prstGeom>
                    <a:noFill/>
                    <a:ln>
                      <a:noFill/>
                    </a:ln>
                  </pic:spPr>
                </pic:pic>
              </a:graphicData>
            </a:graphic>
          </wp:inline>
        </w:drawing>
      </w:r>
    </w:p>
    <w:p>
      <w:pPr>
        <w:spacing w:line="360" w:lineRule="auto"/>
        <w:ind w:left="2940" w:leftChars="0" w:firstLine="420" w:firstLineChars="0"/>
        <w:jc w:val="both"/>
        <w:rPr>
          <w:rFonts w:hint="eastAsia" w:eastAsiaTheme="minorEastAsia"/>
          <w:sz w:val="24"/>
          <w:lang w:val="en-US" w:eastAsia="zh-CN"/>
        </w:rPr>
      </w:pPr>
      <w:r>
        <w:rPr>
          <w:rFonts w:hint="eastAsia"/>
          <w:sz w:val="24"/>
        </w:rPr>
        <w:t>图</w:t>
      </w:r>
      <w:r>
        <w:rPr>
          <w:rFonts w:hint="eastAsia"/>
          <w:sz w:val="24"/>
          <w:lang w:val="en-US" w:eastAsia="zh-CN"/>
        </w:rPr>
        <w:t>1</w:t>
      </w:r>
      <w:r>
        <w:rPr>
          <w:rFonts w:hint="eastAsia"/>
          <w:sz w:val="24"/>
        </w:rPr>
        <w:t>-1-</w:t>
      </w:r>
      <w:r>
        <w:rPr>
          <w:sz w:val="24"/>
        </w:rPr>
        <w:t>1</w:t>
      </w:r>
      <w:r>
        <w:rPr>
          <w:rFonts w:hint="eastAsia"/>
          <w:sz w:val="24"/>
          <w:lang w:val="en-US" w:eastAsia="zh-CN"/>
        </w:rPr>
        <w:t>2</w:t>
      </w:r>
    </w:p>
    <w:p>
      <w:pPr>
        <w:spacing w:line="360" w:lineRule="auto"/>
        <w:ind w:firstLine="420" w:firstLineChars="0"/>
        <w:rPr>
          <w:rFonts w:hint="eastAsia"/>
          <w:sz w:val="24"/>
          <w:lang w:val="en-US" w:eastAsia="zh-CN"/>
        </w:rPr>
      </w:pPr>
    </w:p>
    <w:p>
      <w:pPr>
        <w:spacing w:line="360" w:lineRule="auto"/>
        <w:ind w:firstLine="420" w:firstLineChars="0"/>
        <w:rPr>
          <w:rFonts w:hint="eastAsia"/>
          <w:sz w:val="24"/>
          <w:lang w:val="en-US" w:eastAsia="zh-CN"/>
        </w:rPr>
      </w:pPr>
    </w:p>
    <w:p>
      <w:pPr>
        <w:spacing w:line="360" w:lineRule="auto"/>
        <w:ind w:firstLine="420" w:firstLineChars="0"/>
        <w:rPr>
          <w:rFonts w:hint="eastAsia"/>
          <w:sz w:val="24"/>
          <w:lang w:val="en-US" w:eastAsia="zh-CN"/>
        </w:rPr>
      </w:pPr>
    </w:p>
    <w:p>
      <w:pPr>
        <w:spacing w:line="360" w:lineRule="auto"/>
        <w:ind w:firstLine="420" w:firstLineChars="0"/>
        <w:rPr>
          <w:rFonts w:hint="eastAsia"/>
          <w:sz w:val="24"/>
          <w:lang w:val="en-US" w:eastAsia="zh-CN"/>
        </w:rPr>
      </w:pPr>
    </w:p>
    <w:p>
      <w:pPr>
        <w:spacing w:line="360" w:lineRule="auto"/>
        <w:ind w:firstLine="420" w:firstLineChars="0"/>
        <w:rPr>
          <w:rFonts w:hint="default" w:eastAsiaTheme="minorEastAsia"/>
          <w:sz w:val="24"/>
          <w:lang w:val="en-US" w:eastAsia="zh-CN"/>
        </w:rPr>
      </w:pPr>
      <w:r>
        <w:rPr>
          <w:rFonts w:hint="eastAsia"/>
          <w:sz w:val="24"/>
          <w:lang w:val="en-US" w:eastAsia="zh-CN"/>
        </w:rPr>
        <w:t>如图1-1-13为制作模板中的不检测区域目的是为了过滤掉不检测区域的误报。</w:t>
      </w:r>
    </w:p>
    <w:p>
      <w:pPr>
        <w:spacing w:line="360" w:lineRule="auto"/>
        <w:rPr>
          <w:sz w:val="24"/>
        </w:rPr>
      </w:pPr>
      <w:r>
        <w:drawing>
          <wp:inline distT="0" distB="0" distL="114300" distR="114300">
            <wp:extent cx="4746625" cy="1605280"/>
            <wp:effectExtent l="0" t="0" r="825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4746625" cy="1605280"/>
                    </a:xfrm>
                    <a:prstGeom prst="rect">
                      <a:avLst/>
                    </a:prstGeom>
                    <a:noFill/>
                    <a:ln>
                      <a:noFill/>
                    </a:ln>
                  </pic:spPr>
                </pic:pic>
              </a:graphicData>
            </a:graphic>
          </wp:inline>
        </w:drawing>
      </w:r>
    </w:p>
    <w:p>
      <w:pPr>
        <w:spacing w:line="360" w:lineRule="auto"/>
        <w:jc w:val="center"/>
        <w:rPr>
          <w:sz w:val="24"/>
        </w:rPr>
      </w:pPr>
      <w:r>
        <w:rPr>
          <w:rFonts w:hint="eastAsia"/>
          <w:sz w:val="24"/>
        </w:rPr>
        <w:t>图</w:t>
      </w:r>
      <w:r>
        <w:rPr>
          <w:rFonts w:hint="eastAsia"/>
          <w:sz w:val="24"/>
          <w:lang w:val="en-US" w:eastAsia="zh-CN"/>
        </w:rPr>
        <w:t>1</w:t>
      </w:r>
      <w:r>
        <w:rPr>
          <w:rFonts w:hint="eastAsia"/>
          <w:sz w:val="24"/>
        </w:rPr>
        <w:t>-1-</w:t>
      </w:r>
      <w:r>
        <w:rPr>
          <w:sz w:val="24"/>
        </w:rPr>
        <w:t>1</w:t>
      </w:r>
      <w:r>
        <w:rPr>
          <w:rFonts w:hint="eastAsia"/>
          <w:sz w:val="24"/>
          <w:lang w:val="en-US" w:eastAsia="zh-CN"/>
        </w:rPr>
        <w:t>3</w:t>
      </w:r>
    </w:p>
    <w:p>
      <w:pPr>
        <w:spacing w:line="360" w:lineRule="auto"/>
        <w:rPr>
          <w:rFonts w:hint="eastAsia"/>
          <w:sz w:val="24"/>
        </w:rPr>
      </w:pP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FsK+z8PAgAACQQAAA4AAAAAAAAAAQAgAAAA&#10;HwEAAGRycy9lMm9Eb2MueG1sUEsFBgAAAAAGAAYAWQEAAKAFA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1DBD"/>
    <w:rsid w:val="000C3E2C"/>
    <w:rsid w:val="00126593"/>
    <w:rsid w:val="001303AB"/>
    <w:rsid w:val="00147529"/>
    <w:rsid w:val="00172A27"/>
    <w:rsid w:val="00173D25"/>
    <w:rsid w:val="001E5536"/>
    <w:rsid w:val="00246480"/>
    <w:rsid w:val="00252A5B"/>
    <w:rsid w:val="00407540"/>
    <w:rsid w:val="00466DDA"/>
    <w:rsid w:val="004A7541"/>
    <w:rsid w:val="005155FB"/>
    <w:rsid w:val="005D0397"/>
    <w:rsid w:val="005E6602"/>
    <w:rsid w:val="00662CAB"/>
    <w:rsid w:val="0075336A"/>
    <w:rsid w:val="00807C61"/>
    <w:rsid w:val="00820771"/>
    <w:rsid w:val="00875BA6"/>
    <w:rsid w:val="008C3F7C"/>
    <w:rsid w:val="008D5951"/>
    <w:rsid w:val="00940751"/>
    <w:rsid w:val="009B35BF"/>
    <w:rsid w:val="009D3060"/>
    <w:rsid w:val="00A239AE"/>
    <w:rsid w:val="00A24D7B"/>
    <w:rsid w:val="00A8718C"/>
    <w:rsid w:val="00B55901"/>
    <w:rsid w:val="00C66CCA"/>
    <w:rsid w:val="00C80B4D"/>
    <w:rsid w:val="00C90CF6"/>
    <w:rsid w:val="00D41C6A"/>
    <w:rsid w:val="00EA084B"/>
    <w:rsid w:val="00F426E9"/>
    <w:rsid w:val="02E5597C"/>
    <w:rsid w:val="03546242"/>
    <w:rsid w:val="054427B0"/>
    <w:rsid w:val="05CD12DC"/>
    <w:rsid w:val="06200680"/>
    <w:rsid w:val="06D333D2"/>
    <w:rsid w:val="07451A88"/>
    <w:rsid w:val="08C5533E"/>
    <w:rsid w:val="0AB65291"/>
    <w:rsid w:val="0AD57644"/>
    <w:rsid w:val="0B0A71F3"/>
    <w:rsid w:val="0CB7069B"/>
    <w:rsid w:val="0E191519"/>
    <w:rsid w:val="0E63729F"/>
    <w:rsid w:val="0F473E86"/>
    <w:rsid w:val="12590A71"/>
    <w:rsid w:val="12E34671"/>
    <w:rsid w:val="157872B6"/>
    <w:rsid w:val="15F77C9E"/>
    <w:rsid w:val="16D34D19"/>
    <w:rsid w:val="1875367E"/>
    <w:rsid w:val="18D02987"/>
    <w:rsid w:val="19104149"/>
    <w:rsid w:val="19D52AE4"/>
    <w:rsid w:val="1A475D13"/>
    <w:rsid w:val="1B3F59D3"/>
    <w:rsid w:val="1EAB5542"/>
    <w:rsid w:val="1FCE5C3E"/>
    <w:rsid w:val="1FE44CF3"/>
    <w:rsid w:val="205B03C1"/>
    <w:rsid w:val="229676F9"/>
    <w:rsid w:val="26ED09AD"/>
    <w:rsid w:val="28A06B6C"/>
    <w:rsid w:val="28A5339A"/>
    <w:rsid w:val="28F717FD"/>
    <w:rsid w:val="2BCC6EFE"/>
    <w:rsid w:val="2CCA4793"/>
    <w:rsid w:val="2EBD1320"/>
    <w:rsid w:val="310A624F"/>
    <w:rsid w:val="312E31E0"/>
    <w:rsid w:val="31810ABC"/>
    <w:rsid w:val="327F7743"/>
    <w:rsid w:val="344E3415"/>
    <w:rsid w:val="35F82788"/>
    <w:rsid w:val="36932E29"/>
    <w:rsid w:val="373563A5"/>
    <w:rsid w:val="38642392"/>
    <w:rsid w:val="3B854A42"/>
    <w:rsid w:val="3BB51783"/>
    <w:rsid w:val="3C7C5F76"/>
    <w:rsid w:val="3CD20B69"/>
    <w:rsid w:val="3D635F91"/>
    <w:rsid w:val="3F0B022B"/>
    <w:rsid w:val="40B6083E"/>
    <w:rsid w:val="41E06670"/>
    <w:rsid w:val="42496B58"/>
    <w:rsid w:val="4355484E"/>
    <w:rsid w:val="43B22FB8"/>
    <w:rsid w:val="43CC0634"/>
    <w:rsid w:val="443E2034"/>
    <w:rsid w:val="45C905AD"/>
    <w:rsid w:val="47274EDC"/>
    <w:rsid w:val="47987610"/>
    <w:rsid w:val="47A33136"/>
    <w:rsid w:val="47EA5A35"/>
    <w:rsid w:val="49994F23"/>
    <w:rsid w:val="4AD42F6D"/>
    <w:rsid w:val="4BAB7152"/>
    <w:rsid w:val="4C127385"/>
    <w:rsid w:val="4C141F71"/>
    <w:rsid w:val="4C4078C6"/>
    <w:rsid w:val="4D436AC8"/>
    <w:rsid w:val="4E725EDA"/>
    <w:rsid w:val="50335E26"/>
    <w:rsid w:val="50D2226B"/>
    <w:rsid w:val="53E42C0D"/>
    <w:rsid w:val="54A15D51"/>
    <w:rsid w:val="54A32E42"/>
    <w:rsid w:val="552B49FF"/>
    <w:rsid w:val="552D06E3"/>
    <w:rsid w:val="57AF0B8C"/>
    <w:rsid w:val="5A0B0AEB"/>
    <w:rsid w:val="5A4437E6"/>
    <w:rsid w:val="5B5F0153"/>
    <w:rsid w:val="5B9245BA"/>
    <w:rsid w:val="5BFB71FE"/>
    <w:rsid w:val="5C38228C"/>
    <w:rsid w:val="5C3D31C9"/>
    <w:rsid w:val="5CB66319"/>
    <w:rsid w:val="5CCE10A2"/>
    <w:rsid w:val="5E022E76"/>
    <w:rsid w:val="5F1568E2"/>
    <w:rsid w:val="60067C73"/>
    <w:rsid w:val="61E346E4"/>
    <w:rsid w:val="62F02556"/>
    <w:rsid w:val="63A3232B"/>
    <w:rsid w:val="67EC5DEE"/>
    <w:rsid w:val="690723A7"/>
    <w:rsid w:val="69691CE1"/>
    <w:rsid w:val="69856122"/>
    <w:rsid w:val="6BE86C51"/>
    <w:rsid w:val="6D3745FD"/>
    <w:rsid w:val="6E645D99"/>
    <w:rsid w:val="71A62A39"/>
    <w:rsid w:val="73EB0A6B"/>
    <w:rsid w:val="75A9039D"/>
    <w:rsid w:val="76F338E7"/>
    <w:rsid w:val="772C7491"/>
    <w:rsid w:val="7AF266CB"/>
    <w:rsid w:val="7BAC1585"/>
    <w:rsid w:val="7CB01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styleId="14">
    <w:name w:val="No Spacing"/>
    <w:qFormat/>
    <w:uiPriority w:val="1"/>
    <w:rPr>
      <w:rFonts w:asciiTheme="minorHAnsi" w:hAnsiTheme="minorHAnsi" w:eastAsiaTheme="minorEastAsia" w:cstheme="minorBidi"/>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1184</Words>
  <Characters>6752</Characters>
  <Lines>56</Lines>
  <Paragraphs>15</Paragraphs>
  <TotalTime>7</TotalTime>
  <ScaleCrop>false</ScaleCrop>
  <LinksUpToDate>false</LinksUpToDate>
  <CharactersWithSpaces>7921</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2020-04-17T07:33:00Z</dcterms:created>
  <dc:creator>Rommel</dc:creator>
  <cp:lastModifiedBy>Rommel</cp:lastModifiedBy>
  <dcterms:modified xsi:type="dcterms:W3CDTF">2021-01-06T08:02:27Z</dcterms:modified>
  <dc:title>AI人工智能Bonding异物检系统使用说明文档</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