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6F112" w14:textId="33777264" w:rsidR="00AE3E15" w:rsidRDefault="007301A5" w:rsidP="00AE3E15">
      <w:pPr>
        <w:pStyle w:val="Title"/>
        <w:jc w:val="center"/>
        <w:rPr>
          <w:rFonts w:eastAsiaTheme="minorHAnsi"/>
        </w:rPr>
      </w:pPr>
      <w:r>
        <w:rPr>
          <w:rFonts w:eastAsiaTheme="minorHAnsi"/>
        </w:rPr>
        <w:t xml:space="preserve"> </w:t>
      </w:r>
      <w:r w:rsidR="00AE3E15" w:rsidRPr="00AA1649">
        <w:rPr>
          <w:rFonts w:ascii="Times New Roman" w:eastAsia="Arial" w:hAnsi="Times New Roman" w:cs="Times New Roman"/>
          <w:noProof/>
          <w:kern w:val="0"/>
          <w:sz w:val="24"/>
          <w14:ligatures w14:val="none"/>
        </w:rPr>
        <w:drawing>
          <wp:inline distT="0" distB="0" distL="0" distR="0" wp14:anchorId="4388F7CA" wp14:editId="7896CD8E">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620B031F" w14:textId="77777777" w:rsidR="00AE3E15" w:rsidRDefault="00AE3E15" w:rsidP="00AE3E15"/>
    <w:p w14:paraId="5B83B652" w14:textId="77777777" w:rsidR="00AE3E15" w:rsidRDefault="00AE3E15" w:rsidP="00AE3E15"/>
    <w:p w14:paraId="66F63D81" w14:textId="77777777" w:rsidR="00AE3E15" w:rsidRPr="004C5440" w:rsidRDefault="00AE3E15" w:rsidP="00AE3E15"/>
    <w:p w14:paraId="0FA27647" w14:textId="77777777" w:rsidR="00AE3E15" w:rsidRDefault="00AE3E15" w:rsidP="00AE3E15">
      <w:pPr>
        <w:pStyle w:val="Title"/>
        <w:jc w:val="center"/>
        <w:rPr>
          <w:rFonts w:eastAsiaTheme="minorHAnsi"/>
          <w:b/>
          <w:bCs/>
        </w:rPr>
      </w:pPr>
      <w:r w:rsidRPr="004C5440">
        <w:rPr>
          <w:rFonts w:eastAsiaTheme="minorHAnsi"/>
          <w:b/>
          <w:bCs/>
        </w:rPr>
        <w:t xml:space="preserve">SETU Code Lab </w:t>
      </w:r>
    </w:p>
    <w:p w14:paraId="2A901098" w14:textId="63783648" w:rsidR="00AE3E15" w:rsidRDefault="00AE3E15" w:rsidP="00AE3E15">
      <w:pPr>
        <w:pStyle w:val="Title"/>
        <w:jc w:val="center"/>
        <w:rPr>
          <w:rFonts w:eastAsiaTheme="minorHAnsi"/>
          <w:b/>
          <w:bCs/>
        </w:rPr>
      </w:pPr>
      <w:r>
        <w:rPr>
          <w:rFonts w:eastAsiaTheme="minorHAnsi"/>
          <w:b/>
          <w:bCs/>
        </w:rPr>
        <w:t>Final Report</w:t>
      </w:r>
    </w:p>
    <w:p w14:paraId="73D964D7" w14:textId="77777777" w:rsidR="00AE3E15" w:rsidRPr="002648D8" w:rsidRDefault="00AE3E15" w:rsidP="00AE3E15">
      <w:pPr>
        <w:pStyle w:val="Subtitle"/>
        <w:jc w:val="center"/>
      </w:pPr>
      <w:r w:rsidRPr="002648D8">
        <w:t>Diarmuid O’Neill</w:t>
      </w:r>
    </w:p>
    <w:p w14:paraId="75FE9333" w14:textId="77777777" w:rsidR="00AE3E15" w:rsidRPr="002648D8" w:rsidRDefault="00AE3E15" w:rsidP="00AE3E15">
      <w:pPr>
        <w:pStyle w:val="Subtitle"/>
        <w:jc w:val="center"/>
      </w:pPr>
      <w:r w:rsidRPr="002648D8">
        <w:t>South East Technological University</w:t>
      </w:r>
    </w:p>
    <w:p w14:paraId="4261F88C" w14:textId="69D12DAB" w:rsidR="00AE3E15" w:rsidRPr="002648D8" w:rsidRDefault="00AE3E15" w:rsidP="00AE3E15">
      <w:pPr>
        <w:pStyle w:val="Subtitle"/>
        <w:jc w:val="center"/>
      </w:pPr>
      <w:r>
        <w:t>24</w:t>
      </w:r>
      <w:r w:rsidRPr="002648D8">
        <w:t>/</w:t>
      </w:r>
      <w:r>
        <w:t>04</w:t>
      </w:r>
      <w:r w:rsidRPr="002648D8">
        <w:t>/202</w:t>
      </w:r>
      <w:r>
        <w:t>6</w:t>
      </w:r>
    </w:p>
    <w:p w14:paraId="59587CD4" w14:textId="4CCDFCCA" w:rsidR="00AE3E15" w:rsidRDefault="00AE3E15">
      <w:pPr>
        <w:spacing w:line="278" w:lineRule="auto"/>
      </w:pPr>
      <w:r>
        <w:br w:type="page"/>
      </w:r>
    </w:p>
    <w:sdt>
      <w:sdtPr>
        <w:rPr>
          <w:rFonts w:asciiTheme="minorHAnsi" w:eastAsiaTheme="minorHAnsi" w:hAnsiTheme="minorHAnsi" w:cstheme="minorBidi"/>
          <w:color w:val="auto"/>
          <w:kern w:val="2"/>
          <w:sz w:val="22"/>
          <w:szCs w:val="22"/>
          <w:lang w:val="en-IE"/>
          <w14:ligatures w14:val="standardContextual"/>
        </w:rPr>
        <w:id w:val="-1868672499"/>
        <w:docPartObj>
          <w:docPartGallery w:val="Table of Contents"/>
          <w:docPartUnique/>
        </w:docPartObj>
      </w:sdtPr>
      <w:sdtEndPr>
        <w:rPr>
          <w:b/>
          <w:bCs/>
          <w:noProof/>
        </w:rPr>
      </w:sdtEndPr>
      <w:sdtContent>
        <w:p w14:paraId="129A3C2D" w14:textId="4C71AC05" w:rsidR="00AE3E15" w:rsidRDefault="00AE3E15">
          <w:pPr>
            <w:pStyle w:val="TOCHeading"/>
          </w:pPr>
          <w:r>
            <w:t>Table of Contents</w:t>
          </w:r>
        </w:p>
        <w:p w14:paraId="6E991FEB" w14:textId="0DBF9C0E" w:rsidR="003567E8" w:rsidRDefault="00AE3E15">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6288851" w:history="1">
            <w:r w:rsidR="003567E8" w:rsidRPr="002A2287">
              <w:rPr>
                <w:rStyle w:val="Hyperlink"/>
                <w:noProof/>
              </w:rPr>
              <w:t>Abstract</w:t>
            </w:r>
            <w:r w:rsidR="003567E8">
              <w:rPr>
                <w:noProof/>
                <w:webHidden/>
              </w:rPr>
              <w:tab/>
            </w:r>
            <w:r w:rsidR="003567E8">
              <w:rPr>
                <w:noProof/>
                <w:webHidden/>
              </w:rPr>
              <w:fldChar w:fldCharType="begin"/>
            </w:r>
            <w:r w:rsidR="003567E8">
              <w:rPr>
                <w:noProof/>
                <w:webHidden/>
              </w:rPr>
              <w:instrText xml:space="preserve"> PAGEREF _Toc226288851 \h </w:instrText>
            </w:r>
            <w:r w:rsidR="003567E8">
              <w:rPr>
                <w:noProof/>
                <w:webHidden/>
              </w:rPr>
            </w:r>
            <w:r w:rsidR="003567E8">
              <w:rPr>
                <w:noProof/>
                <w:webHidden/>
              </w:rPr>
              <w:fldChar w:fldCharType="separate"/>
            </w:r>
            <w:r w:rsidR="003567E8">
              <w:rPr>
                <w:noProof/>
                <w:webHidden/>
              </w:rPr>
              <w:t>4</w:t>
            </w:r>
            <w:r w:rsidR="003567E8">
              <w:rPr>
                <w:noProof/>
                <w:webHidden/>
              </w:rPr>
              <w:fldChar w:fldCharType="end"/>
            </w:r>
          </w:hyperlink>
        </w:p>
        <w:p w14:paraId="036A73D5" w14:textId="496D66B5" w:rsidR="003567E8" w:rsidRDefault="003567E8">
          <w:pPr>
            <w:pStyle w:val="TOC1"/>
            <w:tabs>
              <w:tab w:val="right" w:leader="dot" w:pos="9016"/>
            </w:tabs>
            <w:rPr>
              <w:rFonts w:eastAsiaTheme="minorEastAsia"/>
              <w:noProof/>
              <w:sz w:val="24"/>
              <w:szCs w:val="24"/>
              <w:lang w:eastAsia="en-IE"/>
            </w:rPr>
          </w:pPr>
          <w:hyperlink w:anchor="_Toc226288852" w:history="1">
            <w:r w:rsidRPr="002A2287">
              <w:rPr>
                <w:rStyle w:val="Hyperlink"/>
                <w:noProof/>
              </w:rPr>
              <w:t>Introduction</w:t>
            </w:r>
            <w:r>
              <w:rPr>
                <w:noProof/>
                <w:webHidden/>
              </w:rPr>
              <w:tab/>
            </w:r>
            <w:r>
              <w:rPr>
                <w:noProof/>
                <w:webHidden/>
              </w:rPr>
              <w:fldChar w:fldCharType="begin"/>
            </w:r>
            <w:r>
              <w:rPr>
                <w:noProof/>
                <w:webHidden/>
              </w:rPr>
              <w:instrText xml:space="preserve"> PAGEREF _Toc226288852 \h </w:instrText>
            </w:r>
            <w:r>
              <w:rPr>
                <w:noProof/>
                <w:webHidden/>
              </w:rPr>
            </w:r>
            <w:r>
              <w:rPr>
                <w:noProof/>
                <w:webHidden/>
              </w:rPr>
              <w:fldChar w:fldCharType="separate"/>
            </w:r>
            <w:r>
              <w:rPr>
                <w:noProof/>
                <w:webHidden/>
              </w:rPr>
              <w:t>5</w:t>
            </w:r>
            <w:r>
              <w:rPr>
                <w:noProof/>
                <w:webHidden/>
              </w:rPr>
              <w:fldChar w:fldCharType="end"/>
            </w:r>
          </w:hyperlink>
        </w:p>
        <w:p w14:paraId="25EA76CA" w14:textId="6AD27AE9" w:rsidR="003567E8" w:rsidRDefault="003567E8">
          <w:pPr>
            <w:pStyle w:val="TOC1"/>
            <w:tabs>
              <w:tab w:val="right" w:leader="dot" w:pos="9016"/>
            </w:tabs>
            <w:rPr>
              <w:rFonts w:eastAsiaTheme="minorEastAsia"/>
              <w:noProof/>
              <w:sz w:val="24"/>
              <w:szCs w:val="24"/>
              <w:lang w:eastAsia="en-IE"/>
            </w:rPr>
          </w:pPr>
          <w:hyperlink w:anchor="_Toc226288853" w:history="1">
            <w:r w:rsidRPr="002A2287">
              <w:rPr>
                <w:rStyle w:val="Hyperlink"/>
                <w:noProof/>
              </w:rPr>
              <w:t>Challenges</w:t>
            </w:r>
            <w:r>
              <w:rPr>
                <w:noProof/>
                <w:webHidden/>
              </w:rPr>
              <w:tab/>
            </w:r>
            <w:r>
              <w:rPr>
                <w:noProof/>
                <w:webHidden/>
              </w:rPr>
              <w:fldChar w:fldCharType="begin"/>
            </w:r>
            <w:r>
              <w:rPr>
                <w:noProof/>
                <w:webHidden/>
              </w:rPr>
              <w:instrText xml:space="preserve"> PAGEREF _Toc226288853 \h </w:instrText>
            </w:r>
            <w:r>
              <w:rPr>
                <w:noProof/>
                <w:webHidden/>
              </w:rPr>
            </w:r>
            <w:r>
              <w:rPr>
                <w:noProof/>
                <w:webHidden/>
              </w:rPr>
              <w:fldChar w:fldCharType="separate"/>
            </w:r>
            <w:r>
              <w:rPr>
                <w:noProof/>
                <w:webHidden/>
              </w:rPr>
              <w:t>6</w:t>
            </w:r>
            <w:r>
              <w:rPr>
                <w:noProof/>
                <w:webHidden/>
              </w:rPr>
              <w:fldChar w:fldCharType="end"/>
            </w:r>
          </w:hyperlink>
        </w:p>
        <w:p w14:paraId="2EDBF701" w14:textId="5C865D8D" w:rsidR="003567E8" w:rsidRDefault="003567E8">
          <w:pPr>
            <w:pStyle w:val="TOC2"/>
            <w:tabs>
              <w:tab w:val="right" w:leader="dot" w:pos="9016"/>
            </w:tabs>
            <w:rPr>
              <w:noProof/>
            </w:rPr>
          </w:pPr>
          <w:hyperlink w:anchor="_Toc226288854" w:history="1">
            <w:r w:rsidRPr="002A2287">
              <w:rPr>
                <w:rStyle w:val="Hyperlink"/>
                <w:noProof/>
              </w:rPr>
              <w:t>Architecture</w:t>
            </w:r>
            <w:r>
              <w:rPr>
                <w:noProof/>
                <w:webHidden/>
              </w:rPr>
              <w:tab/>
            </w:r>
            <w:r>
              <w:rPr>
                <w:noProof/>
                <w:webHidden/>
              </w:rPr>
              <w:fldChar w:fldCharType="begin"/>
            </w:r>
            <w:r>
              <w:rPr>
                <w:noProof/>
                <w:webHidden/>
              </w:rPr>
              <w:instrText xml:space="preserve"> PAGEREF _Toc226288854 \h </w:instrText>
            </w:r>
            <w:r>
              <w:rPr>
                <w:noProof/>
                <w:webHidden/>
              </w:rPr>
            </w:r>
            <w:r>
              <w:rPr>
                <w:noProof/>
                <w:webHidden/>
              </w:rPr>
              <w:fldChar w:fldCharType="separate"/>
            </w:r>
            <w:r>
              <w:rPr>
                <w:noProof/>
                <w:webHidden/>
              </w:rPr>
              <w:t>6</w:t>
            </w:r>
            <w:r>
              <w:rPr>
                <w:noProof/>
                <w:webHidden/>
              </w:rPr>
              <w:fldChar w:fldCharType="end"/>
            </w:r>
          </w:hyperlink>
        </w:p>
        <w:p w14:paraId="479FB01D" w14:textId="3DB48145" w:rsidR="003567E8" w:rsidRDefault="003567E8">
          <w:pPr>
            <w:pStyle w:val="TOC1"/>
            <w:tabs>
              <w:tab w:val="right" w:leader="dot" w:pos="9016"/>
            </w:tabs>
            <w:rPr>
              <w:rFonts w:eastAsiaTheme="minorEastAsia"/>
              <w:noProof/>
              <w:sz w:val="24"/>
              <w:szCs w:val="24"/>
              <w:lang w:eastAsia="en-IE"/>
            </w:rPr>
          </w:pPr>
          <w:hyperlink w:anchor="_Toc226288855" w:history="1">
            <w:r w:rsidRPr="002A2287">
              <w:rPr>
                <w:rStyle w:val="Hyperlink"/>
                <w:noProof/>
              </w:rPr>
              <w:t>Learnings</w:t>
            </w:r>
            <w:r>
              <w:rPr>
                <w:noProof/>
                <w:webHidden/>
              </w:rPr>
              <w:tab/>
            </w:r>
            <w:r>
              <w:rPr>
                <w:noProof/>
                <w:webHidden/>
              </w:rPr>
              <w:fldChar w:fldCharType="begin"/>
            </w:r>
            <w:r>
              <w:rPr>
                <w:noProof/>
                <w:webHidden/>
              </w:rPr>
              <w:instrText xml:space="preserve"> PAGEREF _Toc226288855 \h </w:instrText>
            </w:r>
            <w:r>
              <w:rPr>
                <w:noProof/>
                <w:webHidden/>
              </w:rPr>
            </w:r>
            <w:r>
              <w:rPr>
                <w:noProof/>
                <w:webHidden/>
              </w:rPr>
              <w:fldChar w:fldCharType="separate"/>
            </w:r>
            <w:r>
              <w:rPr>
                <w:noProof/>
                <w:webHidden/>
              </w:rPr>
              <w:t>8</w:t>
            </w:r>
            <w:r>
              <w:rPr>
                <w:noProof/>
                <w:webHidden/>
              </w:rPr>
              <w:fldChar w:fldCharType="end"/>
            </w:r>
          </w:hyperlink>
        </w:p>
        <w:p w14:paraId="54341EB4" w14:textId="55D54FEE" w:rsidR="003567E8" w:rsidRDefault="003567E8">
          <w:pPr>
            <w:pStyle w:val="TOC1"/>
            <w:tabs>
              <w:tab w:val="right" w:leader="dot" w:pos="9016"/>
            </w:tabs>
            <w:rPr>
              <w:rFonts w:eastAsiaTheme="minorEastAsia"/>
              <w:noProof/>
              <w:sz w:val="24"/>
              <w:szCs w:val="24"/>
              <w:lang w:eastAsia="en-IE"/>
            </w:rPr>
          </w:pPr>
          <w:hyperlink w:anchor="_Toc226288856" w:history="1">
            <w:r w:rsidRPr="002A2287">
              <w:rPr>
                <w:rStyle w:val="Hyperlink"/>
                <w:noProof/>
              </w:rPr>
              <w:t>Reflection</w:t>
            </w:r>
            <w:r>
              <w:rPr>
                <w:noProof/>
                <w:webHidden/>
              </w:rPr>
              <w:tab/>
            </w:r>
            <w:r>
              <w:rPr>
                <w:noProof/>
                <w:webHidden/>
              </w:rPr>
              <w:fldChar w:fldCharType="begin"/>
            </w:r>
            <w:r>
              <w:rPr>
                <w:noProof/>
                <w:webHidden/>
              </w:rPr>
              <w:instrText xml:space="preserve"> PAGEREF _Toc226288856 \h </w:instrText>
            </w:r>
            <w:r>
              <w:rPr>
                <w:noProof/>
                <w:webHidden/>
              </w:rPr>
            </w:r>
            <w:r>
              <w:rPr>
                <w:noProof/>
                <w:webHidden/>
              </w:rPr>
              <w:fldChar w:fldCharType="separate"/>
            </w:r>
            <w:r>
              <w:rPr>
                <w:noProof/>
                <w:webHidden/>
              </w:rPr>
              <w:t>9</w:t>
            </w:r>
            <w:r>
              <w:rPr>
                <w:noProof/>
                <w:webHidden/>
              </w:rPr>
              <w:fldChar w:fldCharType="end"/>
            </w:r>
          </w:hyperlink>
        </w:p>
        <w:p w14:paraId="6E8AB4E2" w14:textId="024EDD6E" w:rsidR="003567E8" w:rsidRDefault="003567E8">
          <w:pPr>
            <w:pStyle w:val="TOC1"/>
            <w:tabs>
              <w:tab w:val="right" w:leader="dot" w:pos="9016"/>
            </w:tabs>
            <w:rPr>
              <w:rFonts w:eastAsiaTheme="minorEastAsia"/>
              <w:noProof/>
              <w:sz w:val="24"/>
              <w:szCs w:val="24"/>
              <w:lang w:eastAsia="en-IE"/>
            </w:rPr>
          </w:pPr>
          <w:hyperlink w:anchor="_Toc226288857" w:history="1">
            <w:r w:rsidRPr="002A2287">
              <w:rPr>
                <w:rStyle w:val="Hyperlink"/>
                <w:noProof/>
              </w:rPr>
              <w:t>Testing</w:t>
            </w:r>
            <w:r>
              <w:rPr>
                <w:noProof/>
                <w:webHidden/>
              </w:rPr>
              <w:tab/>
            </w:r>
            <w:r>
              <w:rPr>
                <w:noProof/>
                <w:webHidden/>
              </w:rPr>
              <w:fldChar w:fldCharType="begin"/>
            </w:r>
            <w:r>
              <w:rPr>
                <w:noProof/>
                <w:webHidden/>
              </w:rPr>
              <w:instrText xml:space="preserve"> PAGEREF _Toc226288857 \h </w:instrText>
            </w:r>
            <w:r>
              <w:rPr>
                <w:noProof/>
                <w:webHidden/>
              </w:rPr>
            </w:r>
            <w:r>
              <w:rPr>
                <w:noProof/>
                <w:webHidden/>
              </w:rPr>
              <w:fldChar w:fldCharType="separate"/>
            </w:r>
            <w:r>
              <w:rPr>
                <w:noProof/>
                <w:webHidden/>
              </w:rPr>
              <w:t>10</w:t>
            </w:r>
            <w:r>
              <w:rPr>
                <w:noProof/>
                <w:webHidden/>
              </w:rPr>
              <w:fldChar w:fldCharType="end"/>
            </w:r>
          </w:hyperlink>
        </w:p>
        <w:p w14:paraId="5A4A259B" w14:textId="36056F84" w:rsidR="003567E8" w:rsidRDefault="003567E8">
          <w:pPr>
            <w:pStyle w:val="TOC1"/>
            <w:tabs>
              <w:tab w:val="right" w:leader="dot" w:pos="9016"/>
            </w:tabs>
            <w:rPr>
              <w:rFonts w:eastAsiaTheme="minorEastAsia"/>
              <w:noProof/>
              <w:sz w:val="24"/>
              <w:szCs w:val="24"/>
              <w:lang w:eastAsia="en-IE"/>
            </w:rPr>
          </w:pPr>
          <w:hyperlink w:anchor="_Toc226288858" w:history="1">
            <w:r w:rsidRPr="002A2287">
              <w:rPr>
                <w:rStyle w:val="Hyperlink"/>
                <w:noProof/>
              </w:rPr>
              <w:t>Conclusion</w:t>
            </w:r>
            <w:r>
              <w:rPr>
                <w:noProof/>
                <w:webHidden/>
              </w:rPr>
              <w:tab/>
            </w:r>
            <w:r>
              <w:rPr>
                <w:noProof/>
                <w:webHidden/>
              </w:rPr>
              <w:fldChar w:fldCharType="begin"/>
            </w:r>
            <w:r>
              <w:rPr>
                <w:noProof/>
                <w:webHidden/>
              </w:rPr>
              <w:instrText xml:space="preserve"> PAGEREF _Toc226288858 \h </w:instrText>
            </w:r>
            <w:r>
              <w:rPr>
                <w:noProof/>
                <w:webHidden/>
              </w:rPr>
            </w:r>
            <w:r>
              <w:rPr>
                <w:noProof/>
                <w:webHidden/>
              </w:rPr>
              <w:fldChar w:fldCharType="separate"/>
            </w:r>
            <w:r>
              <w:rPr>
                <w:noProof/>
                <w:webHidden/>
              </w:rPr>
              <w:t>11</w:t>
            </w:r>
            <w:r>
              <w:rPr>
                <w:noProof/>
                <w:webHidden/>
              </w:rPr>
              <w:fldChar w:fldCharType="end"/>
            </w:r>
          </w:hyperlink>
        </w:p>
        <w:p w14:paraId="69918D8A" w14:textId="0D6D728D" w:rsidR="003567E8" w:rsidRDefault="003567E8">
          <w:pPr>
            <w:pStyle w:val="TOC1"/>
            <w:tabs>
              <w:tab w:val="right" w:leader="dot" w:pos="9016"/>
            </w:tabs>
            <w:rPr>
              <w:rFonts w:eastAsiaTheme="minorEastAsia"/>
              <w:noProof/>
              <w:sz w:val="24"/>
              <w:szCs w:val="24"/>
              <w:lang w:eastAsia="en-IE"/>
            </w:rPr>
          </w:pPr>
          <w:hyperlink w:anchor="_Toc226288859" w:history="1">
            <w:r w:rsidRPr="002A2287">
              <w:rPr>
                <w:rStyle w:val="Hyperlink"/>
                <w:noProof/>
              </w:rPr>
              <w:t>Bibliography</w:t>
            </w:r>
            <w:r>
              <w:rPr>
                <w:noProof/>
                <w:webHidden/>
              </w:rPr>
              <w:tab/>
            </w:r>
            <w:r>
              <w:rPr>
                <w:noProof/>
                <w:webHidden/>
              </w:rPr>
              <w:fldChar w:fldCharType="begin"/>
            </w:r>
            <w:r>
              <w:rPr>
                <w:noProof/>
                <w:webHidden/>
              </w:rPr>
              <w:instrText xml:space="preserve"> PAGEREF _Toc226288859 \h </w:instrText>
            </w:r>
            <w:r>
              <w:rPr>
                <w:noProof/>
                <w:webHidden/>
              </w:rPr>
            </w:r>
            <w:r>
              <w:rPr>
                <w:noProof/>
                <w:webHidden/>
              </w:rPr>
              <w:fldChar w:fldCharType="separate"/>
            </w:r>
            <w:r>
              <w:rPr>
                <w:noProof/>
                <w:webHidden/>
              </w:rPr>
              <w:t>12</w:t>
            </w:r>
            <w:r>
              <w:rPr>
                <w:noProof/>
                <w:webHidden/>
              </w:rPr>
              <w:fldChar w:fldCharType="end"/>
            </w:r>
          </w:hyperlink>
        </w:p>
        <w:p w14:paraId="42033C66" w14:textId="0FEFC5FF" w:rsidR="00AE3E15" w:rsidRDefault="00AE3E15">
          <w:r>
            <w:rPr>
              <w:b/>
              <w:bCs/>
              <w:noProof/>
            </w:rPr>
            <w:fldChar w:fldCharType="end"/>
          </w:r>
        </w:p>
      </w:sdtContent>
    </w:sdt>
    <w:p w14:paraId="41831944" w14:textId="40A5519D" w:rsidR="001063E3" w:rsidRDefault="00AE3E15" w:rsidP="001063E3">
      <w:pPr>
        <w:spacing w:line="278" w:lineRule="auto"/>
        <w:rPr>
          <w:rFonts w:eastAsiaTheme="minorEastAsia"/>
          <w:noProof/>
          <w:sz w:val="24"/>
          <w:szCs w:val="24"/>
          <w:lang w:eastAsia="en-IE"/>
        </w:rPr>
      </w:pPr>
      <w:r>
        <w:br w:type="page"/>
      </w:r>
      <w:r w:rsidR="006C63FC">
        <w:fldChar w:fldCharType="begin"/>
      </w:r>
      <w:r w:rsidR="006C63FC">
        <w:instrText xml:space="preserve"> TOC \h \z \c "Figure" </w:instrText>
      </w:r>
      <w:r w:rsidR="006C63FC">
        <w:fldChar w:fldCharType="separate"/>
      </w:r>
    </w:p>
    <w:p w14:paraId="3B1F9AA8" w14:textId="5D6D1008" w:rsidR="006C63FC" w:rsidRDefault="006C63FC">
      <w:pPr>
        <w:spacing w:line="278" w:lineRule="auto"/>
        <w:rPr>
          <w:rFonts w:asciiTheme="majorHAnsi" w:eastAsiaTheme="majorEastAsia" w:hAnsiTheme="majorHAnsi" w:cstheme="majorBidi"/>
          <w:color w:val="0F4761" w:themeColor="accent1" w:themeShade="BF"/>
          <w:sz w:val="40"/>
          <w:szCs w:val="40"/>
        </w:rPr>
      </w:pPr>
      <w:r>
        <w:lastRenderedPageBreak/>
        <w:fldChar w:fldCharType="end"/>
      </w:r>
      <w:r>
        <w:br w:type="page"/>
      </w:r>
    </w:p>
    <w:p w14:paraId="561A7FF4" w14:textId="1BD45077" w:rsidR="005B45CC" w:rsidRDefault="005B45CC" w:rsidP="005B45CC">
      <w:pPr>
        <w:pStyle w:val="Heading1"/>
      </w:pPr>
      <w:bookmarkStart w:id="0" w:name="_Toc226288851"/>
      <w:r>
        <w:lastRenderedPageBreak/>
        <w:t>Abstract</w:t>
      </w:r>
      <w:bookmarkEnd w:id="0"/>
    </w:p>
    <w:p w14:paraId="3EC10973" w14:textId="77777777" w:rsidR="005B45CC" w:rsidRDefault="005B45CC">
      <w:pPr>
        <w:spacing w:line="278" w:lineRule="auto"/>
        <w:rPr>
          <w:rFonts w:asciiTheme="majorHAnsi" w:eastAsiaTheme="majorEastAsia" w:hAnsiTheme="majorHAnsi" w:cstheme="majorBidi"/>
          <w:color w:val="0F4761" w:themeColor="accent1" w:themeShade="BF"/>
          <w:sz w:val="40"/>
          <w:szCs w:val="40"/>
        </w:rPr>
      </w:pPr>
      <w:r>
        <w:br w:type="page"/>
      </w:r>
    </w:p>
    <w:p w14:paraId="1E7C492C" w14:textId="77777777" w:rsidR="000274C1" w:rsidRDefault="005B45CC" w:rsidP="005B45CC">
      <w:pPr>
        <w:pStyle w:val="Heading1"/>
      </w:pPr>
      <w:bookmarkStart w:id="1" w:name="_Toc226288852"/>
      <w:r>
        <w:lastRenderedPageBreak/>
        <w:t>Introduction</w:t>
      </w:r>
      <w:bookmarkEnd w:id="1"/>
    </w:p>
    <w:p w14:paraId="1DBB193B" w14:textId="235630CD" w:rsidR="00AE4D50" w:rsidRDefault="000274C1" w:rsidP="007301A5">
      <w:pPr>
        <w:jc w:val="both"/>
      </w:pPr>
      <w:r>
        <w:t>SETU Code Lab is an in-browser study tool for students enrolled in computing-related courses in SETU (South East Technological University) and a learning management platform for their lecturers. Lecturers can create problems and courses and add students to these courses.</w:t>
      </w:r>
      <w:r w:rsidR="00AE4D50">
        <w:t xml:space="preserve"> This allows lecturers to easily assign work to groups of students and gather their submissions all in one place. When a lecturer creates a problem, they define several test cases. Student solutions are then run using inputs from these test cases and automatically graded for the lecturer.</w:t>
      </w:r>
      <w:r>
        <w:t xml:space="preserve"> </w:t>
      </w:r>
      <w:r w:rsidR="00AE4D50">
        <w:t xml:space="preserve">The lecturer can view every student’s solution and </w:t>
      </w:r>
      <w:r w:rsidR="009D701B">
        <w:t xml:space="preserve">see </w:t>
      </w:r>
      <w:r w:rsidR="00AE4D50">
        <w:t>how they performed on each problem and even download class results in .CSV format for their convenience.</w:t>
      </w:r>
    </w:p>
    <w:p w14:paraId="299B87F5" w14:textId="77777777" w:rsidR="001A372F" w:rsidRDefault="00AE4D50" w:rsidP="007301A5">
      <w:pPr>
        <w:jc w:val="both"/>
      </w:pPr>
      <w:r>
        <w:t xml:space="preserve">As well as a learning management platform SETU Code Lab can also be used by students to study for coding exams and technical interviews. </w:t>
      </w:r>
      <w:r w:rsidR="009D701B">
        <w:t xml:space="preserve">There is a </w:t>
      </w:r>
      <w:r w:rsidR="009D701B" w:rsidRPr="009D701B">
        <w:rPr>
          <w:b/>
          <w:bCs/>
          <w:i/>
          <w:iCs/>
        </w:rPr>
        <w:t>Global Problems</w:t>
      </w:r>
      <w:r w:rsidR="009D701B">
        <w:t xml:space="preserve"> course available to all users which lecturers can also add problems to for students to practice in their own time. To keep students engaged, the platform also employs several gamification techniques such as daily login streaks, points, badges and a leaderboard</w:t>
      </w:r>
      <w:r w:rsidR="001A372F">
        <w:t xml:space="preserve"> and</w:t>
      </w:r>
      <w:r w:rsidR="009D701B">
        <w:t xml:space="preserve"> supports Java and Python for code execution.</w:t>
      </w:r>
    </w:p>
    <w:p w14:paraId="0116857F" w14:textId="200240C7" w:rsidR="005B45CC" w:rsidRDefault="001A372F" w:rsidP="007301A5">
      <w:pPr>
        <w:jc w:val="both"/>
      </w:pPr>
      <w:r>
        <w:t xml:space="preserve">This report reflects on the development process of SETU Code Lab and outlines the challenges encountered, how they were solved and what changes were made to the project along the way. </w:t>
      </w:r>
      <w:r w:rsidR="00D830BF">
        <w:t xml:space="preserve">It </w:t>
      </w:r>
      <w:r>
        <w:t xml:space="preserve">will also look at the testing process of SETU Code Lab and assess its </w:t>
      </w:r>
      <w:r w:rsidR="00D830BF">
        <w:t>success and reliability as a software product.</w:t>
      </w:r>
      <w:r w:rsidR="005B45CC">
        <w:br w:type="page"/>
      </w:r>
    </w:p>
    <w:p w14:paraId="7978CD15" w14:textId="249D9089" w:rsidR="006F6DA3" w:rsidRDefault="00376D16" w:rsidP="006F6DA3">
      <w:pPr>
        <w:pStyle w:val="Heading1"/>
      </w:pPr>
      <w:bookmarkStart w:id="2" w:name="_Toc226288853"/>
      <w:r>
        <w:lastRenderedPageBreak/>
        <w:t>Challenges</w:t>
      </w:r>
      <w:bookmarkEnd w:id="2"/>
    </w:p>
    <w:p w14:paraId="6D998060" w14:textId="14D4D8E6" w:rsidR="00376D16" w:rsidRDefault="00376D16" w:rsidP="00376D16">
      <w:pPr>
        <w:pStyle w:val="Heading2"/>
      </w:pPr>
      <w:bookmarkStart w:id="3" w:name="_Toc226288854"/>
      <w:r>
        <w:t>Architecture</w:t>
      </w:r>
      <w:bookmarkEnd w:id="3"/>
    </w:p>
    <w:p w14:paraId="3267CD16" w14:textId="50255C36" w:rsidR="007D44DD" w:rsidRDefault="00376D16" w:rsidP="003567E8">
      <w:pPr>
        <w:jc w:val="both"/>
      </w:pPr>
      <w:r>
        <w:t xml:space="preserve">One of the </w:t>
      </w:r>
      <w:r w:rsidR="007D67D7">
        <w:t xml:space="preserve">first challenges </w:t>
      </w:r>
      <w:r>
        <w:t xml:space="preserve">at the beginning of this project was </w:t>
      </w:r>
      <w:r w:rsidR="007D67D7">
        <w:t xml:space="preserve">learning </w:t>
      </w:r>
      <w:r>
        <w:t xml:space="preserve">how to structure files in an easily maintainable and extensible way so that </w:t>
      </w:r>
      <w:r w:rsidR="0034034F">
        <w:t>as the codebase grows, it is still comprehensible and easy to work on.</w:t>
      </w:r>
      <w:r w:rsidR="007D67D7">
        <w:t xml:space="preserve"> This was overcome through </w:t>
      </w:r>
      <w:r w:rsidR="007D44DD">
        <w:t xml:space="preserve">independent learning and research. </w:t>
      </w:r>
      <w:r w:rsidR="0034034F">
        <w:t>The goal when thinking about how the project should be laid out was to keep coupling low and cohesion high.</w:t>
      </w:r>
    </w:p>
    <w:p w14:paraId="6ED856CC" w14:textId="7B22CAD3" w:rsidR="007D44DD" w:rsidRDefault="004C7401" w:rsidP="003567E8">
      <w:pPr>
        <w:jc w:val="both"/>
      </w:pPr>
      <w:r>
        <w:t xml:space="preserve">Backend development </w:t>
      </w:r>
      <w:r w:rsidR="007D44DD">
        <w:t xml:space="preserve">specifically, </w:t>
      </w:r>
      <w:r>
        <w:t xml:space="preserve">proved to be </w:t>
      </w:r>
      <w:r w:rsidR="007D44DD">
        <w:t>the biggest</w:t>
      </w:r>
      <w:r>
        <w:t xml:space="preserve"> challenge</w:t>
      </w:r>
      <w:r w:rsidR="007D44DD">
        <w:t xml:space="preserve"> in this regard</w:t>
      </w:r>
      <w:r>
        <w:t xml:space="preserve"> as </w:t>
      </w:r>
      <w:r w:rsidR="007D44DD">
        <w:t>I initially</w:t>
      </w:r>
      <w:r>
        <w:t xml:space="preserve"> </w:t>
      </w:r>
      <w:r w:rsidR="006C63FC">
        <w:t xml:space="preserve">had limited prior </w:t>
      </w:r>
      <w:r>
        <w:t>experience with it. This required research into</w:t>
      </w:r>
      <w:r w:rsidR="007D44DD">
        <w:t>:</w:t>
      </w:r>
    </w:p>
    <w:p w14:paraId="40CC75A2" w14:textId="77777777" w:rsidR="007D44DD" w:rsidRDefault="007D44DD" w:rsidP="007D44DD">
      <w:pPr>
        <w:pStyle w:val="ListParagraph"/>
        <w:numPr>
          <w:ilvl w:val="0"/>
          <w:numId w:val="1"/>
        </w:numPr>
        <w:jc w:val="both"/>
      </w:pPr>
      <w:r>
        <w:t>H</w:t>
      </w:r>
      <w:r w:rsidR="004C7401">
        <w:t>ow to make HTTP requests from the frontend</w:t>
      </w:r>
      <w:r w:rsidR="003659C3">
        <w:t xml:space="preserve"> using TypeScript</w:t>
      </w:r>
    </w:p>
    <w:p w14:paraId="52728CC1" w14:textId="77777777" w:rsidR="007D44DD" w:rsidRDefault="007D44DD" w:rsidP="007D44DD">
      <w:pPr>
        <w:pStyle w:val="ListParagraph"/>
        <w:numPr>
          <w:ilvl w:val="0"/>
          <w:numId w:val="1"/>
        </w:numPr>
        <w:jc w:val="both"/>
      </w:pPr>
      <w:r>
        <w:t>H</w:t>
      </w:r>
      <w:r w:rsidR="004C7401">
        <w:t>ow to define a corresponding route in the backend</w:t>
      </w:r>
      <w:r w:rsidR="003659C3">
        <w:t xml:space="preserve"> using TypeScript and Express</w:t>
      </w:r>
      <w:r w:rsidR="004601C9">
        <w:t>.js</w:t>
      </w:r>
    </w:p>
    <w:p w14:paraId="3F633E43" w14:textId="68B2C993" w:rsidR="007D44DD" w:rsidRDefault="007D44DD" w:rsidP="007D44DD">
      <w:pPr>
        <w:pStyle w:val="ListParagraph"/>
        <w:numPr>
          <w:ilvl w:val="0"/>
          <w:numId w:val="1"/>
        </w:numPr>
        <w:jc w:val="both"/>
      </w:pPr>
      <w:r>
        <w:t>H</w:t>
      </w:r>
      <w:r w:rsidR="004C7401">
        <w:t xml:space="preserve">ow to </w:t>
      </w:r>
      <w:r w:rsidR="003659C3">
        <w:t>structure backend files</w:t>
      </w:r>
    </w:p>
    <w:p w14:paraId="61F9BA43" w14:textId="37518079" w:rsidR="004601C9" w:rsidRDefault="003659C3" w:rsidP="007D44DD">
      <w:pPr>
        <w:jc w:val="both"/>
      </w:pPr>
      <w:r>
        <w:t xml:space="preserve">From this research it was decided that the back-end </w:t>
      </w:r>
      <w:r>
        <w:t xml:space="preserve">web server </w:t>
      </w:r>
      <w:r>
        <w:t xml:space="preserve">should be </w:t>
      </w:r>
      <w:r>
        <w:t>broken down into several different types of files based on their purpose keeping cohesion high and coupling low.</w:t>
      </w:r>
      <w:r>
        <w:t xml:space="preserve"> </w:t>
      </w:r>
      <w:r w:rsidR="007D67D7">
        <w:t xml:space="preserve">The most notable sources for this research </w:t>
      </w:r>
      <w:r w:rsidR="00066677">
        <w:t>included a</w:t>
      </w:r>
      <w:r w:rsidR="007D67D7">
        <w:t xml:space="preserve"> website called </w:t>
      </w:r>
      <w:proofErr w:type="spellStart"/>
      <w:r w:rsidR="007D67D7">
        <w:t>trebl</w:t>
      </w:r>
      <w:r w:rsidR="00736477">
        <w:t>l</w:t>
      </w:r>
      <w:r w:rsidR="007D67D7">
        <w:t>e</w:t>
      </w:r>
      <w:proofErr w:type="spellEnd"/>
      <w:r w:rsidR="007D67D7">
        <w:t xml:space="preserve"> and the Mozilla Developer Network.</w:t>
      </w:r>
    </w:p>
    <w:p w14:paraId="06FDB448" w14:textId="269D8504" w:rsidR="001421C9" w:rsidRDefault="003659C3" w:rsidP="003567E8">
      <w:pPr>
        <w:jc w:val="both"/>
      </w:pPr>
      <w:r>
        <w:t>The</w:t>
      </w:r>
      <w:r w:rsidR="00736477">
        <w:t xml:space="preserve"> first back-end file type is</w:t>
      </w:r>
      <w:r>
        <w:t xml:space="preserve"> </w:t>
      </w:r>
      <w:r w:rsidR="004601C9" w:rsidRPr="004601C9">
        <w:rPr>
          <w:b/>
          <w:bCs/>
          <w:i/>
          <w:iCs/>
        </w:rPr>
        <w:t>Routes</w:t>
      </w:r>
      <w:r w:rsidR="004601C9">
        <w:t xml:space="preserve">; </w:t>
      </w:r>
      <w:r w:rsidRPr="004601C9">
        <w:t>this</w:t>
      </w:r>
      <w:r>
        <w:t xml:space="preserve"> is where API endpoints are defined and </w:t>
      </w:r>
      <w:r w:rsidR="004601C9">
        <w:t>they map to controller methods</w:t>
      </w:r>
      <w:r w:rsidR="009E0FCE">
        <w:t xml:space="preserve"> (see figure </w:t>
      </w:r>
      <w:r w:rsidR="001063E3">
        <w:t>x</w:t>
      </w:r>
      <w:r w:rsidR="009E0FCE">
        <w:t>)</w:t>
      </w:r>
      <w:r w:rsidR="004601C9">
        <w:t>. Sometimes before a route sends its request to the controller file there may be a middleware file which executes beforehand. This is typically used to check if a user is authenticated to make the request before forwarding it to the controller</w:t>
      </w:r>
      <w:r w:rsidR="00736477">
        <w:t xml:space="preserve"> or for error handling</w:t>
      </w:r>
      <w:r w:rsidR="006C63FC">
        <w:t xml:space="preserve"> </w:t>
      </w:r>
      <w:sdt>
        <w:sdtPr>
          <w:id w:val="-1548594384"/>
          <w:citation/>
        </w:sdtPr>
        <w:sdtContent>
          <w:r w:rsidR="006C63FC">
            <w:fldChar w:fldCharType="begin"/>
          </w:r>
          <w:r w:rsidR="006C63FC">
            <w:rPr>
              <w:lang w:val="en-US"/>
            </w:rPr>
            <w:instrText xml:space="preserve"> CITATION Ant22 \l 1033 </w:instrText>
          </w:r>
          <w:r w:rsidR="006C63FC">
            <w:fldChar w:fldCharType="separate"/>
          </w:r>
          <w:r w:rsidR="002E1392" w:rsidRPr="002E1392">
            <w:rPr>
              <w:noProof/>
              <w:lang w:val="en-US"/>
            </w:rPr>
            <w:t>(Gore, 2022)</w:t>
          </w:r>
          <w:r w:rsidR="006C63FC">
            <w:fldChar w:fldCharType="end"/>
          </w:r>
        </w:sdtContent>
      </w:sdt>
      <w:r w:rsidR="004601C9">
        <w:t xml:space="preserve">. Routes can be called in the frontend by making a fetch request (see figure </w:t>
      </w:r>
      <w:r w:rsidR="001063E3">
        <w:t>x</w:t>
      </w:r>
      <w:r w:rsidR="004601C9">
        <w:t xml:space="preserve">). Later this logic was abstracted away to a group of methods called </w:t>
      </w:r>
      <w:proofErr w:type="spellStart"/>
      <w:r w:rsidR="006C63FC" w:rsidRPr="009E0FCE">
        <w:rPr>
          <w:rFonts w:ascii="Courier New" w:hAnsi="Courier New" w:cs="Courier New"/>
        </w:rPr>
        <w:t>api.get</w:t>
      </w:r>
      <w:proofErr w:type="spellEnd"/>
      <w:r w:rsidR="006C63FC" w:rsidRPr="009E0FCE">
        <w:rPr>
          <w:rFonts w:ascii="Courier New" w:hAnsi="Courier New" w:cs="Courier New"/>
        </w:rPr>
        <w:t>()</w:t>
      </w:r>
      <w:r w:rsidR="006C63FC">
        <w:t xml:space="preserve">, </w:t>
      </w:r>
      <w:proofErr w:type="spellStart"/>
      <w:r w:rsidR="006C63FC" w:rsidRPr="009E0FCE">
        <w:rPr>
          <w:rFonts w:ascii="Courier New" w:hAnsi="Courier New" w:cs="Courier New"/>
        </w:rPr>
        <w:t>api.post</w:t>
      </w:r>
      <w:proofErr w:type="spellEnd"/>
      <w:r w:rsidR="006C63FC" w:rsidRPr="009E0FCE">
        <w:rPr>
          <w:rFonts w:ascii="Courier New" w:hAnsi="Courier New" w:cs="Courier New"/>
        </w:rPr>
        <w:t>()</w:t>
      </w:r>
      <w:r w:rsidR="006C63FC">
        <w:t xml:space="preserve"> and </w:t>
      </w:r>
      <w:proofErr w:type="spellStart"/>
      <w:r w:rsidR="006C63FC" w:rsidRPr="009E0FCE">
        <w:rPr>
          <w:rFonts w:ascii="Courier New" w:hAnsi="Courier New" w:cs="Courier New"/>
        </w:rPr>
        <w:t>api.delete</w:t>
      </w:r>
      <w:proofErr w:type="spellEnd"/>
      <w:r w:rsidR="006C63FC" w:rsidRPr="009E0FCE">
        <w:rPr>
          <w:rFonts w:ascii="Courier New" w:hAnsi="Courier New" w:cs="Courier New"/>
        </w:rPr>
        <w:t>()</w:t>
      </w:r>
      <w:r w:rsidR="006C63FC">
        <w:t xml:space="preserve"> to reduce code duplication (see figure </w:t>
      </w:r>
      <w:r w:rsidR="001063E3">
        <w:t>x</w:t>
      </w:r>
      <w:r w:rsidR="006C63FC">
        <w:t>).</w:t>
      </w:r>
    </w:p>
    <w:p w14:paraId="74C95042" w14:textId="49E28523" w:rsidR="009E0FCE" w:rsidRDefault="009E0FCE" w:rsidP="009E0FCE">
      <w:pPr>
        <w:jc w:val="center"/>
      </w:pPr>
      <w:r w:rsidRPr="009E0FCE">
        <w:drawing>
          <wp:inline distT="0" distB="0" distL="0" distR="0" wp14:anchorId="121A7027" wp14:editId="37FBED0D">
            <wp:extent cx="3857630" cy="1500996"/>
            <wp:effectExtent l="0" t="0" r="0" b="4445"/>
            <wp:docPr id="179024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40750" name=""/>
                    <pic:cNvPicPr/>
                  </pic:nvPicPr>
                  <pic:blipFill>
                    <a:blip r:embed="rId9"/>
                    <a:stretch>
                      <a:fillRect/>
                    </a:stretch>
                  </pic:blipFill>
                  <pic:spPr>
                    <a:xfrm>
                      <a:off x="0" y="0"/>
                      <a:ext cx="4008099" cy="1559543"/>
                    </a:xfrm>
                    <a:prstGeom prst="rect">
                      <a:avLst/>
                    </a:prstGeom>
                  </pic:spPr>
                </pic:pic>
              </a:graphicData>
            </a:graphic>
          </wp:inline>
        </w:drawing>
      </w:r>
    </w:p>
    <w:p w14:paraId="4F111949" w14:textId="7A4D8FE0" w:rsidR="009E0FCE" w:rsidRDefault="009E0FCE" w:rsidP="009E0FCE">
      <w:pPr>
        <w:pStyle w:val="Caption"/>
        <w:jc w:val="center"/>
      </w:pPr>
      <w:bookmarkStart w:id="4" w:name="_Toc226302149"/>
      <w:r w:rsidRPr="009E0FCE">
        <w:rPr>
          <w:b/>
          <w:bCs/>
        </w:rPr>
        <w:t xml:space="preserve">Figure </w:t>
      </w:r>
      <w:r w:rsidR="001063E3">
        <w:rPr>
          <w:b/>
          <w:bCs/>
        </w:rPr>
        <w:t>x</w:t>
      </w:r>
      <w:r w:rsidRPr="009E0FCE">
        <w:rPr>
          <w:b/>
          <w:bCs/>
        </w:rPr>
        <w:t>.</w:t>
      </w:r>
      <w:r>
        <w:t xml:space="preserve"> Example route file</w:t>
      </w:r>
      <w:bookmarkEnd w:id="4"/>
    </w:p>
    <w:p w14:paraId="468810FD" w14:textId="42AF596D" w:rsidR="004601C9" w:rsidRDefault="004601C9" w:rsidP="004601C9">
      <w:pPr>
        <w:jc w:val="center"/>
      </w:pPr>
      <w:r w:rsidRPr="004601C9">
        <w:drawing>
          <wp:inline distT="0" distB="0" distL="0" distR="0" wp14:anchorId="5C069153" wp14:editId="45928456">
            <wp:extent cx="3916392" cy="1190625"/>
            <wp:effectExtent l="0" t="0" r="8255" b="0"/>
            <wp:docPr id="203088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3837" name=""/>
                    <pic:cNvPicPr/>
                  </pic:nvPicPr>
                  <pic:blipFill>
                    <a:blip r:embed="rId10"/>
                    <a:stretch>
                      <a:fillRect/>
                    </a:stretch>
                  </pic:blipFill>
                  <pic:spPr>
                    <a:xfrm>
                      <a:off x="0" y="0"/>
                      <a:ext cx="4006116" cy="1217902"/>
                    </a:xfrm>
                    <a:prstGeom prst="rect">
                      <a:avLst/>
                    </a:prstGeom>
                  </pic:spPr>
                </pic:pic>
              </a:graphicData>
            </a:graphic>
          </wp:inline>
        </w:drawing>
      </w:r>
    </w:p>
    <w:p w14:paraId="77B047E4" w14:textId="5D9EE3DC" w:rsidR="004601C9" w:rsidRPr="003659C3" w:rsidRDefault="004601C9" w:rsidP="004601C9">
      <w:pPr>
        <w:pStyle w:val="Caption"/>
        <w:jc w:val="center"/>
      </w:pPr>
      <w:bookmarkStart w:id="5" w:name="_Toc226302150"/>
      <w:r w:rsidRPr="004601C9">
        <w:rPr>
          <w:b/>
          <w:bCs/>
        </w:rPr>
        <w:t xml:space="preserve">Figure </w:t>
      </w:r>
      <w:r w:rsidR="001063E3">
        <w:rPr>
          <w:b/>
          <w:bCs/>
        </w:rPr>
        <w:t>x</w:t>
      </w:r>
      <w:r w:rsidRPr="004601C9">
        <w:rPr>
          <w:b/>
          <w:bCs/>
        </w:rPr>
        <w:t>.</w:t>
      </w:r>
      <w:r>
        <w:t xml:space="preserve"> Making a request to the backend</w:t>
      </w:r>
      <w:bookmarkEnd w:id="5"/>
    </w:p>
    <w:p w14:paraId="50156526" w14:textId="77777777" w:rsidR="003567E8" w:rsidRDefault="003567E8" w:rsidP="003567E8">
      <w:pPr>
        <w:spacing w:line="278" w:lineRule="auto"/>
        <w:jc w:val="center"/>
      </w:pPr>
      <w:r w:rsidRPr="003567E8">
        <w:lastRenderedPageBreak/>
        <w:drawing>
          <wp:inline distT="0" distB="0" distL="0" distR="0" wp14:anchorId="0BC1F30B" wp14:editId="0191EC89">
            <wp:extent cx="3976778" cy="1356698"/>
            <wp:effectExtent l="0" t="0" r="5080" b="0"/>
            <wp:docPr id="208187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76236" name=""/>
                    <pic:cNvPicPr/>
                  </pic:nvPicPr>
                  <pic:blipFill>
                    <a:blip r:embed="rId11"/>
                    <a:stretch>
                      <a:fillRect/>
                    </a:stretch>
                  </pic:blipFill>
                  <pic:spPr>
                    <a:xfrm>
                      <a:off x="0" y="0"/>
                      <a:ext cx="4035141" cy="1376609"/>
                    </a:xfrm>
                    <a:prstGeom prst="rect">
                      <a:avLst/>
                    </a:prstGeom>
                  </pic:spPr>
                </pic:pic>
              </a:graphicData>
            </a:graphic>
          </wp:inline>
        </w:drawing>
      </w:r>
    </w:p>
    <w:p w14:paraId="2104B4FA" w14:textId="170130E8" w:rsidR="009E0FCE" w:rsidRDefault="003567E8" w:rsidP="009E0FCE">
      <w:pPr>
        <w:pStyle w:val="Caption"/>
        <w:jc w:val="center"/>
      </w:pPr>
      <w:bookmarkStart w:id="6" w:name="_Toc226302151"/>
      <w:r w:rsidRPr="003567E8">
        <w:rPr>
          <w:b/>
          <w:bCs/>
        </w:rPr>
        <w:t xml:space="preserve">Figure </w:t>
      </w:r>
      <w:r w:rsidR="001063E3">
        <w:rPr>
          <w:b/>
          <w:bCs/>
        </w:rPr>
        <w:t>x</w:t>
      </w:r>
      <w:r w:rsidRPr="003567E8">
        <w:rPr>
          <w:b/>
          <w:bCs/>
        </w:rPr>
        <w:t>.</w:t>
      </w:r>
      <w:r>
        <w:t xml:space="preserve"> Abstracted request method</w:t>
      </w:r>
      <w:bookmarkEnd w:id="6"/>
    </w:p>
    <w:p w14:paraId="5059B771" w14:textId="2D491A1C" w:rsidR="00FC1A20" w:rsidRDefault="009E0FCE" w:rsidP="009E0FCE">
      <w:r>
        <w:t>Next the request is forwarded to it</w:t>
      </w:r>
      <w:r w:rsidR="00FA5608">
        <w:t>s</w:t>
      </w:r>
      <w:r>
        <w:t xml:space="preserve"> corresponding </w:t>
      </w:r>
      <w:r>
        <w:rPr>
          <w:b/>
          <w:bCs/>
          <w:i/>
          <w:iCs/>
        </w:rPr>
        <w:t>C</w:t>
      </w:r>
      <w:r w:rsidRPr="009E0FCE">
        <w:rPr>
          <w:b/>
          <w:bCs/>
          <w:i/>
          <w:iCs/>
        </w:rPr>
        <w:t>ontroller</w:t>
      </w:r>
      <w:r>
        <w:t xml:space="preserve"> method in a controller file. As with the route files, each controller file contains only methods related to one use</w:t>
      </w:r>
      <w:r w:rsidR="00FA5608">
        <w:t xml:space="preserve"> case</w:t>
      </w:r>
      <w:r>
        <w:t xml:space="preserve"> to keep cohesion high. Controller </w:t>
      </w:r>
      <w:r w:rsidR="00FA5608">
        <w:t>methods</w:t>
      </w:r>
      <w:r>
        <w:t xml:space="preserve"> prepare the incoming data in the request </w:t>
      </w:r>
      <w:r w:rsidR="00FA5608">
        <w:t xml:space="preserve">before it is sent to a service method(s). Controllers are not supposed to perform any business logic instead leaving this responsibility to the next type of file in the process, the service file </w:t>
      </w:r>
      <w:sdt>
        <w:sdtPr>
          <w:id w:val="-160473182"/>
          <w:citation/>
        </w:sdtPr>
        <w:sdtContent>
          <w:r w:rsidR="00FA5608">
            <w:fldChar w:fldCharType="begin"/>
          </w:r>
          <w:r w:rsidR="00FA5608">
            <w:rPr>
              <w:lang w:val="en-US"/>
            </w:rPr>
            <w:instrText xml:space="preserve"> CITATION Ant22 \l 1033 </w:instrText>
          </w:r>
          <w:r w:rsidR="00FA5608">
            <w:fldChar w:fldCharType="separate"/>
          </w:r>
          <w:r w:rsidR="002E1392" w:rsidRPr="002E1392">
            <w:rPr>
              <w:noProof/>
              <w:lang w:val="en-US"/>
            </w:rPr>
            <w:t>(Gore, 2022)</w:t>
          </w:r>
          <w:r w:rsidR="00FA5608">
            <w:fldChar w:fldCharType="end"/>
          </w:r>
        </w:sdtContent>
      </w:sdt>
      <w:r w:rsidR="00FA5608">
        <w:t>.</w:t>
      </w:r>
      <w:r w:rsidR="00FC1A20">
        <w:t xml:space="preserve"> Figure </w:t>
      </w:r>
      <w:r w:rsidR="001063E3">
        <w:t>x</w:t>
      </w:r>
      <w:r w:rsidR="00FC1A20">
        <w:t xml:space="preserve"> below shows the signup controller method: extracting the needed data from the request, performing some basic input validation via the </w:t>
      </w:r>
      <w:proofErr w:type="spellStart"/>
      <w:r w:rsidR="00FC1A20" w:rsidRPr="00FC1A20">
        <w:rPr>
          <w:rFonts w:ascii="Courier New" w:hAnsi="Courier New" w:cs="Courier New"/>
        </w:rPr>
        <w:t>isValidPassword</w:t>
      </w:r>
      <w:proofErr w:type="spellEnd"/>
      <w:r w:rsidR="00FC1A20">
        <w:rPr>
          <w:rFonts w:ascii="Courier New" w:hAnsi="Courier New" w:cs="Courier New"/>
        </w:rPr>
        <w:t>()</w:t>
      </w:r>
      <w:r w:rsidR="00FC1A20">
        <w:t xml:space="preserve"> method, delegating the business logic to the </w:t>
      </w:r>
      <w:proofErr w:type="spellStart"/>
      <w:r w:rsidR="00FC1A20" w:rsidRPr="00FC1A20">
        <w:rPr>
          <w:rFonts w:ascii="Courier New" w:hAnsi="Courier New" w:cs="Courier New"/>
        </w:rPr>
        <w:t>signUpUser</w:t>
      </w:r>
      <w:proofErr w:type="spellEnd"/>
      <w:r w:rsidR="00FC1A20" w:rsidRPr="00FC1A20">
        <w:rPr>
          <w:rFonts w:ascii="Courier New" w:hAnsi="Courier New" w:cs="Courier New"/>
        </w:rPr>
        <w:t>()</w:t>
      </w:r>
      <w:r w:rsidR="00FC1A20">
        <w:t xml:space="preserve"> service method and attaching cookies before returning the response.</w:t>
      </w:r>
    </w:p>
    <w:p w14:paraId="04CAA207" w14:textId="77777777" w:rsidR="00FC1A20" w:rsidRDefault="00FC1A20" w:rsidP="00FC1A20">
      <w:pPr>
        <w:jc w:val="center"/>
      </w:pPr>
      <w:r w:rsidRPr="00FC1A20">
        <w:drawing>
          <wp:inline distT="0" distB="0" distL="0" distR="0" wp14:anchorId="617FCD36" wp14:editId="0D7A5A2E">
            <wp:extent cx="5335005" cy="5063706"/>
            <wp:effectExtent l="0" t="0" r="0" b="3810"/>
            <wp:docPr id="200229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90398" name=""/>
                    <pic:cNvPicPr/>
                  </pic:nvPicPr>
                  <pic:blipFill>
                    <a:blip r:embed="rId12"/>
                    <a:stretch>
                      <a:fillRect/>
                    </a:stretch>
                  </pic:blipFill>
                  <pic:spPr>
                    <a:xfrm>
                      <a:off x="0" y="0"/>
                      <a:ext cx="5431282" cy="5155087"/>
                    </a:xfrm>
                    <a:prstGeom prst="rect">
                      <a:avLst/>
                    </a:prstGeom>
                  </pic:spPr>
                </pic:pic>
              </a:graphicData>
            </a:graphic>
          </wp:inline>
        </w:drawing>
      </w:r>
    </w:p>
    <w:p w14:paraId="5E2C01C6" w14:textId="0461FEBF" w:rsidR="00E06D3B" w:rsidRDefault="00FC1A20" w:rsidP="00FC1A20">
      <w:pPr>
        <w:pStyle w:val="Caption"/>
        <w:jc w:val="center"/>
      </w:pPr>
      <w:bookmarkStart w:id="7" w:name="_Toc226302152"/>
      <w:r w:rsidRPr="00FC1A20">
        <w:rPr>
          <w:b/>
          <w:bCs/>
        </w:rPr>
        <w:t xml:space="preserve">Figure </w:t>
      </w:r>
      <w:r w:rsidR="001063E3">
        <w:rPr>
          <w:b/>
          <w:bCs/>
        </w:rPr>
        <w:t>x</w:t>
      </w:r>
      <w:r w:rsidRPr="00FC1A20">
        <w:rPr>
          <w:b/>
          <w:bCs/>
        </w:rPr>
        <w:t>.</w:t>
      </w:r>
      <w:r>
        <w:t xml:space="preserve"> Controller method</w:t>
      </w:r>
      <w:bookmarkEnd w:id="7"/>
    </w:p>
    <w:p w14:paraId="0FACB8B0" w14:textId="2263092F" w:rsidR="00E06D3B" w:rsidRPr="00E06D3B" w:rsidRDefault="00E06D3B" w:rsidP="00E06D3B">
      <w:r>
        <w:lastRenderedPageBreak/>
        <w:t xml:space="preserve">The </w:t>
      </w:r>
      <w:r>
        <w:rPr>
          <w:b/>
          <w:bCs/>
          <w:i/>
          <w:iCs/>
        </w:rPr>
        <w:t xml:space="preserve">Service </w:t>
      </w:r>
      <w:r>
        <w:t>files are intended to handle business logic. This is any operations that need to be performed on data before it is either added to the database or displayed to the frontend</w:t>
      </w:r>
      <w:r w:rsidR="00CA5F4D">
        <w:t xml:space="preserve"> </w:t>
      </w:r>
      <w:r w:rsidR="00CA5F4D">
        <w:t xml:space="preserve">file </w:t>
      </w:r>
      <w:sdt>
        <w:sdtPr>
          <w:id w:val="666290594"/>
          <w:citation/>
        </w:sdtPr>
        <w:sdtContent>
          <w:r w:rsidR="00CA5F4D">
            <w:fldChar w:fldCharType="begin"/>
          </w:r>
          <w:r w:rsidR="00CA5F4D">
            <w:rPr>
              <w:lang w:val="en-US"/>
            </w:rPr>
            <w:instrText xml:space="preserve"> CITATION Ant22 \l 1033 </w:instrText>
          </w:r>
          <w:r w:rsidR="00CA5F4D">
            <w:fldChar w:fldCharType="separate"/>
          </w:r>
          <w:r w:rsidR="002E1392" w:rsidRPr="002E1392">
            <w:rPr>
              <w:noProof/>
              <w:lang w:val="en-US"/>
            </w:rPr>
            <w:t>(Gore, 2022)</w:t>
          </w:r>
          <w:r w:rsidR="00CA5F4D">
            <w:fldChar w:fldCharType="end"/>
          </w:r>
        </w:sdtContent>
      </w:sdt>
      <w:r>
        <w:t xml:space="preserve">. Figure </w:t>
      </w:r>
      <w:r w:rsidR="001063E3">
        <w:t>x</w:t>
      </w:r>
      <w:r>
        <w:t xml:space="preserve"> shows an example service file from the codebase. This service performs operations such as hashing the user’s password and communicating with the </w:t>
      </w:r>
      <w:proofErr w:type="spellStart"/>
      <w:r w:rsidRPr="00E06D3B">
        <w:rPr>
          <w:rFonts w:ascii="Courier New" w:hAnsi="Courier New" w:cs="Courier New"/>
        </w:rPr>
        <w:t>authModel</w:t>
      </w:r>
      <w:proofErr w:type="spellEnd"/>
      <w:r>
        <w:t xml:space="preserve"> to add a user to the database. </w:t>
      </w:r>
      <w:r>
        <w:rPr>
          <w:b/>
          <w:bCs/>
          <w:i/>
          <w:iCs/>
        </w:rPr>
        <w:t>Model</w:t>
      </w:r>
      <w:r>
        <w:t xml:space="preserve"> files are responsible for any operation on the database and simply execute database queries (see figure </w:t>
      </w:r>
      <w:r w:rsidR="001063E3">
        <w:t>x</w:t>
      </w:r>
      <w:r>
        <w:t xml:space="preserve">). </w:t>
      </w:r>
    </w:p>
    <w:p w14:paraId="21E3BD35" w14:textId="77777777" w:rsidR="00E06D3B" w:rsidRDefault="00E06D3B" w:rsidP="00E06D3B">
      <w:r w:rsidRPr="00E06D3B">
        <w:drawing>
          <wp:inline distT="0" distB="0" distL="0" distR="0" wp14:anchorId="4671914C" wp14:editId="0E4DB28D">
            <wp:extent cx="5731510" cy="3934460"/>
            <wp:effectExtent l="0" t="0" r="2540" b="8890"/>
            <wp:docPr id="22199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98456" name=""/>
                    <pic:cNvPicPr/>
                  </pic:nvPicPr>
                  <pic:blipFill>
                    <a:blip r:embed="rId13"/>
                    <a:stretch>
                      <a:fillRect/>
                    </a:stretch>
                  </pic:blipFill>
                  <pic:spPr>
                    <a:xfrm>
                      <a:off x="0" y="0"/>
                      <a:ext cx="5731510" cy="3934460"/>
                    </a:xfrm>
                    <a:prstGeom prst="rect">
                      <a:avLst/>
                    </a:prstGeom>
                  </pic:spPr>
                </pic:pic>
              </a:graphicData>
            </a:graphic>
          </wp:inline>
        </w:drawing>
      </w:r>
    </w:p>
    <w:p w14:paraId="56B34487" w14:textId="77B8E816" w:rsidR="00E06D3B" w:rsidRDefault="00E06D3B" w:rsidP="00E06D3B">
      <w:pPr>
        <w:pStyle w:val="Caption"/>
        <w:jc w:val="center"/>
      </w:pPr>
      <w:bookmarkStart w:id="8" w:name="_Toc226302153"/>
      <w:r w:rsidRPr="00E06D3B">
        <w:rPr>
          <w:b/>
          <w:bCs/>
        </w:rPr>
        <w:t xml:space="preserve">Figure </w:t>
      </w:r>
      <w:r w:rsidR="001063E3">
        <w:rPr>
          <w:b/>
          <w:bCs/>
        </w:rPr>
        <w:t>x</w:t>
      </w:r>
      <w:r w:rsidRPr="00E06D3B">
        <w:rPr>
          <w:b/>
          <w:bCs/>
        </w:rPr>
        <w:t>.</w:t>
      </w:r>
      <w:r>
        <w:t xml:space="preserve"> </w:t>
      </w:r>
      <w:proofErr w:type="spellStart"/>
      <w:r>
        <w:t>signUpUser</w:t>
      </w:r>
      <w:proofErr w:type="spellEnd"/>
      <w:r>
        <w:t xml:space="preserve"> service method</w:t>
      </w:r>
      <w:bookmarkEnd w:id="8"/>
    </w:p>
    <w:p w14:paraId="4632EFC2" w14:textId="77777777" w:rsidR="00E06D3B" w:rsidRDefault="00E06D3B" w:rsidP="00E06D3B"/>
    <w:p w14:paraId="001C5727" w14:textId="77777777" w:rsidR="00E06D3B" w:rsidRDefault="00E06D3B" w:rsidP="00E06D3B">
      <w:r w:rsidRPr="00E06D3B">
        <w:drawing>
          <wp:inline distT="0" distB="0" distL="0" distR="0" wp14:anchorId="04616EF8" wp14:editId="41A41BE6">
            <wp:extent cx="5731510" cy="1035685"/>
            <wp:effectExtent l="0" t="0" r="2540" b="0"/>
            <wp:docPr id="52614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49124" name=""/>
                    <pic:cNvPicPr/>
                  </pic:nvPicPr>
                  <pic:blipFill>
                    <a:blip r:embed="rId14"/>
                    <a:stretch>
                      <a:fillRect/>
                    </a:stretch>
                  </pic:blipFill>
                  <pic:spPr>
                    <a:xfrm>
                      <a:off x="0" y="0"/>
                      <a:ext cx="5731510" cy="1035685"/>
                    </a:xfrm>
                    <a:prstGeom prst="rect">
                      <a:avLst/>
                    </a:prstGeom>
                  </pic:spPr>
                </pic:pic>
              </a:graphicData>
            </a:graphic>
          </wp:inline>
        </w:drawing>
      </w:r>
    </w:p>
    <w:p w14:paraId="1733BAB6" w14:textId="742331E9" w:rsidR="008A65E3" w:rsidRDefault="00E06D3B" w:rsidP="00E06D3B">
      <w:pPr>
        <w:pStyle w:val="Caption"/>
        <w:jc w:val="center"/>
      </w:pPr>
      <w:bookmarkStart w:id="9" w:name="_Toc226302154"/>
      <w:r w:rsidRPr="00E06D3B">
        <w:rPr>
          <w:b/>
          <w:bCs/>
        </w:rPr>
        <w:t xml:space="preserve">Figure </w:t>
      </w:r>
      <w:r w:rsidR="001063E3">
        <w:rPr>
          <w:b/>
          <w:bCs/>
        </w:rPr>
        <w:t>x</w:t>
      </w:r>
      <w:r w:rsidRPr="00E06D3B">
        <w:rPr>
          <w:b/>
          <w:bCs/>
        </w:rPr>
        <w:t>.</w:t>
      </w:r>
      <w:r>
        <w:t xml:space="preserve"> </w:t>
      </w:r>
      <w:proofErr w:type="spellStart"/>
      <w:r>
        <w:t>createUser</w:t>
      </w:r>
      <w:proofErr w:type="spellEnd"/>
      <w:r>
        <w:t xml:space="preserve"> model method</w:t>
      </w:r>
      <w:bookmarkEnd w:id="9"/>
    </w:p>
    <w:p w14:paraId="73E3BB07" w14:textId="52A6EB93" w:rsidR="008A65E3" w:rsidRDefault="008A65E3" w:rsidP="008A65E3">
      <w:r>
        <w:t xml:space="preserve">Every type of file in the back end is separated by use case. For example, routes relating to submissions are all in the </w:t>
      </w:r>
      <w:proofErr w:type="spellStart"/>
      <w:r w:rsidRPr="008A65E3">
        <w:rPr>
          <w:rFonts w:ascii="Courier New" w:hAnsi="Courier New" w:cs="Courier New"/>
        </w:rPr>
        <w:t>submission.route.ts</w:t>
      </w:r>
      <w:proofErr w:type="spellEnd"/>
      <w:r>
        <w:t xml:space="preserve"> file. </w:t>
      </w:r>
      <w:r w:rsidR="00066677">
        <w:t>Separating directories by their purpose and files by their use case</w:t>
      </w:r>
      <w:r>
        <w:t xml:space="preserve"> helped massively with </w:t>
      </w:r>
      <w:r w:rsidR="00066677">
        <w:t xml:space="preserve">my </w:t>
      </w:r>
      <w:r>
        <w:t xml:space="preserve">understanding </w:t>
      </w:r>
      <w:r w:rsidR="00066677">
        <w:t xml:space="preserve">of how server requests work and flow </w:t>
      </w:r>
      <w:r w:rsidR="00CA5F4D">
        <w:t>from front end</w:t>
      </w:r>
      <w:r w:rsidR="00066677">
        <w:t xml:space="preserve"> to back end, to database and vice versa</w:t>
      </w:r>
      <w:r>
        <w:t xml:space="preserve">. Figure </w:t>
      </w:r>
      <w:r w:rsidR="001063E3">
        <w:t>x</w:t>
      </w:r>
      <w:r>
        <w:t xml:space="preserve"> below also shows </w:t>
      </w:r>
      <w:r w:rsidR="00736477">
        <w:t xml:space="preserve">some extra directories such as </w:t>
      </w:r>
      <w:proofErr w:type="spellStart"/>
      <w:r w:rsidR="00736477" w:rsidRPr="00736477">
        <w:rPr>
          <w:rFonts w:ascii="Courier New" w:hAnsi="Courier New" w:cs="Courier New"/>
        </w:rPr>
        <w:t>db</w:t>
      </w:r>
      <w:proofErr w:type="spellEnd"/>
      <w:r w:rsidR="00736477">
        <w:t xml:space="preserve"> which contains a database dump for recreating the database and </w:t>
      </w:r>
      <w:r w:rsidR="00736477" w:rsidRPr="00736477">
        <w:rPr>
          <w:rFonts w:ascii="Courier New" w:hAnsi="Courier New" w:cs="Courier New"/>
        </w:rPr>
        <w:t>infrastructure</w:t>
      </w:r>
      <w:r w:rsidR="00736477">
        <w:t xml:space="preserve"> which handles external connections to the PostgreSQL database and Docker for code execution.</w:t>
      </w:r>
    </w:p>
    <w:p w14:paraId="6B5802B6" w14:textId="4F91FEE4" w:rsidR="008A65E3" w:rsidRDefault="008A65E3" w:rsidP="008A65E3">
      <w:pPr>
        <w:jc w:val="center"/>
      </w:pPr>
      <w:r w:rsidRPr="008A65E3">
        <w:lastRenderedPageBreak/>
        <w:drawing>
          <wp:inline distT="0" distB="0" distL="0" distR="0" wp14:anchorId="2EEC5B74" wp14:editId="3C7D36D3">
            <wp:extent cx="2715004" cy="4563112"/>
            <wp:effectExtent l="0" t="0" r="9525" b="8890"/>
            <wp:docPr id="205997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74209" name=""/>
                    <pic:cNvPicPr/>
                  </pic:nvPicPr>
                  <pic:blipFill>
                    <a:blip r:embed="rId15"/>
                    <a:stretch>
                      <a:fillRect/>
                    </a:stretch>
                  </pic:blipFill>
                  <pic:spPr>
                    <a:xfrm>
                      <a:off x="0" y="0"/>
                      <a:ext cx="2715004" cy="4563112"/>
                    </a:xfrm>
                    <a:prstGeom prst="rect">
                      <a:avLst/>
                    </a:prstGeom>
                  </pic:spPr>
                </pic:pic>
              </a:graphicData>
            </a:graphic>
          </wp:inline>
        </w:drawing>
      </w:r>
    </w:p>
    <w:p w14:paraId="44F59625" w14:textId="6D9A7A33" w:rsidR="00CA5F4D" w:rsidRDefault="00CA5F4D" w:rsidP="00CA5F4D">
      <w:pPr>
        <w:pStyle w:val="Heading2"/>
      </w:pPr>
      <w:r>
        <w:t>Hosting</w:t>
      </w:r>
    </w:p>
    <w:p w14:paraId="5A4EEE43" w14:textId="77777777" w:rsidR="00CA5F4D" w:rsidRDefault="00CA5F4D">
      <w:pPr>
        <w:spacing w:line="278" w:lineRule="auto"/>
        <w:rPr>
          <w:rFonts w:asciiTheme="majorHAnsi" w:eastAsiaTheme="majorEastAsia" w:hAnsiTheme="majorHAnsi" w:cstheme="majorBidi"/>
          <w:color w:val="0F4761" w:themeColor="accent1" w:themeShade="BF"/>
          <w:sz w:val="32"/>
          <w:szCs w:val="32"/>
        </w:rPr>
      </w:pPr>
      <w:r>
        <w:br w:type="page"/>
      </w:r>
    </w:p>
    <w:p w14:paraId="510FFE45" w14:textId="53C7F339" w:rsidR="00CA5F4D" w:rsidRPr="00CA5F4D" w:rsidRDefault="00CA5F4D" w:rsidP="00CA5F4D">
      <w:pPr>
        <w:pStyle w:val="Heading2"/>
      </w:pPr>
      <w:r>
        <w:lastRenderedPageBreak/>
        <w:t>Docker Code Execution</w:t>
      </w:r>
    </w:p>
    <w:p w14:paraId="0C895C8D" w14:textId="1D08D07A" w:rsidR="00023BEE" w:rsidRDefault="00CA5F4D" w:rsidP="000602B4">
      <w:pPr>
        <w:jc w:val="both"/>
      </w:pPr>
      <w:r>
        <w:t xml:space="preserve">The most technically challenging aspect of the project was </w:t>
      </w:r>
      <w:r w:rsidR="0045449A">
        <w:t xml:space="preserve">using Docker to safely and securely execute student submitted code. </w:t>
      </w:r>
      <w:r w:rsidR="00B84A24">
        <w:t xml:space="preserve">This was highly important to get right because if student code could execute on the web server it could potentially give a malicious user full control of the platform. </w:t>
      </w:r>
      <w:r w:rsidR="0045449A">
        <w:t>Initially I had no experience with containerisation tools like Docker, so this was particularly challenging.</w:t>
      </w:r>
      <w:r w:rsidR="00023BEE">
        <w:t xml:space="preserve"> </w:t>
      </w:r>
    </w:p>
    <w:p w14:paraId="1BF9EB25" w14:textId="48774CBC" w:rsidR="0045449A" w:rsidRDefault="00023BEE" w:rsidP="000602B4">
      <w:pPr>
        <w:jc w:val="both"/>
      </w:pPr>
      <w:r>
        <w:t xml:space="preserve">My first goal was to execute some Java inside a Docker container and return a result. The first hurdle with this was learning how to make my application communicate with the Docker engine which was running locally on my machine. From my research I discovered an NPM package called </w:t>
      </w:r>
      <w:proofErr w:type="spellStart"/>
      <w:r w:rsidRPr="00B84A24">
        <w:rPr>
          <w:rFonts w:ascii="Courier New" w:hAnsi="Courier New" w:cs="Courier New"/>
        </w:rPr>
        <w:t>dockerode</w:t>
      </w:r>
      <w:proofErr w:type="spellEnd"/>
      <w:r>
        <w:t xml:space="preserve"> which provided the necessary methods for interacting with the Docker engine instance</w:t>
      </w:r>
      <w:r w:rsidR="00B07BBF">
        <w:t xml:space="preserve"> </w:t>
      </w:r>
      <w:sdt>
        <w:sdtPr>
          <w:id w:val="-795449224"/>
          <w:citation/>
        </w:sdtPr>
        <w:sdtContent>
          <w:r w:rsidR="00B07BBF">
            <w:fldChar w:fldCharType="begin"/>
          </w:r>
          <w:r w:rsidR="00B07BBF">
            <w:rPr>
              <w:lang w:val="en-US"/>
            </w:rPr>
            <w:instrText xml:space="preserve"> CITATION apo26 \l 1033 </w:instrText>
          </w:r>
          <w:r w:rsidR="00B07BBF">
            <w:fldChar w:fldCharType="separate"/>
          </w:r>
          <w:r w:rsidR="00B07BBF" w:rsidRPr="00B07BBF">
            <w:rPr>
              <w:noProof/>
              <w:lang w:val="en-US"/>
            </w:rPr>
            <w:t>(apocas, 2026)</w:t>
          </w:r>
          <w:r w:rsidR="00B07BBF">
            <w:fldChar w:fldCharType="end"/>
          </w:r>
        </w:sdtContent>
      </w:sdt>
      <w:r>
        <w:t xml:space="preserve">. However, before I could start any containers, I needed a way to reference the Docker socket. I did this by using </w:t>
      </w:r>
      <w:proofErr w:type="spellStart"/>
      <w:r w:rsidRPr="00B84A24">
        <w:rPr>
          <w:rFonts w:ascii="Courier New" w:hAnsi="Courier New" w:cs="Courier New"/>
        </w:rPr>
        <w:t>dockerode</w:t>
      </w:r>
      <w:proofErr w:type="spellEnd"/>
      <w:r>
        <w:t xml:space="preserve"> to define the docker socket in code in a file called </w:t>
      </w:r>
      <w:proofErr w:type="spellStart"/>
      <w:r w:rsidRPr="00B84A24">
        <w:rPr>
          <w:rFonts w:ascii="Courier New" w:hAnsi="Courier New" w:cs="Courier New"/>
        </w:rPr>
        <w:t>docker.ts</w:t>
      </w:r>
      <w:proofErr w:type="spellEnd"/>
      <w:r>
        <w:t xml:space="preserve">. This allowed me to interact with the Docker instance running on my machine. This taught me essential skills such as </w:t>
      </w:r>
      <w:r w:rsidR="00B84A24">
        <w:t xml:space="preserve">how to interact with an external service using a socket in TypeScript and about the invaluable </w:t>
      </w:r>
      <w:proofErr w:type="spellStart"/>
      <w:r w:rsidR="00B84A24" w:rsidRPr="00B84A24">
        <w:rPr>
          <w:rFonts w:ascii="Courier New" w:hAnsi="Courier New" w:cs="Courier New"/>
        </w:rPr>
        <w:t>dockerode</w:t>
      </w:r>
      <w:proofErr w:type="spellEnd"/>
      <w:r w:rsidR="00B84A24">
        <w:t xml:space="preserve"> package and its powerful methods.</w:t>
      </w:r>
    </w:p>
    <w:p w14:paraId="2B679846" w14:textId="01369DFD" w:rsidR="000602B4" w:rsidRDefault="000602B4" w:rsidP="000602B4">
      <w:pPr>
        <w:jc w:val="center"/>
      </w:pPr>
      <w:r w:rsidRPr="000602B4">
        <w:drawing>
          <wp:inline distT="0" distB="0" distL="0" distR="0" wp14:anchorId="27579B4C" wp14:editId="66ED88C7">
            <wp:extent cx="5420481" cy="1476581"/>
            <wp:effectExtent l="0" t="0" r="8890" b="9525"/>
            <wp:docPr id="142730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07808" name=""/>
                    <pic:cNvPicPr/>
                  </pic:nvPicPr>
                  <pic:blipFill>
                    <a:blip r:embed="rId16"/>
                    <a:stretch>
                      <a:fillRect/>
                    </a:stretch>
                  </pic:blipFill>
                  <pic:spPr>
                    <a:xfrm>
                      <a:off x="0" y="0"/>
                      <a:ext cx="5420481" cy="1476581"/>
                    </a:xfrm>
                    <a:prstGeom prst="rect">
                      <a:avLst/>
                    </a:prstGeom>
                  </pic:spPr>
                </pic:pic>
              </a:graphicData>
            </a:graphic>
          </wp:inline>
        </w:drawing>
      </w:r>
    </w:p>
    <w:p w14:paraId="7614B1B5" w14:textId="77777777" w:rsidR="000602B4" w:rsidRDefault="000602B4" w:rsidP="000602B4">
      <w:pPr>
        <w:jc w:val="center"/>
      </w:pPr>
    </w:p>
    <w:p w14:paraId="2B644E88" w14:textId="06AB515E" w:rsidR="00A8754D" w:rsidRDefault="00A8754D" w:rsidP="000602B4">
      <w:pPr>
        <w:jc w:val="both"/>
      </w:pPr>
      <w:r w:rsidRPr="00A8754D">
        <w:t xml:space="preserve">Custom Java Docker images needed to be created containing a Java JDK and essential Java packages for mapping sample inputs from test cases to parameters in submitted code functions. Initially I tried using a JDK by itself which worked for a simple proof of concept. However, when different inputs needed to be used with the same function I had to use the Java </w:t>
      </w:r>
      <w:proofErr w:type="spellStart"/>
      <w:r w:rsidRPr="00A8754D">
        <w:t>ObjectMapper</w:t>
      </w:r>
      <w:proofErr w:type="spellEnd"/>
      <w:r w:rsidRPr="00A8754D">
        <w:t xml:space="preserve"> object from the Jackson package. This allowed me to map sample inputs from system.in to structured Java objects which could then be passed as parameters into the user’s function.</w:t>
      </w:r>
      <w:r w:rsidR="001063E3">
        <w:t xml:space="preserve"> </w:t>
      </w:r>
      <w:r w:rsidR="000602B4">
        <w:t xml:space="preserve">This taught me how to create custom Docker images, how to tell Docker how to build them using a </w:t>
      </w:r>
      <w:proofErr w:type="spellStart"/>
      <w:r w:rsidR="000602B4">
        <w:t>Dockerfile</w:t>
      </w:r>
      <w:proofErr w:type="spellEnd"/>
      <w:r w:rsidR="000602B4">
        <w:t xml:space="preserve"> and how to include packages in a Docker container.</w:t>
      </w:r>
    </w:p>
    <w:p w14:paraId="03D10526" w14:textId="647E7842" w:rsidR="001063E3" w:rsidRDefault="001063E3" w:rsidP="003B7FD1">
      <w:pPr>
        <w:jc w:val="center"/>
      </w:pPr>
      <w:r w:rsidRPr="001063E3">
        <w:drawing>
          <wp:inline distT="0" distB="0" distL="0" distR="0" wp14:anchorId="79C54037" wp14:editId="420C1E59">
            <wp:extent cx="5731510" cy="2209165"/>
            <wp:effectExtent l="0" t="0" r="2540" b="635"/>
            <wp:docPr id="74209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97585" name=""/>
                    <pic:cNvPicPr/>
                  </pic:nvPicPr>
                  <pic:blipFill>
                    <a:blip r:embed="rId17"/>
                    <a:stretch>
                      <a:fillRect/>
                    </a:stretch>
                  </pic:blipFill>
                  <pic:spPr>
                    <a:xfrm>
                      <a:off x="0" y="0"/>
                      <a:ext cx="5731510" cy="2209165"/>
                    </a:xfrm>
                    <a:prstGeom prst="rect">
                      <a:avLst/>
                    </a:prstGeom>
                  </pic:spPr>
                </pic:pic>
              </a:graphicData>
            </a:graphic>
          </wp:inline>
        </w:drawing>
      </w:r>
    </w:p>
    <w:p w14:paraId="55EAEE54" w14:textId="3DBF6286" w:rsidR="004B3F51" w:rsidRDefault="004B3F51" w:rsidP="003B7FD1">
      <w:pPr>
        <w:jc w:val="both"/>
      </w:pPr>
      <w:r>
        <w:lastRenderedPageBreak/>
        <w:t>Java input functions needed to be pre-processed and placed into a suitable test harness allowing them to properly compile and execute using sample inputs</w:t>
      </w:r>
      <w:r w:rsidR="000602B4">
        <w:t xml:space="preserve">. </w:t>
      </w:r>
      <w:r w:rsidR="00615FBE">
        <w:t>This test harness started as a static string into which only the submitted code was injected however this was very inflexible and completely unsuitable. Through careful examination and prototyping on paper, I identified the areas of the test harness that needed to be dynamic (see figure x).</w:t>
      </w:r>
    </w:p>
    <w:p w14:paraId="2BD67C4A" w14:textId="18B1CDE2" w:rsidR="00615FBE" w:rsidRDefault="00615FBE" w:rsidP="00615FBE">
      <w:pPr>
        <w:jc w:val="center"/>
      </w:pPr>
      <w:r w:rsidRPr="00615FBE">
        <w:drawing>
          <wp:inline distT="0" distB="0" distL="0" distR="0" wp14:anchorId="783418F6" wp14:editId="15E371DB">
            <wp:extent cx="3631720" cy="2667917"/>
            <wp:effectExtent l="0" t="0" r="6985" b="0"/>
            <wp:docPr id="32689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98263" name=""/>
                    <pic:cNvPicPr/>
                  </pic:nvPicPr>
                  <pic:blipFill>
                    <a:blip r:embed="rId18"/>
                    <a:stretch>
                      <a:fillRect/>
                    </a:stretch>
                  </pic:blipFill>
                  <pic:spPr>
                    <a:xfrm>
                      <a:off x="0" y="0"/>
                      <a:ext cx="3650333" cy="2681590"/>
                    </a:xfrm>
                    <a:prstGeom prst="rect">
                      <a:avLst/>
                    </a:prstGeom>
                  </pic:spPr>
                </pic:pic>
              </a:graphicData>
            </a:graphic>
          </wp:inline>
        </w:drawing>
      </w:r>
    </w:p>
    <w:p w14:paraId="4AD8B86E" w14:textId="77777777" w:rsidR="00834F40" w:rsidRDefault="00834F40" w:rsidP="00615FBE">
      <w:pPr>
        <w:jc w:val="center"/>
      </w:pPr>
    </w:p>
    <w:p w14:paraId="7D41E86C" w14:textId="14994621" w:rsidR="003B7FD1" w:rsidRDefault="00615FBE" w:rsidP="00FC226F">
      <w:pPr>
        <w:jc w:val="both"/>
      </w:pPr>
      <w:r>
        <w:t xml:space="preserve">After defining the test harness, </w:t>
      </w:r>
      <w:r w:rsidR="003B7FD1">
        <w:t xml:space="preserve">I </w:t>
      </w:r>
      <w:r w:rsidR="00834F40">
        <w:t>needed to</w:t>
      </w:r>
      <w:r w:rsidR="003B7FD1">
        <w:t xml:space="preserve"> go back and extract the needed data from the lecturer defined placeholder code</w:t>
      </w:r>
      <w:r>
        <w:t>.</w:t>
      </w:r>
      <w:r w:rsidR="003B7FD1">
        <w:t xml:space="preserve"> </w:t>
      </w:r>
      <w:r w:rsidR="00834F40">
        <w:t>M</w:t>
      </w:r>
      <w:r w:rsidR="003B7FD1">
        <w:t>os</w:t>
      </w:r>
      <w:r w:rsidR="00834F40">
        <w:t>t</w:t>
      </w:r>
      <w:r w:rsidR="003B7FD1">
        <w:t xml:space="preserve"> </w:t>
      </w:r>
      <w:r w:rsidR="00834F40">
        <w:t xml:space="preserve">of this could be handled using </w:t>
      </w:r>
      <w:r w:rsidR="003B7FD1">
        <w:t>regular expression</w:t>
      </w:r>
      <w:r w:rsidR="00834F40">
        <w:t>s</w:t>
      </w:r>
      <w:r w:rsidR="003B7FD1">
        <w:t xml:space="preserve">. One issue encountered later </w:t>
      </w:r>
      <w:r w:rsidR="00FC226F">
        <w:t>was the</w:t>
      </w:r>
      <w:r w:rsidR="003B7FD1">
        <w:t xml:space="preserve"> </w:t>
      </w:r>
      <w:r w:rsidR="00FC226F">
        <w:t>extract</w:t>
      </w:r>
      <w:r w:rsidR="00834F40">
        <w:t>ion</w:t>
      </w:r>
      <w:r w:rsidR="00FC226F">
        <w:t xml:space="preserve"> of </w:t>
      </w:r>
      <w:r w:rsidR="003B7FD1">
        <w:t xml:space="preserve">complex nested data types </w:t>
      </w:r>
      <w:r w:rsidR="00FC226F">
        <w:t xml:space="preserve">from placeholder code parameters. Parameters such as </w:t>
      </w:r>
      <w:r w:rsidR="003B7FD1" w:rsidRPr="00834F40">
        <w:rPr>
          <w:b/>
          <w:bCs/>
          <w:i/>
          <w:iCs/>
        </w:rPr>
        <w:t>Map&lt;String, Int&gt;</w:t>
      </w:r>
      <w:r w:rsidR="003B7FD1">
        <w:t xml:space="preserve"> </w:t>
      </w:r>
      <w:r w:rsidR="00FC226F">
        <w:t xml:space="preserve">would break typical parameter splitting methods </w:t>
      </w:r>
      <w:r w:rsidR="00834F40">
        <w:t>that</w:t>
      </w:r>
      <w:r w:rsidR="00FC226F">
        <w:t xml:space="preserve"> split parameter lists on commas</w:t>
      </w:r>
      <w:r w:rsidR="00834F40">
        <w:t>. To solve this, I measured the level of nesting using a variable called depth. This variable would be incremented when it detected an open bracket and decremented on any closing brackets. This allowed me to only split parameters based on top level commas (see figure x). Solving these issues helped me improve my critical thinking, code reasoning and problem-solving skills.</w:t>
      </w:r>
    </w:p>
    <w:p w14:paraId="108D54CE" w14:textId="18FB13D7" w:rsidR="00834F40" w:rsidRDefault="00834F40" w:rsidP="00834F40">
      <w:pPr>
        <w:jc w:val="center"/>
      </w:pPr>
      <w:r w:rsidRPr="00834F40">
        <w:drawing>
          <wp:inline distT="0" distB="0" distL="0" distR="0" wp14:anchorId="79C61C48" wp14:editId="3498A69A">
            <wp:extent cx="3140617" cy="2725948"/>
            <wp:effectExtent l="0" t="0" r="3175" b="0"/>
            <wp:docPr id="145008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82592" name=""/>
                    <pic:cNvPicPr/>
                  </pic:nvPicPr>
                  <pic:blipFill>
                    <a:blip r:embed="rId19"/>
                    <a:stretch>
                      <a:fillRect/>
                    </a:stretch>
                  </pic:blipFill>
                  <pic:spPr>
                    <a:xfrm>
                      <a:off x="0" y="0"/>
                      <a:ext cx="3148799" cy="2733049"/>
                    </a:xfrm>
                    <a:prstGeom prst="rect">
                      <a:avLst/>
                    </a:prstGeom>
                  </pic:spPr>
                </pic:pic>
              </a:graphicData>
            </a:graphic>
          </wp:inline>
        </w:drawing>
      </w:r>
    </w:p>
    <w:p w14:paraId="291C097D" w14:textId="5F3C1F76" w:rsidR="00834F40" w:rsidRDefault="00834F40" w:rsidP="00834F40">
      <w:pPr>
        <w:jc w:val="center"/>
      </w:pPr>
    </w:p>
    <w:p w14:paraId="33DDE481" w14:textId="6CC8B6D4" w:rsidR="003001C5" w:rsidRDefault="00B024C7" w:rsidP="00D73E4A">
      <w:pPr>
        <w:jc w:val="both"/>
        <w:rPr>
          <w:rFonts w:cs="Courier New"/>
        </w:rPr>
      </w:pPr>
      <w:r>
        <w:lastRenderedPageBreak/>
        <w:t xml:space="preserve">Once the code was prepared and inserted into the test </w:t>
      </w:r>
      <w:r w:rsidR="003001C5">
        <w:t>harness,</w:t>
      </w:r>
      <w:r>
        <w:t xml:space="preserve"> </w:t>
      </w:r>
      <w:r w:rsidR="003001C5">
        <w:t xml:space="preserve">I needed a way to pass it to the Docker container to be executed. After examining the </w:t>
      </w:r>
      <w:proofErr w:type="spellStart"/>
      <w:r w:rsidR="003001C5" w:rsidRPr="003001C5">
        <w:rPr>
          <w:rFonts w:ascii="Courier New" w:hAnsi="Courier New" w:cs="Courier New"/>
        </w:rPr>
        <w:t>dockerode</w:t>
      </w:r>
      <w:proofErr w:type="spellEnd"/>
      <w:r w:rsidR="003001C5">
        <w:t xml:space="preserve"> documentation for the </w:t>
      </w:r>
      <w:proofErr w:type="spellStart"/>
      <w:r w:rsidR="003001C5" w:rsidRPr="003001C5">
        <w:rPr>
          <w:rFonts w:ascii="Courier New" w:hAnsi="Courier New" w:cs="Courier New"/>
        </w:rPr>
        <w:t>createContainer</w:t>
      </w:r>
      <w:proofErr w:type="spellEnd"/>
      <w:r w:rsidR="003001C5" w:rsidRPr="003001C5">
        <w:rPr>
          <w:rFonts w:ascii="Courier New" w:hAnsi="Courier New" w:cs="Courier New"/>
        </w:rPr>
        <w:t>()</w:t>
      </w:r>
      <w:r w:rsidR="003001C5">
        <w:t xml:space="preserve"> method I discovered it was possible to pass commands to the container</w:t>
      </w:r>
      <w:r w:rsidR="00B07BBF">
        <w:t xml:space="preserve"> </w:t>
      </w:r>
      <w:sdt>
        <w:sdtPr>
          <w:id w:val="480127538"/>
          <w:citation/>
        </w:sdtPr>
        <w:sdtContent>
          <w:r w:rsidR="00B07BBF">
            <w:fldChar w:fldCharType="begin"/>
          </w:r>
          <w:r w:rsidR="00B07BBF">
            <w:rPr>
              <w:lang w:val="en-US"/>
            </w:rPr>
            <w:instrText xml:space="preserve"> CITATION Doc25 \l 1033 </w:instrText>
          </w:r>
          <w:r w:rsidR="00B07BBF">
            <w:fldChar w:fldCharType="separate"/>
          </w:r>
          <w:r w:rsidR="00B07BBF" w:rsidRPr="00B07BBF">
            <w:rPr>
              <w:noProof/>
              <w:lang w:val="en-US"/>
            </w:rPr>
            <w:t>(Docker, 2025)</w:t>
          </w:r>
          <w:r w:rsidR="00B07BBF">
            <w:fldChar w:fldCharType="end"/>
          </w:r>
        </w:sdtContent>
      </w:sdt>
      <w:r w:rsidR="003001C5">
        <w:t>. Figuring out the correct combination of shell commands took a lot of trial and error and research to do properly. From this I learned</w:t>
      </w:r>
      <w:r w:rsidR="00FA3819">
        <w:t xml:space="preserve"> some basic shell scripting for example,</w:t>
      </w:r>
      <w:r w:rsidR="003001C5">
        <w:t xml:space="preserve">  </w:t>
      </w:r>
      <w:r w:rsidR="00FA3819">
        <w:t>how to use the cat command along with a heredoc (</w:t>
      </w:r>
      <w:r w:rsidR="00FA3819" w:rsidRPr="00FA3819">
        <w:rPr>
          <w:rFonts w:ascii="Courier New" w:hAnsi="Courier New" w:cs="Courier New"/>
        </w:rPr>
        <w:t>cat &lt;&lt; ‘EOF’ &gt; Main.java</w:t>
      </w:r>
      <w:r w:rsidR="00FA3819">
        <w:t xml:space="preserve"> and </w:t>
      </w:r>
      <w:r w:rsidR="00FA3819" w:rsidRPr="00FA3819">
        <w:rPr>
          <w:rFonts w:ascii="Courier New" w:hAnsi="Courier New" w:cs="Courier New"/>
        </w:rPr>
        <w:t xml:space="preserve">cat &lt;&lt; 'ENDINPUT' &gt; </w:t>
      </w:r>
      <w:proofErr w:type="spellStart"/>
      <w:r w:rsidR="00FA3819" w:rsidRPr="00FA3819">
        <w:rPr>
          <w:rFonts w:ascii="Courier New" w:hAnsi="Courier New" w:cs="Courier New"/>
        </w:rPr>
        <w:t>input.json</w:t>
      </w:r>
      <w:proofErr w:type="spellEnd"/>
      <w:r w:rsidR="00FA3819">
        <w:t xml:space="preserve">) to write data to a file. </w:t>
      </w:r>
      <w:r w:rsidR="005232EE">
        <w:t>This allowed me to then compile (</w:t>
      </w:r>
      <w:proofErr w:type="spellStart"/>
      <w:r w:rsidR="005232EE" w:rsidRPr="005232EE">
        <w:rPr>
          <w:rFonts w:ascii="Courier New" w:hAnsi="Courier New" w:cs="Courier New"/>
        </w:rPr>
        <w:t>javac</w:t>
      </w:r>
      <w:proofErr w:type="spellEnd"/>
      <w:r w:rsidR="005232EE" w:rsidRPr="005232EE">
        <w:rPr>
          <w:rFonts w:ascii="Courier New" w:hAnsi="Courier New" w:cs="Courier New"/>
        </w:rPr>
        <w:t xml:space="preserve"> Main.java</w:t>
      </w:r>
      <w:r w:rsidR="005232EE">
        <w:rPr>
          <w:rFonts w:ascii="Courier New" w:hAnsi="Courier New" w:cs="Courier New"/>
        </w:rPr>
        <w:t xml:space="preserve">) </w:t>
      </w:r>
      <w:r w:rsidR="005232EE">
        <w:rPr>
          <w:rFonts w:cs="Courier New"/>
        </w:rPr>
        <w:t>and run (</w:t>
      </w:r>
      <w:r w:rsidR="005232EE" w:rsidRPr="005232EE">
        <w:rPr>
          <w:rFonts w:ascii="Courier New" w:hAnsi="Courier New" w:cs="Courier New"/>
        </w:rPr>
        <w:t xml:space="preserve">java -cp ".:/app/*" Main &lt; </w:t>
      </w:r>
      <w:proofErr w:type="spellStart"/>
      <w:r w:rsidR="005232EE" w:rsidRPr="005232EE">
        <w:rPr>
          <w:rFonts w:ascii="Courier New" w:hAnsi="Courier New" w:cs="Courier New"/>
        </w:rPr>
        <w:t>input.json</w:t>
      </w:r>
      <w:proofErr w:type="spellEnd"/>
      <w:r w:rsidR="005232EE">
        <w:rPr>
          <w:rFonts w:cs="Courier New"/>
        </w:rPr>
        <w:t>) my Java code inside of the Docker container</w:t>
      </w:r>
      <w:r w:rsidR="00834F40">
        <w:rPr>
          <w:rFonts w:cs="Courier New"/>
        </w:rPr>
        <w:t xml:space="preserve"> (see figure x)</w:t>
      </w:r>
      <w:r w:rsidR="005232EE">
        <w:rPr>
          <w:rFonts w:cs="Courier New"/>
        </w:rPr>
        <w:t xml:space="preserve">. </w:t>
      </w:r>
    </w:p>
    <w:p w14:paraId="12BC2DB3" w14:textId="1DA64001" w:rsidR="00834F40" w:rsidRDefault="00D73E4A" w:rsidP="00D73E4A">
      <w:pPr>
        <w:jc w:val="center"/>
        <w:rPr>
          <w:rFonts w:cs="Courier New"/>
        </w:rPr>
      </w:pPr>
      <w:r w:rsidRPr="00D73E4A">
        <w:rPr>
          <w:rFonts w:cs="Courier New"/>
        </w:rPr>
        <w:drawing>
          <wp:inline distT="0" distB="0" distL="0" distR="0" wp14:anchorId="0DF2339E" wp14:editId="1B24F2A5">
            <wp:extent cx="2559761" cy="1475117"/>
            <wp:effectExtent l="0" t="0" r="0" b="0"/>
            <wp:docPr id="100997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2717" name=""/>
                    <pic:cNvPicPr/>
                  </pic:nvPicPr>
                  <pic:blipFill>
                    <a:blip r:embed="rId20"/>
                    <a:stretch>
                      <a:fillRect/>
                    </a:stretch>
                  </pic:blipFill>
                  <pic:spPr>
                    <a:xfrm>
                      <a:off x="0" y="0"/>
                      <a:ext cx="2574005" cy="1483326"/>
                    </a:xfrm>
                    <a:prstGeom prst="rect">
                      <a:avLst/>
                    </a:prstGeom>
                  </pic:spPr>
                </pic:pic>
              </a:graphicData>
            </a:graphic>
          </wp:inline>
        </w:drawing>
      </w:r>
    </w:p>
    <w:p w14:paraId="61CB757C" w14:textId="77777777" w:rsidR="003001C5" w:rsidRDefault="003001C5" w:rsidP="003001C5"/>
    <w:p w14:paraId="2A6FE59A" w14:textId="476B0359" w:rsidR="004B3F51" w:rsidRDefault="001D26C0" w:rsidP="003001C5">
      <w:r>
        <w:t xml:space="preserve">The security and resource parameters needed to be set correctly on the </w:t>
      </w:r>
      <w:proofErr w:type="spellStart"/>
      <w:r w:rsidRPr="00D73E4A">
        <w:rPr>
          <w:rFonts w:ascii="Courier New" w:hAnsi="Courier New" w:cs="Courier New"/>
        </w:rPr>
        <w:t>createContainer</w:t>
      </w:r>
      <w:proofErr w:type="spellEnd"/>
      <w:r w:rsidRPr="00D73E4A">
        <w:rPr>
          <w:rFonts w:ascii="Courier New" w:hAnsi="Courier New" w:cs="Courier New"/>
        </w:rPr>
        <w:t xml:space="preserve">() </w:t>
      </w:r>
      <w:r>
        <w:t>method so that resource and network access were limited</w:t>
      </w:r>
      <w:r w:rsidR="00AD7D70">
        <w:t xml:space="preserve"> on the new container</w:t>
      </w:r>
      <w:r w:rsidR="00D73E4A">
        <w:t xml:space="preserve">. This task </w:t>
      </w:r>
      <w:r w:rsidR="00AD7D70">
        <w:t>proved</w:t>
      </w:r>
      <w:r w:rsidR="00D73E4A">
        <w:t xml:space="preserve"> simpler than the other tasks </w:t>
      </w:r>
      <w:r w:rsidR="00AD7D70">
        <w:t xml:space="preserve">related </w:t>
      </w:r>
      <w:r w:rsidR="00D73E4A">
        <w:t>to Docker as it was just a matter of setting parameters correctly</w:t>
      </w:r>
      <w:r w:rsidR="00AD7D70">
        <w:t xml:space="preserve">. Most importantly </w:t>
      </w:r>
      <w:proofErr w:type="spellStart"/>
      <w:r w:rsidR="00AD7D70">
        <w:t>NetworkMode</w:t>
      </w:r>
      <w:proofErr w:type="spellEnd"/>
      <w:r w:rsidR="00AD7D70">
        <w:t xml:space="preserve"> had to be set to “none” to prevent connection to external networks. Resource limits were also set to prevent the system from hanging in the event of an infinite loop or DDOS attacks</w:t>
      </w:r>
      <w:r w:rsidR="002759AB">
        <w:t xml:space="preserve"> (see figure x)</w:t>
      </w:r>
      <w:r w:rsidR="00AD7D70">
        <w:t>. I discovered how to do this via the Docker Engine API documentation</w:t>
      </w:r>
      <w:r w:rsidR="002759AB">
        <w:t xml:space="preserve"> </w:t>
      </w:r>
      <w:sdt>
        <w:sdtPr>
          <w:id w:val="-1816412687"/>
          <w:citation/>
        </w:sdtPr>
        <w:sdtContent>
          <w:r w:rsidR="002759AB">
            <w:fldChar w:fldCharType="begin"/>
          </w:r>
          <w:r w:rsidR="002759AB">
            <w:rPr>
              <w:lang w:val="en-US"/>
            </w:rPr>
            <w:instrText xml:space="preserve"> CITATION Doc25 \l 1033 </w:instrText>
          </w:r>
          <w:r w:rsidR="002759AB">
            <w:fldChar w:fldCharType="separate"/>
          </w:r>
          <w:r w:rsidR="002759AB" w:rsidRPr="002759AB">
            <w:rPr>
              <w:noProof/>
              <w:lang w:val="en-US"/>
            </w:rPr>
            <w:t>(Docker, 2025)</w:t>
          </w:r>
          <w:r w:rsidR="002759AB">
            <w:fldChar w:fldCharType="end"/>
          </w:r>
        </w:sdtContent>
      </w:sdt>
      <w:r w:rsidR="002759AB">
        <w:t>.</w:t>
      </w:r>
    </w:p>
    <w:p w14:paraId="2639F879" w14:textId="646A86FA" w:rsidR="002759AB" w:rsidRDefault="002759AB" w:rsidP="002759AB">
      <w:pPr>
        <w:jc w:val="center"/>
      </w:pPr>
      <w:r w:rsidRPr="002759AB">
        <w:drawing>
          <wp:inline distT="0" distB="0" distL="0" distR="0" wp14:anchorId="65C90121" wp14:editId="62B1F671">
            <wp:extent cx="2605177" cy="1967595"/>
            <wp:effectExtent l="0" t="0" r="5080" b="0"/>
            <wp:docPr id="95037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77726" name=""/>
                    <pic:cNvPicPr/>
                  </pic:nvPicPr>
                  <pic:blipFill>
                    <a:blip r:embed="rId21"/>
                    <a:stretch>
                      <a:fillRect/>
                    </a:stretch>
                  </pic:blipFill>
                  <pic:spPr>
                    <a:xfrm>
                      <a:off x="0" y="0"/>
                      <a:ext cx="2608263" cy="1969925"/>
                    </a:xfrm>
                    <a:prstGeom prst="rect">
                      <a:avLst/>
                    </a:prstGeom>
                  </pic:spPr>
                </pic:pic>
              </a:graphicData>
            </a:graphic>
          </wp:inline>
        </w:drawing>
      </w:r>
    </w:p>
    <w:p w14:paraId="4BF1A006" w14:textId="77777777" w:rsidR="002759AB" w:rsidRDefault="002759AB" w:rsidP="002759AB">
      <w:pPr>
        <w:jc w:val="center"/>
      </w:pPr>
    </w:p>
    <w:p w14:paraId="3A41603E" w14:textId="7D6E706D" w:rsidR="001D26C0" w:rsidRDefault="002759AB" w:rsidP="002759AB">
      <w:r>
        <w:t xml:space="preserve">After the previous steps were in place, starting and stopping the Docker container was easy. The next challenge would be handling the output from the Docker container after student code had been executed. </w:t>
      </w:r>
      <w:r w:rsidRPr="002759AB">
        <w:t>Initially, I assumed that the output from the container would be returned as a simple string. However, this was not the case. Docker returns logs in a buffered format which includes additional metadata headers for each chunk of output. This meant that the raw output could not be used directly, as it contained extra bytes that would interfere with parsing and comparison.</w:t>
      </w:r>
    </w:p>
    <w:p w14:paraId="7FB505F4" w14:textId="77777777" w:rsidR="00B061BC" w:rsidRDefault="00B061BC" w:rsidP="002759AB"/>
    <w:p w14:paraId="6D142B5F" w14:textId="77777777" w:rsidR="00023BEE" w:rsidRDefault="00023BEE" w:rsidP="00CA5F4D"/>
    <w:p w14:paraId="48CA1F4D" w14:textId="364CB577" w:rsidR="006F6DA3" w:rsidRPr="009E0FCE" w:rsidRDefault="006F6DA3" w:rsidP="00CA5F4D">
      <w:pPr>
        <w:rPr>
          <w:color w:val="0E2841" w:themeColor="text2"/>
          <w:sz w:val="18"/>
          <w:szCs w:val="18"/>
        </w:rPr>
      </w:pPr>
      <w:r>
        <w:br w:type="page"/>
      </w:r>
    </w:p>
    <w:p w14:paraId="3FCD5684" w14:textId="77777777" w:rsidR="006F6DA3" w:rsidRDefault="006F6DA3" w:rsidP="006F6DA3">
      <w:pPr>
        <w:pStyle w:val="Heading1"/>
      </w:pPr>
      <w:bookmarkStart w:id="10" w:name="_Toc226288855"/>
      <w:r>
        <w:lastRenderedPageBreak/>
        <w:t>Learnings</w:t>
      </w:r>
      <w:bookmarkEnd w:id="10"/>
    </w:p>
    <w:p w14:paraId="29D2F2B6" w14:textId="77777777" w:rsidR="006F6DA3" w:rsidRDefault="006F6DA3">
      <w:pPr>
        <w:spacing w:line="278" w:lineRule="auto"/>
        <w:rPr>
          <w:rFonts w:asciiTheme="majorHAnsi" w:eastAsiaTheme="majorEastAsia" w:hAnsiTheme="majorHAnsi" w:cstheme="majorBidi"/>
          <w:color w:val="0F4761" w:themeColor="accent1" w:themeShade="BF"/>
          <w:sz w:val="40"/>
          <w:szCs w:val="40"/>
        </w:rPr>
      </w:pPr>
      <w:r>
        <w:br w:type="page"/>
      </w:r>
    </w:p>
    <w:p w14:paraId="2DCFE265" w14:textId="3A77E653" w:rsidR="00246D45" w:rsidRDefault="006F6DA3" w:rsidP="006F6DA3">
      <w:pPr>
        <w:pStyle w:val="Heading1"/>
      </w:pPr>
      <w:bookmarkStart w:id="11" w:name="_Toc226288856"/>
      <w:r>
        <w:lastRenderedPageBreak/>
        <w:t>Reflection</w:t>
      </w:r>
      <w:bookmarkEnd w:id="11"/>
      <w:r w:rsidR="0092437E">
        <w:t xml:space="preserve"> Summary</w:t>
      </w:r>
      <w:r w:rsidR="00246D45">
        <w:br w:type="page"/>
      </w:r>
    </w:p>
    <w:p w14:paraId="43404A7F" w14:textId="591CA90D" w:rsidR="00246D45" w:rsidRDefault="00246D45" w:rsidP="00246D45">
      <w:pPr>
        <w:pStyle w:val="Heading1"/>
      </w:pPr>
      <w:bookmarkStart w:id="12" w:name="_Toc226288857"/>
      <w:r>
        <w:lastRenderedPageBreak/>
        <w:t>Testing</w:t>
      </w:r>
      <w:bookmarkEnd w:id="12"/>
    </w:p>
    <w:p w14:paraId="3B8E3097" w14:textId="77777777" w:rsidR="00246D45" w:rsidRDefault="00246D45" w:rsidP="00F67D03">
      <w:pPr>
        <w:spacing w:line="278" w:lineRule="auto"/>
        <w:jc w:val="both"/>
        <w:rPr>
          <w:rFonts w:asciiTheme="majorHAnsi" w:eastAsiaTheme="majorEastAsia" w:hAnsiTheme="majorHAnsi" w:cstheme="majorBidi"/>
          <w:color w:val="0F4761" w:themeColor="accent1" w:themeShade="BF"/>
          <w:sz w:val="40"/>
          <w:szCs w:val="40"/>
        </w:rPr>
      </w:pPr>
      <w:r>
        <w:br w:type="page"/>
      </w:r>
    </w:p>
    <w:p w14:paraId="5B33464C" w14:textId="22E5C9D2" w:rsidR="00210305" w:rsidRDefault="00246D45" w:rsidP="00246D45">
      <w:pPr>
        <w:pStyle w:val="Heading1"/>
      </w:pPr>
      <w:bookmarkStart w:id="13" w:name="_Toc226288858"/>
      <w:r>
        <w:lastRenderedPageBreak/>
        <w:t>Conclusion</w:t>
      </w:r>
      <w:bookmarkEnd w:id="13"/>
    </w:p>
    <w:p w14:paraId="5BB01ACE" w14:textId="0E01376B" w:rsidR="006C63FC" w:rsidRDefault="006C63FC">
      <w:pPr>
        <w:spacing w:line="278" w:lineRule="auto"/>
      </w:pPr>
      <w:r>
        <w:br w:type="page"/>
      </w:r>
    </w:p>
    <w:bookmarkStart w:id="14" w:name="_Toc226288859" w:displacedByCustomXml="next"/>
    <w:sdt>
      <w:sdtPr>
        <w:id w:val="-374387188"/>
        <w:docPartObj>
          <w:docPartGallery w:val="Bibliographies"/>
          <w:docPartUnique/>
        </w:docPartObj>
      </w:sdtPr>
      <w:sdtEndPr>
        <w:rPr>
          <w:rFonts w:asciiTheme="minorHAnsi" w:eastAsiaTheme="minorHAnsi" w:hAnsiTheme="minorHAnsi" w:cstheme="minorBidi"/>
          <w:color w:val="auto"/>
          <w:sz w:val="22"/>
          <w:szCs w:val="22"/>
        </w:rPr>
      </w:sdtEndPr>
      <w:sdtContent>
        <w:p w14:paraId="63B8CA08" w14:textId="038733BB" w:rsidR="006C63FC" w:rsidRDefault="006C63FC">
          <w:pPr>
            <w:pStyle w:val="Heading1"/>
          </w:pPr>
          <w:r>
            <w:t>Bibliography</w:t>
          </w:r>
          <w:bookmarkEnd w:id="14"/>
        </w:p>
        <w:sdt>
          <w:sdtPr>
            <w:id w:val="111145805"/>
            <w:bibliography/>
          </w:sdtPr>
          <w:sdtContent>
            <w:p w14:paraId="4A64C0B8" w14:textId="77777777" w:rsidR="002E1392" w:rsidRDefault="006C63FC" w:rsidP="002E1392">
              <w:pPr>
                <w:pStyle w:val="Bibliography"/>
                <w:rPr>
                  <w:noProof/>
                  <w:kern w:val="0"/>
                  <w:sz w:val="24"/>
                  <w:szCs w:val="24"/>
                  <w14:ligatures w14:val="none"/>
                </w:rPr>
              </w:pPr>
              <w:r>
                <w:fldChar w:fldCharType="begin"/>
              </w:r>
              <w:r>
                <w:instrText xml:space="preserve"> BIBLIOGRAPHY </w:instrText>
              </w:r>
              <w:r>
                <w:fldChar w:fldCharType="separate"/>
              </w:r>
              <w:r w:rsidR="002E1392">
                <w:rPr>
                  <w:noProof/>
                </w:rPr>
                <w:t xml:space="preserve">Gore, A., 2022. </w:t>
              </w:r>
              <w:r w:rsidR="002E1392">
                <w:rPr>
                  <w:i/>
                  <w:iCs/>
                  <w:noProof/>
                </w:rPr>
                <w:t xml:space="preserve">treblle. </w:t>
              </w:r>
              <w:r w:rsidR="002E1392">
                <w:rPr>
                  <w:noProof/>
                </w:rPr>
                <w:t xml:space="preserve">[Online] </w:t>
              </w:r>
              <w:r w:rsidR="002E1392">
                <w:rPr>
                  <w:noProof/>
                </w:rPr>
                <w:br/>
                <w:t xml:space="preserve">Available at: </w:t>
              </w:r>
              <w:r w:rsidR="002E1392">
                <w:rPr>
                  <w:noProof/>
                  <w:u w:val="single"/>
                </w:rPr>
                <w:t>https://treblle.com/blog/egergr</w:t>
              </w:r>
              <w:r w:rsidR="002E1392">
                <w:rPr>
                  <w:noProof/>
                </w:rPr>
                <w:br/>
                <w:t>[Accessed 5 April 2026].</w:t>
              </w:r>
            </w:p>
            <w:p w14:paraId="432B745D" w14:textId="65EE56DC" w:rsidR="006C63FC" w:rsidRDefault="006C63FC" w:rsidP="002E1392">
              <w:r>
                <w:rPr>
                  <w:b/>
                  <w:bCs/>
                  <w:noProof/>
                </w:rPr>
                <w:fldChar w:fldCharType="end"/>
              </w:r>
            </w:p>
          </w:sdtContent>
        </w:sdt>
      </w:sdtContent>
    </w:sdt>
    <w:p w14:paraId="5FB7AA88" w14:textId="77777777" w:rsidR="006C63FC" w:rsidRPr="006C63FC" w:rsidRDefault="006C63FC" w:rsidP="006C63FC"/>
    <w:sectPr w:rsidR="006C63FC" w:rsidRPr="006C63FC">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60D3A" w14:textId="77777777" w:rsidR="005E7E46" w:rsidRDefault="005E7E46" w:rsidP="00246D45">
      <w:pPr>
        <w:spacing w:after="0" w:line="240" w:lineRule="auto"/>
      </w:pPr>
      <w:r>
        <w:separator/>
      </w:r>
    </w:p>
  </w:endnote>
  <w:endnote w:type="continuationSeparator" w:id="0">
    <w:p w14:paraId="5EE097F8" w14:textId="77777777" w:rsidR="005E7E46" w:rsidRDefault="005E7E46" w:rsidP="00246D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6150905"/>
      <w:docPartObj>
        <w:docPartGallery w:val="Page Numbers (Bottom of Page)"/>
        <w:docPartUnique/>
      </w:docPartObj>
    </w:sdtPr>
    <w:sdtEndPr>
      <w:rPr>
        <w:noProof/>
      </w:rPr>
    </w:sdtEndPr>
    <w:sdtContent>
      <w:p w14:paraId="5C3D69C4" w14:textId="57979DAB" w:rsidR="00246D45" w:rsidRDefault="00246D4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C31F4E" w14:textId="77777777" w:rsidR="00246D45" w:rsidRDefault="0024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EA5F8" w14:textId="77777777" w:rsidR="005E7E46" w:rsidRDefault="005E7E46" w:rsidP="00246D45">
      <w:pPr>
        <w:spacing w:after="0" w:line="240" w:lineRule="auto"/>
      </w:pPr>
      <w:r>
        <w:separator/>
      </w:r>
    </w:p>
  </w:footnote>
  <w:footnote w:type="continuationSeparator" w:id="0">
    <w:p w14:paraId="09936481" w14:textId="77777777" w:rsidR="005E7E46" w:rsidRDefault="005E7E46" w:rsidP="00246D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80950"/>
    <w:multiLevelType w:val="hybridMultilevel"/>
    <w:tmpl w:val="F6F4BB6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AC44301"/>
    <w:multiLevelType w:val="hybridMultilevel"/>
    <w:tmpl w:val="8372221C"/>
    <w:lvl w:ilvl="0" w:tplc="18090001">
      <w:start w:val="1"/>
      <w:numFmt w:val="bullet"/>
      <w:lvlText w:val=""/>
      <w:lvlJc w:val="left"/>
      <w:pPr>
        <w:ind w:left="761" w:hanging="360"/>
      </w:pPr>
      <w:rPr>
        <w:rFonts w:ascii="Symbol" w:hAnsi="Symbol" w:hint="default"/>
      </w:rPr>
    </w:lvl>
    <w:lvl w:ilvl="1" w:tplc="18090003" w:tentative="1">
      <w:start w:val="1"/>
      <w:numFmt w:val="bullet"/>
      <w:lvlText w:val="o"/>
      <w:lvlJc w:val="left"/>
      <w:pPr>
        <w:ind w:left="1481" w:hanging="360"/>
      </w:pPr>
      <w:rPr>
        <w:rFonts w:ascii="Courier New" w:hAnsi="Courier New" w:cs="Courier New" w:hint="default"/>
      </w:rPr>
    </w:lvl>
    <w:lvl w:ilvl="2" w:tplc="18090005" w:tentative="1">
      <w:start w:val="1"/>
      <w:numFmt w:val="bullet"/>
      <w:lvlText w:val=""/>
      <w:lvlJc w:val="left"/>
      <w:pPr>
        <w:ind w:left="2201" w:hanging="360"/>
      </w:pPr>
      <w:rPr>
        <w:rFonts w:ascii="Wingdings" w:hAnsi="Wingdings" w:hint="default"/>
      </w:rPr>
    </w:lvl>
    <w:lvl w:ilvl="3" w:tplc="18090001" w:tentative="1">
      <w:start w:val="1"/>
      <w:numFmt w:val="bullet"/>
      <w:lvlText w:val=""/>
      <w:lvlJc w:val="left"/>
      <w:pPr>
        <w:ind w:left="2921" w:hanging="360"/>
      </w:pPr>
      <w:rPr>
        <w:rFonts w:ascii="Symbol" w:hAnsi="Symbol" w:hint="default"/>
      </w:rPr>
    </w:lvl>
    <w:lvl w:ilvl="4" w:tplc="18090003" w:tentative="1">
      <w:start w:val="1"/>
      <w:numFmt w:val="bullet"/>
      <w:lvlText w:val="o"/>
      <w:lvlJc w:val="left"/>
      <w:pPr>
        <w:ind w:left="3641" w:hanging="360"/>
      </w:pPr>
      <w:rPr>
        <w:rFonts w:ascii="Courier New" w:hAnsi="Courier New" w:cs="Courier New" w:hint="default"/>
      </w:rPr>
    </w:lvl>
    <w:lvl w:ilvl="5" w:tplc="18090005" w:tentative="1">
      <w:start w:val="1"/>
      <w:numFmt w:val="bullet"/>
      <w:lvlText w:val=""/>
      <w:lvlJc w:val="left"/>
      <w:pPr>
        <w:ind w:left="4361" w:hanging="360"/>
      </w:pPr>
      <w:rPr>
        <w:rFonts w:ascii="Wingdings" w:hAnsi="Wingdings" w:hint="default"/>
      </w:rPr>
    </w:lvl>
    <w:lvl w:ilvl="6" w:tplc="18090001" w:tentative="1">
      <w:start w:val="1"/>
      <w:numFmt w:val="bullet"/>
      <w:lvlText w:val=""/>
      <w:lvlJc w:val="left"/>
      <w:pPr>
        <w:ind w:left="5081" w:hanging="360"/>
      </w:pPr>
      <w:rPr>
        <w:rFonts w:ascii="Symbol" w:hAnsi="Symbol" w:hint="default"/>
      </w:rPr>
    </w:lvl>
    <w:lvl w:ilvl="7" w:tplc="18090003" w:tentative="1">
      <w:start w:val="1"/>
      <w:numFmt w:val="bullet"/>
      <w:lvlText w:val="o"/>
      <w:lvlJc w:val="left"/>
      <w:pPr>
        <w:ind w:left="5801" w:hanging="360"/>
      </w:pPr>
      <w:rPr>
        <w:rFonts w:ascii="Courier New" w:hAnsi="Courier New" w:cs="Courier New" w:hint="default"/>
      </w:rPr>
    </w:lvl>
    <w:lvl w:ilvl="8" w:tplc="18090005" w:tentative="1">
      <w:start w:val="1"/>
      <w:numFmt w:val="bullet"/>
      <w:lvlText w:val=""/>
      <w:lvlJc w:val="left"/>
      <w:pPr>
        <w:ind w:left="6521" w:hanging="360"/>
      </w:pPr>
      <w:rPr>
        <w:rFonts w:ascii="Wingdings" w:hAnsi="Wingdings" w:hint="default"/>
      </w:rPr>
    </w:lvl>
  </w:abstractNum>
  <w:num w:numId="1" w16cid:durableId="2089114307">
    <w:abstractNumId w:val="1"/>
  </w:num>
  <w:num w:numId="2" w16cid:durableId="877082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E15"/>
    <w:rsid w:val="00023BEE"/>
    <w:rsid w:val="000274C1"/>
    <w:rsid w:val="000602B4"/>
    <w:rsid w:val="00066677"/>
    <w:rsid w:val="00086B10"/>
    <w:rsid w:val="001063E3"/>
    <w:rsid w:val="001421C9"/>
    <w:rsid w:val="001A372F"/>
    <w:rsid w:val="001B4DD6"/>
    <w:rsid w:val="001D26C0"/>
    <w:rsid w:val="00210305"/>
    <w:rsid w:val="00215A3D"/>
    <w:rsid w:val="00246D45"/>
    <w:rsid w:val="002759AB"/>
    <w:rsid w:val="002E1392"/>
    <w:rsid w:val="003001C5"/>
    <w:rsid w:val="0034034F"/>
    <w:rsid w:val="00353989"/>
    <w:rsid w:val="003567E8"/>
    <w:rsid w:val="003659C3"/>
    <w:rsid w:val="00376D16"/>
    <w:rsid w:val="003B74A8"/>
    <w:rsid w:val="003B7FD1"/>
    <w:rsid w:val="00427A5E"/>
    <w:rsid w:val="0045449A"/>
    <w:rsid w:val="004601C9"/>
    <w:rsid w:val="004738CC"/>
    <w:rsid w:val="004B3F51"/>
    <w:rsid w:val="004C1563"/>
    <w:rsid w:val="004C7401"/>
    <w:rsid w:val="005232EE"/>
    <w:rsid w:val="005825E8"/>
    <w:rsid w:val="005B45CC"/>
    <w:rsid w:val="005E7E46"/>
    <w:rsid w:val="00615FBE"/>
    <w:rsid w:val="006C63FC"/>
    <w:rsid w:val="006F6DA3"/>
    <w:rsid w:val="007301A5"/>
    <w:rsid w:val="00733440"/>
    <w:rsid w:val="00736477"/>
    <w:rsid w:val="007D44DD"/>
    <w:rsid w:val="007D67D7"/>
    <w:rsid w:val="00834F40"/>
    <w:rsid w:val="00843C60"/>
    <w:rsid w:val="008A65E3"/>
    <w:rsid w:val="0092437E"/>
    <w:rsid w:val="009D701B"/>
    <w:rsid w:val="009E0FCE"/>
    <w:rsid w:val="009E46EB"/>
    <w:rsid w:val="00A8754D"/>
    <w:rsid w:val="00AD7D70"/>
    <w:rsid w:val="00AE3E15"/>
    <w:rsid w:val="00AE4D50"/>
    <w:rsid w:val="00B024C7"/>
    <w:rsid w:val="00B061BC"/>
    <w:rsid w:val="00B07BBF"/>
    <w:rsid w:val="00B84A24"/>
    <w:rsid w:val="00C30DD5"/>
    <w:rsid w:val="00CA5F4D"/>
    <w:rsid w:val="00D73E4A"/>
    <w:rsid w:val="00D83007"/>
    <w:rsid w:val="00D830BF"/>
    <w:rsid w:val="00E06D3B"/>
    <w:rsid w:val="00F67D03"/>
    <w:rsid w:val="00FA3819"/>
    <w:rsid w:val="00FA5608"/>
    <w:rsid w:val="00FC1A20"/>
    <w:rsid w:val="00FC226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399BC"/>
  <w15:chartTrackingRefBased/>
  <w15:docId w15:val="{190D9622-FE30-4596-8C0C-522FDA2BC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3E15"/>
    <w:pPr>
      <w:spacing w:line="259" w:lineRule="auto"/>
    </w:pPr>
    <w:rPr>
      <w:sz w:val="22"/>
      <w:szCs w:val="22"/>
    </w:rPr>
  </w:style>
  <w:style w:type="paragraph" w:styleId="Heading1">
    <w:name w:val="heading 1"/>
    <w:basedOn w:val="Normal"/>
    <w:next w:val="Normal"/>
    <w:link w:val="Heading1Char"/>
    <w:uiPriority w:val="9"/>
    <w:qFormat/>
    <w:rsid w:val="00AE3E15"/>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3E15"/>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E15"/>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E15"/>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AE3E15"/>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AE3E15"/>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AE3E15"/>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AE3E15"/>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AE3E15"/>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E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3E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E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E15"/>
    <w:rPr>
      <w:rFonts w:eastAsiaTheme="majorEastAsia" w:cstheme="majorBidi"/>
      <w:color w:val="272727" w:themeColor="text1" w:themeTint="D8"/>
    </w:rPr>
  </w:style>
  <w:style w:type="paragraph" w:styleId="Title">
    <w:name w:val="Title"/>
    <w:basedOn w:val="Normal"/>
    <w:next w:val="Normal"/>
    <w:link w:val="TitleChar"/>
    <w:uiPriority w:val="10"/>
    <w:qFormat/>
    <w:rsid w:val="00AE3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E15"/>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E15"/>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AE3E15"/>
    <w:rPr>
      <w:i/>
      <w:iCs/>
      <w:color w:val="404040" w:themeColor="text1" w:themeTint="BF"/>
    </w:rPr>
  </w:style>
  <w:style w:type="paragraph" w:styleId="ListParagraph">
    <w:name w:val="List Paragraph"/>
    <w:basedOn w:val="Normal"/>
    <w:uiPriority w:val="34"/>
    <w:qFormat/>
    <w:rsid w:val="00AE3E15"/>
    <w:pPr>
      <w:spacing w:line="278" w:lineRule="auto"/>
      <w:ind w:left="720"/>
      <w:contextualSpacing/>
    </w:pPr>
    <w:rPr>
      <w:sz w:val="24"/>
      <w:szCs w:val="24"/>
    </w:rPr>
  </w:style>
  <w:style w:type="character" w:styleId="IntenseEmphasis">
    <w:name w:val="Intense Emphasis"/>
    <w:basedOn w:val="DefaultParagraphFont"/>
    <w:uiPriority w:val="21"/>
    <w:qFormat/>
    <w:rsid w:val="00AE3E15"/>
    <w:rPr>
      <w:i/>
      <w:iCs/>
      <w:color w:val="0F4761" w:themeColor="accent1" w:themeShade="BF"/>
    </w:rPr>
  </w:style>
  <w:style w:type="paragraph" w:styleId="IntenseQuote">
    <w:name w:val="Intense Quote"/>
    <w:basedOn w:val="Normal"/>
    <w:next w:val="Normal"/>
    <w:link w:val="IntenseQuoteChar"/>
    <w:uiPriority w:val="30"/>
    <w:qFormat/>
    <w:rsid w:val="00AE3E1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AE3E15"/>
    <w:rPr>
      <w:i/>
      <w:iCs/>
      <w:color w:val="0F4761" w:themeColor="accent1" w:themeShade="BF"/>
    </w:rPr>
  </w:style>
  <w:style w:type="character" w:styleId="IntenseReference">
    <w:name w:val="Intense Reference"/>
    <w:basedOn w:val="DefaultParagraphFont"/>
    <w:uiPriority w:val="32"/>
    <w:qFormat/>
    <w:rsid w:val="00AE3E15"/>
    <w:rPr>
      <w:b/>
      <w:bCs/>
      <w:smallCaps/>
      <w:color w:val="0F4761" w:themeColor="accent1" w:themeShade="BF"/>
      <w:spacing w:val="5"/>
    </w:rPr>
  </w:style>
  <w:style w:type="paragraph" w:styleId="TOCHeading">
    <w:name w:val="TOC Heading"/>
    <w:basedOn w:val="Heading1"/>
    <w:next w:val="Normal"/>
    <w:uiPriority w:val="39"/>
    <w:unhideWhenUsed/>
    <w:qFormat/>
    <w:rsid w:val="00AE3E15"/>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246D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D45"/>
    <w:rPr>
      <w:sz w:val="22"/>
      <w:szCs w:val="22"/>
    </w:rPr>
  </w:style>
  <w:style w:type="paragraph" w:styleId="Footer">
    <w:name w:val="footer"/>
    <w:basedOn w:val="Normal"/>
    <w:link w:val="FooterChar"/>
    <w:uiPriority w:val="99"/>
    <w:unhideWhenUsed/>
    <w:rsid w:val="00246D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D45"/>
    <w:rPr>
      <w:sz w:val="22"/>
      <w:szCs w:val="22"/>
    </w:rPr>
  </w:style>
  <w:style w:type="paragraph" w:styleId="TOC1">
    <w:name w:val="toc 1"/>
    <w:basedOn w:val="Normal"/>
    <w:next w:val="Normal"/>
    <w:autoRedefine/>
    <w:uiPriority w:val="39"/>
    <w:unhideWhenUsed/>
    <w:rsid w:val="004C1563"/>
    <w:pPr>
      <w:spacing w:after="100"/>
    </w:pPr>
  </w:style>
  <w:style w:type="character" w:styleId="Hyperlink">
    <w:name w:val="Hyperlink"/>
    <w:basedOn w:val="DefaultParagraphFont"/>
    <w:uiPriority w:val="99"/>
    <w:unhideWhenUsed/>
    <w:rsid w:val="004C1563"/>
    <w:rPr>
      <w:color w:val="467886" w:themeColor="hyperlink"/>
      <w:u w:val="single"/>
    </w:rPr>
  </w:style>
  <w:style w:type="paragraph" w:styleId="Caption">
    <w:name w:val="caption"/>
    <w:basedOn w:val="Normal"/>
    <w:next w:val="Normal"/>
    <w:uiPriority w:val="35"/>
    <w:unhideWhenUsed/>
    <w:qFormat/>
    <w:rsid w:val="0034034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C63FC"/>
    <w:pPr>
      <w:spacing w:after="0"/>
    </w:pPr>
  </w:style>
  <w:style w:type="paragraph" w:styleId="Bibliography">
    <w:name w:val="Bibliography"/>
    <w:basedOn w:val="Normal"/>
    <w:next w:val="Normal"/>
    <w:uiPriority w:val="37"/>
    <w:unhideWhenUsed/>
    <w:rsid w:val="006C63FC"/>
  </w:style>
  <w:style w:type="paragraph" w:styleId="TOC2">
    <w:name w:val="toc 2"/>
    <w:basedOn w:val="Normal"/>
    <w:next w:val="Normal"/>
    <w:autoRedefine/>
    <w:uiPriority w:val="39"/>
    <w:unhideWhenUsed/>
    <w:rsid w:val="003567E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2241933">
      <w:bodyDiv w:val="1"/>
      <w:marLeft w:val="0"/>
      <w:marRight w:val="0"/>
      <w:marTop w:val="0"/>
      <w:marBottom w:val="0"/>
      <w:divBdr>
        <w:top w:val="none" w:sz="0" w:space="0" w:color="auto"/>
        <w:left w:val="none" w:sz="0" w:space="0" w:color="auto"/>
        <w:bottom w:val="none" w:sz="0" w:space="0" w:color="auto"/>
        <w:right w:val="none" w:sz="0" w:space="0" w:color="auto"/>
      </w:divBdr>
    </w:div>
    <w:div w:id="466827051">
      <w:bodyDiv w:val="1"/>
      <w:marLeft w:val="0"/>
      <w:marRight w:val="0"/>
      <w:marTop w:val="0"/>
      <w:marBottom w:val="0"/>
      <w:divBdr>
        <w:top w:val="none" w:sz="0" w:space="0" w:color="auto"/>
        <w:left w:val="none" w:sz="0" w:space="0" w:color="auto"/>
        <w:bottom w:val="none" w:sz="0" w:space="0" w:color="auto"/>
        <w:right w:val="none" w:sz="0" w:space="0" w:color="auto"/>
      </w:divBdr>
    </w:div>
    <w:div w:id="864975302">
      <w:bodyDiv w:val="1"/>
      <w:marLeft w:val="0"/>
      <w:marRight w:val="0"/>
      <w:marTop w:val="0"/>
      <w:marBottom w:val="0"/>
      <w:divBdr>
        <w:top w:val="none" w:sz="0" w:space="0" w:color="auto"/>
        <w:left w:val="none" w:sz="0" w:space="0" w:color="auto"/>
        <w:bottom w:val="none" w:sz="0" w:space="0" w:color="auto"/>
        <w:right w:val="none" w:sz="0" w:space="0" w:color="auto"/>
      </w:divBdr>
    </w:div>
    <w:div w:id="925262384">
      <w:bodyDiv w:val="1"/>
      <w:marLeft w:val="0"/>
      <w:marRight w:val="0"/>
      <w:marTop w:val="0"/>
      <w:marBottom w:val="0"/>
      <w:divBdr>
        <w:top w:val="none" w:sz="0" w:space="0" w:color="auto"/>
        <w:left w:val="none" w:sz="0" w:space="0" w:color="auto"/>
        <w:bottom w:val="none" w:sz="0" w:space="0" w:color="auto"/>
        <w:right w:val="none" w:sz="0" w:space="0" w:color="auto"/>
      </w:divBdr>
    </w:div>
    <w:div w:id="955335043">
      <w:bodyDiv w:val="1"/>
      <w:marLeft w:val="0"/>
      <w:marRight w:val="0"/>
      <w:marTop w:val="0"/>
      <w:marBottom w:val="0"/>
      <w:divBdr>
        <w:top w:val="none" w:sz="0" w:space="0" w:color="auto"/>
        <w:left w:val="none" w:sz="0" w:space="0" w:color="auto"/>
        <w:bottom w:val="none" w:sz="0" w:space="0" w:color="auto"/>
        <w:right w:val="none" w:sz="0" w:space="0" w:color="auto"/>
      </w:divBdr>
    </w:div>
    <w:div w:id="1403917265">
      <w:bodyDiv w:val="1"/>
      <w:marLeft w:val="0"/>
      <w:marRight w:val="0"/>
      <w:marTop w:val="0"/>
      <w:marBottom w:val="0"/>
      <w:divBdr>
        <w:top w:val="none" w:sz="0" w:space="0" w:color="auto"/>
        <w:left w:val="none" w:sz="0" w:space="0" w:color="auto"/>
        <w:bottom w:val="none" w:sz="0" w:space="0" w:color="auto"/>
        <w:right w:val="none" w:sz="0" w:space="0" w:color="auto"/>
      </w:divBdr>
    </w:div>
    <w:div w:id="1460876668">
      <w:bodyDiv w:val="1"/>
      <w:marLeft w:val="0"/>
      <w:marRight w:val="0"/>
      <w:marTop w:val="0"/>
      <w:marBottom w:val="0"/>
      <w:divBdr>
        <w:top w:val="none" w:sz="0" w:space="0" w:color="auto"/>
        <w:left w:val="none" w:sz="0" w:space="0" w:color="auto"/>
        <w:bottom w:val="none" w:sz="0" w:space="0" w:color="auto"/>
        <w:right w:val="none" w:sz="0" w:space="0" w:color="auto"/>
      </w:divBdr>
    </w:div>
    <w:div w:id="1584874282">
      <w:bodyDiv w:val="1"/>
      <w:marLeft w:val="0"/>
      <w:marRight w:val="0"/>
      <w:marTop w:val="0"/>
      <w:marBottom w:val="0"/>
      <w:divBdr>
        <w:top w:val="none" w:sz="0" w:space="0" w:color="auto"/>
        <w:left w:val="none" w:sz="0" w:space="0" w:color="auto"/>
        <w:bottom w:val="none" w:sz="0" w:space="0" w:color="auto"/>
        <w:right w:val="none" w:sz="0" w:space="0" w:color="auto"/>
      </w:divBdr>
    </w:div>
    <w:div w:id="18232323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Ant22</b:Tag>
    <b:SourceType>InternetSite</b:SourceType>
    <b:Guid>{8D2BC9B4-7B25-4F15-ACE5-D8EB222C295E}</b:Guid>
    <b:Author>
      <b:Author>
        <b:NameList>
          <b:Person>
            <b:Last>Gore</b:Last>
            <b:First>Anthony</b:First>
          </b:Person>
        </b:NameList>
      </b:Author>
    </b:Author>
    <b:Title>treblle</b:Title>
    <b:Year>2022</b:Year>
    <b:YearAccessed>2026</b:YearAccessed>
    <b:MonthAccessed>April</b:MonthAccessed>
    <b:DayAccessed>5</b:DayAccessed>
    <b:URL>https://treblle.com/blog/egergr</b:URL>
    <b:RefOrder>1</b:RefOrder>
  </b:Source>
  <b:Source>
    <b:Tag>Doc25</b:Tag>
    <b:SourceType>InternetSite</b:SourceType>
    <b:Guid>{0ECB8916-47BB-4C7B-95B9-8F66DA58F0D7}</b:Guid>
    <b:Author>
      <b:Author>
        <b:Corporate>Docker</b:Corporate>
      </b:Author>
    </b:Author>
    <b:Title>Docker Engine API</b:Title>
    <b:Year>2025</b:Year>
    <b:YearAccessed>2026</b:YearAccessed>
    <b:MonthAccessed>April</b:MonthAccessed>
    <b:DayAccessed>5</b:DayAccessed>
    <b:URL>https://docs.docker.com/reference/api/engine/version/v1.52/</b:URL>
    <b:RefOrder>3</b:RefOrder>
  </b:Source>
  <b:Source>
    <b:Tag>apo26</b:Tag>
    <b:SourceType>InternetSite</b:SourceType>
    <b:Guid>{2688BF84-59BF-43B4-9D87-E1519C43A806}</b:Guid>
    <b:Author>
      <b:Author>
        <b:NameList>
          <b:Person>
            <b:Last>apocas</b:Last>
          </b:Person>
        </b:NameList>
      </b:Author>
    </b:Author>
    <b:Title>NPM - dockerode</b:Title>
    <b:Year>2026</b:Year>
    <b:YearAccessed>2026</b:YearAccessed>
    <b:MonthAccessed>April</b:MonthAccessed>
    <b:DayAccessed>05</b:DayAccessed>
    <b:URL>https://www.npmjs.com/package/dockerode</b:URL>
    <b:RefOrder>2</b:RefOrder>
  </b:Source>
</b:Sources>
</file>

<file path=customXml/itemProps1.xml><?xml version="1.0" encoding="utf-8"?>
<ds:datastoreItem xmlns:ds="http://schemas.openxmlformats.org/officeDocument/2006/customXml" ds:itemID="{84CDC56E-6460-4FD8-8C4C-55113B4898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1166</TotalTime>
  <Pages>18</Pages>
  <Words>1745</Words>
  <Characters>9953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11</cp:revision>
  <dcterms:created xsi:type="dcterms:W3CDTF">2026-03-31T07:45:00Z</dcterms:created>
  <dcterms:modified xsi:type="dcterms:W3CDTF">2026-04-05T21:08:00Z</dcterms:modified>
</cp:coreProperties>
</file>