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9F38B" w14:textId="44272B65" w:rsidR="00906DB3" w:rsidRDefault="00530AE3" w:rsidP="00530AE3">
      <w:pPr>
        <w:jc w:val="center"/>
        <w:rPr>
          <w:rFonts w:ascii="Inter" w:hAnsi="Inter"/>
          <w:sz w:val="52"/>
          <w:szCs w:val="52"/>
        </w:rPr>
      </w:pPr>
      <w:r w:rsidRPr="00530AE3">
        <w:rPr>
          <w:rFonts w:ascii="Inter" w:hAnsi="Inter"/>
          <w:sz w:val="52"/>
          <w:szCs w:val="52"/>
        </w:rPr>
        <w:t>2024 RESERVE FLEET ACT</w:t>
      </w:r>
    </w:p>
    <w:p w14:paraId="1D78AA7D" w14:textId="6377263A" w:rsidR="00530AE3" w:rsidRDefault="00530AE3" w:rsidP="00530AE3">
      <w:pPr>
        <w:jc w:val="center"/>
        <w:rPr>
          <w:rFonts w:ascii="Inter" w:hAnsi="Inter"/>
          <w:sz w:val="32"/>
          <w:szCs w:val="32"/>
        </w:rPr>
      </w:pPr>
      <w:r>
        <w:rPr>
          <w:rFonts w:ascii="Inter" w:hAnsi="Inter"/>
          <w:sz w:val="32"/>
          <w:szCs w:val="32"/>
        </w:rPr>
        <w:t xml:space="preserve">REDUCE, RE-USE, RECYCLE, </w:t>
      </w:r>
      <w:r w:rsidR="00DC0817">
        <w:rPr>
          <w:rFonts w:ascii="Inter" w:hAnsi="Inter"/>
          <w:sz w:val="32"/>
          <w:szCs w:val="32"/>
        </w:rPr>
        <w:t xml:space="preserve">&amp; </w:t>
      </w:r>
      <w:r>
        <w:rPr>
          <w:rFonts w:ascii="Inter" w:hAnsi="Inter"/>
          <w:sz w:val="32"/>
          <w:szCs w:val="32"/>
        </w:rPr>
        <w:t>WIN WARS</w:t>
      </w:r>
    </w:p>
    <w:p w14:paraId="2FA3D5F9" w14:textId="77777777" w:rsidR="008C4A7B" w:rsidRDefault="008C4A7B" w:rsidP="00530AE3">
      <w:pPr>
        <w:jc w:val="center"/>
        <w:rPr>
          <w:rFonts w:ascii="Inter" w:hAnsi="Inter"/>
          <w:sz w:val="24"/>
          <w:szCs w:val="24"/>
        </w:rPr>
      </w:pPr>
    </w:p>
    <w:p w14:paraId="5742472D" w14:textId="68E643A9" w:rsidR="00C404A7" w:rsidRPr="00C404A7" w:rsidRDefault="00C404A7" w:rsidP="008C4A7B">
      <w:pPr>
        <w:rPr>
          <w:rFonts w:ascii="Inter" w:hAnsi="Inter"/>
          <w:b/>
          <w:bCs/>
          <w:sz w:val="24"/>
          <w:szCs w:val="24"/>
        </w:rPr>
      </w:pPr>
      <w:r w:rsidRPr="00C404A7">
        <w:rPr>
          <w:rFonts w:ascii="Inter" w:hAnsi="Inter"/>
          <w:b/>
          <w:bCs/>
          <w:sz w:val="24"/>
          <w:szCs w:val="24"/>
        </w:rPr>
        <w:t>INTRODUCTION</w:t>
      </w:r>
    </w:p>
    <w:p w14:paraId="134F0F45" w14:textId="43F2DE2D" w:rsidR="008C4A7B" w:rsidRPr="00C404A7" w:rsidRDefault="008C4A7B" w:rsidP="008C4A7B">
      <w:pPr>
        <w:rPr>
          <w:rFonts w:ascii="Inter" w:hAnsi="Inter"/>
        </w:rPr>
      </w:pPr>
      <w:r w:rsidRPr="00C404A7">
        <w:rPr>
          <w:rFonts w:ascii="Inter" w:hAnsi="Inter"/>
        </w:rPr>
        <w:t xml:space="preserve">American port cities are under constant threat from British Special Forces, who use HMS E Class, </w:t>
      </w:r>
      <w:r w:rsidR="005D058C" w:rsidRPr="00C404A7">
        <w:rPr>
          <w:rFonts w:ascii="Inter" w:hAnsi="Inter"/>
        </w:rPr>
        <w:t>Valiant Class, Dreadnought Class, Churchill Class, Swiftsure Class, Trafalgar Class</w:t>
      </w:r>
      <w:r w:rsidRPr="00C404A7">
        <w:rPr>
          <w:rFonts w:ascii="Inter" w:hAnsi="Inter"/>
        </w:rPr>
        <w:t xml:space="preserve">, Astute Class, </w:t>
      </w:r>
      <w:r w:rsidR="005D058C" w:rsidRPr="00C404A7">
        <w:rPr>
          <w:rFonts w:ascii="Inter" w:hAnsi="Inter"/>
        </w:rPr>
        <w:t xml:space="preserve">and </w:t>
      </w:r>
      <w:r w:rsidRPr="00C404A7">
        <w:rPr>
          <w:rFonts w:ascii="Inter" w:hAnsi="Inter"/>
        </w:rPr>
        <w:t xml:space="preserve">Aukus Class submarines to harvest American organs for sale through Bristol Meyers Squibb. Allowing foreign fleets to invade and kill Americans while we have half of our available resources rusting away is a sign of national incompetence. </w:t>
      </w:r>
      <w:r w:rsidR="005D058C" w:rsidRPr="00C404A7">
        <w:rPr>
          <w:rFonts w:ascii="Inter" w:hAnsi="Inter"/>
        </w:rPr>
        <w:t xml:space="preserve">The fleets built by post-depression laborers were developed to protect Americans from hostile forces. </w:t>
      </w:r>
      <w:r w:rsidRPr="00C404A7">
        <w:rPr>
          <w:rFonts w:ascii="Inter" w:hAnsi="Inter"/>
        </w:rPr>
        <w:t xml:space="preserve">Rust is a form of cancer. The 2024 Reserve Fleet Act is an active initiative to recover past labor and materials from rusting away in mothball fleets for domestic and international Security Forces and Law Enforcement deployment. </w:t>
      </w:r>
    </w:p>
    <w:p w14:paraId="3355AC0B" w14:textId="77777777" w:rsidR="005D058C" w:rsidRDefault="005D058C" w:rsidP="008C4A7B">
      <w:pPr>
        <w:rPr>
          <w:rFonts w:ascii="Inter" w:hAnsi="Inter"/>
          <w:sz w:val="24"/>
          <w:szCs w:val="24"/>
        </w:rPr>
      </w:pPr>
    </w:p>
    <w:p w14:paraId="753DF86F" w14:textId="77777777" w:rsidR="005D058C" w:rsidRDefault="005D058C" w:rsidP="008C4A7B">
      <w:pPr>
        <w:rPr>
          <w:rFonts w:ascii="Inter" w:hAnsi="Inter"/>
          <w:sz w:val="24"/>
          <w:szCs w:val="24"/>
        </w:rPr>
      </w:pPr>
    </w:p>
    <w:p w14:paraId="2E383B3E" w14:textId="77777777" w:rsidR="005D058C" w:rsidRDefault="005D058C" w:rsidP="008C4A7B">
      <w:pPr>
        <w:rPr>
          <w:rFonts w:ascii="Inter" w:hAnsi="Inter"/>
          <w:sz w:val="24"/>
          <w:szCs w:val="24"/>
        </w:rPr>
      </w:pPr>
    </w:p>
    <w:p w14:paraId="0D10D586" w14:textId="77777777" w:rsidR="005D058C" w:rsidRDefault="005D058C" w:rsidP="008C4A7B">
      <w:pPr>
        <w:rPr>
          <w:rFonts w:ascii="Inter" w:hAnsi="Inter"/>
          <w:sz w:val="24"/>
          <w:szCs w:val="24"/>
        </w:rPr>
      </w:pPr>
    </w:p>
    <w:p w14:paraId="6D351FEF" w14:textId="77777777" w:rsidR="005D058C" w:rsidRDefault="005D058C" w:rsidP="008C4A7B">
      <w:pPr>
        <w:rPr>
          <w:rFonts w:ascii="Inter" w:hAnsi="Inter"/>
          <w:sz w:val="24"/>
          <w:szCs w:val="24"/>
        </w:rPr>
      </w:pPr>
    </w:p>
    <w:p w14:paraId="51DB48B3" w14:textId="77777777" w:rsidR="005D058C" w:rsidRDefault="005D058C" w:rsidP="008C4A7B">
      <w:pPr>
        <w:rPr>
          <w:rFonts w:ascii="Inter" w:hAnsi="Inter"/>
          <w:sz w:val="24"/>
          <w:szCs w:val="24"/>
        </w:rPr>
      </w:pPr>
    </w:p>
    <w:p w14:paraId="40FC9195" w14:textId="77777777" w:rsidR="005D058C" w:rsidRDefault="005D058C" w:rsidP="008C4A7B">
      <w:pPr>
        <w:rPr>
          <w:rFonts w:ascii="Inter" w:hAnsi="Inter"/>
          <w:sz w:val="24"/>
          <w:szCs w:val="24"/>
        </w:rPr>
      </w:pPr>
    </w:p>
    <w:p w14:paraId="5CDF83CE" w14:textId="77777777" w:rsidR="005D058C" w:rsidRDefault="005D058C" w:rsidP="008C4A7B">
      <w:pPr>
        <w:rPr>
          <w:rFonts w:ascii="Inter" w:hAnsi="Inter"/>
          <w:sz w:val="24"/>
          <w:szCs w:val="24"/>
        </w:rPr>
      </w:pPr>
    </w:p>
    <w:p w14:paraId="27AC620F" w14:textId="77777777" w:rsidR="005D058C" w:rsidRDefault="005D058C" w:rsidP="008C4A7B">
      <w:pPr>
        <w:rPr>
          <w:rFonts w:ascii="Inter" w:hAnsi="Inter"/>
          <w:sz w:val="24"/>
          <w:szCs w:val="24"/>
        </w:rPr>
      </w:pPr>
    </w:p>
    <w:p w14:paraId="337BEC65" w14:textId="77777777" w:rsidR="005D058C" w:rsidRDefault="005D058C" w:rsidP="008C4A7B">
      <w:pPr>
        <w:rPr>
          <w:rFonts w:ascii="Inter" w:hAnsi="Inter"/>
          <w:sz w:val="24"/>
          <w:szCs w:val="24"/>
        </w:rPr>
      </w:pPr>
    </w:p>
    <w:p w14:paraId="18E8AED5" w14:textId="77777777" w:rsidR="005D058C" w:rsidRDefault="005D058C" w:rsidP="008C4A7B">
      <w:pPr>
        <w:rPr>
          <w:rFonts w:ascii="Inter" w:hAnsi="Inter"/>
          <w:sz w:val="24"/>
          <w:szCs w:val="24"/>
        </w:rPr>
      </w:pPr>
    </w:p>
    <w:p w14:paraId="43960060" w14:textId="77777777" w:rsidR="005D058C" w:rsidRDefault="005D058C" w:rsidP="008C4A7B">
      <w:pPr>
        <w:rPr>
          <w:rFonts w:ascii="Inter" w:hAnsi="Inter"/>
          <w:sz w:val="24"/>
          <w:szCs w:val="24"/>
        </w:rPr>
      </w:pPr>
    </w:p>
    <w:p w14:paraId="4F6D16A0" w14:textId="77777777" w:rsidR="005D058C" w:rsidRDefault="005D058C" w:rsidP="008C4A7B">
      <w:pPr>
        <w:rPr>
          <w:rFonts w:ascii="Inter" w:hAnsi="Inter"/>
          <w:sz w:val="24"/>
          <w:szCs w:val="24"/>
        </w:rPr>
      </w:pPr>
    </w:p>
    <w:p w14:paraId="3D7591AA" w14:textId="77777777" w:rsidR="005D058C" w:rsidRDefault="005D058C" w:rsidP="008C4A7B">
      <w:pPr>
        <w:rPr>
          <w:rFonts w:ascii="Inter" w:hAnsi="Inter"/>
          <w:sz w:val="24"/>
          <w:szCs w:val="24"/>
        </w:rPr>
      </w:pPr>
    </w:p>
    <w:p w14:paraId="62CF557F" w14:textId="77777777" w:rsidR="005D058C" w:rsidRPr="008C4A7B" w:rsidRDefault="005D058C" w:rsidP="008C4A7B">
      <w:pPr>
        <w:rPr>
          <w:rFonts w:ascii="Inter" w:hAnsi="Inter"/>
          <w:sz w:val="24"/>
          <w:szCs w:val="24"/>
        </w:rPr>
      </w:pPr>
    </w:p>
    <w:p w14:paraId="11C2CA29" w14:textId="454B5693" w:rsidR="00DC0817" w:rsidRDefault="00DC0817" w:rsidP="00530AE3">
      <w:pPr>
        <w:jc w:val="center"/>
        <w:rPr>
          <w:rFonts w:ascii="Inter" w:hAnsi="Inter"/>
          <w:sz w:val="32"/>
          <w:szCs w:val="32"/>
        </w:rPr>
      </w:pPr>
    </w:p>
    <w:p w14:paraId="6A58C3A5" w14:textId="14139021" w:rsidR="005D058C" w:rsidRDefault="005D058C" w:rsidP="005D058C">
      <w:pPr>
        <w:rPr>
          <w:rFonts w:ascii="Inter" w:hAnsi="Inter"/>
          <w:sz w:val="32"/>
          <w:szCs w:val="32"/>
        </w:rPr>
      </w:pPr>
      <w:r>
        <w:rPr>
          <w:rFonts w:ascii="Inter" w:hAnsi="Inter"/>
          <w:sz w:val="32"/>
          <w:szCs w:val="32"/>
        </w:rPr>
        <w:lastRenderedPageBreak/>
        <w:t>Unmanned Roll-On / Roll-Off Deployments</w:t>
      </w:r>
    </w:p>
    <w:p w14:paraId="74D94431" w14:textId="7D439CCC" w:rsidR="005D058C" w:rsidRDefault="005D058C" w:rsidP="00530AE3">
      <w:pPr>
        <w:jc w:val="center"/>
        <w:rPr>
          <w:rFonts w:ascii="Inter" w:hAnsi="Inter"/>
          <w:sz w:val="32"/>
          <w:szCs w:val="32"/>
        </w:rPr>
      </w:pPr>
      <w:r>
        <w:rPr>
          <w:rFonts w:ascii="Inter" w:hAnsi="Inter"/>
          <w:noProof/>
          <w:sz w:val="32"/>
          <w:szCs w:val="32"/>
        </w:rPr>
        <w:drawing>
          <wp:inline distT="0" distB="0" distL="0" distR="0" wp14:anchorId="25E33180" wp14:editId="017C81EB">
            <wp:extent cx="5943600" cy="6240145"/>
            <wp:effectExtent l="0" t="0" r="0" b="0"/>
            <wp:docPr id="1151624763" name="Picture 7" descr="A large ship with gun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24763" name="Picture 7" descr="A large ship with guns on 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6240145"/>
                    </a:xfrm>
                    <a:prstGeom prst="rect">
                      <a:avLst/>
                    </a:prstGeom>
                  </pic:spPr>
                </pic:pic>
              </a:graphicData>
            </a:graphic>
          </wp:inline>
        </w:drawing>
      </w:r>
    </w:p>
    <w:p w14:paraId="3139AA87" w14:textId="631442BC" w:rsidR="00C63D34" w:rsidRPr="00C63D34" w:rsidRDefault="00C63D34" w:rsidP="00C63D34">
      <w:pPr>
        <w:rPr>
          <w:rFonts w:ascii="Inter" w:hAnsi="Inter"/>
          <w:b/>
          <w:bCs/>
        </w:rPr>
      </w:pPr>
      <w:r w:rsidRPr="00C63D34">
        <w:rPr>
          <w:rFonts w:ascii="Inter" w:hAnsi="Inter"/>
          <w:b/>
          <w:bCs/>
        </w:rPr>
        <w:t>Weapons Systems</w:t>
      </w:r>
    </w:p>
    <w:p w14:paraId="4563E3B6" w14:textId="6A9A0188" w:rsidR="005D058C" w:rsidRDefault="005D058C" w:rsidP="005D058C">
      <w:pPr>
        <w:pStyle w:val="ListParagraph"/>
        <w:numPr>
          <w:ilvl w:val="0"/>
          <w:numId w:val="1"/>
        </w:numPr>
        <w:rPr>
          <w:rFonts w:ascii="Inter" w:hAnsi="Inter"/>
        </w:rPr>
      </w:pPr>
      <w:r w:rsidRPr="005D058C">
        <w:rPr>
          <w:rFonts w:ascii="Inter" w:hAnsi="Inter"/>
        </w:rPr>
        <w:t>Eight (8) Howitzer 777 Cannons with Digital Fire Control Systems</w:t>
      </w:r>
    </w:p>
    <w:p w14:paraId="6CD67552" w14:textId="7A80C90A" w:rsidR="005D058C" w:rsidRDefault="005D058C" w:rsidP="005D058C">
      <w:pPr>
        <w:pStyle w:val="ListParagraph"/>
        <w:numPr>
          <w:ilvl w:val="0"/>
          <w:numId w:val="1"/>
        </w:numPr>
        <w:rPr>
          <w:rFonts w:ascii="Inter" w:hAnsi="Inter"/>
        </w:rPr>
      </w:pPr>
      <w:r>
        <w:rPr>
          <w:rFonts w:ascii="Inter" w:hAnsi="Inter"/>
        </w:rPr>
        <w:t>Eighteen (18) 50cal Cannons with Digital Fire Control Systems</w:t>
      </w:r>
    </w:p>
    <w:p w14:paraId="5212A8CD" w14:textId="3DA10847" w:rsidR="005D058C" w:rsidRDefault="00C404A7" w:rsidP="005D058C">
      <w:pPr>
        <w:pStyle w:val="ListParagraph"/>
        <w:numPr>
          <w:ilvl w:val="0"/>
          <w:numId w:val="1"/>
        </w:numPr>
        <w:rPr>
          <w:rFonts w:ascii="Inter" w:hAnsi="Inter"/>
        </w:rPr>
      </w:pPr>
      <w:r>
        <w:rPr>
          <w:rFonts w:ascii="Inter" w:hAnsi="Inter"/>
        </w:rPr>
        <w:t>Eight (8) Phalanx Radar Guided Can</w:t>
      </w:r>
      <w:r w:rsidR="00C9673E">
        <w:rPr>
          <w:rFonts w:ascii="Inter" w:hAnsi="Inter"/>
        </w:rPr>
        <w:t>n</w:t>
      </w:r>
      <w:r>
        <w:rPr>
          <w:rFonts w:ascii="Inter" w:hAnsi="Inter"/>
        </w:rPr>
        <w:t>ons</w:t>
      </w:r>
    </w:p>
    <w:p w14:paraId="6FA8C74E" w14:textId="58E9DBA1" w:rsidR="005D058C" w:rsidRDefault="005D058C" w:rsidP="005D058C">
      <w:pPr>
        <w:pStyle w:val="ListParagraph"/>
        <w:numPr>
          <w:ilvl w:val="0"/>
          <w:numId w:val="1"/>
        </w:numPr>
        <w:rPr>
          <w:rFonts w:ascii="Inter" w:hAnsi="Inter"/>
        </w:rPr>
      </w:pPr>
      <w:r>
        <w:rPr>
          <w:rFonts w:ascii="Inter" w:hAnsi="Inter"/>
        </w:rPr>
        <w:t xml:space="preserve">Fifteen (15) </w:t>
      </w:r>
      <w:r w:rsidR="00000951">
        <w:rPr>
          <w:rFonts w:ascii="Inter" w:hAnsi="Inter"/>
        </w:rPr>
        <w:t>Rheinmetall</w:t>
      </w:r>
      <w:r>
        <w:rPr>
          <w:rFonts w:ascii="Inter" w:hAnsi="Inter"/>
        </w:rPr>
        <w:t xml:space="preserve"> Panther Tanks</w:t>
      </w:r>
    </w:p>
    <w:p w14:paraId="51213C2F" w14:textId="0E62262C" w:rsidR="00C404A7" w:rsidRDefault="00C63D34" w:rsidP="005D058C">
      <w:pPr>
        <w:pStyle w:val="ListParagraph"/>
        <w:numPr>
          <w:ilvl w:val="0"/>
          <w:numId w:val="1"/>
        </w:numPr>
        <w:rPr>
          <w:rFonts w:ascii="Inter" w:hAnsi="Inter"/>
        </w:rPr>
      </w:pPr>
      <w:r>
        <w:rPr>
          <w:rFonts w:ascii="Inter" w:hAnsi="Inter"/>
        </w:rPr>
        <w:t>Fifty-Five</w:t>
      </w:r>
      <w:r w:rsidR="00C404A7">
        <w:rPr>
          <w:rFonts w:ascii="Inter" w:hAnsi="Inter"/>
        </w:rPr>
        <w:t xml:space="preserve"> (55) Gundam-Rothschild-GM KP-Units</w:t>
      </w:r>
    </w:p>
    <w:p w14:paraId="5293AECC" w14:textId="17D310E5" w:rsidR="00000951" w:rsidRPr="005D058C" w:rsidRDefault="00000951" w:rsidP="005D058C">
      <w:pPr>
        <w:pStyle w:val="ListParagraph"/>
        <w:numPr>
          <w:ilvl w:val="0"/>
          <w:numId w:val="1"/>
        </w:numPr>
        <w:rPr>
          <w:rFonts w:ascii="Inter" w:hAnsi="Inter"/>
        </w:rPr>
      </w:pPr>
      <w:r>
        <w:rPr>
          <w:rFonts w:ascii="Inter" w:hAnsi="Inter"/>
        </w:rPr>
        <w:t>Optional: Two (2) Boeing XLUUV Orca Submarines</w:t>
      </w:r>
    </w:p>
    <w:p w14:paraId="2CB1E4BE" w14:textId="3EC9FE0A" w:rsidR="00DC0817" w:rsidRDefault="00DC0817" w:rsidP="00530AE3">
      <w:pPr>
        <w:jc w:val="center"/>
        <w:rPr>
          <w:rFonts w:ascii="Inter" w:hAnsi="Inter"/>
          <w:sz w:val="32"/>
          <w:szCs w:val="32"/>
        </w:rPr>
      </w:pPr>
      <w:r>
        <w:rPr>
          <w:rFonts w:ascii="Inter" w:hAnsi="Inter"/>
          <w:noProof/>
          <w:sz w:val="32"/>
          <w:szCs w:val="32"/>
        </w:rPr>
        <w:drawing>
          <wp:inline distT="0" distB="0" distL="0" distR="0" wp14:anchorId="69521E2F" wp14:editId="03326143">
            <wp:extent cx="5943600" cy="4667250"/>
            <wp:effectExtent l="0" t="0" r="0" b="0"/>
            <wp:docPr id="352929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67250"/>
                    </a:xfrm>
                    <a:prstGeom prst="rect">
                      <a:avLst/>
                    </a:prstGeom>
                    <a:noFill/>
                    <a:ln>
                      <a:noFill/>
                    </a:ln>
                  </pic:spPr>
                </pic:pic>
              </a:graphicData>
            </a:graphic>
          </wp:inline>
        </w:drawing>
      </w:r>
    </w:p>
    <w:p w14:paraId="632FE424" w14:textId="77777777" w:rsidR="00F83EE1" w:rsidRDefault="00F83EE1" w:rsidP="00530AE3">
      <w:pPr>
        <w:jc w:val="center"/>
        <w:rPr>
          <w:rFonts w:ascii="Inter" w:hAnsi="Inter"/>
          <w:sz w:val="32"/>
          <w:szCs w:val="32"/>
        </w:rPr>
      </w:pPr>
    </w:p>
    <w:p w14:paraId="0150EC40" w14:textId="77777777" w:rsidR="00F83EE1" w:rsidRDefault="00F83EE1" w:rsidP="00530AE3">
      <w:pPr>
        <w:jc w:val="center"/>
        <w:rPr>
          <w:rFonts w:ascii="Inter" w:hAnsi="Inter"/>
          <w:sz w:val="32"/>
          <w:szCs w:val="32"/>
        </w:rPr>
      </w:pPr>
    </w:p>
    <w:p w14:paraId="1AA42F06" w14:textId="77777777" w:rsidR="00F83EE1" w:rsidRDefault="00F83EE1" w:rsidP="00530AE3">
      <w:pPr>
        <w:jc w:val="center"/>
        <w:rPr>
          <w:rFonts w:ascii="Inter" w:hAnsi="Inter"/>
          <w:sz w:val="32"/>
          <w:szCs w:val="32"/>
        </w:rPr>
      </w:pPr>
    </w:p>
    <w:p w14:paraId="28ABB0A5" w14:textId="77777777" w:rsidR="00F83EE1" w:rsidRDefault="00F83EE1" w:rsidP="00530AE3">
      <w:pPr>
        <w:jc w:val="center"/>
        <w:rPr>
          <w:rFonts w:ascii="Inter" w:hAnsi="Inter"/>
          <w:sz w:val="32"/>
          <w:szCs w:val="32"/>
        </w:rPr>
      </w:pPr>
    </w:p>
    <w:p w14:paraId="0A78FBBE" w14:textId="77777777" w:rsidR="00F83EE1" w:rsidRDefault="00F83EE1" w:rsidP="00530AE3">
      <w:pPr>
        <w:jc w:val="center"/>
        <w:rPr>
          <w:rFonts w:ascii="Inter" w:hAnsi="Inter"/>
          <w:sz w:val="32"/>
          <w:szCs w:val="32"/>
        </w:rPr>
      </w:pPr>
    </w:p>
    <w:p w14:paraId="65AF663F" w14:textId="77777777" w:rsidR="00F83EE1" w:rsidRDefault="00F83EE1" w:rsidP="00530AE3">
      <w:pPr>
        <w:jc w:val="center"/>
        <w:rPr>
          <w:rFonts w:ascii="Inter" w:hAnsi="Inter"/>
          <w:sz w:val="32"/>
          <w:szCs w:val="32"/>
        </w:rPr>
      </w:pPr>
    </w:p>
    <w:p w14:paraId="3392A318" w14:textId="77777777" w:rsidR="00F83EE1" w:rsidRDefault="00F83EE1" w:rsidP="00530AE3">
      <w:pPr>
        <w:jc w:val="center"/>
        <w:rPr>
          <w:rFonts w:ascii="Inter" w:hAnsi="Inter"/>
          <w:sz w:val="32"/>
          <w:szCs w:val="32"/>
        </w:rPr>
      </w:pPr>
    </w:p>
    <w:p w14:paraId="3A78B30D" w14:textId="77777777" w:rsidR="00F83EE1" w:rsidRDefault="00F83EE1" w:rsidP="00530AE3">
      <w:pPr>
        <w:jc w:val="center"/>
        <w:rPr>
          <w:rFonts w:ascii="Inter" w:hAnsi="Inter"/>
          <w:sz w:val="32"/>
          <w:szCs w:val="32"/>
        </w:rPr>
      </w:pPr>
    </w:p>
    <w:p w14:paraId="64E8B7BE" w14:textId="77777777" w:rsidR="00F83EE1" w:rsidRDefault="00F83EE1" w:rsidP="00530AE3">
      <w:pPr>
        <w:jc w:val="center"/>
        <w:rPr>
          <w:rFonts w:ascii="Inter" w:hAnsi="Inter"/>
          <w:sz w:val="32"/>
          <w:szCs w:val="32"/>
        </w:rPr>
      </w:pPr>
    </w:p>
    <w:p w14:paraId="2FEB84F1" w14:textId="1C7C22B1" w:rsidR="00F83EE1" w:rsidRDefault="00F83EE1" w:rsidP="00F83EE1">
      <w:pPr>
        <w:rPr>
          <w:rFonts w:ascii="Inter" w:hAnsi="Inter"/>
          <w:sz w:val="32"/>
          <w:szCs w:val="32"/>
        </w:rPr>
      </w:pPr>
      <w:r>
        <w:rPr>
          <w:rFonts w:ascii="Inter" w:hAnsi="Inter"/>
          <w:sz w:val="32"/>
          <w:szCs w:val="32"/>
        </w:rPr>
        <w:t>Support-Escort Submarine Deployments</w:t>
      </w:r>
    </w:p>
    <w:p w14:paraId="22EB5F71" w14:textId="7C1C427E" w:rsidR="00530AE3" w:rsidRDefault="00DC0817" w:rsidP="00530AE3">
      <w:pPr>
        <w:jc w:val="center"/>
        <w:rPr>
          <w:rFonts w:ascii="Inter" w:hAnsi="Inter"/>
          <w:sz w:val="32"/>
          <w:szCs w:val="32"/>
        </w:rPr>
      </w:pPr>
      <w:r>
        <w:rPr>
          <w:rFonts w:ascii="Inter" w:hAnsi="Inter"/>
          <w:noProof/>
          <w:sz w:val="32"/>
          <w:szCs w:val="32"/>
        </w:rPr>
        <w:drawing>
          <wp:inline distT="0" distB="0" distL="0" distR="0" wp14:anchorId="794E16FC" wp14:editId="7ADA48C5">
            <wp:extent cx="5943600" cy="3957320"/>
            <wp:effectExtent l="0" t="0" r="0" b="0"/>
            <wp:docPr id="400308549" name="Picture 6" descr="A large ship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08549" name="Picture 6" descr="A large ship in the wa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957320"/>
                    </a:xfrm>
                    <a:prstGeom prst="rect">
                      <a:avLst/>
                    </a:prstGeom>
                  </pic:spPr>
                </pic:pic>
              </a:graphicData>
            </a:graphic>
          </wp:inline>
        </w:drawing>
      </w:r>
    </w:p>
    <w:p w14:paraId="1EAFA46F" w14:textId="3649F273" w:rsidR="00ED034A" w:rsidRPr="00ED034A" w:rsidRDefault="00ED034A" w:rsidP="00ED034A">
      <w:pPr>
        <w:rPr>
          <w:rFonts w:ascii="Inter" w:hAnsi="Inter"/>
          <w:b/>
          <w:bCs/>
        </w:rPr>
      </w:pPr>
      <w:r w:rsidRPr="00ED034A">
        <w:rPr>
          <w:rFonts w:ascii="Inter" w:hAnsi="Inter"/>
          <w:b/>
          <w:bCs/>
        </w:rPr>
        <w:t>Weapons Systems</w:t>
      </w:r>
    </w:p>
    <w:p w14:paraId="65B2F210" w14:textId="5D58A23B" w:rsidR="001210BE" w:rsidRPr="00ED034A" w:rsidRDefault="00C9673E" w:rsidP="00ED034A">
      <w:pPr>
        <w:pStyle w:val="ListParagraph"/>
        <w:numPr>
          <w:ilvl w:val="0"/>
          <w:numId w:val="2"/>
        </w:numPr>
        <w:rPr>
          <w:rFonts w:ascii="Inter" w:hAnsi="Inter"/>
        </w:rPr>
      </w:pPr>
      <w:r w:rsidRPr="00ED034A">
        <w:rPr>
          <w:rFonts w:ascii="Inter" w:hAnsi="Inter"/>
        </w:rPr>
        <w:t>Sixteen (16) Boeing XLUUV Orca Submarines</w:t>
      </w:r>
    </w:p>
    <w:p w14:paraId="037F2BF9" w14:textId="77777777" w:rsidR="00000951" w:rsidRPr="00ED034A" w:rsidRDefault="00000951" w:rsidP="00ED034A">
      <w:pPr>
        <w:pStyle w:val="ListParagraph"/>
        <w:numPr>
          <w:ilvl w:val="0"/>
          <w:numId w:val="2"/>
        </w:numPr>
        <w:rPr>
          <w:rFonts w:ascii="Inter" w:hAnsi="Inter"/>
        </w:rPr>
      </w:pPr>
      <w:r w:rsidRPr="00ED034A">
        <w:rPr>
          <w:rFonts w:ascii="Inter" w:hAnsi="Inter"/>
        </w:rPr>
        <w:t>Three (3) Howitzer 777 Cannons with Digital Fire Control Systems</w:t>
      </w:r>
    </w:p>
    <w:p w14:paraId="3410CC6C" w14:textId="1C82BDBC" w:rsidR="00000951" w:rsidRPr="00ED034A" w:rsidRDefault="00000951" w:rsidP="00ED034A">
      <w:pPr>
        <w:pStyle w:val="ListParagraph"/>
        <w:numPr>
          <w:ilvl w:val="0"/>
          <w:numId w:val="2"/>
        </w:numPr>
        <w:rPr>
          <w:rFonts w:ascii="Inter" w:hAnsi="Inter"/>
        </w:rPr>
      </w:pPr>
      <w:r w:rsidRPr="00ED034A">
        <w:rPr>
          <w:rFonts w:ascii="Inter" w:hAnsi="Inter"/>
        </w:rPr>
        <w:t>Six (6) Phalanx Radar Guided Cannons</w:t>
      </w:r>
    </w:p>
    <w:p w14:paraId="4D191A83" w14:textId="7C89509E" w:rsidR="00C9673E" w:rsidRPr="00ED034A" w:rsidRDefault="00C9673E" w:rsidP="00ED034A">
      <w:pPr>
        <w:pStyle w:val="ListParagraph"/>
        <w:numPr>
          <w:ilvl w:val="0"/>
          <w:numId w:val="2"/>
        </w:numPr>
        <w:rPr>
          <w:rFonts w:ascii="Inter" w:hAnsi="Inter"/>
        </w:rPr>
      </w:pPr>
      <w:r w:rsidRPr="00ED034A">
        <w:rPr>
          <w:rFonts w:ascii="Inter" w:hAnsi="Inter"/>
        </w:rPr>
        <w:t>Eight (8) 50cal Cannons with Digital Fire Control Systems</w:t>
      </w:r>
    </w:p>
    <w:p w14:paraId="78B99E27" w14:textId="47EFA759" w:rsidR="00000951" w:rsidRDefault="00000951" w:rsidP="00ED034A">
      <w:pPr>
        <w:pStyle w:val="ListParagraph"/>
        <w:numPr>
          <w:ilvl w:val="0"/>
          <w:numId w:val="2"/>
        </w:numPr>
        <w:rPr>
          <w:rFonts w:ascii="Inter" w:hAnsi="Inter"/>
        </w:rPr>
      </w:pPr>
      <w:r w:rsidRPr="00ED034A">
        <w:rPr>
          <w:rFonts w:ascii="Inter" w:hAnsi="Inter"/>
        </w:rPr>
        <w:t>Optional: Rheinmetall Panther Tanks can replace submarines</w:t>
      </w:r>
    </w:p>
    <w:p w14:paraId="2235E678" w14:textId="77777777" w:rsidR="00252CCB" w:rsidRDefault="00252CCB" w:rsidP="00252CCB">
      <w:pPr>
        <w:rPr>
          <w:rFonts w:ascii="Inter" w:hAnsi="Inter"/>
        </w:rPr>
      </w:pPr>
    </w:p>
    <w:p w14:paraId="3FAAA546" w14:textId="77777777" w:rsidR="00252CCB" w:rsidRDefault="00252CCB" w:rsidP="00252CCB">
      <w:pPr>
        <w:rPr>
          <w:rFonts w:ascii="Inter" w:hAnsi="Inter"/>
        </w:rPr>
      </w:pPr>
    </w:p>
    <w:p w14:paraId="7C345D26" w14:textId="77777777" w:rsidR="00252CCB" w:rsidRDefault="00252CCB" w:rsidP="00252CCB">
      <w:pPr>
        <w:rPr>
          <w:rFonts w:ascii="Inter" w:hAnsi="Inter"/>
        </w:rPr>
      </w:pPr>
    </w:p>
    <w:p w14:paraId="49C4798F" w14:textId="77777777" w:rsidR="00252CCB" w:rsidRDefault="00252CCB" w:rsidP="00252CCB">
      <w:pPr>
        <w:rPr>
          <w:rFonts w:ascii="Inter" w:hAnsi="Inter"/>
        </w:rPr>
      </w:pPr>
    </w:p>
    <w:p w14:paraId="4A9EBBA0" w14:textId="77777777" w:rsidR="00252CCB" w:rsidRDefault="00252CCB" w:rsidP="00252CCB">
      <w:pPr>
        <w:rPr>
          <w:rFonts w:ascii="Inter" w:hAnsi="Inter"/>
        </w:rPr>
      </w:pPr>
    </w:p>
    <w:p w14:paraId="3CDEB505" w14:textId="77777777" w:rsidR="00252CCB" w:rsidRDefault="00252CCB" w:rsidP="00252CCB">
      <w:pPr>
        <w:rPr>
          <w:rFonts w:ascii="Inter" w:hAnsi="Inter"/>
        </w:rPr>
      </w:pPr>
    </w:p>
    <w:p w14:paraId="35B6EBCA" w14:textId="77777777" w:rsidR="00252CCB" w:rsidRDefault="00252CCB" w:rsidP="00252CCB">
      <w:pPr>
        <w:rPr>
          <w:rFonts w:ascii="Inter" w:hAnsi="Inter"/>
        </w:rPr>
      </w:pPr>
    </w:p>
    <w:p w14:paraId="6CED2896" w14:textId="77777777" w:rsidR="00252CCB" w:rsidRDefault="00252CCB" w:rsidP="00252CCB">
      <w:pPr>
        <w:rPr>
          <w:rFonts w:ascii="Inter" w:hAnsi="Inter"/>
        </w:rPr>
      </w:pPr>
    </w:p>
    <w:p w14:paraId="2AF8310F" w14:textId="77777777" w:rsidR="00252CCB" w:rsidRDefault="00252CCB" w:rsidP="00252CCB">
      <w:pPr>
        <w:rPr>
          <w:rFonts w:ascii="Inter" w:hAnsi="Inter"/>
        </w:rPr>
      </w:pPr>
    </w:p>
    <w:p w14:paraId="659E8A24" w14:textId="1C0F754D" w:rsidR="00252CCB" w:rsidRPr="00034432" w:rsidRDefault="00252CCB" w:rsidP="00252CCB">
      <w:pPr>
        <w:rPr>
          <w:rFonts w:ascii="Inter" w:hAnsi="Inter"/>
          <w:sz w:val="32"/>
          <w:szCs w:val="32"/>
        </w:rPr>
      </w:pPr>
      <w:r w:rsidRPr="00034432">
        <w:rPr>
          <w:rFonts w:ascii="Inter" w:hAnsi="Inter"/>
          <w:sz w:val="32"/>
          <w:szCs w:val="32"/>
        </w:rPr>
        <w:t>S</w:t>
      </w:r>
      <w:r w:rsidR="00A30C6F">
        <w:rPr>
          <w:rFonts w:ascii="Inter" w:hAnsi="Inter"/>
          <w:sz w:val="32"/>
          <w:szCs w:val="32"/>
        </w:rPr>
        <w:t>pearhead</w:t>
      </w:r>
      <w:r w:rsidRPr="00034432">
        <w:rPr>
          <w:rFonts w:ascii="Inter" w:hAnsi="Inter"/>
          <w:sz w:val="32"/>
          <w:szCs w:val="32"/>
        </w:rPr>
        <w:t xml:space="preserve"> F</w:t>
      </w:r>
      <w:r w:rsidR="00A30C6F">
        <w:rPr>
          <w:rFonts w:ascii="Inter" w:hAnsi="Inter"/>
          <w:sz w:val="32"/>
          <w:szCs w:val="32"/>
        </w:rPr>
        <w:t>ast</w:t>
      </w:r>
      <w:r w:rsidRPr="00034432">
        <w:rPr>
          <w:rFonts w:ascii="Inter" w:hAnsi="Inter"/>
          <w:sz w:val="32"/>
          <w:szCs w:val="32"/>
        </w:rPr>
        <w:t xml:space="preserve"> T</w:t>
      </w:r>
      <w:r w:rsidR="00A30C6F">
        <w:rPr>
          <w:rFonts w:ascii="Inter" w:hAnsi="Inter"/>
          <w:sz w:val="32"/>
          <w:szCs w:val="32"/>
        </w:rPr>
        <w:t>ransport</w:t>
      </w:r>
      <w:r w:rsidRPr="00034432">
        <w:rPr>
          <w:rFonts w:ascii="Inter" w:hAnsi="Inter"/>
          <w:sz w:val="32"/>
          <w:szCs w:val="32"/>
        </w:rPr>
        <w:t xml:space="preserve"> S</w:t>
      </w:r>
      <w:r w:rsidR="00A30C6F">
        <w:rPr>
          <w:rFonts w:ascii="Inter" w:hAnsi="Inter"/>
          <w:sz w:val="32"/>
          <w:szCs w:val="32"/>
        </w:rPr>
        <w:t>hips</w:t>
      </w:r>
    </w:p>
    <w:p w14:paraId="1E87E8D7" w14:textId="4B4F028D" w:rsidR="00F83EE1" w:rsidRDefault="00A30C6F" w:rsidP="00F83EE1">
      <w:pPr>
        <w:rPr>
          <w:rFonts w:ascii="Inter" w:hAnsi="Inter"/>
        </w:rPr>
      </w:pPr>
      <w:r>
        <w:rPr>
          <w:rFonts w:ascii="Inter" w:hAnsi="Inter"/>
          <w:noProof/>
        </w:rPr>
        <w:drawing>
          <wp:inline distT="0" distB="0" distL="0" distR="0" wp14:anchorId="37F3E283" wp14:editId="2337F4AA">
            <wp:extent cx="5943600" cy="3962400"/>
            <wp:effectExtent l="0" t="0" r="0" b="0"/>
            <wp:docPr id="1761646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A87D002" w14:textId="776A4C9F" w:rsidR="00A30C6F" w:rsidRPr="00ED034A" w:rsidRDefault="00A30C6F" w:rsidP="00A30C6F">
      <w:pPr>
        <w:pStyle w:val="ListParagraph"/>
        <w:numPr>
          <w:ilvl w:val="0"/>
          <w:numId w:val="2"/>
        </w:numPr>
        <w:rPr>
          <w:rFonts w:ascii="Inter" w:hAnsi="Inter"/>
        </w:rPr>
      </w:pPr>
      <w:r>
        <w:rPr>
          <w:rFonts w:ascii="Inter" w:hAnsi="Inter"/>
        </w:rPr>
        <w:t>One</w:t>
      </w:r>
      <w:r w:rsidRPr="00ED034A">
        <w:rPr>
          <w:rFonts w:ascii="Inter" w:hAnsi="Inter"/>
        </w:rPr>
        <w:t xml:space="preserve"> (</w:t>
      </w:r>
      <w:r>
        <w:rPr>
          <w:rFonts w:ascii="Inter" w:hAnsi="Inter"/>
        </w:rPr>
        <w:t>1</w:t>
      </w:r>
      <w:r w:rsidRPr="00ED034A">
        <w:rPr>
          <w:rFonts w:ascii="Inter" w:hAnsi="Inter"/>
        </w:rPr>
        <w:t xml:space="preserve">) Boeing </w:t>
      </w:r>
      <w:r>
        <w:rPr>
          <w:rFonts w:ascii="Inter" w:hAnsi="Inter"/>
        </w:rPr>
        <w:t>MH-139A Grey Wolf Helicopter</w:t>
      </w:r>
    </w:p>
    <w:p w14:paraId="1743A423" w14:textId="0BA6D402" w:rsidR="00A30C6F" w:rsidRPr="00ED034A" w:rsidRDefault="00A30C6F" w:rsidP="00A30C6F">
      <w:pPr>
        <w:pStyle w:val="ListParagraph"/>
        <w:numPr>
          <w:ilvl w:val="0"/>
          <w:numId w:val="2"/>
        </w:numPr>
        <w:rPr>
          <w:rFonts w:ascii="Inter" w:hAnsi="Inter"/>
        </w:rPr>
      </w:pPr>
      <w:r>
        <w:rPr>
          <w:rFonts w:ascii="Inter" w:hAnsi="Inter"/>
        </w:rPr>
        <w:t>Five</w:t>
      </w:r>
      <w:r w:rsidRPr="00ED034A">
        <w:rPr>
          <w:rFonts w:ascii="Inter" w:hAnsi="Inter"/>
        </w:rPr>
        <w:t xml:space="preserve"> (</w:t>
      </w:r>
      <w:r>
        <w:rPr>
          <w:rFonts w:ascii="Inter" w:hAnsi="Inter"/>
        </w:rPr>
        <w:t>5</w:t>
      </w:r>
      <w:r w:rsidRPr="00ED034A">
        <w:rPr>
          <w:rFonts w:ascii="Inter" w:hAnsi="Inter"/>
        </w:rPr>
        <w:t>) Howitzer 777 Cannons with Digital Fire Control Systems</w:t>
      </w:r>
    </w:p>
    <w:p w14:paraId="18FC8A2A" w14:textId="6DD7DD64" w:rsidR="00A30C6F" w:rsidRPr="00ED034A" w:rsidRDefault="00A30C6F" w:rsidP="00A30C6F">
      <w:pPr>
        <w:pStyle w:val="ListParagraph"/>
        <w:numPr>
          <w:ilvl w:val="0"/>
          <w:numId w:val="2"/>
        </w:numPr>
        <w:rPr>
          <w:rFonts w:ascii="Inter" w:hAnsi="Inter"/>
        </w:rPr>
      </w:pPr>
      <w:r>
        <w:rPr>
          <w:rFonts w:ascii="Inter" w:hAnsi="Inter"/>
        </w:rPr>
        <w:t xml:space="preserve">Four </w:t>
      </w:r>
      <w:r w:rsidRPr="00ED034A">
        <w:rPr>
          <w:rFonts w:ascii="Inter" w:hAnsi="Inter"/>
        </w:rPr>
        <w:t>(</w:t>
      </w:r>
      <w:r>
        <w:rPr>
          <w:rFonts w:ascii="Inter" w:hAnsi="Inter"/>
        </w:rPr>
        <w:t>4</w:t>
      </w:r>
      <w:r w:rsidRPr="00ED034A">
        <w:rPr>
          <w:rFonts w:ascii="Inter" w:hAnsi="Inter"/>
        </w:rPr>
        <w:t>) Phalanx Radar Guided Cannons</w:t>
      </w:r>
    </w:p>
    <w:p w14:paraId="2B4D309F" w14:textId="1EC9F383" w:rsidR="00A30C6F" w:rsidRPr="00ED034A" w:rsidRDefault="00A30C6F" w:rsidP="00A30C6F">
      <w:pPr>
        <w:pStyle w:val="ListParagraph"/>
        <w:numPr>
          <w:ilvl w:val="0"/>
          <w:numId w:val="2"/>
        </w:numPr>
        <w:rPr>
          <w:rFonts w:ascii="Inter" w:hAnsi="Inter"/>
        </w:rPr>
      </w:pPr>
      <w:r>
        <w:rPr>
          <w:rFonts w:ascii="Inter" w:hAnsi="Inter"/>
        </w:rPr>
        <w:t>Nine</w:t>
      </w:r>
      <w:r w:rsidRPr="00ED034A">
        <w:rPr>
          <w:rFonts w:ascii="Inter" w:hAnsi="Inter"/>
        </w:rPr>
        <w:t xml:space="preserve"> (</w:t>
      </w:r>
      <w:r>
        <w:rPr>
          <w:rFonts w:ascii="Inter" w:hAnsi="Inter"/>
        </w:rPr>
        <w:t>9</w:t>
      </w:r>
      <w:r w:rsidRPr="00ED034A">
        <w:rPr>
          <w:rFonts w:ascii="Inter" w:hAnsi="Inter"/>
        </w:rPr>
        <w:t>) 50cal Cannons with Digital Fire Control Systems</w:t>
      </w:r>
    </w:p>
    <w:p w14:paraId="2EFA823B" w14:textId="77777777" w:rsidR="00F83EE1" w:rsidRDefault="00F83EE1" w:rsidP="00F83EE1">
      <w:pPr>
        <w:rPr>
          <w:rFonts w:ascii="Inter" w:hAnsi="Inter"/>
        </w:rPr>
      </w:pPr>
    </w:p>
    <w:p w14:paraId="7806465B" w14:textId="77777777" w:rsidR="00F83EE1" w:rsidRDefault="00F83EE1" w:rsidP="00F83EE1">
      <w:pPr>
        <w:rPr>
          <w:rFonts w:ascii="Inter" w:hAnsi="Inter"/>
        </w:rPr>
      </w:pPr>
    </w:p>
    <w:p w14:paraId="53596779" w14:textId="77777777" w:rsidR="00974249" w:rsidRDefault="00974249" w:rsidP="00F83EE1">
      <w:pPr>
        <w:rPr>
          <w:rFonts w:ascii="Inter" w:hAnsi="Inter"/>
        </w:rPr>
      </w:pPr>
    </w:p>
    <w:p w14:paraId="62E38660" w14:textId="77777777" w:rsidR="00974249" w:rsidRDefault="00974249" w:rsidP="00F83EE1">
      <w:pPr>
        <w:rPr>
          <w:rFonts w:ascii="Inter" w:hAnsi="Inter"/>
        </w:rPr>
      </w:pPr>
    </w:p>
    <w:p w14:paraId="1BB76FEB" w14:textId="77777777" w:rsidR="00974249" w:rsidRDefault="00974249" w:rsidP="00F83EE1">
      <w:pPr>
        <w:rPr>
          <w:rFonts w:ascii="Inter" w:hAnsi="Inter"/>
        </w:rPr>
      </w:pPr>
    </w:p>
    <w:p w14:paraId="51A32086" w14:textId="77777777" w:rsidR="00974249" w:rsidRDefault="00974249" w:rsidP="00F83EE1">
      <w:pPr>
        <w:rPr>
          <w:rFonts w:ascii="Inter" w:hAnsi="Inter"/>
        </w:rPr>
      </w:pPr>
    </w:p>
    <w:p w14:paraId="7EF03BE9" w14:textId="77777777" w:rsidR="00F83EE1" w:rsidRDefault="00F83EE1" w:rsidP="00F83EE1">
      <w:pPr>
        <w:rPr>
          <w:rFonts w:ascii="Inter" w:hAnsi="Inter"/>
        </w:rPr>
      </w:pPr>
    </w:p>
    <w:p w14:paraId="23145071" w14:textId="77777777" w:rsidR="00F83EE1" w:rsidRDefault="00F83EE1" w:rsidP="00F83EE1">
      <w:pPr>
        <w:rPr>
          <w:rFonts w:ascii="Inter" w:hAnsi="Inter"/>
        </w:rPr>
      </w:pPr>
    </w:p>
    <w:p w14:paraId="16D3C11F" w14:textId="77777777" w:rsidR="00F83EE1" w:rsidRDefault="00F83EE1" w:rsidP="00F83EE1">
      <w:pPr>
        <w:rPr>
          <w:rFonts w:ascii="Inter" w:hAnsi="Inter"/>
        </w:rPr>
      </w:pPr>
    </w:p>
    <w:p w14:paraId="448D8219" w14:textId="77777777" w:rsidR="00F83EE1" w:rsidRDefault="00F83EE1" w:rsidP="00F83EE1">
      <w:pPr>
        <w:rPr>
          <w:rFonts w:ascii="Inter" w:hAnsi="Inter"/>
        </w:rPr>
      </w:pPr>
    </w:p>
    <w:p w14:paraId="329A055D" w14:textId="77777777" w:rsidR="00F83EE1" w:rsidRDefault="00F83EE1" w:rsidP="00F83EE1">
      <w:pPr>
        <w:rPr>
          <w:rFonts w:ascii="Inter" w:hAnsi="Inter"/>
        </w:rPr>
      </w:pPr>
    </w:p>
    <w:p w14:paraId="158649A4" w14:textId="77777777" w:rsidR="00F83EE1" w:rsidRDefault="00F83EE1" w:rsidP="00F83EE1">
      <w:pPr>
        <w:rPr>
          <w:rFonts w:ascii="Inter" w:hAnsi="Inter"/>
        </w:rPr>
      </w:pPr>
    </w:p>
    <w:p w14:paraId="03CB0BFE" w14:textId="12989773" w:rsidR="00F83EE1" w:rsidRPr="00B44CC3" w:rsidRDefault="00B44CC3" w:rsidP="00F83EE1">
      <w:pPr>
        <w:rPr>
          <w:rFonts w:ascii="Inter" w:hAnsi="Inter"/>
          <w:sz w:val="32"/>
          <w:szCs w:val="32"/>
        </w:rPr>
      </w:pPr>
      <w:r>
        <w:rPr>
          <w:rFonts w:ascii="Inter" w:hAnsi="Inter"/>
          <w:sz w:val="32"/>
          <w:szCs w:val="32"/>
        </w:rPr>
        <w:t xml:space="preserve">Propulsion by </w:t>
      </w:r>
      <w:r w:rsidR="00F83EE1" w:rsidRPr="00B44CC3">
        <w:rPr>
          <w:rFonts w:ascii="Inter" w:hAnsi="Inter"/>
          <w:sz w:val="32"/>
          <w:szCs w:val="32"/>
        </w:rPr>
        <w:t>Siemens MV Engines</w:t>
      </w:r>
    </w:p>
    <w:p w14:paraId="0ABB004A" w14:textId="16775C4A" w:rsidR="00F83EE1" w:rsidRDefault="00F83EE1" w:rsidP="00F83EE1">
      <w:pPr>
        <w:rPr>
          <w:rFonts w:ascii="Inter" w:hAnsi="Inter"/>
        </w:rPr>
      </w:pPr>
      <w:r>
        <w:rPr>
          <w:rFonts w:ascii="Inter" w:hAnsi="Inter"/>
          <w:noProof/>
        </w:rPr>
        <w:drawing>
          <wp:inline distT="0" distB="0" distL="0" distR="0" wp14:anchorId="06C8DD1F" wp14:editId="65234E15">
            <wp:extent cx="5943600" cy="3324225"/>
            <wp:effectExtent l="0" t="0" r="0" b="0"/>
            <wp:docPr id="18622554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26417B9E" w14:textId="0702AA2E" w:rsidR="00F83EE1" w:rsidRDefault="00F83EE1" w:rsidP="00F83EE1">
      <w:pPr>
        <w:rPr>
          <w:rFonts w:ascii="Inter" w:hAnsi="Inter"/>
        </w:rPr>
      </w:pPr>
      <w:r>
        <w:rPr>
          <w:rFonts w:ascii="Inter" w:hAnsi="Inter"/>
        </w:rPr>
        <w:t xml:space="preserve">The Siemens MV engine provides unlimited horsepower. The electric motor will receive </w:t>
      </w:r>
      <w:r w:rsidR="00B44CC3">
        <w:rPr>
          <w:rFonts w:ascii="Inter" w:hAnsi="Inter"/>
        </w:rPr>
        <w:t xml:space="preserve">quantum </w:t>
      </w:r>
      <w:r>
        <w:rPr>
          <w:rFonts w:ascii="Inter" w:hAnsi="Inter"/>
        </w:rPr>
        <w:t>power from</w:t>
      </w:r>
      <w:r w:rsidR="00B44CC3">
        <w:rPr>
          <w:rFonts w:ascii="Inter" w:hAnsi="Inter"/>
        </w:rPr>
        <w:t xml:space="preserve"> global solar fields owned by Gundam Fox Rothschild LLP.</w:t>
      </w:r>
    </w:p>
    <w:p w14:paraId="2619EF1B" w14:textId="77777777" w:rsidR="00B44CC3" w:rsidRDefault="00B44CC3" w:rsidP="00F83EE1">
      <w:pPr>
        <w:rPr>
          <w:rFonts w:ascii="Inter" w:hAnsi="Inter"/>
        </w:rPr>
      </w:pPr>
    </w:p>
    <w:p w14:paraId="539B12D5" w14:textId="77777777" w:rsidR="00B44CC3" w:rsidRDefault="00B44CC3" w:rsidP="00F83EE1">
      <w:pPr>
        <w:rPr>
          <w:rFonts w:ascii="Inter" w:hAnsi="Inter"/>
        </w:rPr>
      </w:pPr>
    </w:p>
    <w:p w14:paraId="2D5FF780" w14:textId="77777777" w:rsidR="00B44CC3" w:rsidRDefault="00B44CC3" w:rsidP="00F83EE1">
      <w:pPr>
        <w:rPr>
          <w:rFonts w:ascii="Inter" w:hAnsi="Inter"/>
        </w:rPr>
      </w:pPr>
    </w:p>
    <w:p w14:paraId="79C330B9" w14:textId="77777777" w:rsidR="00B44CC3" w:rsidRDefault="00B44CC3" w:rsidP="00F83EE1">
      <w:pPr>
        <w:rPr>
          <w:rFonts w:ascii="Inter" w:hAnsi="Inter"/>
        </w:rPr>
      </w:pPr>
    </w:p>
    <w:p w14:paraId="0753C6D0" w14:textId="77777777" w:rsidR="00B44CC3" w:rsidRDefault="00B44CC3" w:rsidP="00F83EE1">
      <w:pPr>
        <w:rPr>
          <w:rFonts w:ascii="Inter" w:hAnsi="Inter"/>
        </w:rPr>
      </w:pPr>
    </w:p>
    <w:p w14:paraId="4F663D51" w14:textId="77777777" w:rsidR="00B44CC3" w:rsidRDefault="00B44CC3" w:rsidP="00F83EE1">
      <w:pPr>
        <w:rPr>
          <w:rFonts w:ascii="Inter" w:hAnsi="Inter"/>
        </w:rPr>
      </w:pPr>
    </w:p>
    <w:p w14:paraId="7CC2FEFC" w14:textId="77777777" w:rsidR="00B44CC3" w:rsidRDefault="00B44CC3" w:rsidP="00F83EE1">
      <w:pPr>
        <w:rPr>
          <w:rFonts w:ascii="Inter" w:hAnsi="Inter"/>
        </w:rPr>
      </w:pPr>
    </w:p>
    <w:p w14:paraId="72E6B403" w14:textId="77777777" w:rsidR="00B44CC3" w:rsidRDefault="00B44CC3" w:rsidP="00F83EE1">
      <w:pPr>
        <w:rPr>
          <w:rFonts w:ascii="Inter" w:hAnsi="Inter"/>
        </w:rPr>
      </w:pPr>
    </w:p>
    <w:p w14:paraId="441CC9AE" w14:textId="77777777" w:rsidR="00B44CC3" w:rsidRDefault="00B44CC3" w:rsidP="00F83EE1">
      <w:pPr>
        <w:rPr>
          <w:rFonts w:ascii="Inter" w:hAnsi="Inter"/>
        </w:rPr>
      </w:pPr>
    </w:p>
    <w:p w14:paraId="718ACC74" w14:textId="77777777" w:rsidR="00B44CC3" w:rsidRDefault="00B44CC3" w:rsidP="00F83EE1">
      <w:pPr>
        <w:rPr>
          <w:rFonts w:ascii="Inter" w:hAnsi="Inter"/>
        </w:rPr>
      </w:pPr>
    </w:p>
    <w:p w14:paraId="46B0D0E5" w14:textId="77777777" w:rsidR="00B44CC3" w:rsidRDefault="00B44CC3" w:rsidP="00F83EE1">
      <w:pPr>
        <w:rPr>
          <w:rFonts w:ascii="Inter" w:hAnsi="Inter"/>
        </w:rPr>
      </w:pPr>
    </w:p>
    <w:p w14:paraId="37716282" w14:textId="77777777" w:rsidR="00B44CC3" w:rsidRDefault="00B44CC3" w:rsidP="00F83EE1">
      <w:pPr>
        <w:rPr>
          <w:rFonts w:ascii="Inter" w:hAnsi="Inter"/>
        </w:rPr>
      </w:pPr>
    </w:p>
    <w:p w14:paraId="1CB27D86" w14:textId="77777777" w:rsidR="00B44CC3" w:rsidRDefault="00B44CC3" w:rsidP="00F83EE1">
      <w:pPr>
        <w:rPr>
          <w:rFonts w:ascii="Inter" w:hAnsi="Inter"/>
        </w:rPr>
      </w:pPr>
    </w:p>
    <w:p w14:paraId="680F7B0F" w14:textId="77777777" w:rsidR="00B44CC3" w:rsidRDefault="00B44CC3" w:rsidP="00F83EE1">
      <w:pPr>
        <w:rPr>
          <w:rFonts w:ascii="Inter" w:hAnsi="Inter"/>
        </w:rPr>
      </w:pPr>
    </w:p>
    <w:p w14:paraId="7FA60300" w14:textId="13A54596" w:rsidR="00B44CC3" w:rsidRPr="00B44CC3" w:rsidRDefault="00B44CC3" w:rsidP="00F83EE1">
      <w:pPr>
        <w:rPr>
          <w:rFonts w:ascii="Inter" w:hAnsi="Inter"/>
          <w:sz w:val="32"/>
          <w:szCs w:val="32"/>
        </w:rPr>
      </w:pPr>
      <w:r>
        <w:rPr>
          <w:rFonts w:ascii="Inter" w:hAnsi="Inter"/>
          <w:sz w:val="32"/>
          <w:szCs w:val="32"/>
        </w:rPr>
        <w:t>Data &amp; Comms</w:t>
      </w:r>
      <w:r w:rsidRPr="00B44CC3">
        <w:rPr>
          <w:rFonts w:ascii="Inter" w:hAnsi="Inter"/>
          <w:sz w:val="32"/>
          <w:szCs w:val="32"/>
        </w:rPr>
        <w:t xml:space="preserve"> by Nvidia Quantum-X800</w:t>
      </w:r>
    </w:p>
    <w:p w14:paraId="77C38A47" w14:textId="115CFB5F" w:rsidR="00B44CC3" w:rsidRDefault="00B44CC3" w:rsidP="00F83EE1">
      <w:pPr>
        <w:rPr>
          <w:rFonts w:ascii="Inter" w:hAnsi="Inter"/>
        </w:rPr>
      </w:pPr>
      <w:r>
        <w:rPr>
          <w:rFonts w:ascii="Inter" w:hAnsi="Inter"/>
          <w:noProof/>
        </w:rPr>
        <w:drawing>
          <wp:inline distT="0" distB="0" distL="0" distR="0" wp14:anchorId="07F51C98" wp14:editId="1A56DCB0">
            <wp:extent cx="5943600" cy="3124200"/>
            <wp:effectExtent l="0" t="0" r="0" b="0"/>
            <wp:docPr id="11881699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1CEDEFAA" w14:textId="2493DDFA" w:rsidR="00B44CC3" w:rsidRDefault="00B44CC3" w:rsidP="00F83EE1">
      <w:pPr>
        <w:rPr>
          <w:rFonts w:ascii="Inter" w:hAnsi="Inter"/>
        </w:rPr>
      </w:pPr>
      <w:r>
        <w:rPr>
          <w:rFonts w:ascii="Inter" w:hAnsi="Inter"/>
        </w:rPr>
        <w:t>The Nvidia Quantum-X800 provides 800Gb data transmission speeds to any location in the world.</w:t>
      </w:r>
    </w:p>
    <w:p w14:paraId="661A9876" w14:textId="77777777" w:rsidR="00967FDD" w:rsidRDefault="00967FDD" w:rsidP="00F83EE1">
      <w:pPr>
        <w:rPr>
          <w:rFonts w:ascii="Inter" w:hAnsi="Inter"/>
        </w:rPr>
      </w:pPr>
    </w:p>
    <w:p w14:paraId="34D5F6EA" w14:textId="77777777" w:rsidR="00967FDD" w:rsidRDefault="00967FDD" w:rsidP="00F83EE1">
      <w:pPr>
        <w:rPr>
          <w:rFonts w:ascii="Inter" w:hAnsi="Inter"/>
        </w:rPr>
      </w:pPr>
    </w:p>
    <w:p w14:paraId="14BCA0B5" w14:textId="77777777" w:rsidR="00967FDD" w:rsidRDefault="00967FDD" w:rsidP="00F83EE1">
      <w:pPr>
        <w:rPr>
          <w:rFonts w:ascii="Inter" w:hAnsi="Inter"/>
        </w:rPr>
      </w:pPr>
    </w:p>
    <w:p w14:paraId="4B07DC64" w14:textId="77777777" w:rsidR="00967FDD" w:rsidRDefault="00967FDD" w:rsidP="00F83EE1">
      <w:pPr>
        <w:rPr>
          <w:rFonts w:ascii="Inter" w:hAnsi="Inter"/>
        </w:rPr>
      </w:pPr>
    </w:p>
    <w:p w14:paraId="71A8507D" w14:textId="77777777" w:rsidR="00967FDD" w:rsidRDefault="00967FDD" w:rsidP="00F83EE1">
      <w:pPr>
        <w:rPr>
          <w:rFonts w:ascii="Inter" w:hAnsi="Inter"/>
        </w:rPr>
      </w:pPr>
    </w:p>
    <w:p w14:paraId="57ECA283" w14:textId="77777777" w:rsidR="00967FDD" w:rsidRDefault="00967FDD" w:rsidP="00F83EE1">
      <w:pPr>
        <w:rPr>
          <w:rFonts w:ascii="Inter" w:hAnsi="Inter"/>
        </w:rPr>
      </w:pPr>
    </w:p>
    <w:p w14:paraId="65B32A8D" w14:textId="77777777" w:rsidR="00967FDD" w:rsidRDefault="00967FDD" w:rsidP="00F83EE1">
      <w:pPr>
        <w:rPr>
          <w:rFonts w:ascii="Inter" w:hAnsi="Inter"/>
        </w:rPr>
      </w:pPr>
    </w:p>
    <w:p w14:paraId="77713F51" w14:textId="77777777" w:rsidR="00967FDD" w:rsidRDefault="00967FDD" w:rsidP="00F83EE1">
      <w:pPr>
        <w:rPr>
          <w:rFonts w:ascii="Inter" w:hAnsi="Inter"/>
        </w:rPr>
      </w:pPr>
    </w:p>
    <w:p w14:paraId="1305BEE4" w14:textId="77777777" w:rsidR="00967FDD" w:rsidRDefault="00967FDD" w:rsidP="00F83EE1">
      <w:pPr>
        <w:rPr>
          <w:rFonts w:ascii="Inter" w:hAnsi="Inter"/>
        </w:rPr>
      </w:pPr>
    </w:p>
    <w:p w14:paraId="5FD56AC1" w14:textId="77777777" w:rsidR="00967FDD" w:rsidRDefault="00967FDD" w:rsidP="00F83EE1">
      <w:pPr>
        <w:rPr>
          <w:rFonts w:ascii="Inter" w:hAnsi="Inter"/>
        </w:rPr>
      </w:pPr>
    </w:p>
    <w:p w14:paraId="141FE2C4" w14:textId="77777777" w:rsidR="00967FDD" w:rsidRDefault="00967FDD" w:rsidP="00F83EE1">
      <w:pPr>
        <w:rPr>
          <w:rFonts w:ascii="Inter" w:hAnsi="Inter"/>
        </w:rPr>
      </w:pPr>
    </w:p>
    <w:p w14:paraId="30B55614" w14:textId="77777777" w:rsidR="00967FDD" w:rsidRDefault="00967FDD" w:rsidP="00F83EE1">
      <w:pPr>
        <w:rPr>
          <w:rFonts w:ascii="Inter" w:hAnsi="Inter"/>
        </w:rPr>
      </w:pPr>
    </w:p>
    <w:p w14:paraId="0FA2BE1E" w14:textId="77777777" w:rsidR="00967FDD" w:rsidRDefault="00967FDD" w:rsidP="00F83EE1">
      <w:pPr>
        <w:rPr>
          <w:rFonts w:ascii="Inter" w:hAnsi="Inter"/>
        </w:rPr>
      </w:pPr>
    </w:p>
    <w:p w14:paraId="2E409C20" w14:textId="77777777" w:rsidR="00967FDD" w:rsidRDefault="00967FDD" w:rsidP="00F83EE1">
      <w:pPr>
        <w:rPr>
          <w:rFonts w:ascii="Inter" w:hAnsi="Inter"/>
        </w:rPr>
      </w:pPr>
    </w:p>
    <w:p w14:paraId="732BFF18" w14:textId="77777777" w:rsidR="00967FDD" w:rsidRDefault="00967FDD" w:rsidP="00F83EE1">
      <w:pPr>
        <w:rPr>
          <w:rFonts w:ascii="Inter" w:hAnsi="Inter"/>
        </w:rPr>
      </w:pPr>
    </w:p>
    <w:p w14:paraId="0FD22747" w14:textId="48C7F402" w:rsidR="00967FDD" w:rsidRDefault="00967FDD" w:rsidP="00F83EE1">
      <w:pPr>
        <w:rPr>
          <w:rFonts w:ascii="Inter" w:hAnsi="Inter"/>
          <w:sz w:val="32"/>
          <w:szCs w:val="32"/>
        </w:rPr>
      </w:pPr>
      <w:r w:rsidRPr="00967FDD">
        <w:rPr>
          <w:rFonts w:ascii="Inter" w:hAnsi="Inter"/>
          <w:sz w:val="32"/>
          <w:szCs w:val="32"/>
        </w:rPr>
        <w:t xml:space="preserve">Gundam-Rothschild-General Motors Mobile Worker </w:t>
      </w:r>
      <w:r w:rsidR="009B2F82">
        <w:rPr>
          <w:rFonts w:ascii="Inter" w:hAnsi="Inter"/>
          <w:sz w:val="32"/>
          <w:szCs w:val="32"/>
        </w:rPr>
        <w:t xml:space="preserve">Valkyrie </w:t>
      </w:r>
      <w:r w:rsidR="009B2F82" w:rsidRPr="009B2F82">
        <w:rPr>
          <w:rFonts w:ascii="Inter" w:hAnsi="Inter"/>
          <w:sz w:val="32"/>
          <w:szCs w:val="32"/>
          <w:u w:val="single"/>
        </w:rPr>
        <w:t>Mechanic</w:t>
      </w:r>
      <w:r w:rsidRPr="00967FDD">
        <w:rPr>
          <w:rFonts w:ascii="Inter" w:hAnsi="Inter"/>
          <w:sz w:val="32"/>
          <w:szCs w:val="32"/>
        </w:rPr>
        <w:t xml:space="preserve"> Deployments</w:t>
      </w:r>
    </w:p>
    <w:p w14:paraId="14047963" w14:textId="424567BA" w:rsidR="00967FDD" w:rsidRDefault="009B2F82" w:rsidP="00F83EE1">
      <w:pPr>
        <w:rPr>
          <w:rFonts w:ascii="Inter" w:hAnsi="Inter"/>
          <w:sz w:val="32"/>
          <w:szCs w:val="32"/>
        </w:rPr>
      </w:pPr>
      <w:r>
        <w:rPr>
          <w:rFonts w:ascii="Inter" w:hAnsi="Inter"/>
          <w:noProof/>
          <w:sz w:val="32"/>
          <w:szCs w:val="32"/>
        </w:rPr>
        <w:drawing>
          <wp:inline distT="0" distB="0" distL="0" distR="0" wp14:anchorId="4BFD2BE7" wp14:editId="49CFEC3B">
            <wp:extent cx="4162425" cy="4247662"/>
            <wp:effectExtent l="0" t="0" r="0" b="0"/>
            <wp:docPr id="19349610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6802" cy="4252128"/>
                    </a:xfrm>
                    <a:prstGeom prst="rect">
                      <a:avLst/>
                    </a:prstGeom>
                    <a:noFill/>
                    <a:ln>
                      <a:noFill/>
                    </a:ln>
                  </pic:spPr>
                </pic:pic>
              </a:graphicData>
            </a:graphic>
          </wp:inline>
        </w:drawing>
      </w:r>
    </w:p>
    <w:p w14:paraId="01034999" w14:textId="77777777" w:rsidR="009B2F82" w:rsidRDefault="009B2F82" w:rsidP="00F83EE1">
      <w:pPr>
        <w:rPr>
          <w:rFonts w:ascii="Inter" w:hAnsi="Inter"/>
          <w:sz w:val="32"/>
          <w:szCs w:val="32"/>
        </w:rPr>
      </w:pPr>
    </w:p>
    <w:p w14:paraId="6F8568F3" w14:textId="77777777" w:rsidR="009B2F82" w:rsidRDefault="009B2F82" w:rsidP="00F83EE1">
      <w:pPr>
        <w:rPr>
          <w:rFonts w:ascii="Inter" w:hAnsi="Inter"/>
          <w:sz w:val="32"/>
          <w:szCs w:val="32"/>
        </w:rPr>
      </w:pPr>
    </w:p>
    <w:p w14:paraId="74308EA4" w14:textId="77777777" w:rsidR="009B2F82" w:rsidRDefault="009B2F82" w:rsidP="00F83EE1">
      <w:pPr>
        <w:rPr>
          <w:rFonts w:ascii="Inter" w:hAnsi="Inter"/>
          <w:sz w:val="32"/>
          <w:szCs w:val="32"/>
        </w:rPr>
      </w:pPr>
    </w:p>
    <w:p w14:paraId="0C48E111" w14:textId="77777777" w:rsidR="009B2F82" w:rsidRDefault="009B2F82" w:rsidP="00F83EE1">
      <w:pPr>
        <w:rPr>
          <w:rFonts w:ascii="Inter" w:hAnsi="Inter"/>
          <w:sz w:val="32"/>
          <w:szCs w:val="32"/>
        </w:rPr>
      </w:pPr>
    </w:p>
    <w:p w14:paraId="07C9688A" w14:textId="77777777" w:rsidR="009B2F82" w:rsidRDefault="009B2F82" w:rsidP="00F83EE1">
      <w:pPr>
        <w:rPr>
          <w:rFonts w:ascii="Inter" w:hAnsi="Inter"/>
          <w:sz w:val="32"/>
          <w:szCs w:val="32"/>
        </w:rPr>
      </w:pPr>
    </w:p>
    <w:p w14:paraId="50F6FE75" w14:textId="77777777" w:rsidR="009B2F82" w:rsidRDefault="009B2F82" w:rsidP="00F83EE1">
      <w:pPr>
        <w:rPr>
          <w:rFonts w:ascii="Inter" w:hAnsi="Inter"/>
          <w:sz w:val="32"/>
          <w:szCs w:val="32"/>
        </w:rPr>
      </w:pPr>
    </w:p>
    <w:p w14:paraId="648AB07E" w14:textId="77777777" w:rsidR="009B2F82" w:rsidRDefault="009B2F82" w:rsidP="00F83EE1">
      <w:pPr>
        <w:rPr>
          <w:rFonts w:ascii="Inter" w:hAnsi="Inter"/>
          <w:sz w:val="32"/>
          <w:szCs w:val="32"/>
        </w:rPr>
      </w:pPr>
    </w:p>
    <w:p w14:paraId="542CAA92" w14:textId="77777777" w:rsidR="009B2F82" w:rsidRDefault="009B2F82" w:rsidP="00F83EE1">
      <w:pPr>
        <w:rPr>
          <w:rFonts w:ascii="Inter" w:hAnsi="Inter"/>
          <w:sz w:val="32"/>
          <w:szCs w:val="32"/>
        </w:rPr>
      </w:pPr>
    </w:p>
    <w:p w14:paraId="327C30AD" w14:textId="37A1C5C3" w:rsidR="009B2F82" w:rsidRDefault="009B2F82" w:rsidP="00F83EE1">
      <w:pPr>
        <w:rPr>
          <w:rFonts w:ascii="Inter" w:hAnsi="Inter"/>
          <w:sz w:val="32"/>
          <w:szCs w:val="32"/>
        </w:rPr>
      </w:pPr>
      <w:r>
        <w:rPr>
          <w:rFonts w:ascii="Inter" w:hAnsi="Inter"/>
          <w:sz w:val="32"/>
          <w:szCs w:val="32"/>
        </w:rPr>
        <w:t xml:space="preserve">Gundam-Rothschild-General Motors Mobile Worker KP-Unit </w:t>
      </w:r>
      <w:r w:rsidRPr="009B2F82">
        <w:rPr>
          <w:rFonts w:ascii="Inter" w:hAnsi="Inter"/>
          <w:sz w:val="32"/>
          <w:szCs w:val="32"/>
          <w:u w:val="single"/>
        </w:rPr>
        <w:t>SF</w:t>
      </w:r>
      <w:r>
        <w:rPr>
          <w:rFonts w:ascii="Inter" w:hAnsi="Inter"/>
          <w:sz w:val="32"/>
          <w:szCs w:val="32"/>
        </w:rPr>
        <w:t>/</w:t>
      </w:r>
      <w:r w:rsidRPr="009B2F82">
        <w:rPr>
          <w:rFonts w:ascii="Inter" w:hAnsi="Inter"/>
          <w:sz w:val="32"/>
          <w:szCs w:val="32"/>
          <w:u w:val="single"/>
        </w:rPr>
        <w:t>Infantry</w:t>
      </w:r>
      <w:r>
        <w:rPr>
          <w:rFonts w:ascii="Inter" w:hAnsi="Inter"/>
          <w:sz w:val="32"/>
          <w:szCs w:val="32"/>
        </w:rPr>
        <w:t>/</w:t>
      </w:r>
      <w:r w:rsidRPr="009B2F82">
        <w:rPr>
          <w:rFonts w:ascii="Inter" w:hAnsi="Inter"/>
          <w:sz w:val="32"/>
          <w:szCs w:val="32"/>
          <w:u w:val="single"/>
        </w:rPr>
        <w:t>Medical</w:t>
      </w:r>
      <w:r>
        <w:rPr>
          <w:rFonts w:ascii="Inter" w:hAnsi="Inter"/>
          <w:sz w:val="32"/>
          <w:szCs w:val="32"/>
        </w:rPr>
        <w:t xml:space="preserve"> Deployments</w:t>
      </w:r>
    </w:p>
    <w:p w14:paraId="3CB245BF" w14:textId="3364ABFB" w:rsidR="009B2F82" w:rsidRPr="00967FDD" w:rsidRDefault="009B2F82" w:rsidP="00F83EE1">
      <w:pPr>
        <w:rPr>
          <w:rFonts w:ascii="Inter" w:hAnsi="Inter"/>
          <w:sz w:val="32"/>
          <w:szCs w:val="32"/>
        </w:rPr>
      </w:pPr>
      <w:r>
        <w:rPr>
          <w:rFonts w:ascii="Inter" w:hAnsi="Inter"/>
          <w:noProof/>
          <w:sz w:val="32"/>
          <w:szCs w:val="32"/>
        </w:rPr>
        <w:drawing>
          <wp:inline distT="0" distB="0" distL="0" distR="0" wp14:anchorId="38269E1E" wp14:editId="38797A75">
            <wp:extent cx="4581525" cy="3743325"/>
            <wp:effectExtent l="0" t="0" r="0" b="0"/>
            <wp:docPr id="607126305" name="Picture 11" descr="A person in a garment walking on a sidewal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26305" name="Picture 11" descr="A person in a garment walking on a sidewalk&#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581525" cy="3743325"/>
                    </a:xfrm>
                    <a:prstGeom prst="rect">
                      <a:avLst/>
                    </a:prstGeom>
                  </pic:spPr>
                </pic:pic>
              </a:graphicData>
            </a:graphic>
          </wp:inline>
        </w:drawing>
      </w:r>
    </w:p>
    <w:sectPr w:rsidR="009B2F82" w:rsidRPr="00967FDD">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C841FC" w14:textId="77777777" w:rsidR="00732A37" w:rsidRDefault="00732A37" w:rsidP="00530AE3">
      <w:pPr>
        <w:spacing w:after="0" w:line="240" w:lineRule="auto"/>
      </w:pPr>
      <w:r>
        <w:separator/>
      </w:r>
    </w:p>
  </w:endnote>
  <w:endnote w:type="continuationSeparator" w:id="0">
    <w:p w14:paraId="20DA8384" w14:textId="77777777" w:rsidR="00732A37" w:rsidRDefault="00732A37" w:rsidP="00530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FB61DD" w14:textId="77777777" w:rsidR="00732A37" w:rsidRDefault="00732A37" w:rsidP="00530AE3">
      <w:pPr>
        <w:spacing w:after="0" w:line="240" w:lineRule="auto"/>
      </w:pPr>
      <w:r>
        <w:separator/>
      </w:r>
    </w:p>
  </w:footnote>
  <w:footnote w:type="continuationSeparator" w:id="0">
    <w:p w14:paraId="2462E05E" w14:textId="77777777" w:rsidR="00732A37" w:rsidRDefault="00732A37" w:rsidP="00530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EF21D" w14:textId="61A6B0DD" w:rsidR="00530AE3" w:rsidRDefault="00530AE3" w:rsidP="00530AE3">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32CEA"/>
    <w:multiLevelType w:val="hybridMultilevel"/>
    <w:tmpl w:val="92D6A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A176F0"/>
    <w:multiLevelType w:val="hybridMultilevel"/>
    <w:tmpl w:val="34202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6565359">
    <w:abstractNumId w:val="0"/>
  </w:num>
  <w:num w:numId="2" w16cid:durableId="1843668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0AE3"/>
    <w:rsid w:val="00000951"/>
    <w:rsid w:val="00034432"/>
    <w:rsid w:val="00062AA5"/>
    <w:rsid w:val="00106A13"/>
    <w:rsid w:val="001210BE"/>
    <w:rsid w:val="00252CCB"/>
    <w:rsid w:val="00530AE3"/>
    <w:rsid w:val="005D058C"/>
    <w:rsid w:val="00647E78"/>
    <w:rsid w:val="00732A37"/>
    <w:rsid w:val="008C4A7B"/>
    <w:rsid w:val="00906DB3"/>
    <w:rsid w:val="00967FDD"/>
    <w:rsid w:val="00974249"/>
    <w:rsid w:val="009B2F82"/>
    <w:rsid w:val="00A30C6F"/>
    <w:rsid w:val="00B44CC3"/>
    <w:rsid w:val="00C404A7"/>
    <w:rsid w:val="00C63D34"/>
    <w:rsid w:val="00C9673E"/>
    <w:rsid w:val="00DC0817"/>
    <w:rsid w:val="00DF2EA8"/>
    <w:rsid w:val="00E358E6"/>
    <w:rsid w:val="00ED034A"/>
    <w:rsid w:val="00F065AF"/>
    <w:rsid w:val="00F81F8A"/>
    <w:rsid w:val="00F83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7CBE2E"/>
  <w15:docId w15:val="{4D170070-BDA5-4AA5-83F3-FDAFAEBD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A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A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A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A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A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A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A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A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AE3"/>
    <w:rPr>
      <w:rFonts w:eastAsiaTheme="majorEastAsia" w:cstheme="majorBidi"/>
      <w:color w:val="272727" w:themeColor="text1" w:themeTint="D8"/>
    </w:rPr>
  </w:style>
  <w:style w:type="paragraph" w:styleId="Title">
    <w:name w:val="Title"/>
    <w:basedOn w:val="Normal"/>
    <w:next w:val="Normal"/>
    <w:link w:val="TitleChar"/>
    <w:uiPriority w:val="10"/>
    <w:qFormat/>
    <w:rsid w:val="0053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AE3"/>
    <w:pPr>
      <w:spacing w:before="160"/>
      <w:jc w:val="center"/>
    </w:pPr>
    <w:rPr>
      <w:i/>
      <w:iCs/>
      <w:color w:val="404040" w:themeColor="text1" w:themeTint="BF"/>
    </w:rPr>
  </w:style>
  <w:style w:type="character" w:customStyle="1" w:styleId="QuoteChar">
    <w:name w:val="Quote Char"/>
    <w:basedOn w:val="DefaultParagraphFont"/>
    <w:link w:val="Quote"/>
    <w:uiPriority w:val="29"/>
    <w:rsid w:val="00530AE3"/>
    <w:rPr>
      <w:i/>
      <w:iCs/>
      <w:color w:val="404040" w:themeColor="text1" w:themeTint="BF"/>
    </w:rPr>
  </w:style>
  <w:style w:type="paragraph" w:styleId="ListParagraph">
    <w:name w:val="List Paragraph"/>
    <w:basedOn w:val="Normal"/>
    <w:uiPriority w:val="34"/>
    <w:qFormat/>
    <w:rsid w:val="00530AE3"/>
    <w:pPr>
      <w:ind w:left="720"/>
      <w:contextualSpacing/>
    </w:pPr>
  </w:style>
  <w:style w:type="character" w:styleId="IntenseEmphasis">
    <w:name w:val="Intense Emphasis"/>
    <w:basedOn w:val="DefaultParagraphFont"/>
    <w:uiPriority w:val="21"/>
    <w:qFormat/>
    <w:rsid w:val="00530AE3"/>
    <w:rPr>
      <w:i/>
      <w:iCs/>
      <w:color w:val="2F5496" w:themeColor="accent1" w:themeShade="BF"/>
    </w:rPr>
  </w:style>
  <w:style w:type="paragraph" w:styleId="IntenseQuote">
    <w:name w:val="Intense Quote"/>
    <w:basedOn w:val="Normal"/>
    <w:next w:val="Normal"/>
    <w:link w:val="IntenseQuoteChar"/>
    <w:uiPriority w:val="30"/>
    <w:qFormat/>
    <w:rsid w:val="00530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AE3"/>
    <w:rPr>
      <w:i/>
      <w:iCs/>
      <w:color w:val="2F5496" w:themeColor="accent1" w:themeShade="BF"/>
    </w:rPr>
  </w:style>
  <w:style w:type="character" w:styleId="IntenseReference">
    <w:name w:val="Intense Reference"/>
    <w:basedOn w:val="DefaultParagraphFont"/>
    <w:uiPriority w:val="32"/>
    <w:qFormat/>
    <w:rsid w:val="00530AE3"/>
    <w:rPr>
      <w:b/>
      <w:bCs/>
      <w:smallCaps/>
      <w:color w:val="2F5496" w:themeColor="accent1" w:themeShade="BF"/>
      <w:spacing w:val="5"/>
    </w:rPr>
  </w:style>
  <w:style w:type="paragraph" w:styleId="Header">
    <w:name w:val="header"/>
    <w:basedOn w:val="Normal"/>
    <w:link w:val="HeaderChar"/>
    <w:uiPriority w:val="99"/>
    <w:unhideWhenUsed/>
    <w:rsid w:val="00530A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AE3"/>
  </w:style>
  <w:style w:type="paragraph" w:styleId="Footer">
    <w:name w:val="footer"/>
    <w:basedOn w:val="Normal"/>
    <w:link w:val="FooterChar"/>
    <w:uiPriority w:val="99"/>
    <w:unhideWhenUsed/>
    <w:rsid w:val="00530A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A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96CAD-3C2C-4B53-A16F-A5CDC6299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9</Pages>
  <Words>330</Words>
  <Characters>2001</Characters>
  <Application>Microsoft Office Word</Application>
  <DocSecurity>0</DocSecurity>
  <Lines>142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2024-05-31T06:52:00Z</dcterms:created>
  <dcterms:modified xsi:type="dcterms:W3CDTF">2024-06-29T06:06:00Z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1eedd859-8da5-4a83-b7d6-e23d0eaa7f7e</vt:lpwstr>
  </property>
</Properties>
</file>