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南湾街道党员党务智能体建设方案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一、智能体名称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南湾红帆党务智管家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二、建设背景与总体目标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（一）建设背景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深入推进基层党建工作数字化、智能化转型，破解流动党员管理难、党务工作效率低、党员学习服务不精准等基层党建痛点问题，依托人工智能、大数据技术，打造专属南湾街道的党员党务智能体，打通党建服务党员、党员联结组织的“最后一公里”，全面提升街道党建工作科学化、精细化水平，筑牢基层党建战斗堡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（二）总体目标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以“党建引领、数字赋能、服务党员、提质增效”为核心，构建集</w:t>
      </w:r>
      <w:r>
        <w:rPr>
          <w:rFonts w:eastAsia="等线" w:ascii="Arial" w:cs="Arial" w:hAnsi="Arial"/>
          <w:b w:val="true"/>
          <w:sz w:val="22"/>
        </w:rPr>
        <w:t>流动党员精准服务、党务工作智能办理、党员培训智慧提升</w:t>
      </w:r>
      <w:r>
        <w:rPr>
          <w:rFonts w:eastAsia="等线" w:ascii="Arial" w:cs="Arial" w:hAnsi="Arial"/>
          <w:sz w:val="22"/>
        </w:rPr>
        <w:t>于一体的智能服务体系。一方面为流动党员提供学习、工作、生活全方位便捷服务，增强党员归属感与身份认同感；另一方面为基层党务工作者减负增效，实现党务工作流程化、智能化、规范化，同时丰富党员教育培训形式，提升党员综合履职能力，打造南湾街道特色智慧党建品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三、核心功能模块详细设计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（一）流动党员智慧管理服务模块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聚焦流动党员日常需求，打造全维度、一站式服务阵地，实现管理有温度、服务有精度。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党员综合便民服务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服务：搭建标准化学习活动记录台账，管理员可精准录入党员志愿活动、三会一课、主题党日等参与信息，详细标注活动时间、地点、主题、具体内容，同步上传2张现场实景照片留存归档，实现学习活动全程可追溯；无缝对接共产党员网、学习强国、深圳智慧党建等官方党建平台，一键跳转学习，整合优质学习资源，方便党员随时随地开展理论学习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工作创业服务：实时更新发布本地就业岗位信息、人才引进政策、创业扶持政策、惠民惠企政策等内容，提供政策解读、申报指引、创业指导等一站式服务，助力流动党员就业创业、扎根发展。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活服务：链接街道虚拟社区，整合本地衣食住行、商超优惠、便民服务、生活资讯等信息，精准推送周边生活福利与便民活动；对接便民服务渠道，提供生活服务便捷指引，满足党员日常生活需求，提升生活便利度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党务知识智能问答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搭建专属党务问答知识库，涵盖党员发展、组织关系转接、党费缴纳、党务流程、政策法规等各类党务知识，对接“深小服”政务服务平台，实现党务问题智能解答、流程一键咨询、事项快速指引，7×24小时响应党员咨询需求，解决党务疑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党员AI智能画像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于党员学习参与度、活动活跃度、志愿服务时长、党务任务完成情况等多维度数据，通过AI算法自动生成党员专属数字画像，构建党员成长档案；可视化呈现党员学习轨迹、履职表现、先锋作用发挥等情况，为党员精准管理、评优评先、个性化服务提供数据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（二）智能党务工作工具模块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聚焦基层党务工作痛点，打造智能化办公工具，简化工作流程、提升工作规范性。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党员档案自动审核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搭建党员档案标准化审核数据库，预设档案审核规范与校验规则，实现党员档案信息自动录入、完整性校验、信息合规性审核；智能识别档案缺失项、问题条目，自动标注并生成审核整改清单，替代人工逐一核查，大幅减轻党务工作者档案审核工作量，提升档案管理规范化水平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不合格党员管理和处置指导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梳理不合格党员认定标准、处置流程、政策依据，形成标准化处置指引库；针对不合格党员不同情形，智能推送对应处置流程、文书模板、政策条款、工作步骤，为党务工作者开展不合格党员处置工作提供全程规范指导，确保处置工作合规合法、流程严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（三）街道党校智能培训模块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聚焦党员能力提升，打造线上线下融合的智慧培训平台，丰富培训形式、提升学习实效。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AI课程资源中心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整合AI办公工具、党务工作技能、政策理论学习、基层治理实务等各类精品课程资源，实现课程一键链接、免费学习；重点开设AI办公工具实操课程，教授公文写作、数据处理、线上办公等实用技能，助力党员干部提升数字化办公效率与基层工作能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直播课程推荐与共享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实时更新街道党校、上级党组织精品直播课程、专题培训课信息，提供课程预告、一键预约、在线观看、回放留存功能；支持课程资源跨支部、跨社区共享，打破时空限制，方便全体党员灵活参与培训，同步记录党员参训时长、学习进度，实现培训全程闭环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四、实施保障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（一）组织保障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成立由街道党建办牵头，各社区党委、各基层党支部协同配合的工作专班，明确职责分工，统筹推进智能体开发、测试、上线运营及后续优化升级工作，确保项目有序落地。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（二）技术保障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对接专业技术开发团队，严格按照党建工作规范与数据安全要求，做好系统开发、数据对接、日常维护工作，保障党员信息安全与系统稳定运行，同步做好党务工作者操作培训。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（三）运营保障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建立常态化运营管理机制，安排专人负责信息更新、活动录入、答疑维护、课程更新等日常工作，及时收集党员、党务工作者使用反馈，持续优化功能模块、提升服务质量。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（四）安全保障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严格遵守党建数据保密规定，建立数据安全防护体系，对党员个人信息、党务工作数据进行加密管理，规范数据使用权限，严防信息泄露，保障智慧党建平台安全合规运行。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五、预期成效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服务效能升级：实现流动党员学习、工作、生活一站式服务，破解流动党员管理难题，拉近党组织与党员的距离。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党务工作减负：通过智能审核、自动处置指引等功能，简化党务工作流程，大幅提升基层党务工作效率与规范化水平。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培训实效提升：打破传统培训限制，丰富党员学习渠道，助力党员提升综合能力，推动党员教育培训走深走实。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党建品牌打造：形成南湾街道智慧党建特色工作模式，以数字化赋能基层党建，全面提升街道党建工作影响力与实效性。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0652">
    <w:lvl>
      <w:start w:val="1"/>
      <w:numFmt w:val="decimal"/>
      <w:suff w:val="tab"/>
      <w:lvlText w:val="%1."/>
      <w:rPr>
        <w:color w:val="3370ff"/>
      </w:rPr>
    </w:lvl>
  </w:abstractNum>
  <w:abstractNum w:abstractNumId="200653">
    <w:lvl>
      <w:numFmt w:val="bullet"/>
      <w:suff w:val="tab"/>
      <w:lvlText w:val="￮"/>
      <w:rPr>
        <w:color w:val="3370ff"/>
      </w:rPr>
    </w:lvl>
  </w:abstractNum>
  <w:abstractNum w:abstractNumId="200654">
    <w:lvl>
      <w:numFmt w:val="bullet"/>
      <w:suff w:val="tab"/>
      <w:lvlText w:val="￮"/>
      <w:rPr>
        <w:color w:val="3370ff"/>
      </w:rPr>
    </w:lvl>
  </w:abstractNum>
  <w:abstractNum w:abstractNumId="200655">
    <w:lvl>
      <w:numFmt w:val="bullet"/>
      <w:suff w:val="tab"/>
      <w:lvlText w:val="￮"/>
      <w:rPr>
        <w:color w:val="3370ff"/>
      </w:rPr>
    </w:lvl>
  </w:abstractNum>
  <w:abstractNum w:abstractNumId="200656">
    <w:lvl>
      <w:start w:val="2"/>
      <w:numFmt w:val="decimal"/>
      <w:suff w:val="tab"/>
      <w:lvlText w:val="%1."/>
      <w:rPr>
        <w:color w:val="3370ff"/>
      </w:rPr>
    </w:lvl>
  </w:abstractNum>
  <w:abstractNum w:abstractNumId="200657">
    <w:lvl>
      <w:start w:val="3"/>
      <w:numFmt w:val="decimal"/>
      <w:suff w:val="tab"/>
      <w:lvlText w:val="%1."/>
      <w:rPr>
        <w:color w:val="3370ff"/>
      </w:rPr>
    </w:lvl>
  </w:abstractNum>
  <w:abstractNum w:abstractNumId="200658">
    <w:lvl>
      <w:start w:val="1"/>
      <w:numFmt w:val="decimal"/>
      <w:suff w:val="tab"/>
      <w:lvlText w:val="%1."/>
      <w:rPr>
        <w:color w:val="3370ff"/>
      </w:rPr>
    </w:lvl>
  </w:abstractNum>
  <w:abstractNum w:abstractNumId="200659">
    <w:lvl>
      <w:start w:val="2"/>
      <w:numFmt w:val="decimal"/>
      <w:suff w:val="tab"/>
      <w:lvlText w:val="%1."/>
      <w:rPr>
        <w:color w:val="3370ff"/>
      </w:rPr>
    </w:lvl>
  </w:abstractNum>
  <w:abstractNum w:abstractNumId="200660">
    <w:lvl>
      <w:start w:val="1"/>
      <w:numFmt w:val="decimal"/>
      <w:suff w:val="tab"/>
      <w:lvlText w:val="%1."/>
      <w:rPr>
        <w:color w:val="3370ff"/>
      </w:rPr>
    </w:lvl>
  </w:abstractNum>
  <w:abstractNum w:abstractNumId="200661">
    <w:lvl>
      <w:start w:val="2"/>
      <w:numFmt w:val="decimal"/>
      <w:suff w:val="tab"/>
      <w:lvlText w:val="%1."/>
      <w:rPr>
        <w:color w:val="3370ff"/>
      </w:rPr>
    </w:lvl>
  </w:abstractNum>
  <w:abstractNum w:abstractNumId="200662">
    <w:lvl>
      <w:start w:val="1"/>
      <w:numFmt w:val="decimal"/>
      <w:suff w:val="tab"/>
      <w:lvlText w:val="%1."/>
      <w:rPr>
        <w:color w:val="3370ff"/>
      </w:rPr>
    </w:lvl>
  </w:abstractNum>
  <w:abstractNum w:abstractNumId="200663">
    <w:lvl>
      <w:start w:val="2"/>
      <w:numFmt w:val="decimal"/>
      <w:suff w:val="tab"/>
      <w:lvlText w:val="%1."/>
      <w:rPr>
        <w:color w:val="3370ff"/>
      </w:rPr>
    </w:lvl>
  </w:abstractNum>
  <w:abstractNum w:abstractNumId="200664">
    <w:lvl>
      <w:start w:val="3"/>
      <w:numFmt w:val="decimal"/>
      <w:suff w:val="tab"/>
      <w:lvlText w:val="%1."/>
      <w:rPr>
        <w:color w:val="3370ff"/>
      </w:rPr>
    </w:lvl>
  </w:abstractNum>
  <w:abstractNum w:abstractNumId="20066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00652"/>
  </w:num>
  <w:num w:numId="2">
    <w:abstractNumId w:val="200653"/>
  </w:num>
  <w:num w:numId="3">
    <w:abstractNumId w:val="200654"/>
  </w:num>
  <w:num w:numId="4">
    <w:abstractNumId w:val="200655"/>
  </w:num>
  <w:num w:numId="5">
    <w:abstractNumId w:val="200656"/>
  </w:num>
  <w:num w:numId="6">
    <w:abstractNumId w:val="200657"/>
  </w:num>
  <w:num w:numId="7">
    <w:abstractNumId w:val="200658"/>
  </w:num>
  <w:num w:numId="8">
    <w:abstractNumId w:val="200659"/>
  </w:num>
  <w:num w:numId="9">
    <w:abstractNumId w:val="200660"/>
  </w:num>
  <w:num w:numId="10">
    <w:abstractNumId w:val="200661"/>
  </w:num>
  <w:num w:numId="11">
    <w:abstractNumId w:val="200662"/>
  </w:num>
  <w:num w:numId="12">
    <w:abstractNumId w:val="200663"/>
  </w:num>
  <w:num w:numId="13">
    <w:abstractNumId w:val="200664"/>
  </w:num>
  <w:num w:numId="14">
    <w:abstractNumId w:val="2006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2026-04-18T03:12:31Z</dcterms:created>
  <dc:creator>Apache POI</dc:creator>
</cp:coreProperties>
</file>