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58fed29faa14f67163fb37441f1494664b4bd36"/>
      <w:r>
        <w:t xml:space="preserve">Plug-in system: plan</w:t>
      </w:r>
      <w:bookmarkEnd w:id="9"/>
    </w:p>
    <w:p>
      <w:pPr>
        <w:pStyle w:val="FirstParagraph"/>
      </w:pPr>
      <w:r>
        <w:t xml:space="preserve">Status:</w:t>
      </w:r>
      <w:r>
        <w:t xml:space="preserve"> </w:t>
      </w:r>
      <w:r>
        <w:rPr>
          <w:b/>
          <w:bCs/>
        </w:rPr>
        <w:t xml:space="preserve">plug-in libraries (DLL / .so) with tokens and a prompt window are built</w:t>
      </w:r>
      <w:r>
        <w:t xml:space="preserve"> </w:t>
      </w:r>
      <w:r>
        <w:t xml:space="preserve">(interface:</w:t>
      </w:r>
      <w:r>
        <w:t xml:space="preserve"> </w:t>
      </w:r>
      <w:r>
        <w:rPr>
          <w:rStyle w:val="VerbatimChar"/>
        </w:rPr>
        <w:t xml:space="preserve">docs/Plugin_Developer_Manual.md</w:t>
      </w:r>
      <w:r>
        <w:t xml:space="preserve">). Hooks that run code after each file or after the download, the move of Directory Maker and external-program plug-ins are still open. The decisions from the first review are in section 2. The first library is a private, organization-specific folder-naming plug-in; it is not part of this repository.</w:t>
      </w:r>
    </w:p>
    <w:p>
      <w:pPr>
        <w:pStyle w:val="Heading2"/>
      </w:pPr>
      <w:bookmarkStart w:id="10" w:name="_3f200d0abd1df3b4fcf433d8fa04b40762992b1"/>
      <w:r>
        <w:t xml:space="preserve">1. Where things stand</w:t>
      </w:r>
      <w:bookmarkEnd w:id="10"/>
    </w:p>
    <w:p>
      <w:pPr>
        <w:pStyle w:val="Compact"/>
        <w:numPr>
          <w:ilvl w:val="0"/>
          <w:numId w:val="1001"/>
        </w:numPr>
      </w:pPr>
      <w:r>
        <w:t xml:space="preserve">Preferences &gt; Plug-ins lists the built-in names from</w:t>
      </w:r>
      <w:r>
        <w:t xml:space="preserve"> </w:t>
      </w:r>
      <w:r>
        <w:rPr>
          <w:rStyle w:val="VerbatimChar"/>
        </w:rPr>
        <w:t xml:space="preserve">uSettings.DefaultPlugins</w:t>
      </w:r>
      <w:r>
        <w:t xml:space="preserve">: JPEG auto profile, Directory Maker, DNG Converter, JPEG resolution. Each can be switched on or off and moved up or down. Settings live in</w:t>
      </w:r>
      <w:r>
        <w:t xml:space="preserve"> </w:t>
      </w:r>
      <w:r>
        <w:rPr>
          <w:rStyle w:val="VerbatimChar"/>
        </w:rPr>
        <w:t xml:space="preserve">[Plugins]</w:t>
      </w:r>
      <w:r>
        <w:t xml:space="preserve"> </w:t>
      </w:r>
      <w:r>
        <w:t xml:space="preserve">(</w:t>
      </w:r>
      <w:r>
        <w:rPr>
          <w:rStyle w:val="VerbatimChar"/>
        </w:rPr>
        <w:t xml:space="preserve">Name=0/1</w:t>
      </w:r>
      <w:r>
        <w:t xml:space="preserve">) and</w:t>
      </w:r>
      <w:r>
        <w:t xml:space="preserve"> </w:t>
      </w:r>
      <w:r>
        <w:rPr>
          <w:rStyle w:val="VerbatimChar"/>
        </w:rPr>
        <w:t xml:space="preserve">[PluginOpts]</w:t>
      </w:r>
      <w:r>
        <w:t xml:space="preserve"> </w:t>
      </w:r>
      <w:r>
        <w:t xml:space="preserve">(</w:t>
      </w:r>
      <w:r>
        <w:rPr>
          <w:rStyle w:val="VerbatimChar"/>
        </w:rPr>
        <w:t xml:space="preserve">Name=value</w:t>
      </w:r>
      <w:r>
        <w:t xml:space="preserve">).</w:t>
      </w:r>
    </w:p>
    <w:p>
      <w:pPr>
        <w:pStyle w:val="Compact"/>
        <w:numPr>
          <w:ilvl w:val="0"/>
          <w:numId w:val="1001"/>
        </w:numPr>
      </w:pPr>
      <w:r>
        <w:t xml:space="preserve">The</w:t>
      </w:r>
      <w:r>
        <w:t xml:space="preserve"> </w:t>
      </w:r>
      <w:r>
        <w:rPr>
          <w:b/>
          <w:bCs/>
        </w:rPr>
        <w:t xml:space="preserve">Backup</w:t>
      </w:r>
      <w:r>
        <w:t xml:space="preserve"> </w:t>
      </w:r>
      <w:r>
        <w:t xml:space="preserve">plug-in has been removed (the backup folder on the Download Path tab replaced it). An old</w:t>
      </w:r>
      <w:r>
        <w:t xml:space="preserve"> </w:t>
      </w:r>
      <w:r>
        <w:rPr>
          <w:rStyle w:val="VerbatimChar"/>
        </w:rPr>
        <w:t xml:space="preserve">[Plugins] Backup=</w:t>
      </w:r>
      <w:r>
        <w:t xml:space="preserve"> </w:t>
      </w:r>
      <w:r>
        <w:t xml:space="preserve">line is dropped when the settings are read.</w:t>
      </w:r>
    </w:p>
    <w:p>
      <w:pPr>
        <w:pStyle w:val="Compact"/>
        <w:numPr>
          <w:ilvl w:val="0"/>
          <w:numId w:val="1001"/>
        </w:numPr>
      </w:pPr>
      <w:r>
        <w:t xml:space="preserve">Only</w:t>
      </w:r>
      <w:r>
        <w:t xml:space="preserve"> </w:t>
      </w:r>
      <w:r>
        <w:rPr>
          <w:b/>
          <w:bCs/>
        </w:rPr>
        <w:t xml:space="preserve">Directory Maker</w:t>
      </w:r>
      <w:r>
        <w:t xml:space="preserve"> </w:t>
      </w:r>
      <w:r>
        <w:t xml:space="preserve">does anything. Its code sits in</w:t>
      </w:r>
      <w:r>
        <w:t xml:space="preserve"> </w:t>
      </w:r>
      <w:r>
        <w:rPr>
          <w:rStyle w:val="VerbatimChar"/>
        </w:rPr>
        <w:t xml:space="preserve">TMainForm</w:t>
      </w:r>
      <w:r>
        <w:t xml:space="preserve"> </w:t>
      </w:r>
      <w:r>
        <w:t xml:space="preserve">(the post-download steps in</w:t>
      </w:r>
      <w:r>
        <w:t xml:space="preserve"> </w:t>
      </w:r>
      <w:r>
        <w:rPr>
          <w:rStyle w:val="VerbatimChar"/>
        </w:rPr>
        <w:t xml:space="preserve">uMain.pas</w:t>
      </w:r>
      <w:r>
        <w:t xml:space="preserve">), and its info text is an</w:t>
      </w:r>
      <w:r>
        <w:t xml:space="preserve"> </w:t>
      </w:r>
      <w:r>
        <w:rPr>
          <w:rStyle w:val="VerbatimChar"/>
        </w:rPr>
        <w:t xml:space="preserve">if</w:t>
      </w:r>
      <w:r>
        <w:t xml:space="preserve"> </w:t>
      </w:r>
      <w:r>
        <w:t xml:space="preserve">chain in</w:t>
      </w:r>
      <w:r>
        <w:t xml:space="preserve"> </w:t>
      </w:r>
      <w:r>
        <w:rPr>
          <w:rStyle w:val="VerbatimChar"/>
        </w:rPr>
        <w:t xml:space="preserve">TPrefsForm.PluginSelect</w:t>
      </w:r>
      <w:r>
        <w:t xml:space="preserve">.</w:t>
      </w:r>
    </w:p>
    <w:p>
      <w:pPr>
        <w:pStyle w:val="Compact"/>
        <w:numPr>
          <w:ilvl w:val="0"/>
          <w:numId w:val="1001"/>
        </w:numPr>
      </w:pPr>
      <w:r>
        <w:t xml:space="preserve">The order in the list has no effect yet.</w:t>
      </w:r>
    </w:p>
    <w:p>
      <w:pPr>
        <w:pStyle w:val="Heading2"/>
      </w:pPr>
      <w:bookmarkStart w:id="11" w:name="_3206874d770c69a4973b7843414ecb80054f42a"/>
      <w:r>
        <w:t xml:space="preserve">2. Decisions (first review)</w:t>
      </w:r>
      <w:bookmarkEnd w:id="1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Question</w:t>
            </w:r>
          </w:p>
        </w:tc>
        <w:tc>
          <w:tcPr/>
          <w:p>
            <w:pPr>
              <w:pStyle w:val="Compact"/>
            </w:pPr>
            <w:r>
              <w:t xml:space="preserve">Decision</w:t>
            </w:r>
          </w:p>
        </w:tc>
      </w:tr>
      <w:tr>
        <w:tc>
          <w:tcPr/>
          <w:p>
            <w:pPr>
              <w:pStyle w:val="Compact"/>
            </w:pPr>
            <w:r>
              <w:t xml:space="preserve">1</w:t>
            </w:r>
          </w:p>
        </w:tc>
        <w:tc>
          <w:tcPr/>
          <w:p>
            <w:pPr>
              <w:pStyle w:val="Compact"/>
            </w:pPr>
            <w:r>
              <w:t xml:space="preserve">A plug-in step fails</w:t>
            </w:r>
          </w:p>
        </w:tc>
        <w:tc>
          <w:tcPr/>
          <w:p>
            <w:pPr>
              <w:pStyle w:val="Compact"/>
            </w:pPr>
            <w:r>
              <w:t xml:space="preserve">The file is</w:t>
            </w:r>
            <w:r>
              <w:t xml:space="preserve"> </w:t>
            </w:r>
            <w:r>
              <w:rPr>
                <w:b/>
                <w:bCs/>
              </w:rPr>
              <w:t xml:space="preserve">not offered for deletion</w:t>
            </w:r>
            <w:r>
              <w:t xml:space="preserve"> </w:t>
            </w:r>
            <w:r>
              <w:t xml:space="preserve">from the source (the same as a failed backup),</w:t>
            </w:r>
            <w:r>
              <w:t xml:space="preserve"> </w:t>
            </w:r>
            <w:r>
              <w:rPr>
                <w:b/>
                <w:bCs/>
              </w:rPr>
              <w:t xml:space="preserve">and the plug-in is switched off</w:t>
            </w:r>
            <w:r>
              <w:t xml:space="preserve"> </w:t>
            </w:r>
            <w:r>
              <w:t xml:space="preserve">(saved in the settings) with a message naming the plug-in and the reason. It must be switched on again on the Plug-ins tab after the cause is fixed. The rest of the download continues.</w:t>
            </w:r>
          </w:p>
        </w:tc>
      </w:tr>
      <w:tr>
        <w:tc>
          <w:tcPr/>
          <w:p>
            <w:pPr>
              <w:pStyle w:val="Compact"/>
            </w:pPr>
            <w:r>
              <w:t xml:space="preserve">2</w:t>
            </w:r>
          </w:p>
        </w:tc>
        <w:tc>
          <w:tcPr/>
          <w:p>
            <w:pPr>
              <w:pStyle w:val="Compact"/>
            </w:pPr>
            <w:r>
              <w:t xml:space="preserve">JPEG resolution</w:t>
            </w:r>
          </w:p>
        </w:tc>
        <w:tc>
          <w:tcPr/>
          <w:p>
            <w:pPr>
              <w:pStyle w:val="Compact"/>
            </w:pPr>
            <w:r>
              <w:t xml:space="preserve">Built later (build 12): it sets the DPI or dots/cm of downloaded JPEGs without touching the image data (no resizing).</w:t>
            </w:r>
          </w:p>
        </w:tc>
      </w:tr>
      <w:tr>
        <w:tc>
          <w:tcPr/>
          <w:p>
            <w:pPr>
              <w:pStyle w:val="Compact"/>
            </w:pPr>
            <w:r>
              <w:t xml:space="preserve">3</w:t>
            </w:r>
          </w:p>
        </w:tc>
        <w:tc>
          <w:tcPr/>
          <w:p>
            <w:pPr>
              <w:pStyle w:val="Compact"/>
            </w:pPr>
            <w:r>
              <w:t xml:space="preserve">DNG Converter</w:t>
            </w:r>
          </w:p>
        </w:tc>
        <w:tc>
          <w:tcPr/>
          <w:p>
            <w:pPr>
              <w:pStyle w:val="Compact"/>
            </w:pPr>
            <w:r>
              <w:t xml:space="preserve">Keep</w:t>
            </w:r>
            <w:r>
              <w:t xml:space="preserve"> </w:t>
            </w:r>
            <w:r>
              <w:rPr>
                <w:b/>
                <w:bCs/>
              </w:rPr>
              <w:t xml:space="preserve">both</w:t>
            </w:r>
            <w:r>
              <w:t xml:space="preserve"> </w:t>
            </w:r>
            <w:r>
              <w:t xml:space="preserve">the raw file and the DNG.</w:t>
            </w:r>
          </w:p>
        </w:tc>
      </w:tr>
      <w:tr>
        <w:tc>
          <w:tcPr/>
          <w:p>
            <w:pPr>
              <w:pStyle w:val="Compact"/>
            </w:pPr>
            <w:r>
              <w:t xml:space="preserve">4</w:t>
            </w:r>
          </w:p>
        </w:tc>
        <w:tc>
          <w:tcPr/>
          <w:p>
            <w:pPr>
              <w:pStyle w:val="Compact"/>
            </w:pPr>
            <w:r>
              <w:t xml:space="preserve">Native library plug-ins</w:t>
            </w:r>
          </w:p>
        </w:tc>
        <w:tc>
          <w:tcPr/>
          <w:p>
            <w:pPr>
              <w:pStyle w:val="Compact"/>
            </w:pPr>
            <w:r>
              <w:rPr>
                <w:b/>
                <w:bCs/>
              </w:rPr>
              <w:t xml:space="preserve">Yes</w:t>
            </w:r>
            <w:r>
              <w:t xml:space="preserve">: DLL on Windows and .so on Linux (section 7).</w:t>
            </w:r>
          </w:p>
        </w:tc>
      </w:tr>
      <w:tr>
        <w:tc>
          <w:tcPr/>
          <w:p>
            <w:pPr>
              <w:pStyle w:val="Compact"/>
            </w:pPr>
            <w:r>
              <w:t xml:space="preserve">5</w:t>
            </w:r>
          </w:p>
        </w:tc>
        <w:tc>
          <w:tcPr/>
          <w:p>
            <w:pPr>
              <w:pStyle w:val="Compact"/>
            </w:pPr>
            <w:r>
              <w:t xml:space="preserve">Plug-ins and the backup copy</w:t>
            </w:r>
          </w:p>
        </w:tc>
        <w:tc>
          <w:tcPr/>
          <w:p>
            <w:pPr>
              <w:pStyle w:val="Compact"/>
            </w:pPr>
            <w:r>
              <w:rPr>
                <w:b/>
                <w:bCs/>
              </w:rPr>
              <w:t xml:space="preserve">Never.</w:t>
            </w:r>
            <w:r>
              <w:t xml:space="preserve"> </w:t>
            </w:r>
            <w:r>
              <w:t xml:space="preserve">Plug-ins do not touch the backup copy; the backup always holds the untouched original.</w:t>
            </w:r>
          </w:p>
        </w:tc>
      </w:tr>
      <w:tr>
        <w:tc>
          <w:tcPr/>
          <w:p>
            <w:pPr>
              <w:pStyle w:val="Compact"/>
            </w:pPr>
            <w:r>
              <w:t xml:space="preserve">6</w:t>
            </w:r>
          </w:p>
        </w:tc>
        <w:tc>
          <w:tcPr/>
          <w:p>
            <w:pPr>
              <w:pStyle w:val="Compact"/>
            </w:pPr>
            <w:r>
              <w:t xml:space="preserve">First plug-in</w:t>
            </w:r>
          </w:p>
        </w:tc>
        <w:tc>
          <w:tcPr/>
          <w:p>
            <w:pPr>
              <w:pStyle w:val="Compact"/>
            </w:pPr>
            <w:r>
              <w:t xml:space="preserve">A private, organization-specific folder-naming plug-in (tokens for an agency folder naming standard). Built as a separate library and handed out as needed; its source and spec are kept outside this repository.</w:t>
            </w:r>
          </w:p>
        </w:tc>
      </w:tr>
    </w:tbl>
    <w:p>
      <w:pPr>
        <w:pStyle w:val="Heading2"/>
      </w:pPr>
      <w:bookmarkStart w:id="12" w:name="_goals"/>
      <w:r>
        <w:t xml:space="preserve">3. Goals</w:t>
      </w:r>
      <w:bookmarkEnd w:id="12"/>
    </w:p>
    <w:p>
      <w:pPr>
        <w:pStyle w:val="Compact"/>
        <w:numPr>
          <w:ilvl w:val="0"/>
          <w:numId w:val="1002"/>
        </w:numPr>
      </w:pPr>
      <w:r>
        <w:t xml:space="preserve">A plug-in is a self-contained step with a name, a description, its own options and its own Setup.</w:t>
      </w:r>
    </w:p>
    <w:p>
      <w:pPr>
        <w:pStyle w:val="Compact"/>
        <w:numPr>
          <w:ilvl w:val="0"/>
          <w:numId w:val="1002"/>
        </w:numPr>
      </w:pPr>
      <w:r>
        <w:t xml:space="preserve">The download code calls plug-ins at fixed points (hooks) instead of naming them.</w:t>
      </w:r>
    </w:p>
    <w:p>
      <w:pPr>
        <w:pStyle w:val="Compact"/>
        <w:numPr>
          <w:ilvl w:val="0"/>
          <w:numId w:val="1002"/>
        </w:numPr>
      </w:pPr>
      <w:r>
        <w:t xml:space="preserve">Plug-ins can</w:t>
      </w:r>
      <w:r>
        <w:t xml:space="preserve"> </w:t>
      </w:r>
      <w:r>
        <w:rPr>
          <w:b/>
          <w:bCs/>
        </w:rPr>
        <w:t xml:space="preserve">add tokens</w:t>
      </w:r>
      <w:r>
        <w:t xml:space="preserve"> </w:t>
      </w:r>
      <w:r>
        <w:t xml:space="preserve">that work in the folder and file name templates like the built-in tokens.</w:t>
      </w:r>
    </w:p>
    <w:p>
      <w:pPr>
        <w:pStyle w:val="Compact"/>
        <w:numPr>
          <w:ilvl w:val="0"/>
          <w:numId w:val="1002"/>
        </w:numPr>
      </w:pPr>
      <w:r>
        <w:t xml:space="preserve">The list order sets the run order.</w:t>
      </w:r>
    </w:p>
    <w:p>
      <w:pPr>
        <w:pStyle w:val="Compact"/>
        <w:numPr>
          <w:ilvl w:val="0"/>
          <w:numId w:val="1002"/>
        </w:numPr>
      </w:pPr>
      <w:r>
        <w:t xml:space="preserve">Every plug-in result is logged, and a failure is never silent.</w:t>
      </w:r>
    </w:p>
    <w:p>
      <w:pPr>
        <w:pStyle w:val="Compact"/>
        <w:numPr>
          <w:ilvl w:val="0"/>
          <w:numId w:val="1002"/>
        </w:numPr>
      </w:pPr>
      <w:r>
        <w:t xml:space="preserve">Windows and Linux both work, with no change to the single-exe, no-installer approach. Organization-specific plug-ins stay out of the general program.</w:t>
      </w:r>
    </w:p>
    <w:p>
      <w:pPr>
        <w:pStyle w:val="Heading2"/>
      </w:pPr>
      <w:bookmarkStart w:id="13" w:name="_ce67ee2de35692425c9eec778db6784f1e80f17"/>
      <w:r>
        <w:t xml:space="preserve">4. Kinds of plug-ins</w:t>
      </w:r>
      <w:bookmarkEnd w:id="1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Kind</w:t>
            </w:r>
          </w:p>
        </w:tc>
        <w:tc>
          <w:tcPr/>
          <w:p>
            <w:pPr>
              <w:pStyle w:val="Compact"/>
            </w:pPr>
            <w:r>
              <w:t xml:space="preserve">What it is</w:t>
            </w:r>
          </w:p>
        </w:tc>
        <w:tc>
          <w:tcPr/>
          <w:p>
            <w:pPr>
              <w:pStyle w:val="Compact"/>
            </w:pPr>
            <w:r>
              <w:t xml:space="preserve">Use</w:t>
            </w:r>
          </w:p>
        </w:tc>
      </w:tr>
      <w:tr>
        <w:tc>
          <w:tcPr/>
          <w:p>
            <w:pPr>
              <w:pStyle w:val="Compact"/>
            </w:pPr>
            <w:r>
              <w:rPr>
                <w:b/>
                <w:bCs/>
              </w:rPr>
              <w:t xml:space="preserve">A. Built-in</w:t>
            </w:r>
          </w:p>
        </w:tc>
        <w:tc>
          <w:tcPr/>
          <w:p>
            <w:pPr>
              <w:pStyle w:val="Compact"/>
            </w:pPr>
            <w:r>
              <w:t xml:space="preserve">A Pascal class compiled into the exe (one unit per plug-in)</w:t>
            </w:r>
          </w:p>
        </w:tc>
        <w:tc>
          <w:tcPr/>
          <w:p>
            <w:pPr>
              <w:pStyle w:val="Compact"/>
            </w:pPr>
            <w:r>
              <w:t xml:space="preserve">Directory Maker, JPEG auto profile, JPEG resolution</w:t>
            </w:r>
          </w:p>
        </w:tc>
      </w:tr>
      <w:tr>
        <w:tc>
          <w:tcPr/>
          <w:p>
            <w:pPr>
              <w:pStyle w:val="Compact"/>
            </w:pPr>
            <w:r>
              <w:rPr>
                <w:b/>
                <w:bCs/>
              </w:rPr>
              <w:t xml:space="preserve">B. External program</w:t>
            </w:r>
          </w:p>
        </w:tc>
        <w:tc>
          <w:tcPr/>
          <w:p>
            <w:pPr>
              <w:pStyle w:val="Compact"/>
            </w:pPr>
            <w:r>
              <w:t xml:space="preserve">A manifest file (</w:t>
            </w:r>
            <w:r>
              <w:rPr>
                <w:rStyle w:val="VerbatimChar"/>
              </w:rPr>
              <w:t xml:space="preserve">&lt;name&gt;.plugin.ini</w:t>
            </w:r>
            <w:r>
              <w:t xml:space="preserve">) in the</w:t>
            </w:r>
            <w:r>
              <w:t xml:space="preserve"> </w:t>
            </w:r>
            <w:r>
              <w:rPr>
                <w:rStyle w:val="VerbatimChar"/>
              </w:rPr>
              <w:t xml:space="preserve">plugins</w:t>
            </w:r>
            <w:r>
              <w:t xml:space="preserve"> </w:t>
            </w:r>
            <w:r>
              <w:t xml:space="preserve">folder that describes a command line to run</w:t>
            </w:r>
          </w:p>
        </w:tc>
        <w:tc>
          <w:tcPr/>
          <w:p>
            <w:pPr>
              <w:pStyle w:val="Compact"/>
            </w:pPr>
            <w:r>
              <w:t xml:space="preserve">DNG Converter, exiftool, ImageMagick and other tools</w:t>
            </w:r>
          </w:p>
        </w:tc>
      </w:tr>
      <w:tr>
        <w:tc>
          <w:tcPr/>
          <w:p>
            <w:pPr>
              <w:pStyle w:val="Compact"/>
            </w:pPr>
            <w:r>
              <w:rPr>
                <w:b/>
                <w:bCs/>
              </w:rPr>
              <w:t xml:space="preserve">C. Native library</w:t>
            </w:r>
          </w:p>
        </w:tc>
        <w:tc>
          <w:tcPr/>
          <w:p>
            <w:pPr>
              <w:pStyle w:val="Compact"/>
            </w:pPr>
            <w:r>
              <w:t xml:space="preserve">A DLL (Windows) or .so (Linux) in the</w:t>
            </w:r>
            <w:r>
              <w:t xml:space="preserve"> </w:t>
            </w:r>
            <w:r>
              <w:rPr>
                <w:rStyle w:val="VerbatimChar"/>
              </w:rPr>
              <w:t xml:space="preserve">plugins</w:t>
            </w:r>
            <w:r>
              <w:t xml:space="preserve"> </w:t>
            </w:r>
            <w:r>
              <w:t xml:space="preserve">folder with a small C-style interface (section 7)</w:t>
            </w:r>
          </w:p>
        </w:tc>
        <w:tc>
          <w:tcPr/>
          <w:p>
            <w:pPr>
              <w:pStyle w:val="Compact"/>
            </w:pPr>
            <w:r>
              <w:t xml:space="preserve">Organization-specific plug-ins; plug-ins from other developers</w:t>
            </w:r>
          </w:p>
        </w:tc>
      </w:tr>
    </w:tbl>
    <w:p>
      <w:pPr>
        <w:pStyle w:val="FirstParagraph"/>
      </w:pPr>
      <w:r>
        <w:t xml:space="preserve">All three kinds look the same to the rest of the program: the registry in</w:t>
      </w:r>
      <w:r>
        <w:t xml:space="preserve"> </w:t>
      </w:r>
      <w:r>
        <w:rPr>
          <w:rStyle w:val="VerbatimChar"/>
        </w:rPr>
        <w:t xml:space="preserve">uPlugins.pas</w:t>
      </w:r>
      <w:r>
        <w:t xml:space="preserve"> </w:t>
      </w:r>
      <w:r>
        <w:t xml:space="preserve">wraps B and C in the same class as A.</w:t>
      </w:r>
    </w:p>
    <w:p>
      <w:pPr>
        <w:pStyle w:val="Heading2"/>
      </w:pPr>
      <w:bookmarkStart w:id="14" w:name="_8df137c922ce55493730ef72683c0b273eec846"/>
      <w:r>
        <w:t xml:space="preserve">5. Hooks (where plug-ins run)</w:t>
      </w:r>
      <w:bookmarkEnd w:id="14"/>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Hook</w:t>
            </w:r>
          </w:p>
        </w:tc>
        <w:tc>
          <w:tcPr/>
          <w:p>
            <w:pPr>
              <w:pStyle w:val="Compact"/>
            </w:pPr>
            <w:r>
              <w:t xml:space="preserve">When</w:t>
            </w:r>
          </w:p>
        </w:tc>
        <w:tc>
          <w:tcPr/>
          <w:p>
            <w:pPr>
              <w:pStyle w:val="Compact"/>
            </w:pPr>
            <w:r>
              <w:t xml:space="preserve">Example</w:t>
            </w:r>
          </w:p>
        </w:tc>
      </w:tr>
      <w:tr>
        <w:tc>
          <w:tcPr/>
          <w:p>
            <w:pPr>
              <w:pStyle w:val="Compact"/>
            </w:pPr>
            <w:r>
              <w:rPr>
                <w:rStyle w:val="VerbatimChar"/>
              </w:rPr>
              <w:t xml:space="preserve">Tokens</w:t>
            </w:r>
          </w:p>
        </w:tc>
        <w:tc>
          <w:tcPr/>
          <w:p>
            <w:pPr>
              <w:pStyle w:val="Compact"/>
            </w:pPr>
            <w:r>
              <w:t xml:space="preserve">whenever a template is expanded (the Example line, the planned names after a scan, the download)</w:t>
            </w:r>
          </w:p>
        </w:tc>
        <w:tc>
          <w:tcPr/>
          <w:p>
            <w:pPr>
              <w:pStyle w:val="Compact"/>
            </w:pPr>
            <w:r>
              <w:t xml:space="preserve">a folder-naming plug-in:</w:t>
            </w:r>
            <w:r>
              <w:t xml:space="preserve"> </w:t>
            </w:r>
            <w:r>
              <w:rPr>
                <w:rStyle w:val="VerbatimChar"/>
              </w:rPr>
              <w:t xml:space="preserve">{ABC}</w:t>
            </w:r>
            <w:r>
              <w:t xml:space="preserve">,</w:t>
            </w:r>
            <w:r>
              <w:t xml:space="preserve"> </w:t>
            </w:r>
            <w:r>
              <w:rPr>
                <w:rStyle w:val="VerbatimChar"/>
              </w:rPr>
              <w:t xml:space="preserve">{ABC.Part}</w:t>
            </w:r>
            <w:r>
              <w:t xml:space="preserve"> </w:t>
            </w:r>
            <w:r>
              <w:t xml:space="preserve">…</w:t>
            </w:r>
          </w:p>
        </w:tc>
      </w:tr>
      <w:tr>
        <w:tc>
          <w:tcPr/>
          <w:p>
            <w:pPr>
              <w:pStyle w:val="Compact"/>
            </w:pPr>
            <w:r>
              <w:rPr>
                <w:rStyle w:val="VerbatimChar"/>
              </w:rPr>
              <w:t xml:space="preserve">Prompt</w:t>
            </w:r>
          </w:p>
        </w:tc>
        <w:tc>
          <w:tcPr/>
          <w:p>
            <w:pPr>
              <w:pStyle w:val="Compact"/>
            </w:pPr>
            <w:r>
              <w:t xml:space="preserve">once, when the download starts or when the job code is asked; the host shows fields the plug-in describes</w:t>
            </w:r>
          </w:p>
        </w:tc>
        <w:tc>
          <w:tcPr/>
          <w:p>
            <w:pPr>
              <w:pStyle w:val="Compact"/>
            </w:pPr>
            <w:r>
              <w:t xml:space="preserve">project numbers that make up a folder name</w:t>
            </w:r>
          </w:p>
        </w:tc>
      </w:tr>
      <w:tr>
        <w:tc>
          <w:tcPr/>
          <w:p>
            <w:pPr>
              <w:pStyle w:val="Compact"/>
            </w:pPr>
            <w:r>
              <w:rPr>
                <w:rStyle w:val="VerbatimChar"/>
              </w:rPr>
              <w:t xml:space="preserve">BeforeDownload</w:t>
            </w:r>
          </w:p>
        </w:tc>
        <w:tc>
          <w:tcPr/>
          <w:p>
            <w:pPr>
              <w:pStyle w:val="Compact"/>
            </w:pPr>
            <w:r>
              <w:t xml:space="preserve">once, before the first file is copied</w:t>
            </w:r>
          </w:p>
        </w:tc>
        <w:tc>
          <w:tcPr/>
          <w:p>
            <w:pPr>
              <w:pStyle w:val="Compact"/>
            </w:pPr>
            <w:r>
              <w:t xml:space="preserve">check that an external tool exists</w:t>
            </w:r>
          </w:p>
        </w:tc>
      </w:tr>
      <w:tr>
        <w:tc>
          <w:tcPr/>
          <w:p>
            <w:pPr>
              <w:pStyle w:val="Compact"/>
            </w:pPr>
            <w:r>
              <w:rPr>
                <w:rStyle w:val="VerbatimChar"/>
              </w:rPr>
              <w:t xml:space="preserve">AfterFile</w:t>
            </w:r>
          </w:p>
        </w:tc>
        <w:tc>
          <w:tcPr/>
          <w:p>
            <w:pPr>
              <w:pStyle w:val="Compact"/>
            </w:pPr>
            <w:r>
              <w:t xml:space="preserve">after each file is copied, verified, backed up, auto-rotated and has its XMP written,</w:t>
            </w:r>
            <w:r>
              <w:t xml:space="preserve"> </w:t>
            </w:r>
            <w:r>
              <w:rPr>
                <w:b/>
                <w:bCs/>
              </w:rPr>
              <w:t xml:space="preserve">before</w:t>
            </w:r>
            <w:r>
              <w:t xml:space="preserve"> </w:t>
            </w:r>
            <w:r>
              <w:t xml:space="preserve">the read-only flag is set</w:t>
            </w:r>
          </w:p>
        </w:tc>
        <w:tc>
          <w:tcPr/>
          <w:p>
            <w:pPr>
              <w:pStyle w:val="Compact"/>
            </w:pPr>
            <w:r>
              <w:t xml:space="preserve">DNG conversion, embed a color profile</w:t>
            </w:r>
          </w:p>
        </w:tc>
      </w:tr>
      <w:tr>
        <w:tc>
          <w:tcPr/>
          <w:p>
            <w:pPr>
              <w:pStyle w:val="Compact"/>
            </w:pPr>
            <w:r>
              <w:rPr>
                <w:rStyle w:val="VerbatimChar"/>
              </w:rPr>
              <w:t xml:space="preserve">AfterDownload</w:t>
            </w:r>
          </w:p>
        </w:tc>
        <w:tc>
          <w:tcPr/>
          <w:p>
            <w:pPr>
              <w:pStyle w:val="Compact"/>
            </w:pPr>
            <w:r>
              <w:t xml:space="preserve">once, after the last file (also after Cancel, with the count done)</w:t>
            </w:r>
          </w:p>
        </w:tc>
        <w:tc>
          <w:tcPr/>
          <w:p>
            <w:pPr>
              <w:pStyle w:val="Compact"/>
            </w:pPr>
            <w:r>
              <w:t xml:space="preserve">Directory Maker (once per destination folder)</w:t>
            </w:r>
          </w:p>
        </w:tc>
      </w:tr>
    </w:tbl>
    <w:p>
      <w:pPr>
        <w:pStyle w:val="FirstParagraph"/>
      </w:pPr>
      <w:r>
        <w:t xml:space="preserve">The backup copy is made from the verified download before any</w:t>
      </w:r>
      <w:r>
        <w:t xml:space="preserve"> </w:t>
      </w:r>
      <w:r>
        <w:rPr>
          <w:rStyle w:val="VerbatimChar"/>
        </w:rPr>
        <w:t xml:space="preserve">AfterFile</w:t>
      </w:r>
      <w:r>
        <w:t xml:space="preserve"> </w:t>
      </w:r>
      <w:r>
        <w:t xml:space="preserve">plug-in runs and is never passed to a plug-in.</w:t>
      </w:r>
    </w:p>
    <w:p>
      <w:pPr>
        <w:pStyle w:val="BodyText"/>
      </w:pPr>
      <w:r>
        <w:t xml:space="preserve">Tokens from plug-ins are looked up only when no built-in token has that name, so a plug-in cannot change a built-in token. A token of a plug-in that is switched off stays as literal text (like an unknown token today), so a template never silently loses a folder level.</w:t>
      </w:r>
    </w:p>
    <w:p>
      <w:pPr>
        <w:pStyle w:val="Heading2"/>
      </w:pPr>
      <w:bookmarkStart w:id="15" w:name="_da74df332e43e8e937b22ad05995e1b9bea3703"/>
      <w:r>
        <w:t xml:space="preserve">6. Built-in plug-in interface (sketch)</w:t>
      </w:r>
      <w:bookmarkEnd w:id="15"/>
    </w:p>
    <w:p>
      <w:pPr>
        <w:pStyle w:val="FirstParagraph"/>
      </w:pPr>
      <w:r>
        <w:t xml:space="preserve">New unit</w:t>
      </w:r>
      <w:r>
        <w:t xml:space="preserve"> </w:t>
      </w:r>
      <w:r>
        <w:rPr>
          <w:rStyle w:val="VerbatimChar"/>
        </w:rPr>
        <w:t xml:space="preserve">uPlugins.pas</w:t>
      </w:r>
      <w:r>
        <w:t xml:space="preserve">:</w:t>
      </w:r>
    </w:p>
    <w:p>
      <w:pPr>
        <w:pStyle w:val="SourceCode"/>
      </w:pPr>
      <w:r>
        <w:rPr>
          <w:rStyle w:val="KeywordTok"/>
        </w:rPr>
        <w:t xml:space="preserve">type</w:t>
      </w:r>
      <w:r>
        <w:br/>
      </w:r>
      <w:r>
        <w:rPr>
          <w:rStyle w:val="NormalTok"/>
        </w:rPr>
        <w:t xml:space="preserve">  TPluginHook = (phTokens, phPrompt, phBeforeDownload, phAfterFile, phAfterDownload);</w:t>
      </w:r>
      <w:r>
        <w:br/>
      </w:r>
      <w:r>
        <w:rPr>
          <w:rStyle w:val="NormalTok"/>
        </w:rPr>
        <w:t xml:space="preserve">  TPluginHooks = </w:t>
      </w:r>
      <w:r>
        <w:rPr>
          <w:rStyle w:val="KeywordTok"/>
        </w:rPr>
        <w:t xml:space="preserve">set</w:t>
      </w:r>
      <w:r>
        <w:rPr>
          <w:rStyle w:val="NormalTok"/>
        </w:rPr>
        <w:t xml:space="preserve"> </w:t>
      </w:r>
      <w:r>
        <w:rPr>
          <w:rStyle w:val="KeywordTok"/>
        </w:rPr>
        <w:t xml:space="preserve">of</w:t>
      </w:r>
      <w:r>
        <w:rPr>
          <w:rStyle w:val="NormalTok"/>
        </w:rPr>
        <w:t xml:space="preserve"> TPluginHook;</w:t>
      </w:r>
      <w:r>
        <w:br/>
      </w:r>
      <w:r>
        <w:br/>
      </w:r>
      <w:r>
        <w:rPr>
          <w:rStyle w:val="NormalTok"/>
        </w:rPr>
        <w:t xml:space="preserve">  TPluginContext = </w:t>
      </w:r>
      <w:r>
        <w:rPr>
          <w:rStyle w:val="KeywordTok"/>
        </w:rPr>
        <w:t xml:space="preserve">record</w:t>
      </w:r>
      <w:r>
        <w:br/>
      </w:r>
      <w:r>
        <w:rPr>
          <w:rStyle w:val="NormalTok"/>
        </w:rPr>
        <w:t xml:space="preserve">    Settings: TAppSettings;   </w:t>
      </w:r>
      <w:r>
        <w:rPr>
          <w:rStyle w:val="CommentTok"/>
        </w:rPr>
        <w:t xml:space="preserve">// all settings, including PluginOpts</w:t>
      </w:r>
      <w:r>
        <w:br/>
      </w:r>
      <w:r>
        <w:rPr>
          <w:rStyle w:val="NormalTok"/>
        </w:rPr>
        <w:t xml:space="preserve">    Item: TImageItem;         </w:t>
      </w:r>
      <w:r>
        <w:rPr>
          <w:rStyle w:val="CommentTok"/>
        </w:rPr>
        <w:t xml:space="preserve">// the file (nil for the once-per-download hooks)</w:t>
      </w:r>
      <w:r>
        <w:br/>
      </w:r>
      <w:r>
        <w:rPr>
          <w:rStyle w:val="NormalTok"/>
        </w:rPr>
        <w:t xml:space="preserve">    SourcePath: </w:t>
      </w:r>
      <w:r>
        <w:rPr>
          <w:rStyle w:val="DataTypeTok"/>
        </w:rPr>
        <w:t xml:space="preserve">string</w:t>
      </w:r>
      <w:r>
        <w:rPr>
          <w:rStyle w:val="NormalTok"/>
        </w:rPr>
        <w:t xml:space="preserve">;       </w:t>
      </w:r>
      <w:r>
        <w:rPr>
          <w:rStyle w:val="CommentTok"/>
        </w:rPr>
        <w:t xml:space="preserve">// original file on the card</w:t>
      </w:r>
      <w:r>
        <w:br/>
      </w:r>
      <w:r>
        <w:rPr>
          <w:rStyle w:val="NormalTok"/>
        </w:rPr>
        <w:t xml:space="preserve">    DestPath: </w:t>
      </w:r>
      <w:r>
        <w:rPr>
          <w:rStyle w:val="DataTypeTok"/>
        </w:rPr>
        <w:t xml:space="preserve">string</w:t>
      </w:r>
      <w:r>
        <w:rPr>
          <w:rStyle w:val="NormalTok"/>
        </w:rPr>
        <w:t xml:space="preserve">;         </w:t>
      </w:r>
      <w:r>
        <w:rPr>
          <w:rStyle w:val="CommentTok"/>
        </w:rPr>
        <w:t xml:space="preserve">// the downloaded file</w:t>
      </w:r>
      <w:r>
        <w:br/>
      </w:r>
      <w:r>
        <w:rPr>
          <w:rStyle w:val="NormalTok"/>
        </w:rPr>
        <w:t xml:space="preserve">    DestDirs: TStrings;       </w:t>
      </w:r>
      <w:r>
        <w:rPr>
          <w:rStyle w:val="CommentTok"/>
        </w:rPr>
        <w:t xml:space="preserve">// AfterDownload: every destination folder used</w:t>
      </w:r>
      <w:r>
        <w:br/>
      </w:r>
      <w:r>
        <w:rPr>
          <w:rStyle w:val="NormalTok"/>
        </w:rPr>
        <w:t xml:space="preserve">  </w:t>
      </w:r>
      <w:r>
        <w:rPr>
          <w:rStyle w:val="KeywordTok"/>
        </w:rPr>
        <w:t xml:space="preserve">end</w:t>
      </w:r>
      <w:r>
        <w:rPr>
          <w:rStyle w:val="NormalTok"/>
        </w:rPr>
        <w:t xml:space="preserve">;</w:t>
      </w:r>
      <w:r>
        <w:br/>
      </w:r>
      <w:r>
        <w:br/>
      </w:r>
      <w:r>
        <w:rPr>
          <w:rStyle w:val="NormalTok"/>
        </w:rPr>
        <w:t xml:space="preserve">  TPluginResult = (prOk, prSkipped, prFailed);</w:t>
      </w:r>
      <w:r>
        <w:br/>
      </w:r>
      <w:r>
        <w:br/>
      </w:r>
      <w:r>
        <w:rPr>
          <w:rStyle w:val="NormalTok"/>
        </w:rPr>
        <w:t xml:space="preserve">  TPhotoPlugin = </w:t>
      </w:r>
      <w:r>
        <w:rPr>
          <w:rStyle w:val="KeywordTok"/>
        </w:rPr>
        <w:t xml:space="preserve">class</w:t>
      </w:r>
      <w:r>
        <w:br/>
      </w:r>
      <w:r>
        <w:rPr>
          <w:rStyle w:val="NormalTok"/>
        </w:rPr>
        <w:t xml:space="preserve">    </w:t>
      </w:r>
      <w:r>
        <w:rPr>
          <w:rStyle w:val="KeywordTok"/>
        </w:rPr>
        <w:t xml:space="preserve">function</w:t>
      </w:r>
      <w:r>
        <w:rPr>
          <w:rStyle w:val="NormalTok"/>
        </w:rPr>
        <w:t xml:space="preserve"> Name: </w:t>
      </w:r>
      <w:r>
        <w:rPr>
          <w:rStyle w:val="DataTypeTok"/>
        </w:rPr>
        <w:t xml:space="preserve">string</w:t>
      </w:r>
      <w:r>
        <w:rPr>
          <w:rStyle w:val="NormalTok"/>
        </w:rPr>
        <w:t xml:space="preserve">; </w:t>
      </w:r>
      <w:r>
        <w:rPr>
          <w:rStyle w:val="KeywordTok"/>
        </w:rPr>
        <w:t xml:space="preserve">virtual</w:t>
      </w:r>
      <w:r>
        <w:rPr>
          <w:rStyle w:val="NormalTok"/>
        </w:rPr>
        <w:t xml:space="preserve">; </w:t>
      </w:r>
      <w:r>
        <w:rPr>
          <w:rStyle w:val="KeywordTok"/>
        </w:rPr>
        <w:t xml:space="preserve">abstract</w:t>
      </w:r>
      <w:r>
        <w:rPr>
          <w:rStyle w:val="NormalTok"/>
        </w:rPr>
        <w:t xml:space="preserve">;          </w:t>
      </w:r>
      <w:r>
        <w:rPr>
          <w:rStyle w:val="CommentTok"/>
        </w:rPr>
        <w:t xml:space="preserve">// also the key in [Plugins] / [PluginOpts]</w:t>
      </w:r>
      <w:r>
        <w:br/>
      </w:r>
      <w:r>
        <w:rPr>
          <w:rStyle w:val="NormalTok"/>
        </w:rPr>
        <w:t xml:space="preserve">    </w:t>
      </w:r>
      <w:r>
        <w:rPr>
          <w:rStyle w:val="KeywordTok"/>
        </w:rPr>
        <w:t xml:space="preserve">function</w:t>
      </w:r>
      <w:r>
        <w:rPr>
          <w:rStyle w:val="NormalTok"/>
        </w:rPr>
        <w:t xml:space="preserve"> Description: </w:t>
      </w:r>
      <w:r>
        <w:rPr>
          <w:rStyle w:val="DataTypeTok"/>
        </w:rPr>
        <w:t xml:space="preserve">string</w:t>
      </w:r>
      <w:r>
        <w:rPr>
          <w:rStyle w:val="NormalTok"/>
        </w:rPr>
        <w:t xml:space="preserve">; </w:t>
      </w:r>
      <w:r>
        <w:rPr>
          <w:rStyle w:val="KeywordTok"/>
        </w:rPr>
        <w:t xml:space="preserve">virtual</w:t>
      </w:r>
      <w:r>
        <w:rPr>
          <w:rStyle w:val="NormalTok"/>
        </w:rPr>
        <w:t xml:space="preserve">; </w:t>
      </w:r>
      <w:r>
        <w:rPr>
          <w:rStyle w:val="KeywordTok"/>
        </w:rPr>
        <w:t xml:space="preserve">abstract</w:t>
      </w:r>
      <w:r>
        <w:rPr>
          <w:rStyle w:val="NormalTok"/>
        </w:rPr>
        <w:t xml:space="preserve">;   </w:t>
      </w:r>
      <w:r>
        <w:rPr>
          <w:rStyle w:val="CommentTok"/>
        </w:rPr>
        <w:t xml:space="preserve">// text on the Plug-ins tab</w:t>
      </w:r>
      <w:r>
        <w:br/>
      </w:r>
      <w:r>
        <w:rPr>
          <w:rStyle w:val="NormalTok"/>
        </w:rPr>
        <w:t xml:space="preserve">    </w:t>
      </w:r>
      <w:r>
        <w:rPr>
          <w:rStyle w:val="KeywordTok"/>
        </w:rPr>
        <w:t xml:space="preserve">function</w:t>
      </w:r>
      <w:r>
        <w:rPr>
          <w:rStyle w:val="NormalTok"/>
        </w:rPr>
        <w:t xml:space="preserve"> Hooks: TPluginHooks; </w:t>
      </w:r>
      <w:r>
        <w:rPr>
          <w:rStyle w:val="KeywordTok"/>
        </w:rPr>
        <w:t xml:space="preserve">virtual</w:t>
      </w:r>
      <w:r>
        <w:rPr>
          <w:rStyle w:val="NormalTok"/>
        </w:rPr>
        <w:t xml:space="preserve">; </w:t>
      </w:r>
      <w:r>
        <w:rPr>
          <w:rStyle w:val="KeywordTok"/>
        </w:rPr>
        <w:t xml:space="preserve">abstract</w:t>
      </w:r>
      <w:r>
        <w:rPr>
          <w:rStyle w:val="NormalTok"/>
        </w:rPr>
        <w:t xml:space="preserve">;   </w:t>
      </w:r>
      <w:r>
        <w:rPr>
          <w:rStyle w:val="CommentTok"/>
        </w:rPr>
        <w:t xml:space="preserve">// where it runs</w:t>
      </w:r>
      <w:r>
        <w:br/>
      </w:r>
      <w:r>
        <w:rPr>
          <w:rStyle w:val="NormalTok"/>
        </w:rPr>
        <w:t xml:space="preserve">    </w:t>
      </w:r>
      <w:r>
        <w:rPr>
          <w:rStyle w:val="KeywordTok"/>
        </w:rPr>
        <w:t xml:space="preserve">function</w:t>
      </w:r>
      <w:r>
        <w:rPr>
          <w:rStyle w:val="NormalTok"/>
        </w:rPr>
        <w:t xml:space="preserve"> Handles(Item: TImageItem): </w:t>
      </w:r>
      <w:r>
        <w:rPr>
          <w:rStyle w:val="DataTypeTok"/>
        </w:rPr>
        <w:t xml:space="preserve">Boolean</w:t>
      </w:r>
      <w:r>
        <w:rPr>
          <w:rStyle w:val="NormalTok"/>
        </w:rPr>
        <w:t xml:space="preserve">; </w:t>
      </w:r>
      <w:r>
        <w:rPr>
          <w:rStyle w:val="KeywordTok"/>
        </w:rPr>
        <w:t xml:space="preserve">virtual</w:t>
      </w:r>
      <w:r>
        <w:rPr>
          <w:rStyle w:val="NormalTok"/>
        </w:rPr>
        <w:t xml:space="preserve">;         </w:t>
      </w:r>
      <w:r>
        <w:rPr>
          <w:rStyle w:val="CommentTok"/>
        </w:rPr>
        <w:t xml:space="preserve">// file types it works on (default: all)</w:t>
      </w:r>
      <w:r>
        <w:br/>
      </w:r>
      <w:r>
        <w:rPr>
          <w:rStyle w:val="NormalTok"/>
        </w:rPr>
        <w:t xml:space="preserve">    </w:t>
      </w:r>
      <w:r>
        <w:rPr>
          <w:rStyle w:val="KeywordTok"/>
        </w:rPr>
        <w:t xml:space="preserve">function</w:t>
      </w:r>
      <w:r>
        <w:rPr>
          <w:rStyle w:val="NormalTok"/>
        </w:rPr>
        <w:t xml:space="preserve"> TokenNames: </w:t>
      </w:r>
      <w:r>
        <w:rPr>
          <w:rStyle w:val="DataTypeTok"/>
        </w:rPr>
        <w:t xml:space="preserve">string</w:t>
      </w:r>
      <w:r>
        <w:rPr>
          <w:rStyle w:val="NormalTok"/>
        </w:rPr>
        <w:t xml:space="preserve">; </w:t>
      </w:r>
      <w:r>
        <w:rPr>
          <w:rStyle w:val="KeywordTok"/>
        </w:rPr>
        <w:t xml:space="preserve">virtual</w:t>
      </w:r>
      <w:r>
        <w:rPr>
          <w:rStyle w:val="NormalTok"/>
        </w:rPr>
        <w:t xml:space="preserve">;                        </w:t>
      </w:r>
      <w:r>
        <w:rPr>
          <w:rStyle w:val="CommentTok"/>
        </w:rPr>
        <w:t xml:space="preserve">// e.g. 'UAS;UAS.RP;UAS.Dist'</w:t>
      </w:r>
      <w:r>
        <w:br/>
      </w:r>
      <w:r>
        <w:rPr>
          <w:rStyle w:val="NormalTok"/>
        </w:rPr>
        <w:t xml:space="preserve">    </w:t>
      </w:r>
      <w:r>
        <w:rPr>
          <w:rStyle w:val="KeywordTok"/>
        </w:rPr>
        <w:t xml:space="preserve">function</w:t>
      </w:r>
      <w:r>
        <w:rPr>
          <w:rStyle w:val="NormalTok"/>
        </w:rPr>
        <w:t xml:space="preserve"> TokenValue(</w:t>
      </w:r>
      <w:r>
        <w:rPr>
          <w:rStyle w:val="KeywordTok"/>
        </w:rPr>
        <w:t xml:space="preserve">const</w:t>
      </w:r>
      <w:r>
        <w:rPr>
          <w:rStyle w:val="NormalTok"/>
        </w:rPr>
        <w:t xml:space="preserve"> Tok: </w:t>
      </w:r>
      <w:r>
        <w:rPr>
          <w:rStyle w:val="DataTypeTok"/>
        </w:rPr>
        <w:t xml:space="preserve">string</w:t>
      </w:r>
      <w:r>
        <w:rPr>
          <w:rStyle w:val="NormalTok"/>
        </w:rPr>
        <w:t xml:space="preserve">; Item: TImageItem; out Value: </w:t>
      </w:r>
      <w:r>
        <w:rPr>
          <w:rStyle w:val="DataTypeTok"/>
        </w:rPr>
        <w:t xml:space="preserve">string</w:t>
      </w:r>
      <w:r>
        <w:rPr>
          <w:rStyle w:val="NormalTok"/>
        </w:rPr>
        <w:t xml:space="preserve">): </w:t>
      </w:r>
      <w:r>
        <w:rPr>
          <w:rStyle w:val="DataTypeTok"/>
        </w:rPr>
        <w:t xml:space="preserve">Boolean</w:t>
      </w:r>
      <w:r>
        <w:rPr>
          <w:rStyle w:val="NormalTok"/>
        </w:rPr>
        <w:t xml:space="preserve">; </w:t>
      </w:r>
      <w:r>
        <w:rPr>
          <w:rStyle w:val="KeywordTok"/>
        </w:rPr>
        <w:t xml:space="preserve">virtual</w:t>
      </w:r>
      <w:r>
        <w:rPr>
          <w:rStyle w:val="NormalTok"/>
        </w:rPr>
        <w:t xml:space="preserve">;</w:t>
      </w:r>
      <w:r>
        <w:br/>
      </w:r>
      <w:r>
        <w:rPr>
          <w:rStyle w:val="NormalTok"/>
        </w:rPr>
        <w:t xml:space="preserve">    </w:t>
      </w:r>
      <w:r>
        <w:rPr>
          <w:rStyle w:val="KeywordTok"/>
        </w:rPr>
        <w:t xml:space="preserve">function</w:t>
      </w:r>
      <w:r>
        <w:rPr>
          <w:rStyle w:val="NormalTok"/>
        </w:rPr>
        <w:t xml:space="preserve"> PromptFields: </w:t>
      </w:r>
      <w:r>
        <w:rPr>
          <w:rStyle w:val="DataTypeTok"/>
        </w:rPr>
        <w:t xml:space="preserve">string</w:t>
      </w:r>
      <w:r>
        <w:rPr>
          <w:rStyle w:val="NormalTok"/>
        </w:rPr>
        <w:t xml:space="preserve">; </w:t>
      </w:r>
      <w:r>
        <w:rPr>
          <w:rStyle w:val="KeywordTok"/>
        </w:rPr>
        <w:t xml:space="preserve">virtual</w:t>
      </w:r>
      <w:r>
        <w:rPr>
          <w:rStyle w:val="NormalTok"/>
        </w:rPr>
        <w:t xml:space="preserve">;                      </w:t>
      </w:r>
      <w:r>
        <w:rPr>
          <w:rStyle w:val="CommentTok"/>
        </w:rPr>
        <w:t xml:space="preserve">// field list for the host's prompt window</w:t>
      </w:r>
      <w:r>
        <w:br/>
      </w:r>
      <w:r>
        <w:rPr>
          <w:rStyle w:val="NormalTok"/>
        </w:rPr>
        <w:t xml:space="preserve">    </w:t>
      </w:r>
      <w:r>
        <w:rPr>
          <w:rStyle w:val="KeywordTok"/>
        </w:rPr>
        <w:t xml:space="preserve">function</w:t>
      </w:r>
      <w:r>
        <w:rPr>
          <w:rStyle w:val="NormalTok"/>
        </w:rPr>
        <w:t xml:space="preserve"> Setup(AOwner: TComponent; </w:t>
      </w:r>
      <w:r>
        <w:rPr>
          <w:rStyle w:val="KeywordTok"/>
        </w:rPr>
        <w:t xml:space="preserve">var</w:t>
      </w:r>
      <w:r>
        <w:rPr>
          <w:rStyle w:val="NormalTok"/>
        </w:rPr>
        <w:t xml:space="preserve"> Opts: </w:t>
      </w:r>
      <w:r>
        <w:rPr>
          <w:rStyle w:val="DataTypeTok"/>
        </w:rPr>
        <w:t xml:space="preserve">string</w:t>
      </w:r>
      <w:r>
        <w:rPr>
          <w:rStyle w:val="NormalTok"/>
        </w:rPr>
        <w:t xml:space="preserve">): </w:t>
      </w:r>
      <w:r>
        <w:rPr>
          <w:rStyle w:val="DataTypeTok"/>
        </w:rPr>
        <w:t xml:space="preserve">Boolean</w:t>
      </w:r>
      <w:r>
        <w:rPr>
          <w:rStyle w:val="NormalTok"/>
        </w:rPr>
        <w:t xml:space="preserve">; </w:t>
      </w:r>
      <w:r>
        <w:rPr>
          <w:rStyle w:val="KeywordTok"/>
        </w:rPr>
        <w:t xml:space="preserve">virtual</w:t>
      </w:r>
      <w:r>
        <w:rPr>
          <w:rStyle w:val="NormalTok"/>
        </w:rPr>
        <w:t xml:space="preserve">;</w:t>
      </w:r>
      <w:r>
        <w:br/>
      </w:r>
      <w:r>
        <w:rPr>
          <w:rStyle w:val="NormalTok"/>
        </w:rPr>
        <w:t xml:space="preserve">    </w:t>
      </w:r>
      <w:r>
        <w:rPr>
          <w:rStyle w:val="KeywordTok"/>
        </w:rPr>
        <w:t xml:space="preserve">function</w:t>
      </w:r>
      <w:r>
        <w:rPr>
          <w:rStyle w:val="NormalTok"/>
        </w:rPr>
        <w:t xml:space="preserve"> Run(Hook: TPluginHook; </w:t>
      </w:r>
      <w:r>
        <w:rPr>
          <w:rStyle w:val="KeywordTok"/>
        </w:rPr>
        <w:t xml:space="preserve">const</w:t>
      </w:r>
      <w:r>
        <w:rPr>
          <w:rStyle w:val="NormalTok"/>
        </w:rPr>
        <w:t xml:space="preserve"> Ctx: TPluginContext; out Msg: </w:t>
      </w:r>
      <w:r>
        <w:rPr>
          <w:rStyle w:val="DataTypeTok"/>
        </w:rPr>
        <w:t xml:space="preserve">string</w:t>
      </w:r>
      <w:r>
        <w:rPr>
          <w:rStyle w:val="NormalTok"/>
        </w:rPr>
        <w:t xml:space="preserve">): TPluginResult; </w:t>
      </w:r>
      <w:r>
        <w:rPr>
          <w:rStyle w:val="KeywordTok"/>
        </w:rPr>
        <w:t xml:space="preserve">virtual</w:t>
      </w:r>
      <w:r>
        <w:rPr>
          <w:rStyle w:val="NormalTok"/>
        </w:rPr>
        <w:t xml:space="preserve">;</w:t>
      </w:r>
      <w:r>
        <w:br/>
      </w:r>
      <w:r>
        <w:rPr>
          <w:rStyle w:val="NormalTok"/>
        </w:rPr>
        <w:t xml:space="preserve">  </w:t>
      </w:r>
      <w:r>
        <w:rPr>
          <w:rStyle w:val="KeywordTok"/>
        </w:rPr>
        <w:t xml:space="preserve">end</w:t>
      </w:r>
      <w:r>
        <w:rPr>
          <w:rStyle w:val="NormalTok"/>
        </w:rPr>
        <w:t xml:space="preserve">;</w:t>
      </w:r>
    </w:p>
    <w:p>
      <w:pPr>
        <w:pStyle w:val="Compact"/>
        <w:numPr>
          <w:ilvl w:val="0"/>
          <w:numId w:val="1003"/>
        </w:numPr>
      </w:pPr>
      <w:r>
        <w:t xml:space="preserve">The Plug-ins tab is filled from the registry;</w:t>
      </w:r>
      <w:r>
        <w:t xml:space="preserve"> </w:t>
      </w:r>
      <w:r>
        <w:rPr>
          <w:rStyle w:val="VerbatimChar"/>
        </w:rPr>
        <w:t xml:space="preserve">DefaultPlugins</w:t>
      </w:r>
      <w:r>
        <w:t xml:space="preserve"> </w:t>
      </w:r>
      <w:r>
        <w:t xml:space="preserve">and the</w:t>
      </w:r>
      <w:r>
        <w:t xml:space="preserve"> </w:t>
      </w:r>
      <w:r>
        <w:rPr>
          <w:rStyle w:val="VerbatimChar"/>
        </w:rPr>
        <w:t xml:space="preserve">if</w:t>
      </w:r>
      <w:r>
        <w:t xml:space="preserve"> </w:t>
      </w:r>
      <w:r>
        <w:t xml:space="preserve">chain in</w:t>
      </w:r>
      <w:r>
        <w:t xml:space="preserve"> </w:t>
      </w:r>
      <w:r>
        <w:rPr>
          <w:rStyle w:val="VerbatimChar"/>
        </w:rPr>
        <w:t xml:space="preserve">PluginSelect</w:t>
      </w:r>
      <w:r>
        <w:t xml:space="preserve"> </w:t>
      </w:r>
      <w:r>
        <w:t xml:space="preserve">go away.</w:t>
      </w:r>
    </w:p>
    <w:p>
      <w:pPr>
        <w:pStyle w:val="Compact"/>
        <w:numPr>
          <w:ilvl w:val="0"/>
          <w:numId w:val="1003"/>
        </w:numPr>
      </w:pPr>
      <w:r>
        <w:rPr>
          <w:rStyle w:val="VerbatimChar"/>
        </w:rPr>
        <w:t xml:space="preserve">RunPlugins</w:t>
      </w:r>
      <w:r>
        <w:t xml:space="preserve"> </w:t>
      </w:r>
      <w:r>
        <w:t xml:space="preserve">walks</w:t>
      </w:r>
      <w:r>
        <w:t xml:space="preserve"> </w:t>
      </w:r>
      <w:r>
        <w:rPr>
          <w:rStyle w:val="VerbatimChar"/>
        </w:rPr>
        <w:t xml:space="preserve">[Plugins]</w:t>
      </w:r>
      <w:r>
        <w:t xml:space="preserve"> </w:t>
      </w:r>
      <w:r>
        <w:t xml:space="preserve">in the saved order and runs every enabled plug-in that has the hook and handles the file. It logs</w:t>
      </w:r>
      <w:r>
        <w:t xml:space="preserve"> </w:t>
      </w:r>
      <w:r>
        <w:rPr>
          <w:rStyle w:val="VerbatimChar"/>
        </w:rPr>
        <w:t xml:space="preserve">plug-in &lt;name&gt;: &lt;file&gt;: &lt;Msg&gt;</w:t>
      </w:r>
      <w:r>
        <w:t xml:space="preserve">.</w:t>
      </w:r>
    </w:p>
    <w:p>
      <w:pPr>
        <w:pStyle w:val="Compact"/>
        <w:numPr>
          <w:ilvl w:val="0"/>
          <w:numId w:val="1003"/>
        </w:numPr>
      </w:pPr>
      <w:r>
        <w:t xml:space="preserve">On</w:t>
      </w:r>
      <w:r>
        <w:t xml:space="preserve"> </w:t>
      </w:r>
      <w:r>
        <w:rPr>
          <w:rStyle w:val="VerbatimChar"/>
        </w:rPr>
        <w:t xml:space="preserve">prFailed</w:t>
      </w:r>
      <w:r>
        <w:t xml:space="preserve">: log, count, mark the file as not deletable from the source, switch the plug-in off in the settings, save, and tell the user once at the end of the download.</w:t>
      </w:r>
    </w:p>
    <w:p>
      <w:pPr>
        <w:pStyle w:val="Compact"/>
        <w:numPr>
          <w:ilvl w:val="0"/>
          <w:numId w:val="1003"/>
        </w:numPr>
      </w:pPr>
      <w:r>
        <w:t xml:space="preserve">Options stay one string per plug-in in</w:t>
      </w:r>
      <w:r>
        <w:t xml:space="preserve"> </w:t>
      </w:r>
      <w:r>
        <w:rPr>
          <w:rStyle w:val="VerbatimChar"/>
        </w:rPr>
        <w:t xml:space="preserve">[PluginOpts]</w:t>
      </w:r>
      <w:r>
        <w:t xml:space="preserve"> </w:t>
      </w:r>
      <w:r>
        <w:t xml:space="preserve">(compatible with today’s Directory Maker value); plug-ins that need more store</w:t>
      </w:r>
      <w:r>
        <w:t xml:space="preserve"> </w:t>
      </w:r>
      <w:r>
        <w:rPr>
          <w:rStyle w:val="VerbatimChar"/>
        </w:rPr>
        <w:t xml:space="preserve">key=value;key=value</w:t>
      </w:r>
      <w:r>
        <w:t xml:space="preserve"> </w:t>
      </w:r>
      <w:r>
        <w:t xml:space="preserve">in it, or their own section</w:t>
      </w:r>
      <w:r>
        <w:t xml:space="preserve"> </w:t>
      </w:r>
      <w:r>
        <w:rPr>
          <w:rStyle w:val="VerbatimChar"/>
        </w:rPr>
        <w:t xml:space="preserve">[Plugin.&lt;Name&gt;]</w:t>
      </w:r>
      <w:r>
        <w:t xml:space="preserve">.</w:t>
      </w:r>
    </w:p>
    <w:p>
      <w:pPr>
        <w:pStyle w:val="Heading2"/>
      </w:pPr>
      <w:bookmarkStart w:id="16" w:name="_8cddb65861889c6a490ea240bde40dd1f49ec75"/>
      <w:r>
        <w:t xml:space="preserve">7. Native library plug-ins (DLL / .so)</w:t>
      </w:r>
      <w:bookmarkEnd w:id="16"/>
    </w:p>
    <w:p>
      <w:pPr>
        <w:pStyle w:val="FirstParagraph"/>
      </w:pPr>
      <w:r>
        <w:t xml:space="preserve">Free Pascal strings, objects and memory managers cannot cross a library boundary safely, and plug-ins may be written in other languages. The interface therefore uses only plain C types:</w:t>
      </w:r>
    </w:p>
    <w:p>
      <w:pPr>
        <w:pStyle w:val="Compact"/>
        <w:numPr>
          <w:ilvl w:val="0"/>
          <w:numId w:val="1004"/>
        </w:numPr>
      </w:pPr>
      <w:r>
        <w:t xml:space="preserve">Calling convention</w:t>
      </w:r>
      <w:r>
        <w:t xml:space="preserve"> </w:t>
      </w:r>
      <w:r>
        <w:rPr>
          <w:rStyle w:val="VerbatimChar"/>
        </w:rPr>
        <w:t xml:space="preserve">cdecl</w:t>
      </w:r>
      <w:r>
        <w:t xml:space="preserve"> </w:t>
      </w:r>
      <w:r>
        <w:t xml:space="preserve">on both systems; 64-bit only.</w:t>
      </w:r>
    </w:p>
    <w:p>
      <w:pPr>
        <w:pStyle w:val="Compact"/>
        <w:numPr>
          <w:ilvl w:val="0"/>
          <w:numId w:val="1004"/>
        </w:numPr>
      </w:pPr>
      <w:r>
        <w:t xml:space="preserve">Text is UTF-8</w:t>
      </w:r>
      <w:r>
        <w:t xml:space="preserve"> </w:t>
      </w:r>
      <w:r>
        <w:rPr>
          <w:rStyle w:val="VerbatimChar"/>
        </w:rPr>
        <w:t xml:space="preserve">PAnsiChar</w:t>
      </w:r>
      <w:r>
        <w:t xml:space="preserve">. Data goes both ways as</w:t>
      </w:r>
      <w:r>
        <w:t xml:space="preserve"> </w:t>
      </w:r>
      <w:r>
        <w:rPr>
          <w:b/>
          <w:bCs/>
        </w:rPr>
        <w:t xml:space="preserve">key=value lines</w:t>
      </w:r>
      <w:r>
        <w:t xml:space="preserve"> </w:t>
      </w:r>
      <w:r>
        <w:t xml:space="preserve">(</w:t>
      </w:r>
      <w:r>
        <w:rPr>
          <w:rStyle w:val="VerbatimChar"/>
        </w:rPr>
        <w:t xml:space="preserve">#10</w:t>
      </w:r>
      <w:r>
        <w:t xml:space="preserve"> </w:t>
      </w:r>
      <w:r>
        <w:t xml:space="preserve">separated), so no record layouts have to match and new keys never break old plug-ins.</w:t>
      </w:r>
    </w:p>
    <w:p>
      <w:pPr>
        <w:pStyle w:val="Compact"/>
        <w:numPr>
          <w:ilvl w:val="0"/>
          <w:numId w:val="1004"/>
        </w:numPr>
      </w:pPr>
      <w:r>
        <w:t xml:space="preserve">The host always owns the memory: it passes a buffer and its size; the plug-in returns the length it needs. If the buffer is too small, the host calls again with a bigger one.</w:t>
      </w:r>
    </w:p>
    <w:p>
      <w:pPr>
        <w:pStyle w:val="Compact"/>
        <w:numPr>
          <w:ilvl w:val="0"/>
          <w:numId w:val="1004"/>
        </w:numPr>
      </w:pPr>
      <w:r>
        <w:t xml:space="preserve">An interface version number lets the host refuse a library built for a newer interface.</w:t>
      </w:r>
    </w:p>
    <w:p>
      <w:pPr>
        <w:pStyle w:val="FirstParagraph"/>
      </w:pPr>
      <w:r>
        <w:t xml:space="preserve">Exported functions (draft):</w:t>
      </w:r>
    </w:p>
    <w:p>
      <w:pPr>
        <w:pStyle w:val="SourceCode"/>
      </w:pPr>
      <w:r>
        <w:rPr>
          <w:rStyle w:val="DataTypeTok"/>
        </w:rPr>
        <w:t xml:space="preserve">int</w:t>
      </w:r>
      <w:r>
        <w:rPr>
          <w:rStyle w:val="NormalTok"/>
        </w:rPr>
        <w:t xml:space="preserve">  pd_api_version</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returns 1</w:t>
      </w:r>
      <w:r>
        <w:br/>
      </w:r>
      <w:r>
        <w:rPr>
          <w:rStyle w:val="DataTypeTok"/>
        </w:rPr>
        <w:t xml:space="preserve">int</w:t>
      </w:r>
      <w:r>
        <w:rPr>
          <w:rStyle w:val="NormalTok"/>
        </w:rPr>
        <w:t xml:space="preserve">  pd_info</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int</w:t>
      </w:r>
      <w:r>
        <w:rPr>
          <w:rStyle w:val="NormalTok"/>
        </w:rPr>
        <w:t xml:space="preserve"> bufLen</w:t>
      </w:r>
      <w:r>
        <w:rPr>
          <w:rStyle w:val="OperatorTok"/>
        </w:rPr>
        <w:t xml:space="preserve">);</w:t>
      </w:r>
      <w:r>
        <w:rPr>
          <w:rStyle w:val="NormalTok"/>
        </w:rPr>
        <w:t xml:space="preserve">                         </w:t>
      </w:r>
      <w:r>
        <w:rPr>
          <w:rStyle w:val="CommentTok"/>
        </w:rPr>
        <w:t xml:space="preserve">// Name=, Version=, Description=, Hooks=, Tokens=, Fields=...</w:t>
      </w:r>
      <w:r>
        <w:br/>
      </w:r>
      <w:r>
        <w:rPr>
          <w:rStyle w:val="DataTypeTok"/>
        </w:rPr>
        <w:t xml:space="preserve">int</w:t>
      </w:r>
      <w:r>
        <w:rPr>
          <w:rStyle w:val="NormalTok"/>
        </w:rPr>
        <w:t xml:space="preserve">  pd_token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token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CommentTok"/>
        </w:rPr>
        <w:t xml:space="preserve">// context: key=value lines about the file and the prompt values</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int</w:t>
      </w:r>
      <w:r>
        <w:rPr>
          <w:rStyle w:val="NormalTok"/>
        </w:rPr>
        <w:t xml:space="preserve"> bufLen</w:t>
      </w:r>
      <w:r>
        <w:rPr>
          <w:rStyle w:val="OperatorTok"/>
        </w:rPr>
        <w:t xml:space="preserve">);</w:t>
      </w:r>
      <w:r>
        <w:rPr>
          <w:rStyle w:val="NormalTok"/>
        </w:rPr>
        <w:t xml:space="preserve">                        </w:t>
      </w:r>
      <w:r>
        <w:rPr>
          <w:rStyle w:val="CommentTok"/>
        </w:rPr>
        <w:t xml:space="preserve">// returns length, or -1 = unknown token</w:t>
      </w:r>
      <w:r>
        <w:br/>
      </w:r>
      <w:r>
        <w:rPr>
          <w:rStyle w:val="DataTypeTok"/>
        </w:rPr>
        <w:t xml:space="preserve">int</w:t>
      </w:r>
      <w:r>
        <w:rPr>
          <w:rStyle w:val="NormalTok"/>
        </w:rPr>
        <w:t xml:space="preserve">  pd_run</w:t>
      </w:r>
      <w:r>
        <w:rPr>
          <w:rStyle w:val="OperatorTok"/>
        </w:rPr>
        <w:t xml:space="preserve">(</w:t>
      </w:r>
      <w:r>
        <w:rPr>
          <w:rStyle w:val="DataTypeTok"/>
        </w:rPr>
        <w:t xml:space="preserve">int</w:t>
      </w:r>
      <w:r>
        <w:rPr>
          <w:rStyle w:val="NormalTok"/>
        </w:rPr>
        <w:t xml:space="preserve"> hook</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CommentTok"/>
        </w:rPr>
        <w:t xml:space="preserve">// returns 0 = OK, 1 = skipped, 2 = failed</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msg</w:t>
      </w:r>
      <w:r>
        <w:rPr>
          <w:rStyle w:val="OperatorTok"/>
        </w:rPr>
        <w:t xml:space="preserve">,</w:t>
      </w:r>
      <w:r>
        <w:rPr>
          <w:rStyle w:val="NormalTok"/>
        </w:rPr>
        <w:t xml:space="preserve"> </w:t>
      </w:r>
      <w:r>
        <w:rPr>
          <w:rStyle w:val="DataTypeTok"/>
        </w:rPr>
        <w:t xml:space="preserve">int</w:t>
      </w:r>
      <w:r>
        <w:rPr>
          <w:rStyle w:val="NormalTok"/>
        </w:rPr>
        <w:t xml:space="preserve"> msgLen</w:t>
      </w:r>
      <w:r>
        <w:rPr>
          <w:rStyle w:val="OperatorTok"/>
        </w:rPr>
        <w:t xml:space="preserve">);</w:t>
      </w:r>
      <w:r>
        <w:br/>
      </w:r>
      <w:r>
        <w:rPr>
          <w:rStyle w:val="DataTypeTok"/>
        </w:rPr>
        <w:t xml:space="preserve">void</w:t>
      </w:r>
      <w:r>
        <w:rPr>
          <w:rStyle w:val="NormalTok"/>
        </w:rPr>
        <w:t xml:space="preserve"> pd_setup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opts</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int</w:t>
      </w:r>
      <w:r>
        <w:rPr>
          <w:rStyle w:val="NormalTok"/>
        </w:rPr>
        <w:t xml:space="preserve"> bufLen</w:t>
      </w:r>
      <w:r>
        <w:rPr>
          <w:rStyle w:val="OperatorTok"/>
        </w:rPr>
        <w:t xml:space="preserve">);</w:t>
      </w:r>
      <w:r>
        <w:rPr>
          <w:rStyle w:val="NormalTok"/>
        </w:rPr>
        <w:t xml:space="preserve">     </w:t>
      </w:r>
      <w:r>
        <w:rPr>
          <w:rStyle w:val="CommentTok"/>
        </w:rPr>
        <w:t xml:space="preserve">// optional; returns new options</w:t>
      </w:r>
    </w:p>
    <w:p>
      <w:pPr>
        <w:pStyle w:val="Compact"/>
        <w:numPr>
          <w:ilvl w:val="0"/>
          <w:numId w:val="1005"/>
        </w:numPr>
      </w:pPr>
      <w:r>
        <w:t xml:space="preserve">The</w:t>
      </w:r>
      <w:r>
        <w:t xml:space="preserve"> </w:t>
      </w:r>
      <w:r>
        <w:rPr>
          <w:b/>
          <w:bCs/>
        </w:rPr>
        <w:t xml:space="preserve">prompt window is drawn by the host</w:t>
      </w:r>
      <w:r>
        <w:t xml:space="preserve"> </w:t>
      </w:r>
      <w:r>
        <w:t xml:space="preserve">from the field list in</w:t>
      </w:r>
      <w:r>
        <w:t xml:space="preserve"> </w:t>
      </w:r>
      <w:r>
        <w:rPr>
          <w:rStyle w:val="VerbatimChar"/>
        </w:rPr>
        <w:t xml:space="preserve">pd_info</w:t>
      </w:r>
      <w:r>
        <w:t xml:space="preserve"> </w:t>
      </w:r>
      <w:r>
        <w:t xml:space="preserve">(field name, label, kind: choice / text / number, allowed values, pattern, default). So a library needs no user interface code, which avoids putting the LCL inside a DLL.</w:t>
      </w:r>
    </w:p>
    <w:p>
      <w:pPr>
        <w:pStyle w:val="Compact"/>
        <w:numPr>
          <w:ilvl w:val="0"/>
          <w:numId w:val="1005"/>
        </w:numPr>
      </w:pPr>
      <w:r>
        <w:t xml:space="preserve">Files:</w:t>
      </w:r>
      <w:r>
        <w:t xml:space="preserve"> </w:t>
      </w:r>
      <w:r>
        <w:rPr>
          <w:rStyle w:val="VerbatimChar"/>
        </w:rPr>
        <w:t xml:space="preserve">plugins/&lt;name&gt;.dll</w:t>
      </w:r>
      <w:r>
        <w:t xml:space="preserve"> </w:t>
      </w:r>
      <w:r>
        <w:t xml:space="preserve">(Windows) or</w:t>
      </w:r>
      <w:r>
        <w:t xml:space="preserve"> </w:t>
      </w:r>
      <w:r>
        <w:rPr>
          <w:rStyle w:val="VerbatimChar"/>
        </w:rPr>
        <w:t xml:space="preserve">plugins/lib&lt;name&gt;.so</w:t>
      </w:r>
      <w:r>
        <w:t xml:space="preserve"> </w:t>
      </w:r>
      <w:r>
        <w:t xml:space="preserve">(Linux), in the folder next to the settings file, or next to the exe for a portable copy. Each system needs its own build of the library.</w:t>
      </w:r>
    </w:p>
    <w:p>
      <w:pPr>
        <w:pStyle w:val="Compact"/>
        <w:numPr>
          <w:ilvl w:val="0"/>
          <w:numId w:val="1005"/>
        </w:numPr>
      </w:pPr>
      <w:r>
        <w:t xml:space="preserve">Safety: a library runs with the user’s rights and a crash in it stops the whole program. A new library appears in the list</w:t>
      </w:r>
      <w:r>
        <w:t xml:space="preserve"> </w:t>
      </w:r>
      <w:r>
        <w:rPr>
          <w:b/>
          <w:bCs/>
        </w:rPr>
        <w:t xml:space="preserve">switched off</w:t>
      </w:r>
      <w:r>
        <w:t xml:space="preserve">; the first time it is switched on, a confirmation shows its full path. Libraries are never loaded from the source card.</w:t>
      </w:r>
    </w:p>
    <w:p>
      <w:pPr>
        <w:pStyle w:val="Compact"/>
        <w:numPr>
          <w:ilvl w:val="0"/>
          <w:numId w:val="1005"/>
        </w:numPr>
      </w:pPr>
      <w:r>
        <w:t xml:space="preserve">Linux: loaded with</w:t>
      </w:r>
      <w:r>
        <w:t xml:space="preserve"> </w:t>
      </w:r>
      <w:r>
        <w:rPr>
          <w:rStyle w:val="VerbatimChar"/>
        </w:rPr>
        <w:t xml:space="preserve">dynlibs.LoadLibrary</w:t>
      </w:r>
      <w:r>
        <w:t xml:space="preserve">; the same unit works on Windows.</w:t>
      </w:r>
    </w:p>
    <w:p>
      <w:pPr>
        <w:pStyle w:val="Heading2"/>
      </w:pPr>
      <w:bookmarkStart w:id="17" w:name="_c38f474bf1f45adb64571546d412fc6cb0d580c"/>
      <w:r>
        <w:t xml:space="preserve">8. External-program plug-ins (sketch)</w:t>
      </w:r>
      <w:bookmarkEnd w:id="17"/>
    </w:p>
    <w:p>
      <w:pPr>
        <w:pStyle w:val="FirstParagraph"/>
      </w:pPr>
      <w:r>
        <w:t xml:space="preserve">A manifest</w:t>
      </w:r>
      <w:r>
        <w:t xml:space="preserve"> </w:t>
      </w:r>
      <w:r>
        <w:rPr>
          <w:rStyle w:val="VerbatimChar"/>
        </w:rPr>
        <w:t xml:space="preserve">&lt;name&gt;.plugin.ini</w:t>
      </w:r>
      <w:r>
        <w:t xml:space="preserve"> </w:t>
      </w:r>
      <w:r>
        <w:t xml:space="preserve">in the</w:t>
      </w:r>
      <w:r>
        <w:t xml:space="preserve"> </w:t>
      </w:r>
      <w:r>
        <w:rPr>
          <w:rStyle w:val="VerbatimChar"/>
        </w:rPr>
        <w:t xml:space="preserve">plugins</w:t>
      </w:r>
      <w:r>
        <w:t xml:space="preserve"> </w:t>
      </w:r>
      <w:r>
        <w:t xml:space="preserve">folder:</w:t>
      </w:r>
    </w:p>
    <w:p>
      <w:pPr>
        <w:pStyle w:val="SourceCode"/>
      </w:pPr>
      <w:r>
        <w:rPr>
          <w:rStyle w:val="KeywordTok"/>
        </w:rPr>
        <w:t xml:space="preserve">[Plugin]</w:t>
      </w:r>
      <w:r>
        <w:br/>
      </w:r>
      <w:r>
        <w:rPr>
          <w:rStyle w:val="DataTypeTok"/>
        </w:rPr>
        <w:t xml:space="preserve">Name</w:t>
      </w:r>
      <w:r>
        <w:rPr>
          <w:rStyle w:val="OtherTok"/>
        </w:rPr>
        <w:t xml:space="preserve">=</w:t>
      </w:r>
      <w:r>
        <w:rPr>
          <w:rStyle w:val="StringTok"/>
        </w:rPr>
        <w:t xml:space="preserve">DNG Converter</w:t>
      </w:r>
      <w:r>
        <w:br/>
      </w:r>
      <w:r>
        <w:rPr>
          <w:rStyle w:val="DataTypeTok"/>
        </w:rPr>
        <w:t xml:space="preserve">Description</w:t>
      </w:r>
      <w:r>
        <w:rPr>
          <w:rStyle w:val="OtherTok"/>
        </w:rPr>
        <w:t xml:space="preserve">=</w:t>
      </w:r>
      <w:r>
        <w:rPr>
          <w:rStyle w:val="StringTok"/>
        </w:rPr>
        <w:t xml:space="preserve">Converts raw files to DNG with Adobe DNG Converter (the raw file is kept).</w:t>
      </w:r>
      <w:r>
        <w:br/>
      </w:r>
      <w:r>
        <w:rPr>
          <w:rStyle w:val="DataTypeTok"/>
        </w:rPr>
        <w:t xml:space="preserve">Hook</w:t>
      </w:r>
      <w:r>
        <w:rPr>
          <w:rStyle w:val="OtherTok"/>
        </w:rPr>
        <w:t xml:space="preserve">=</w:t>
      </w:r>
      <w:r>
        <w:rPr>
          <w:rStyle w:val="StringTok"/>
        </w:rPr>
        <w:t xml:space="preserve">AfterFile</w:t>
      </w:r>
      <w:r>
        <w:br/>
      </w:r>
      <w:r>
        <w:rPr>
          <w:rStyle w:val="DataTypeTok"/>
        </w:rPr>
        <w:t xml:space="preserve">FileTypes</w:t>
      </w:r>
      <w:r>
        <w:rPr>
          <w:rStyle w:val="OtherTok"/>
        </w:rPr>
        <w:t xml:space="preserve">=</w:t>
      </w:r>
      <w:r>
        <w:rPr>
          <w:rStyle w:val="StringTok"/>
        </w:rPr>
        <w:t xml:space="preserve">.nef;.nrw;.cr2;.cr3;.arw;.orf;.rw2;.raf</w:t>
      </w:r>
      <w:r>
        <w:br/>
      </w:r>
      <w:r>
        <w:rPr>
          <w:rStyle w:val="DataTypeTok"/>
        </w:rPr>
        <w:t xml:space="preserve">Platforms</w:t>
      </w:r>
      <w:r>
        <w:rPr>
          <w:rStyle w:val="OtherTok"/>
        </w:rPr>
        <w:t xml:space="preserve">=</w:t>
      </w:r>
      <w:r>
        <w:rPr>
          <w:rStyle w:val="StringTok"/>
        </w:rPr>
        <w:t xml:space="preserve">windows</w:t>
      </w:r>
      <w:r>
        <w:br/>
      </w:r>
      <w:r>
        <w:br/>
      </w:r>
      <w:r>
        <w:rPr>
          <w:rStyle w:val="KeywordTok"/>
        </w:rPr>
        <w:t xml:space="preserve">[Run]</w:t>
      </w:r>
      <w:r>
        <w:br/>
      </w:r>
      <w:r>
        <w:rPr>
          <w:rStyle w:val="DataTypeTok"/>
        </w:rPr>
        <w:t xml:space="preserve">Windows</w:t>
      </w:r>
      <w:r>
        <w:rPr>
          <w:rStyle w:val="OtherTok"/>
        </w:rPr>
        <w:t xml:space="preserve">=</w:t>
      </w:r>
      <w:r>
        <w:rPr>
          <w:rStyle w:val="StringTok"/>
        </w:rPr>
        <w:t xml:space="preserve">C:\Program Files\Adobe\Adobe DNG Converter\Adobe DNG Converter.exe</w:t>
      </w:r>
      <w:r>
        <w:br/>
      </w:r>
      <w:r>
        <w:rPr>
          <w:rStyle w:val="DataTypeTok"/>
        </w:rPr>
        <w:t xml:space="preserve">Args</w:t>
      </w:r>
      <w:r>
        <w:rPr>
          <w:rStyle w:val="OtherTok"/>
        </w:rPr>
        <w:t xml:space="preserve">=</w:t>
      </w:r>
      <w:r>
        <w:rPr>
          <w:rStyle w:val="StringTok"/>
        </w:rPr>
        <w:t xml:space="preserve">-c -d "{folder}" "{file}"</w:t>
      </w:r>
      <w:r>
        <w:br/>
      </w:r>
      <w:r>
        <w:rPr>
          <w:rStyle w:val="DataTypeTok"/>
        </w:rPr>
        <w:t xml:space="preserve">TimeoutSec</w:t>
      </w:r>
      <w:r>
        <w:rPr>
          <w:rStyle w:val="OtherTok"/>
        </w:rPr>
        <w:t xml:space="preserve">=</w:t>
      </w:r>
      <w:r>
        <w:rPr>
          <w:rStyle w:val="DecValTok"/>
        </w:rPr>
        <w:t xml:space="preserve">300</w:t>
      </w:r>
    </w:p>
    <w:p>
      <w:pPr>
        <w:pStyle w:val="Compact"/>
        <w:numPr>
          <w:ilvl w:val="0"/>
          <w:numId w:val="1006"/>
        </w:numPr>
      </w:pPr>
      <w:r>
        <w:rPr>
          <w:rStyle w:val="VerbatimChar"/>
        </w:rPr>
        <w:t xml:space="preserve">Args</w:t>
      </w:r>
      <w:r>
        <w:t xml:space="preserve"> </w:t>
      </w:r>
      <w:r>
        <w:t xml:space="preserve">takes</w:t>
      </w:r>
      <w:r>
        <w:t xml:space="preserve"> </w:t>
      </w:r>
      <w:r>
        <w:rPr>
          <w:rStyle w:val="VerbatimChar"/>
        </w:rPr>
        <w:t xml:space="preserve">{file}</w:t>
      </w:r>
      <w:r>
        <w:t xml:space="preserve">,</w:t>
      </w:r>
      <w:r>
        <w:t xml:space="preserve"> </w:t>
      </w:r>
      <w:r>
        <w:rPr>
          <w:rStyle w:val="VerbatimChar"/>
        </w:rPr>
        <w:t xml:space="preserve">{folder}</w:t>
      </w:r>
      <w:r>
        <w:t xml:space="preserve">,</w:t>
      </w:r>
      <w:r>
        <w:t xml:space="preserve"> </w:t>
      </w:r>
      <w:r>
        <w:rPr>
          <w:rStyle w:val="VerbatimChar"/>
        </w:rPr>
        <w:t xml:space="preserve">{source}</w:t>
      </w:r>
      <w:r>
        <w:t xml:space="preserve">,</w:t>
      </w:r>
      <w:r>
        <w:t xml:space="preserve"> </w:t>
      </w:r>
      <w:r>
        <w:rPr>
          <w:rStyle w:val="VerbatimChar"/>
        </w:rPr>
        <w:t xml:space="preserve">{name}</w:t>
      </w:r>
      <w:r>
        <w:t xml:space="preserve"> </w:t>
      </w:r>
      <w:r>
        <w:t xml:space="preserve">and every naming token. The same placeholders can later replace</w:t>
      </w:r>
      <w:r>
        <w:t xml:space="preserve"> </w:t>
      </w:r>
      <w:r>
        <w:rPr>
          <w:rStyle w:val="VerbatimChar"/>
        </w:rPr>
        <w:t xml:space="preserve">%f</w:t>
      </w:r>
      <w:r>
        <w:t xml:space="preserve"> </w:t>
      </w:r>
      <w:r>
        <w:t xml:space="preserve">/</w:t>
      </w:r>
      <w:r>
        <w:t xml:space="preserve"> </w:t>
      </w:r>
      <w:r>
        <w:rPr>
          <w:rStyle w:val="VerbatimChar"/>
        </w:rPr>
        <w:t xml:space="preserve">%d</w:t>
      </w:r>
      <w:r>
        <w:t xml:space="preserve"> </w:t>
      </w:r>
      <w:r>
        <w:t xml:space="preserve">of the Custom Button.</w:t>
      </w:r>
    </w:p>
    <w:p>
      <w:pPr>
        <w:pStyle w:val="Compact"/>
        <w:numPr>
          <w:ilvl w:val="0"/>
          <w:numId w:val="1006"/>
        </w:numPr>
      </w:pPr>
      <w:r>
        <w:t xml:space="preserve">Exit code 0 = OK, anything else = failed; the program’s output goes to the log.</w:t>
      </w:r>
    </w:p>
    <w:p>
      <w:pPr>
        <w:pStyle w:val="Compact"/>
        <w:numPr>
          <w:ilvl w:val="0"/>
          <w:numId w:val="1006"/>
        </w:numPr>
      </w:pPr>
      <w:r>
        <w:t xml:space="preserve">Programs are started without a shell (</w:t>
      </w:r>
      <w:r>
        <w:rPr>
          <w:rStyle w:val="VerbatimChar"/>
        </w:rPr>
        <w:t xml:space="preserve">TProcess</w:t>
      </w:r>
      <w:r>
        <w:t xml:space="preserve"> </w:t>
      </w:r>
      <w:r>
        <w:t xml:space="preserve">with separate arguments), so a file name cannot inject a command.</w:t>
      </w:r>
    </w:p>
    <w:p>
      <w:pPr>
        <w:pStyle w:val="Compact"/>
        <w:numPr>
          <w:ilvl w:val="0"/>
          <w:numId w:val="1006"/>
        </w:numPr>
      </w:pPr>
      <w:r>
        <w:t xml:space="preserve">A new manifest appears switched off; the first time it is switched on, a confirmation shows the exact program path and arguments.</w:t>
      </w:r>
    </w:p>
    <w:p>
      <w:pPr>
        <w:pStyle w:val="Heading2"/>
      </w:pPr>
      <w:bookmarkStart w:id="18" w:name="_8fc4689111531152da40b1ff2f63a99bf1d281e"/>
      <w:r>
        <w:t xml:space="preserve">9. Plan by phase</w:t>
      </w:r>
      <w:bookmarkEnd w:id="18"/>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Work</w:t>
            </w:r>
          </w:p>
        </w:tc>
        <w:tc>
          <w:tcPr/>
          <w:p>
            <w:pPr>
              <w:pStyle w:val="Compact"/>
            </w:pPr>
            <w:r>
              <w:t xml:space="preserve">Test</w:t>
            </w:r>
          </w:p>
        </w:tc>
      </w:tr>
      <w:tr>
        <w:tc>
          <w:tcPr/>
          <w:p>
            <w:pPr>
              <w:pStyle w:val="Compact"/>
            </w:pPr>
            <w:r>
              <w:t xml:space="preserve">0</w:t>
            </w:r>
          </w:p>
        </w:tc>
        <w:tc>
          <w:tcPr/>
          <w:p>
            <w:pPr>
              <w:pStyle w:val="Compact"/>
            </w:pPr>
            <w:r>
              <w:t xml:space="preserve">Backup plug-in removed (done).</w:t>
            </w:r>
          </w:p>
        </w:tc>
        <w:tc>
          <w:tcPr/>
          <w:p>
            <w:pPr>
              <w:pStyle w:val="Compact"/>
            </w:pPr>
            <w:r>
              <w:t xml:space="preserve">Old settings files load without it.</w:t>
            </w:r>
          </w:p>
        </w:tc>
      </w:tr>
      <w:tr>
        <w:tc>
          <w:tcPr/>
          <w:p>
            <w:pPr>
              <w:pStyle w:val="Compact"/>
            </w:pPr>
            <w:r>
              <w:t xml:space="preserve">1</w:t>
            </w:r>
          </w:p>
        </w:tc>
        <w:tc>
          <w:tcPr/>
          <w:p>
            <w:pPr>
              <w:pStyle w:val="Compact"/>
            </w:pPr>
            <w:r>
              <w:rPr>
                <w:b/>
                <w:bCs/>
              </w:rPr>
              <w:t xml:space="preserve">Done:</w:t>
            </w:r>
            <w:r>
              <w:t xml:space="preserve"> </w:t>
            </w:r>
            <w:r>
              <w:t xml:space="preserve">plug-in tokens and the host-drawn prompt (</w:t>
            </w:r>
            <w:r>
              <w:rPr>
                <w:rStyle w:val="VerbatimChar"/>
              </w:rPr>
              <w:t xml:space="preserve">uPlugins.pas</w:t>
            </w:r>
            <w:r>
              <w:t xml:space="preserve">,</w:t>
            </w:r>
            <w:r>
              <w:t xml:space="preserve"> </w:t>
            </w:r>
            <w:r>
              <w:rPr>
                <w:rStyle w:val="VerbatimChar"/>
              </w:rPr>
              <w:t xml:space="preserve">TPluginPromptForm</w:t>
            </w:r>
            <w:r>
              <w:t xml:space="preserve">).</w:t>
            </w:r>
            <w:r>
              <w:t xml:space="preserve"> </w:t>
            </w:r>
            <w:r>
              <w:rPr>
                <w:b/>
                <w:bCs/>
              </w:rPr>
              <w:t xml:space="preserve">Open:</w:t>
            </w:r>
            <w:r>
              <w:t xml:space="preserve"> </w:t>
            </w:r>
            <w:r>
              <w:t xml:space="preserve">registry for built-in plug-ins and run hooks; move Directory Maker into</w:t>
            </w:r>
            <w:r>
              <w:t xml:space="preserve"> </w:t>
            </w:r>
            <w:r>
              <w:rPr>
                <w:rStyle w:val="VerbatimChar"/>
              </w:rPr>
              <w:t xml:space="preserve">uPluginDirMaker.pas</w:t>
            </w:r>
            <w:r>
              <w:t xml:space="preserve"> </w:t>
            </w:r>
            <w:r>
              <w:t xml:space="preserve">(</w:t>
            </w:r>
            <w:r>
              <w:rPr>
                <w:rStyle w:val="VerbatimChar"/>
              </w:rPr>
              <w:t xml:space="preserve">AfterDownload</w:t>
            </w:r>
            <w:r>
              <w:t xml:space="preserve">). Fill the Plug-ins tab from the registry. Failure rules of decision 1.</w:t>
            </w:r>
          </w:p>
        </w:tc>
        <w:tc>
          <w:tcPr/>
          <w:p>
            <w:pPr>
              <w:pStyle w:val="Compact"/>
            </w:pPr>
            <w:r>
              <w:t xml:space="preserve">Directory Maker makes the same folders as today; order and on/off survive a restart; a test plug-in that fails is switched off and its files are not offered for deletion.</w:t>
            </w:r>
          </w:p>
        </w:tc>
      </w:tr>
      <w:tr>
        <w:tc>
          <w:tcPr/>
          <w:p>
            <w:pPr>
              <w:pStyle w:val="Compact"/>
            </w:pPr>
            <w:r>
              <w:t xml:space="preserve">2</w:t>
            </w:r>
          </w:p>
        </w:tc>
        <w:tc>
          <w:tcPr/>
          <w:p>
            <w:pPr>
              <w:pStyle w:val="Compact"/>
            </w:pPr>
            <w:r>
              <w:rPr>
                <w:b/>
                <w:bCs/>
              </w:rPr>
              <w:t xml:space="preserve">Done (Windows tested, Linux not tested yet):</w:t>
            </w:r>
            <w:r>
              <w:t xml:space="preserve"> </w:t>
            </w:r>
            <w:r>
              <w:t xml:space="preserve">native library loader (section 7, details in</w:t>
            </w:r>
            <w:r>
              <w:t xml:space="preserve"> </w:t>
            </w:r>
            <w:r>
              <w:rPr>
                <w:rStyle w:val="VerbatimChar"/>
              </w:rPr>
              <w:t xml:space="preserve">docs/Plugin_Developer_Manual.md</w:t>
            </w:r>
            <w:r>
              <w:t xml:space="preserve">). Open: a small public example library.</w:t>
            </w:r>
          </w:p>
        </w:tc>
        <w:tc>
          <w:tcPr/>
          <w:p>
            <w:pPr>
              <w:pStyle w:val="Compact"/>
            </w:pPr>
            <w:r>
              <w:t xml:space="preserve">Example library loads, gives a token, fails on request; a library with a newer interface version is refused.</w:t>
            </w:r>
          </w:p>
        </w:tc>
      </w:tr>
      <w:tr>
        <w:tc>
          <w:tcPr/>
          <w:p>
            <w:pPr>
              <w:pStyle w:val="Compact"/>
            </w:pPr>
            <w:r>
              <w:t xml:space="preserve">3</w:t>
            </w:r>
          </w:p>
        </w:tc>
        <w:tc>
          <w:tcPr/>
          <w:p>
            <w:pPr>
              <w:pStyle w:val="Compact"/>
            </w:pPr>
            <w:r>
              <w:t xml:space="preserve">First library: a private folder-naming plug-in (kept outside this repository).</w:t>
            </w:r>
          </w:p>
        </w:tc>
        <w:tc>
          <w:tcPr/>
          <w:p>
            <w:pPr>
              <w:pStyle w:val="Compact"/>
            </w:pPr>
            <w:r>
              <w:t xml:space="preserve">Done on Windows: its test program passes; Linux build untested.</w:t>
            </w:r>
          </w:p>
        </w:tc>
      </w:tr>
      <w:tr>
        <w:tc>
          <w:tcPr/>
          <w:p>
            <w:pPr>
              <w:pStyle w:val="Compact"/>
            </w:pPr>
            <w:r>
              <w:t xml:space="preserve">4</w:t>
            </w:r>
          </w:p>
        </w:tc>
        <w:tc>
          <w:tcPr/>
          <w:p>
            <w:pPr>
              <w:pStyle w:val="Compact"/>
            </w:pPr>
            <w:r>
              <w:rPr>
                <w:b/>
                <w:bCs/>
              </w:rPr>
              <w:t xml:space="preserve">Done:</w:t>
            </w:r>
            <w:r>
              <w:t xml:space="preserve"> </w:t>
            </w:r>
            <w:r>
              <w:t xml:space="preserve">external-program plug-ins (</w:t>
            </w:r>
            <w:r>
              <w:rPr>
                <w:rStyle w:val="VerbatimChar"/>
              </w:rPr>
              <w:t xml:space="preserve">uExtPlugin.pas</w:t>
            </w:r>
            <w:r>
              <w:t xml:space="preserve">,</w:t>
            </w:r>
            <w:r>
              <w:t xml:space="preserve"> </w:t>
            </w:r>
            <w:r>
              <w:rPr>
                <w:rStyle w:val="VerbatimChar"/>
              </w:rPr>
              <w:t xml:space="preserve">.plugin.ini</w:t>
            </w:r>
            <w:r>
              <w:t xml:space="preserve">), run after each file with the failure rules of decision 1; two DNG Converter plug-ins (Adobe, dnglab) in</w:t>
            </w:r>
            <w:r>
              <w:t xml:space="preserve"> </w:t>
            </w:r>
            <w:r>
              <w:rPr>
                <w:rStyle w:val="VerbatimChar"/>
              </w:rPr>
              <w:t xml:space="preserve">plugins/dng-converter</w:t>
            </w:r>
            <w:r>
              <w:t xml:space="preserve">.</w:t>
            </w:r>
          </w:p>
        </w:tc>
        <w:tc>
          <w:tcPr/>
          <w:p>
            <w:pPr>
              <w:pStyle w:val="Compact"/>
            </w:pPr>
            <w:r>
              <w:t xml:space="preserve">Tested with a stand-in program: DNG made, skipped when it exists, exit code, timeout, missing program. Tested on Windows with the real converters (dnglab 0.8.0 and Adobe DNG Converter 18.7) on Nikon and Canon raw files: valid DNGs, raw files kept, second run skipped. Both also worked inside a real download in the program, and a failed step kept the file and switched the plug-in off (build 9); not yet tested on Linux.</w:t>
            </w:r>
          </w:p>
        </w:tc>
      </w:tr>
      <w:tr>
        <w:tc>
          <w:tcPr/>
          <w:p>
            <w:pPr>
              <w:pStyle w:val="Compact"/>
            </w:pPr>
            <w:r>
              <w:t xml:space="preserve">5</w:t>
            </w:r>
          </w:p>
        </w:tc>
        <w:tc>
          <w:tcPr/>
          <w:p>
            <w:pPr>
              <w:pStyle w:val="Compact"/>
            </w:pPr>
            <w:r>
              <w:rPr>
                <w:b/>
                <w:bCs/>
              </w:rPr>
              <w:t xml:space="preserve">Done:</w:t>
            </w:r>
            <w:r>
              <w:t xml:space="preserve"> </w:t>
            </w:r>
            <w:r>
              <w:t xml:space="preserve">JPEG auto profile (built-in;</w:t>
            </w:r>
            <w:r>
              <w:t xml:space="preserve"> </w:t>
            </w:r>
            <w:r>
              <w:rPr>
                <w:rStyle w:val="VerbatimChar"/>
              </w:rPr>
              <w:t xml:space="preserve">uIccEmbed.pas</w:t>
            </w:r>
            <w:r>
              <w:t xml:space="preserve"> </w:t>
            </w:r>
            <w:r>
              <w:t xml:space="preserve">writes APP2 ICC segments without re-encoding; one profile per camera model and a default).</w:t>
            </w:r>
          </w:p>
        </w:tc>
        <w:tc>
          <w:tcPr/>
          <w:p>
            <w:pPr>
              <w:pStyle w:val="Compact"/>
            </w:pPr>
            <w:r>
              <w:t xml:space="preserve">Profiles of 560 bytes and 557 KB (9 segments) embedded; profile bytes and picture data checked; the JPEG still decodes.</w:t>
            </w:r>
          </w:p>
        </w:tc>
      </w:tr>
      <w:tr>
        <w:tc>
          <w:tcPr/>
          <w:p>
            <w:pPr>
              <w:pStyle w:val="Compact"/>
            </w:pPr>
            <w:r>
              <w:t xml:space="preserve">later</w:t>
            </w:r>
          </w:p>
        </w:tc>
        <w:tc>
          <w:tcPr/>
          <w:p>
            <w:pPr>
              <w:pStyle w:val="Compact"/>
            </w:pPr>
            <w:r>
              <w:t xml:space="preserve">Hooks for plug-in libraries (</w:t>
            </w:r>
            <w:r>
              <w:rPr>
                <w:rStyle w:val="VerbatimChar"/>
              </w:rPr>
              <w:t xml:space="preserve">pd_run</w:t>
            </w:r>
            <w:r>
              <w:t xml:space="preserve">). JPEG resolution is done (build 12,</w:t>
            </w:r>
            <w:r>
              <w:t xml:space="preserve"> </w:t>
            </w:r>
            <w:r>
              <w:rPr>
                <w:rStyle w:val="VerbatimChar"/>
              </w:rPr>
              <w:t xml:space="preserve">uJpegDpi.pas</w:t>
            </w:r>
            <w:r>
              <w:t xml:space="preserve">).</w:t>
            </w:r>
          </w:p>
        </w:tc>
        <w:tc>
          <w:tcPr/>
          <w:p>
            <w:pPr>
              <w:pStyle w:val="Compact"/>
            </w:pPr>
          </w:p>
        </w:tc>
      </w:tr>
    </w:tbl>
    <w:p>
      <w:pPr>
        <w:pStyle w:val="FirstParagraph"/>
      </w:pPr>
      <w:r>
        <w:t xml:space="preserve">Each phase is a separate commit; the manual (Plug-ins section), spec, Settings_File.md and the website are updated with each one.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2026-10-30T02:04:48Z</dcterms:created>
  <dcterms:modified xsi:type="dcterms:W3CDTF">2026-10-30T02:04:48Z</dcterms:modified>
</cp:coreProperties>
</file>

<file path=docProps/custom.xml><?xml version="1.0" encoding="utf-8"?>
<Properties xmlns="http://schemas.openxmlformats.org/officeDocument/2006/custom-properties" xmlns:vt="http://schemas.openxmlformats.org/officeDocument/2006/docPropsVTypes"/>
</file>