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9F4F" w14:textId="77777777" w:rsidR="00203378" w:rsidRDefault="00203378"/>
    <w:p w14:paraId="755D59FC" w14:textId="77777777" w:rsidR="00203378" w:rsidRDefault="00203378"/>
    <w:p w14:paraId="195212E8" w14:textId="77777777" w:rsidR="00203378" w:rsidRDefault="00203378"/>
    <w:p w14:paraId="7CAC1995" w14:textId="77777777" w:rsidR="00203378" w:rsidRDefault="00203378">
      <w:pPr>
        <w:widowControl/>
        <w:jc w:val="center"/>
        <w:rPr>
          <w:szCs w:val="20"/>
        </w:rPr>
      </w:pPr>
    </w:p>
    <w:p w14:paraId="715E5805" w14:textId="77777777" w:rsidR="00203378" w:rsidRDefault="00D31273">
      <w:pPr>
        <w:spacing w:afterLines="100" w:after="312"/>
        <w:jc w:val="center"/>
        <w:rPr>
          <w:rFonts w:ascii="仿宋_GB2312" w:eastAsia="仿宋_GB2312" w:hAnsi="仿宋_GB2312" w:cs="仿宋_GB2312"/>
          <w:b/>
          <w:sz w:val="48"/>
          <w:szCs w:val="48"/>
        </w:rPr>
      </w:pPr>
      <w:r>
        <w:rPr>
          <w:rFonts w:ascii="仿宋_GB2312" w:eastAsia="仿宋_GB2312" w:hAnsi="仿宋_GB2312" w:cs="仿宋_GB2312" w:hint="eastAsia"/>
          <w:b/>
          <w:noProof/>
          <w:sz w:val="48"/>
          <w:szCs w:val="48"/>
        </w:rPr>
        <w:drawing>
          <wp:anchor distT="0" distB="0" distL="114300" distR="114300" simplePos="0" relativeHeight="251645440" behindDoc="0" locked="0" layoutInCell="1" allowOverlap="1" wp14:anchorId="74513DE5" wp14:editId="6BC07419">
            <wp:simplePos x="0" y="0"/>
            <wp:positionH relativeFrom="column">
              <wp:posOffset>188595</wp:posOffset>
            </wp:positionH>
            <wp:positionV relativeFrom="paragraph">
              <wp:posOffset>140970</wp:posOffset>
            </wp:positionV>
            <wp:extent cx="4949825" cy="1009650"/>
            <wp:effectExtent l="0" t="0" r="3175" b="0"/>
            <wp:wrapSquare wrapText="bothSides"/>
            <wp:docPr id="68" name="图片 6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
                    <pic:cNvPicPr>
                      <a:picLocks noChangeAspect="1"/>
                    </pic:cNvPicPr>
                  </pic:nvPicPr>
                  <pic:blipFill>
                    <a:blip r:embed="rId9"/>
                    <a:stretch>
                      <a:fillRect/>
                    </a:stretch>
                  </pic:blipFill>
                  <pic:spPr>
                    <a:xfrm>
                      <a:off x="0" y="0"/>
                      <a:ext cx="4949825" cy="1009650"/>
                    </a:xfrm>
                    <a:prstGeom prst="rect">
                      <a:avLst/>
                    </a:prstGeom>
                  </pic:spPr>
                </pic:pic>
              </a:graphicData>
            </a:graphic>
          </wp:anchor>
        </w:drawing>
      </w:r>
    </w:p>
    <w:p w14:paraId="4B63B16D" w14:textId="77777777" w:rsidR="00203378" w:rsidRDefault="00D31273">
      <w:pPr>
        <w:jc w:val="center"/>
        <w:rPr>
          <w:b/>
          <w:sz w:val="72"/>
        </w:rPr>
      </w:pPr>
      <w:r>
        <w:rPr>
          <w:rFonts w:ascii="黑体" w:eastAsia="黑体" w:hAnsi="黑体" w:hint="eastAsia"/>
          <w:b/>
          <w:sz w:val="72"/>
          <w:szCs w:val="72"/>
        </w:rPr>
        <w:t xml:space="preserve">  毕业设计（论文）</w:t>
      </w:r>
    </w:p>
    <w:p w14:paraId="4A9A74F2" w14:textId="77777777" w:rsidR="00203378" w:rsidRDefault="00203378">
      <w:pPr>
        <w:jc w:val="center"/>
        <w:rPr>
          <w:sz w:val="52"/>
        </w:rPr>
      </w:pPr>
    </w:p>
    <w:p w14:paraId="2285334B" w14:textId="77777777" w:rsidR="00203378" w:rsidRDefault="00203378">
      <w:pPr>
        <w:jc w:val="center"/>
        <w:rPr>
          <w:sz w:val="52"/>
        </w:rPr>
      </w:pPr>
    </w:p>
    <w:p w14:paraId="6B0D93BE" w14:textId="02B8F47B" w:rsidR="00B83875" w:rsidRDefault="00B83875" w:rsidP="00B83875">
      <w:pPr>
        <w:ind w:firstLineChars="200" w:firstLine="640"/>
        <w:rPr>
          <w:sz w:val="28"/>
          <w:szCs w:val="28"/>
          <w:u w:val="single"/>
        </w:rPr>
      </w:pPr>
      <w:r>
        <w:rPr>
          <w:rFonts w:hAnsi="宋体" w:hint="eastAsia"/>
          <w:sz w:val="32"/>
          <w:szCs w:val="32"/>
        </w:rPr>
        <w:t>题</w:t>
      </w:r>
      <w:r>
        <w:rPr>
          <w:rFonts w:hAnsi="宋体" w:hint="eastAsia"/>
          <w:sz w:val="32"/>
          <w:szCs w:val="32"/>
        </w:rPr>
        <w:t xml:space="preserve">    </w:t>
      </w:r>
      <w:r>
        <w:rPr>
          <w:rFonts w:hAnsi="宋体" w:hint="eastAsia"/>
          <w:sz w:val="32"/>
          <w:szCs w:val="32"/>
        </w:rPr>
        <w:t>目：</w:t>
      </w:r>
      <w:r>
        <w:rPr>
          <w:rFonts w:hAnsi="宋体" w:hint="eastAsia"/>
          <w:sz w:val="32"/>
          <w:szCs w:val="32"/>
          <w:u w:val="single"/>
        </w:rPr>
        <w:t xml:space="preserve">    </w:t>
      </w:r>
      <w:r w:rsidR="00641EF7">
        <w:rPr>
          <w:rFonts w:hAnsi="宋体" w:hint="eastAsia"/>
          <w:sz w:val="32"/>
          <w:szCs w:val="32"/>
          <w:u w:val="single"/>
        </w:rPr>
        <w:t xml:space="preserve"> </w:t>
      </w:r>
      <w:r>
        <w:rPr>
          <w:rFonts w:hAnsi="宋体" w:hint="eastAsia"/>
          <w:sz w:val="32"/>
          <w:szCs w:val="32"/>
          <w:u w:val="single"/>
        </w:rPr>
        <w:t>基于容器的云文件管理系统</w:t>
      </w:r>
      <w:r>
        <w:rPr>
          <w:rFonts w:hAnsi="宋体" w:hint="eastAsia"/>
          <w:sz w:val="32"/>
          <w:szCs w:val="32"/>
          <w:u w:val="single"/>
        </w:rPr>
        <w:t xml:space="preserve">     </w:t>
      </w:r>
      <w:r w:rsidR="00D86380">
        <w:rPr>
          <w:rFonts w:hAnsi="宋体" w:hint="eastAsia"/>
          <w:sz w:val="32"/>
          <w:szCs w:val="32"/>
          <w:u w:val="single"/>
        </w:rPr>
        <w:t xml:space="preserve">      </w:t>
      </w:r>
    </w:p>
    <w:p w14:paraId="02E9D584" w14:textId="54B5385F" w:rsidR="00B83875" w:rsidRDefault="00B83875" w:rsidP="00B83875">
      <w:pPr>
        <w:rPr>
          <w:sz w:val="32"/>
          <w:szCs w:val="32"/>
          <w:u w:val="single"/>
        </w:rPr>
      </w:pPr>
      <w:r>
        <w:rPr>
          <w:rFonts w:hint="eastAsia"/>
          <w:sz w:val="32"/>
          <w:szCs w:val="32"/>
        </w:rPr>
        <w:t xml:space="preserve">              </w:t>
      </w:r>
      <w:r>
        <w:rPr>
          <w:rFonts w:hint="eastAsia"/>
          <w:sz w:val="32"/>
          <w:szCs w:val="32"/>
          <w:u w:val="single"/>
        </w:rPr>
        <w:t xml:space="preserve">          </w:t>
      </w:r>
      <w:r>
        <w:rPr>
          <w:sz w:val="32"/>
          <w:szCs w:val="32"/>
          <w:u w:val="single"/>
        </w:rPr>
        <w:t xml:space="preserve"> </w:t>
      </w:r>
      <w:r w:rsidR="00641EF7">
        <w:rPr>
          <w:sz w:val="32"/>
          <w:szCs w:val="32"/>
          <w:u w:val="single"/>
        </w:rPr>
        <w:tab/>
      </w:r>
      <w:r>
        <w:rPr>
          <w:rFonts w:hAnsi="宋体" w:hint="eastAsia"/>
          <w:sz w:val="32"/>
          <w:szCs w:val="32"/>
          <w:u w:val="single"/>
        </w:rPr>
        <w:t>设计与实现</w:t>
      </w:r>
      <w:r>
        <w:rPr>
          <w:rFonts w:hint="eastAsia"/>
          <w:sz w:val="32"/>
          <w:szCs w:val="32"/>
          <w:u w:val="single"/>
        </w:rPr>
        <w:t xml:space="preserve">             </w:t>
      </w:r>
      <w:r w:rsidR="00641EF7">
        <w:rPr>
          <w:rFonts w:hint="eastAsia"/>
          <w:sz w:val="32"/>
          <w:szCs w:val="32"/>
          <w:u w:val="single"/>
        </w:rPr>
        <w:t xml:space="preserve">    </w:t>
      </w:r>
    </w:p>
    <w:p w14:paraId="5FB0D53C" w14:textId="77777777" w:rsidR="00203378" w:rsidRDefault="00D31273">
      <w:pPr>
        <w:ind w:firstLineChars="200" w:firstLine="640"/>
        <w:rPr>
          <w:sz w:val="28"/>
          <w:szCs w:val="28"/>
          <w:u w:val="single"/>
        </w:rPr>
      </w:pPr>
      <w:r>
        <w:rPr>
          <w:rFonts w:hAnsi="宋体" w:hint="eastAsia"/>
          <w:sz w:val="32"/>
          <w:szCs w:val="32"/>
        </w:rPr>
        <w:t>学</w:t>
      </w:r>
      <w:r>
        <w:rPr>
          <w:rFonts w:hAnsi="宋体" w:hint="eastAsia"/>
          <w:sz w:val="32"/>
          <w:szCs w:val="32"/>
        </w:rPr>
        <w:t xml:space="preserve">    </w:t>
      </w:r>
      <w:r>
        <w:rPr>
          <w:rFonts w:hAnsi="宋体" w:hint="eastAsia"/>
          <w:sz w:val="32"/>
          <w:szCs w:val="32"/>
        </w:rPr>
        <w:t>院：</w:t>
      </w:r>
      <w:r>
        <w:rPr>
          <w:rFonts w:hAnsi="宋体" w:hint="eastAsia"/>
          <w:sz w:val="32"/>
          <w:szCs w:val="32"/>
          <w:u w:val="single"/>
        </w:rPr>
        <w:t xml:space="preserve">         </w:t>
      </w:r>
      <w:r>
        <w:rPr>
          <w:rFonts w:hAnsi="宋体" w:hint="eastAsia"/>
          <w:sz w:val="32"/>
          <w:szCs w:val="32"/>
          <w:u w:val="single"/>
        </w:rPr>
        <w:tab/>
      </w:r>
      <w:r>
        <w:rPr>
          <w:rFonts w:hAnsi="宋体" w:hint="eastAsia"/>
          <w:sz w:val="32"/>
          <w:szCs w:val="32"/>
          <w:u w:val="single"/>
        </w:rPr>
        <w:tab/>
      </w:r>
      <w:r>
        <w:rPr>
          <w:rFonts w:hAnsi="宋体" w:hint="eastAsia"/>
          <w:sz w:val="32"/>
          <w:szCs w:val="32"/>
          <w:u w:val="single"/>
        </w:rPr>
        <w:t>计算机学院</w:t>
      </w:r>
      <w:r>
        <w:rPr>
          <w:rFonts w:hAnsi="宋体" w:hint="eastAsia"/>
          <w:sz w:val="32"/>
          <w:szCs w:val="32"/>
          <w:u w:val="single"/>
        </w:rPr>
        <w:t xml:space="preserve">                           </w:t>
      </w:r>
    </w:p>
    <w:p w14:paraId="1DF1460E" w14:textId="77777777" w:rsidR="00203378" w:rsidRDefault="00D31273">
      <w:pPr>
        <w:ind w:firstLineChars="200" w:firstLine="640"/>
        <w:rPr>
          <w:sz w:val="28"/>
          <w:szCs w:val="28"/>
          <w:u w:val="single"/>
        </w:rPr>
      </w:pPr>
      <w:r>
        <w:rPr>
          <w:rFonts w:hAnsi="宋体" w:hint="eastAsia"/>
          <w:sz w:val="32"/>
          <w:szCs w:val="32"/>
        </w:rPr>
        <w:t>专</w:t>
      </w:r>
      <w:r>
        <w:rPr>
          <w:rFonts w:hAnsi="宋体" w:hint="eastAsia"/>
          <w:sz w:val="32"/>
          <w:szCs w:val="32"/>
        </w:rPr>
        <w:t xml:space="preserve">    </w:t>
      </w:r>
      <w:r>
        <w:rPr>
          <w:rFonts w:hAnsi="宋体" w:hint="eastAsia"/>
          <w:sz w:val="32"/>
          <w:szCs w:val="32"/>
        </w:rPr>
        <w:t>业：</w:t>
      </w:r>
      <w:r>
        <w:rPr>
          <w:rFonts w:hAnsi="宋体" w:hint="eastAsia"/>
          <w:sz w:val="32"/>
          <w:szCs w:val="32"/>
          <w:u w:val="single"/>
        </w:rPr>
        <w:t xml:space="preserve">           </w:t>
      </w:r>
      <w:r>
        <w:rPr>
          <w:rFonts w:hAnsi="宋体" w:hint="eastAsia"/>
          <w:sz w:val="32"/>
          <w:szCs w:val="32"/>
          <w:u w:val="single"/>
        </w:rPr>
        <w:tab/>
      </w:r>
      <w:r>
        <w:rPr>
          <w:rFonts w:hAnsi="宋体" w:hint="eastAsia"/>
          <w:sz w:val="32"/>
          <w:szCs w:val="32"/>
          <w:u w:val="single"/>
        </w:rPr>
        <w:t>网络工程</w:t>
      </w:r>
      <w:r>
        <w:rPr>
          <w:rFonts w:hAnsi="宋体" w:hint="eastAsia"/>
          <w:sz w:val="32"/>
          <w:szCs w:val="32"/>
          <w:u w:val="single"/>
        </w:rPr>
        <w:t xml:space="preserve">                         </w:t>
      </w:r>
    </w:p>
    <w:p w14:paraId="4C1936BD" w14:textId="4D2D7BA4" w:rsidR="00203378" w:rsidRDefault="00D31273">
      <w:pPr>
        <w:ind w:firstLineChars="200" w:firstLine="640"/>
        <w:rPr>
          <w:rFonts w:hAnsi="宋体"/>
          <w:sz w:val="32"/>
          <w:szCs w:val="32"/>
          <w:u w:val="single"/>
        </w:rPr>
      </w:pPr>
      <w:r>
        <w:rPr>
          <w:rFonts w:hAnsi="宋体" w:hint="eastAsia"/>
          <w:sz w:val="32"/>
          <w:szCs w:val="32"/>
        </w:rPr>
        <w:t>班</w:t>
      </w:r>
      <w:r>
        <w:rPr>
          <w:rFonts w:hAnsi="宋体" w:hint="eastAsia"/>
          <w:sz w:val="32"/>
          <w:szCs w:val="32"/>
        </w:rPr>
        <w:t xml:space="preserve">    </w:t>
      </w:r>
      <w:r>
        <w:rPr>
          <w:rFonts w:hAnsi="宋体" w:hint="eastAsia"/>
          <w:sz w:val="32"/>
          <w:szCs w:val="32"/>
        </w:rPr>
        <w:t>级：</w:t>
      </w:r>
      <w:r>
        <w:rPr>
          <w:rFonts w:hAnsi="宋体" w:hint="eastAsia"/>
          <w:sz w:val="32"/>
          <w:szCs w:val="32"/>
          <w:u w:val="single"/>
        </w:rPr>
        <w:t xml:space="preserve">          </w:t>
      </w:r>
      <w:r>
        <w:rPr>
          <w:rFonts w:hAnsi="宋体" w:hint="eastAsia"/>
          <w:sz w:val="32"/>
          <w:szCs w:val="32"/>
          <w:u w:val="single"/>
        </w:rPr>
        <w:tab/>
      </w:r>
      <w:r w:rsidR="00641EF7">
        <w:rPr>
          <w:rFonts w:hAnsi="宋体"/>
          <w:sz w:val="32"/>
          <w:szCs w:val="32"/>
          <w:u w:val="single"/>
        </w:rPr>
        <w:tab/>
      </w:r>
      <w:r>
        <w:rPr>
          <w:rFonts w:hAnsi="宋体" w:hint="eastAsia"/>
          <w:sz w:val="32"/>
          <w:szCs w:val="32"/>
          <w:u w:val="single"/>
        </w:rPr>
        <w:t xml:space="preserve">2203                         </w:t>
      </w:r>
    </w:p>
    <w:p w14:paraId="7E55DE94" w14:textId="77777777" w:rsidR="00203378" w:rsidRDefault="00D31273">
      <w:pPr>
        <w:ind w:firstLineChars="200" w:firstLine="640"/>
        <w:rPr>
          <w:rFonts w:hAnsi="宋体"/>
          <w:sz w:val="32"/>
          <w:szCs w:val="32"/>
          <w:u w:val="single"/>
        </w:rPr>
      </w:pPr>
      <w:r>
        <w:rPr>
          <w:rFonts w:hAnsi="宋体" w:hint="eastAsia"/>
          <w:sz w:val="32"/>
          <w:szCs w:val="32"/>
        </w:rPr>
        <w:t>学</w:t>
      </w:r>
      <w:r>
        <w:rPr>
          <w:rFonts w:hAnsi="宋体" w:hint="eastAsia"/>
          <w:sz w:val="32"/>
          <w:szCs w:val="32"/>
        </w:rPr>
        <w:t xml:space="preserve">    </w:t>
      </w:r>
      <w:r>
        <w:rPr>
          <w:rFonts w:hAnsi="宋体" w:hint="eastAsia"/>
          <w:sz w:val="32"/>
          <w:szCs w:val="32"/>
        </w:rPr>
        <w:t>号：</w:t>
      </w:r>
      <w:r>
        <w:rPr>
          <w:rFonts w:hAnsi="宋体" w:hint="eastAsia"/>
          <w:sz w:val="32"/>
          <w:szCs w:val="32"/>
          <w:u w:val="single"/>
        </w:rPr>
        <w:t xml:space="preserve">           </w:t>
      </w:r>
      <w:r>
        <w:rPr>
          <w:rFonts w:hAnsi="宋体" w:hint="eastAsia"/>
          <w:sz w:val="32"/>
          <w:szCs w:val="32"/>
          <w:u w:val="single"/>
        </w:rPr>
        <w:tab/>
        <w:t xml:space="preserve">04222088                         </w:t>
      </w:r>
    </w:p>
    <w:p w14:paraId="3F48BF83" w14:textId="77777777" w:rsidR="00203378" w:rsidRDefault="00D31273">
      <w:pPr>
        <w:ind w:firstLineChars="200" w:firstLine="640"/>
        <w:rPr>
          <w:sz w:val="28"/>
          <w:szCs w:val="28"/>
          <w:u w:val="single"/>
        </w:rPr>
      </w:pPr>
      <w:r>
        <w:rPr>
          <w:rFonts w:hAnsi="宋体" w:hint="eastAsia"/>
          <w:sz w:val="32"/>
          <w:szCs w:val="32"/>
        </w:rPr>
        <w:t>学生姓名：</w:t>
      </w:r>
      <w:r>
        <w:rPr>
          <w:rFonts w:hAnsi="宋体" w:hint="eastAsia"/>
          <w:sz w:val="32"/>
          <w:szCs w:val="32"/>
          <w:u w:val="single"/>
        </w:rPr>
        <w:t xml:space="preserve">            </w:t>
      </w:r>
      <w:r>
        <w:rPr>
          <w:rFonts w:hAnsi="宋体" w:hint="eastAsia"/>
          <w:sz w:val="32"/>
          <w:szCs w:val="32"/>
          <w:u w:val="single"/>
        </w:rPr>
        <w:tab/>
      </w:r>
      <w:r>
        <w:rPr>
          <w:rFonts w:hAnsi="宋体" w:hint="eastAsia"/>
          <w:sz w:val="32"/>
          <w:szCs w:val="32"/>
          <w:u w:val="single"/>
        </w:rPr>
        <w:tab/>
      </w:r>
      <w:r>
        <w:rPr>
          <w:rFonts w:hAnsi="宋体" w:hint="eastAsia"/>
          <w:sz w:val="32"/>
          <w:szCs w:val="32"/>
          <w:u w:val="single"/>
        </w:rPr>
        <w:t>杨佳星</w:t>
      </w:r>
      <w:r>
        <w:rPr>
          <w:rFonts w:hAnsi="宋体" w:hint="eastAsia"/>
          <w:sz w:val="32"/>
          <w:szCs w:val="32"/>
          <w:u w:val="single"/>
        </w:rPr>
        <w:t xml:space="preserve">                        </w:t>
      </w:r>
    </w:p>
    <w:p w14:paraId="64E7E638" w14:textId="77777777" w:rsidR="00203378" w:rsidRDefault="00D31273">
      <w:pPr>
        <w:ind w:firstLineChars="200" w:firstLine="640"/>
        <w:rPr>
          <w:rFonts w:hAnsi="宋体"/>
          <w:sz w:val="32"/>
          <w:szCs w:val="32"/>
          <w:u w:val="single"/>
        </w:rPr>
      </w:pPr>
      <w:r>
        <w:rPr>
          <w:rFonts w:hAnsi="宋体" w:hint="eastAsia"/>
          <w:sz w:val="32"/>
          <w:szCs w:val="32"/>
        </w:rPr>
        <w:t>导师姓名：</w:t>
      </w:r>
      <w:r>
        <w:rPr>
          <w:rFonts w:hAnsi="宋体" w:hint="eastAsia"/>
          <w:sz w:val="32"/>
          <w:szCs w:val="32"/>
          <w:u w:val="single"/>
        </w:rPr>
        <w:t xml:space="preserve"> </w:t>
      </w:r>
      <w:r w:rsidR="00B83875">
        <w:rPr>
          <w:rFonts w:hAnsi="宋体"/>
          <w:sz w:val="32"/>
          <w:szCs w:val="32"/>
          <w:u w:val="single"/>
        </w:rPr>
        <w:t xml:space="preserve">  </w:t>
      </w:r>
      <w:r>
        <w:rPr>
          <w:rFonts w:hAnsi="宋体" w:hint="eastAsia"/>
          <w:sz w:val="32"/>
          <w:szCs w:val="32"/>
          <w:u w:val="single"/>
        </w:rPr>
        <w:t xml:space="preserve"> </w:t>
      </w:r>
      <w:r>
        <w:rPr>
          <w:rFonts w:hAnsi="宋体" w:hint="eastAsia"/>
          <w:sz w:val="32"/>
          <w:szCs w:val="32"/>
          <w:u w:val="single"/>
        </w:rPr>
        <w:t>王晓梅</w:t>
      </w:r>
      <w:r>
        <w:rPr>
          <w:rFonts w:hAnsi="宋体" w:hint="eastAsia"/>
          <w:sz w:val="32"/>
          <w:szCs w:val="32"/>
          <w:u w:val="single"/>
        </w:rPr>
        <w:t xml:space="preserve"> </w:t>
      </w:r>
      <w:r w:rsidR="00B83875">
        <w:rPr>
          <w:rFonts w:hAnsi="宋体"/>
          <w:sz w:val="32"/>
          <w:szCs w:val="32"/>
          <w:u w:val="single"/>
        </w:rPr>
        <w:t xml:space="preserve"> </w:t>
      </w:r>
      <w:r>
        <w:rPr>
          <w:rFonts w:hAnsi="宋体" w:hint="eastAsia"/>
          <w:sz w:val="32"/>
          <w:szCs w:val="32"/>
          <w:u w:val="single"/>
        </w:rPr>
        <w:t xml:space="preserve">    </w:t>
      </w:r>
      <w:r>
        <w:rPr>
          <w:rFonts w:hint="eastAsia"/>
          <w:sz w:val="28"/>
          <w:szCs w:val="28"/>
        </w:rPr>
        <w:t>职称：</w:t>
      </w:r>
      <w:r>
        <w:rPr>
          <w:rFonts w:hAnsi="宋体" w:hint="eastAsia"/>
          <w:sz w:val="32"/>
          <w:szCs w:val="32"/>
          <w:u w:val="single"/>
        </w:rPr>
        <w:t xml:space="preserve">      </w:t>
      </w:r>
      <w:r w:rsidR="00D47602">
        <w:rPr>
          <w:rFonts w:hAnsi="宋体" w:hint="eastAsia"/>
          <w:sz w:val="32"/>
          <w:szCs w:val="32"/>
          <w:u w:val="single"/>
        </w:rPr>
        <w:t>讲师</w:t>
      </w:r>
      <w:r>
        <w:rPr>
          <w:rFonts w:hAnsi="宋体" w:hint="eastAsia"/>
          <w:sz w:val="32"/>
          <w:szCs w:val="32"/>
          <w:u w:val="single"/>
        </w:rPr>
        <w:t xml:space="preserve">          </w:t>
      </w:r>
    </w:p>
    <w:p w14:paraId="2F77E62F" w14:textId="77777777" w:rsidR="00203378" w:rsidRDefault="00D31273">
      <w:pPr>
        <w:ind w:firstLineChars="200" w:firstLine="640"/>
        <w:rPr>
          <w:b/>
          <w:bCs/>
          <w:sz w:val="30"/>
          <w:szCs w:val="30"/>
        </w:rPr>
      </w:pPr>
      <w:r>
        <w:rPr>
          <w:rFonts w:hAnsi="宋体" w:hint="eastAsia"/>
          <w:sz w:val="32"/>
          <w:szCs w:val="32"/>
        </w:rPr>
        <w:t>起止时间：</w:t>
      </w:r>
      <w:r>
        <w:rPr>
          <w:rFonts w:hAnsi="宋体" w:hint="eastAsia"/>
          <w:sz w:val="32"/>
          <w:szCs w:val="32"/>
          <w:u w:val="single"/>
        </w:rPr>
        <w:t xml:space="preserve"> </w:t>
      </w:r>
      <w:r w:rsidR="005646A1" w:rsidRPr="005646A1">
        <w:rPr>
          <w:rFonts w:hAnsi="宋体"/>
          <w:sz w:val="32"/>
          <w:szCs w:val="32"/>
          <w:u w:val="single"/>
        </w:rPr>
        <w:t>2025</w:t>
      </w:r>
      <w:r w:rsidR="005646A1" w:rsidRPr="005646A1">
        <w:rPr>
          <w:rFonts w:hAnsi="宋体"/>
          <w:sz w:val="32"/>
          <w:szCs w:val="32"/>
          <w:u w:val="single"/>
        </w:rPr>
        <w:t>年</w:t>
      </w:r>
      <w:r w:rsidR="005646A1" w:rsidRPr="005646A1">
        <w:rPr>
          <w:rFonts w:hAnsi="宋体"/>
          <w:sz w:val="32"/>
          <w:szCs w:val="32"/>
          <w:u w:val="single"/>
        </w:rPr>
        <w:t>12</w:t>
      </w:r>
      <w:r w:rsidR="005646A1" w:rsidRPr="005646A1">
        <w:rPr>
          <w:rFonts w:hAnsi="宋体"/>
          <w:sz w:val="32"/>
          <w:szCs w:val="32"/>
          <w:u w:val="single"/>
        </w:rPr>
        <w:t>月</w:t>
      </w:r>
      <w:r w:rsidR="005646A1" w:rsidRPr="005646A1">
        <w:rPr>
          <w:rFonts w:hAnsi="宋体"/>
          <w:sz w:val="32"/>
          <w:szCs w:val="32"/>
          <w:u w:val="single"/>
        </w:rPr>
        <w:t>9</w:t>
      </w:r>
      <w:r w:rsidR="00AB3E81">
        <w:rPr>
          <w:rFonts w:hAnsi="宋体" w:hint="eastAsia"/>
          <w:sz w:val="32"/>
          <w:szCs w:val="32"/>
          <w:u w:val="single"/>
        </w:rPr>
        <w:t>日</w:t>
      </w:r>
      <w:r>
        <w:rPr>
          <w:rFonts w:hint="eastAsia"/>
          <w:sz w:val="28"/>
          <w:szCs w:val="28"/>
        </w:rPr>
        <w:t>至</w:t>
      </w:r>
      <w:r>
        <w:rPr>
          <w:rFonts w:hint="eastAsia"/>
          <w:sz w:val="28"/>
          <w:szCs w:val="28"/>
        </w:rPr>
        <w:t xml:space="preserve"> </w:t>
      </w:r>
      <w:r>
        <w:rPr>
          <w:rFonts w:hint="eastAsia"/>
          <w:b/>
          <w:bCs/>
          <w:sz w:val="28"/>
          <w:szCs w:val="28"/>
        </w:rPr>
        <w:t xml:space="preserve"> </w:t>
      </w:r>
      <w:r>
        <w:rPr>
          <w:rFonts w:hAnsi="宋体" w:hint="eastAsia"/>
          <w:sz w:val="32"/>
          <w:szCs w:val="32"/>
          <w:u w:val="single"/>
        </w:rPr>
        <w:t xml:space="preserve">  </w:t>
      </w:r>
      <w:r w:rsidR="005646A1">
        <w:rPr>
          <w:rFonts w:hAnsi="宋体" w:hint="eastAsia"/>
          <w:sz w:val="32"/>
          <w:szCs w:val="32"/>
          <w:u w:val="single"/>
        </w:rPr>
        <w:t>2026</w:t>
      </w:r>
      <w:r w:rsidR="005646A1">
        <w:rPr>
          <w:rFonts w:hAnsi="宋体" w:hint="eastAsia"/>
          <w:sz w:val="32"/>
          <w:szCs w:val="32"/>
          <w:u w:val="single"/>
        </w:rPr>
        <w:t>年</w:t>
      </w:r>
      <w:r w:rsidR="005646A1">
        <w:rPr>
          <w:rFonts w:hAnsi="宋体" w:hint="eastAsia"/>
          <w:sz w:val="32"/>
          <w:szCs w:val="32"/>
          <w:u w:val="single"/>
        </w:rPr>
        <w:t>6</w:t>
      </w:r>
      <w:r w:rsidR="005646A1">
        <w:rPr>
          <w:rFonts w:hAnsi="宋体" w:hint="eastAsia"/>
          <w:sz w:val="32"/>
          <w:szCs w:val="32"/>
          <w:u w:val="single"/>
        </w:rPr>
        <w:t>月</w:t>
      </w:r>
      <w:r w:rsidR="005646A1">
        <w:rPr>
          <w:rFonts w:hAnsi="宋体" w:hint="eastAsia"/>
          <w:sz w:val="32"/>
          <w:szCs w:val="32"/>
          <w:u w:val="single"/>
        </w:rPr>
        <w:t>5</w:t>
      </w:r>
      <w:r w:rsidR="005646A1">
        <w:rPr>
          <w:rFonts w:hAnsi="宋体" w:hint="eastAsia"/>
          <w:sz w:val="32"/>
          <w:szCs w:val="32"/>
          <w:u w:val="single"/>
        </w:rPr>
        <w:t>日</w:t>
      </w:r>
      <w:r>
        <w:rPr>
          <w:rFonts w:hAnsi="宋体" w:hint="eastAsia"/>
          <w:sz w:val="32"/>
          <w:szCs w:val="32"/>
          <w:u w:val="single"/>
        </w:rPr>
        <w:t xml:space="preserve">       </w:t>
      </w:r>
      <w:r w:rsidR="00D47602">
        <w:rPr>
          <w:rFonts w:hAnsi="宋体" w:hint="eastAsia"/>
          <w:sz w:val="32"/>
          <w:szCs w:val="32"/>
          <w:u w:val="single"/>
        </w:rPr>
        <w:t xml:space="preserve">   </w:t>
      </w:r>
      <w:r>
        <w:rPr>
          <w:rFonts w:hAnsi="宋体" w:hint="eastAsia"/>
          <w:sz w:val="32"/>
          <w:szCs w:val="32"/>
          <w:u w:val="single"/>
        </w:rPr>
        <w:t xml:space="preserve">       </w:t>
      </w:r>
    </w:p>
    <w:p w14:paraId="25C66BDF" w14:textId="77777777" w:rsidR="00203378" w:rsidRDefault="00203378">
      <w:pPr>
        <w:jc w:val="left"/>
        <w:rPr>
          <w:sz w:val="28"/>
          <w:szCs w:val="28"/>
        </w:rPr>
      </w:pPr>
    </w:p>
    <w:p w14:paraId="482518D6" w14:textId="3EAB2EB3" w:rsidR="00C61DF9" w:rsidRPr="00641EF7" w:rsidRDefault="00C61DF9" w:rsidP="00C61DF9">
      <w:pPr>
        <w:jc w:val="center"/>
        <w:rPr>
          <w:rFonts w:asciiTheme="minorHAnsi" w:hAnsiTheme="minorHAnsi" w:cstheme="minorHAnsi"/>
          <w:sz w:val="32"/>
          <w:szCs w:val="32"/>
        </w:rPr>
      </w:pPr>
      <w:r w:rsidRPr="001120CF">
        <w:rPr>
          <w:rFonts w:ascii="宋体" w:hAnsi="宋体" w:hint="eastAsia"/>
          <w:sz w:val="28"/>
          <w:szCs w:val="28"/>
        </w:rPr>
        <w:t xml:space="preserve"> </w:t>
      </w:r>
      <w:r w:rsidR="00641EF7" w:rsidRPr="00641EF7">
        <w:rPr>
          <w:rFonts w:asciiTheme="minorHAnsi" w:hAnsiTheme="minorHAnsi" w:cstheme="minorHAnsi"/>
          <w:sz w:val="32"/>
          <w:szCs w:val="32"/>
        </w:rPr>
        <w:t>2026</w:t>
      </w:r>
      <w:r w:rsidRPr="00641EF7">
        <w:rPr>
          <w:rFonts w:asciiTheme="minorHAnsi" w:hAnsiTheme="minorHAnsi" w:cstheme="minorHAnsi"/>
          <w:sz w:val="32"/>
          <w:szCs w:val="32"/>
        </w:rPr>
        <w:t>年</w:t>
      </w:r>
      <w:r w:rsidR="00641EF7" w:rsidRPr="00641EF7">
        <w:rPr>
          <w:rFonts w:asciiTheme="minorHAnsi" w:hAnsiTheme="minorHAnsi" w:cstheme="minorHAnsi"/>
          <w:sz w:val="32"/>
          <w:szCs w:val="32"/>
        </w:rPr>
        <w:t>6</w:t>
      </w:r>
      <w:r w:rsidRPr="00641EF7">
        <w:rPr>
          <w:rFonts w:asciiTheme="minorHAnsi" w:hAnsiTheme="minorHAnsi" w:cstheme="minorHAnsi"/>
          <w:sz w:val="32"/>
          <w:szCs w:val="32"/>
        </w:rPr>
        <w:t>月</w:t>
      </w:r>
      <w:r w:rsidR="00641EF7" w:rsidRPr="00641EF7">
        <w:rPr>
          <w:rFonts w:asciiTheme="minorHAnsi" w:hAnsiTheme="minorHAnsi" w:cstheme="minorHAnsi"/>
          <w:sz w:val="32"/>
          <w:szCs w:val="32"/>
        </w:rPr>
        <w:t>5</w:t>
      </w:r>
      <w:r w:rsidRPr="00641EF7">
        <w:rPr>
          <w:rFonts w:asciiTheme="minorHAnsi" w:hAnsiTheme="minorHAnsi" w:cstheme="minorHAnsi"/>
          <w:sz w:val="32"/>
          <w:szCs w:val="32"/>
        </w:rPr>
        <w:t>日</w:t>
      </w:r>
    </w:p>
    <w:p w14:paraId="5236A6E1" w14:textId="77777777" w:rsidR="00203378" w:rsidRDefault="00203378">
      <w:pPr>
        <w:jc w:val="center"/>
        <w:rPr>
          <w:rFonts w:ascii="宋体" w:hAnsi="宋体"/>
          <w:b/>
          <w:sz w:val="32"/>
        </w:rPr>
        <w:sectPr w:rsidR="00203378">
          <w:headerReference w:type="default" r:id="rId10"/>
          <w:footerReference w:type="even" r:id="rId11"/>
          <w:footerReference w:type="default" r:id="rId12"/>
          <w:pgSz w:w="11906" w:h="16838"/>
          <w:pgMar w:top="1134" w:right="1701" w:bottom="1134" w:left="1701" w:header="850" w:footer="992" w:gutter="0"/>
          <w:pgNumType w:fmt="upperRoman"/>
          <w:cols w:space="425"/>
          <w:docGrid w:type="lines" w:linePitch="312"/>
        </w:sectPr>
      </w:pPr>
    </w:p>
    <w:p w14:paraId="15ACD71D" w14:textId="77777777" w:rsidR="00203378" w:rsidRDefault="00203378">
      <w:pPr>
        <w:jc w:val="center"/>
        <w:outlineLvl w:val="0"/>
        <w:rPr>
          <w:rFonts w:ascii="宋体" w:hAnsi="宋体"/>
          <w:b/>
          <w:sz w:val="32"/>
        </w:rPr>
      </w:pPr>
      <w:bookmarkStart w:id="0" w:name="_Toc15186"/>
      <w:bookmarkStart w:id="1" w:name="_Toc18039"/>
    </w:p>
    <w:p w14:paraId="22C5310E" w14:textId="77777777" w:rsidR="00203378" w:rsidRDefault="00D31273">
      <w:pPr>
        <w:jc w:val="center"/>
        <w:outlineLvl w:val="0"/>
        <w:rPr>
          <w:rFonts w:ascii="宋体" w:hAnsi="宋体"/>
          <w:b/>
          <w:sz w:val="32"/>
        </w:rPr>
      </w:pPr>
      <w:bookmarkStart w:id="2" w:name="_Toc21047"/>
      <w:bookmarkStart w:id="3" w:name="_Toc30893"/>
      <w:bookmarkStart w:id="4" w:name="_Toc20515"/>
      <w:bookmarkStart w:id="5" w:name="_Toc231219294"/>
      <w:bookmarkStart w:id="6" w:name="_Toc231476473"/>
      <w:r>
        <w:rPr>
          <w:rFonts w:ascii="宋体" w:hAnsi="宋体" w:hint="eastAsia"/>
          <w:b/>
          <w:sz w:val="32"/>
        </w:rPr>
        <w:t>毕业设计（论文）承诺书</w:t>
      </w:r>
      <w:bookmarkEnd w:id="0"/>
      <w:bookmarkEnd w:id="2"/>
      <w:bookmarkEnd w:id="3"/>
      <w:bookmarkEnd w:id="4"/>
      <w:bookmarkEnd w:id="5"/>
      <w:bookmarkEnd w:id="6"/>
    </w:p>
    <w:p w14:paraId="01F79E70" w14:textId="77777777" w:rsidR="00203378" w:rsidRDefault="00D31273">
      <w:pPr>
        <w:spacing w:line="360" w:lineRule="auto"/>
        <w:ind w:firstLineChars="200" w:firstLine="480"/>
        <w:rPr>
          <w:sz w:val="24"/>
        </w:rPr>
      </w:pPr>
      <w:r>
        <w:rPr>
          <w:rFonts w:hint="eastAsia"/>
          <w:sz w:val="24"/>
        </w:rPr>
        <w:t>本人所提交的毕业设计（论文）《基于容器化部署的云文件管理系统设计与实现》是本人在指导教师指导下独立研究、写作的成果，毕业设计（论文）中所引用他人的文献、数据、图件、资料均已明确标注；对本文的研究做出重要贡献的个人和集体，均已在文中以明确方式注明并表示感谢。</w:t>
      </w:r>
    </w:p>
    <w:p w14:paraId="1385D295" w14:textId="77777777" w:rsidR="00203378" w:rsidRDefault="00D31273">
      <w:pPr>
        <w:pStyle w:val="a4"/>
        <w:spacing w:after="0" w:line="360" w:lineRule="auto"/>
        <w:ind w:firstLineChars="200" w:firstLine="480"/>
      </w:pPr>
      <w:r>
        <w:rPr>
          <w:rFonts w:hint="eastAsia"/>
        </w:rPr>
        <w:t>本人深知本承诺书的法律责任，违规后果由本人承担。</w:t>
      </w:r>
    </w:p>
    <w:p w14:paraId="0FEC51D6" w14:textId="77777777" w:rsidR="00203378" w:rsidRDefault="00203378">
      <w:pPr>
        <w:pStyle w:val="a4"/>
        <w:spacing w:after="0" w:line="520" w:lineRule="exact"/>
      </w:pPr>
    </w:p>
    <w:p w14:paraId="780C2F98" w14:textId="77777777" w:rsidR="00203378" w:rsidRDefault="00203378">
      <w:pPr>
        <w:pStyle w:val="a4"/>
        <w:spacing w:after="0" w:line="520" w:lineRule="exact"/>
      </w:pPr>
    </w:p>
    <w:p w14:paraId="068AC48C" w14:textId="77777777" w:rsidR="00203378" w:rsidRDefault="00D31273">
      <w:pPr>
        <w:spacing w:line="480" w:lineRule="auto"/>
        <w:rPr>
          <w:sz w:val="24"/>
          <w:u w:val="single"/>
        </w:rPr>
      </w:pPr>
      <w:r>
        <w:rPr>
          <w:sz w:val="24"/>
        </w:rPr>
        <w:t>论文作者签名：</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 xml:space="preserve">  </w:t>
      </w:r>
      <w:r>
        <w:rPr>
          <w:sz w:val="24"/>
        </w:rPr>
        <w:t>日</w:t>
      </w:r>
      <w:r>
        <w:rPr>
          <w:sz w:val="24"/>
        </w:rPr>
        <w:t xml:space="preserve"> </w:t>
      </w:r>
      <w:r>
        <w:rPr>
          <w:rFonts w:hint="eastAsia"/>
          <w:sz w:val="24"/>
        </w:rPr>
        <w:t xml:space="preserve">  </w:t>
      </w:r>
      <w:r>
        <w:rPr>
          <w:sz w:val="24"/>
        </w:rPr>
        <w:t xml:space="preserve"> </w:t>
      </w:r>
      <w:r>
        <w:rPr>
          <w:sz w:val="24"/>
        </w:rPr>
        <w:t>期：</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14A2D8BF" w14:textId="77777777" w:rsidR="00203378" w:rsidRDefault="00203378">
      <w:pPr>
        <w:spacing w:line="360" w:lineRule="auto"/>
        <w:rPr>
          <w:sz w:val="24"/>
        </w:rPr>
      </w:pPr>
    </w:p>
    <w:p w14:paraId="4661DF78" w14:textId="77777777" w:rsidR="00203378" w:rsidRDefault="00203378">
      <w:pPr>
        <w:spacing w:line="520" w:lineRule="exact"/>
        <w:ind w:firstLineChars="100" w:firstLine="240"/>
        <w:jc w:val="left"/>
        <w:rPr>
          <w:sz w:val="24"/>
        </w:rPr>
      </w:pPr>
    </w:p>
    <w:p w14:paraId="33C6CE65" w14:textId="77777777" w:rsidR="00203378" w:rsidRDefault="00203378">
      <w:pPr>
        <w:spacing w:line="520" w:lineRule="exact"/>
        <w:ind w:firstLineChars="100" w:firstLine="240"/>
        <w:jc w:val="left"/>
        <w:rPr>
          <w:sz w:val="24"/>
        </w:rPr>
      </w:pPr>
    </w:p>
    <w:p w14:paraId="6CE8BD53" w14:textId="77777777" w:rsidR="00203378" w:rsidRDefault="00D31273">
      <w:pPr>
        <w:spacing w:line="480" w:lineRule="auto"/>
        <w:jc w:val="center"/>
        <w:outlineLvl w:val="0"/>
        <w:rPr>
          <w:rFonts w:ascii="宋体" w:hAnsi="宋体"/>
          <w:b/>
          <w:sz w:val="32"/>
        </w:rPr>
      </w:pPr>
      <w:bookmarkStart w:id="7" w:name="_Toc3154"/>
      <w:bookmarkStart w:id="8" w:name="_Toc14001"/>
      <w:bookmarkStart w:id="9" w:name="_Toc32029"/>
      <w:bookmarkStart w:id="10" w:name="_Toc26079"/>
      <w:bookmarkStart w:id="11" w:name="_Toc231219295"/>
      <w:bookmarkStart w:id="12" w:name="_Toc231476474"/>
      <w:r>
        <w:rPr>
          <w:rFonts w:ascii="宋体" w:hAnsi="宋体"/>
          <w:b/>
          <w:sz w:val="32"/>
        </w:rPr>
        <w:t>关于</w:t>
      </w:r>
      <w:r>
        <w:rPr>
          <w:rFonts w:ascii="宋体" w:hAnsi="宋体" w:hint="eastAsia"/>
          <w:b/>
          <w:sz w:val="32"/>
        </w:rPr>
        <w:t>毕业设计（论文）</w:t>
      </w:r>
      <w:r>
        <w:rPr>
          <w:rFonts w:ascii="宋体" w:hAnsi="宋体"/>
          <w:b/>
          <w:sz w:val="32"/>
        </w:rPr>
        <w:t>使用授权的声明</w:t>
      </w:r>
      <w:bookmarkEnd w:id="7"/>
      <w:bookmarkEnd w:id="8"/>
      <w:bookmarkEnd w:id="9"/>
      <w:bookmarkEnd w:id="10"/>
      <w:bookmarkEnd w:id="11"/>
      <w:bookmarkEnd w:id="12"/>
    </w:p>
    <w:p w14:paraId="37B401AE" w14:textId="77777777" w:rsidR="00203378" w:rsidRDefault="00D31273">
      <w:pPr>
        <w:pStyle w:val="21"/>
        <w:spacing w:line="360" w:lineRule="auto"/>
        <w:ind w:leftChars="0" w:left="0" w:firstLineChars="200" w:firstLine="480"/>
        <w:rPr>
          <w:sz w:val="24"/>
        </w:rPr>
      </w:pPr>
      <w:r>
        <w:rPr>
          <w:color w:val="000000"/>
          <w:sz w:val="24"/>
        </w:rPr>
        <w:t>本人在导师指导下所完成的论文及相关的职务作品，知识产权归属</w:t>
      </w:r>
      <w:r>
        <w:rPr>
          <w:rFonts w:hint="eastAsia"/>
          <w:color w:val="000000"/>
          <w:sz w:val="24"/>
        </w:rPr>
        <w:t>西安邮电</w:t>
      </w:r>
      <w:r>
        <w:rPr>
          <w:color w:val="000000"/>
          <w:sz w:val="24"/>
        </w:rPr>
        <w:t>大学。</w:t>
      </w:r>
      <w:r>
        <w:rPr>
          <w:sz w:val="24"/>
        </w:rPr>
        <w:t>本人完全了解</w:t>
      </w:r>
      <w:r>
        <w:rPr>
          <w:rFonts w:hint="eastAsia"/>
          <w:sz w:val="24"/>
        </w:rPr>
        <w:t>西安邮电</w:t>
      </w:r>
      <w:r>
        <w:rPr>
          <w:sz w:val="24"/>
        </w:rPr>
        <w:t>大学有关保存、使用</w:t>
      </w:r>
      <w:r>
        <w:rPr>
          <w:rFonts w:hint="eastAsia"/>
          <w:sz w:val="24"/>
        </w:rPr>
        <w:t>毕业设计（论文）</w:t>
      </w:r>
      <w:r>
        <w:rPr>
          <w:sz w:val="24"/>
        </w:rPr>
        <w:t>的规定，同意学校保存或向国家有关部门或机构送交论文的</w:t>
      </w:r>
      <w:r>
        <w:rPr>
          <w:bCs/>
          <w:sz w:val="24"/>
        </w:rPr>
        <w:t>纸质版</w:t>
      </w:r>
      <w:r>
        <w:rPr>
          <w:sz w:val="24"/>
        </w:rPr>
        <w:t>和电子版，允许论文被查阅和借阅；本人授权</w:t>
      </w:r>
      <w:r>
        <w:rPr>
          <w:rFonts w:hint="eastAsia"/>
          <w:sz w:val="24"/>
        </w:rPr>
        <w:t>西安邮电</w:t>
      </w:r>
      <w:r>
        <w:rPr>
          <w:sz w:val="24"/>
        </w:rPr>
        <w:t>大学可以将本</w:t>
      </w:r>
      <w:r>
        <w:rPr>
          <w:rFonts w:hint="eastAsia"/>
          <w:sz w:val="24"/>
        </w:rPr>
        <w:t>毕业设计（论文）</w:t>
      </w:r>
      <w:r>
        <w:rPr>
          <w:sz w:val="24"/>
        </w:rPr>
        <w:t>的全部或部分内容编入有关数据库进行检索，可以采用任何复制手段保存和汇编本</w:t>
      </w:r>
      <w:r>
        <w:rPr>
          <w:rFonts w:hint="eastAsia"/>
          <w:sz w:val="24"/>
        </w:rPr>
        <w:t>毕业设计（论文）</w:t>
      </w:r>
      <w:r>
        <w:rPr>
          <w:sz w:val="24"/>
        </w:rPr>
        <w:t>。</w:t>
      </w:r>
      <w:r>
        <w:rPr>
          <w:color w:val="000000"/>
          <w:sz w:val="24"/>
        </w:rPr>
        <w:t>本人离校后发表、使用</w:t>
      </w:r>
      <w:r>
        <w:rPr>
          <w:rFonts w:hint="eastAsia"/>
          <w:color w:val="000000"/>
          <w:sz w:val="24"/>
        </w:rPr>
        <w:t>毕业设计（论文）</w:t>
      </w:r>
      <w:r>
        <w:rPr>
          <w:color w:val="000000"/>
          <w:sz w:val="24"/>
        </w:rPr>
        <w:t>或与该</w:t>
      </w:r>
      <w:r>
        <w:rPr>
          <w:rFonts w:hint="eastAsia"/>
          <w:color w:val="000000"/>
          <w:sz w:val="24"/>
        </w:rPr>
        <w:t>毕业设计（论文）</w:t>
      </w:r>
      <w:r>
        <w:rPr>
          <w:color w:val="000000"/>
          <w:sz w:val="24"/>
        </w:rPr>
        <w:t>直接相关的学术论文或成果时，第一署名单位仍然为</w:t>
      </w:r>
      <w:r>
        <w:rPr>
          <w:rFonts w:hint="eastAsia"/>
          <w:color w:val="000000"/>
          <w:sz w:val="24"/>
        </w:rPr>
        <w:t>西安邮电</w:t>
      </w:r>
      <w:r>
        <w:rPr>
          <w:color w:val="000000"/>
          <w:sz w:val="24"/>
        </w:rPr>
        <w:t>大学。</w:t>
      </w:r>
    </w:p>
    <w:p w14:paraId="0FB132AD" w14:textId="77777777" w:rsidR="00203378" w:rsidRDefault="00D31273">
      <w:pPr>
        <w:spacing w:line="360" w:lineRule="auto"/>
        <w:ind w:firstLineChars="200" w:firstLine="480"/>
        <w:rPr>
          <w:sz w:val="24"/>
        </w:rPr>
      </w:pPr>
      <w:r>
        <w:rPr>
          <w:rFonts w:hint="eastAsia"/>
          <w:sz w:val="24"/>
        </w:rPr>
        <w:t>本毕业设计（论文）研究内容：</w:t>
      </w:r>
    </w:p>
    <w:p w14:paraId="1BF1CEBF" w14:textId="77777777" w:rsidR="00203378" w:rsidRDefault="00D31273">
      <w:pPr>
        <w:spacing w:line="360" w:lineRule="auto"/>
        <w:ind w:firstLineChars="200" w:firstLine="480"/>
        <w:rPr>
          <w:sz w:val="24"/>
        </w:rPr>
      </w:pPr>
      <w:r>
        <w:rPr>
          <w:rFonts w:hint="eastAsia"/>
          <w:sz w:val="24"/>
        </w:rPr>
        <w:t>□可以公开</w:t>
      </w:r>
    </w:p>
    <w:p w14:paraId="26953C32" w14:textId="77777777" w:rsidR="00203378" w:rsidRDefault="00D31273">
      <w:pPr>
        <w:spacing w:line="360" w:lineRule="auto"/>
        <w:ind w:firstLineChars="200" w:firstLine="480"/>
        <w:rPr>
          <w:sz w:val="24"/>
        </w:rPr>
      </w:pPr>
      <w:r>
        <w:rPr>
          <w:rFonts w:hint="eastAsia"/>
          <w:sz w:val="24"/>
        </w:rPr>
        <w:t>□不宜公开，已办理保密申请，解密后适用本授权书。</w:t>
      </w:r>
    </w:p>
    <w:p w14:paraId="46331697" w14:textId="77777777" w:rsidR="00203378" w:rsidRDefault="00D31273">
      <w:pPr>
        <w:spacing w:line="360" w:lineRule="auto"/>
        <w:ind w:firstLineChars="200" w:firstLine="480"/>
        <w:rPr>
          <w:sz w:val="24"/>
        </w:rPr>
      </w:pPr>
      <w:r>
        <w:rPr>
          <w:rFonts w:hint="eastAsia"/>
          <w:sz w:val="24"/>
        </w:rPr>
        <w:t>（请在以上选项内选择其中一项打“</w:t>
      </w:r>
      <w:r>
        <w:rPr>
          <w:rFonts w:ascii="宋体" w:hAnsi="宋体" w:hint="eastAsia"/>
          <w:sz w:val="24"/>
        </w:rPr>
        <w:t>√</w:t>
      </w:r>
      <w:r>
        <w:rPr>
          <w:rFonts w:hint="eastAsia"/>
          <w:sz w:val="24"/>
        </w:rPr>
        <w:t>”）</w:t>
      </w:r>
    </w:p>
    <w:p w14:paraId="30F68330" w14:textId="77777777" w:rsidR="00203378" w:rsidRDefault="00203378">
      <w:pPr>
        <w:spacing w:line="360" w:lineRule="auto"/>
        <w:ind w:firstLineChars="200" w:firstLine="480"/>
        <w:rPr>
          <w:sz w:val="24"/>
        </w:rPr>
      </w:pPr>
    </w:p>
    <w:p w14:paraId="7C13843A" w14:textId="77777777" w:rsidR="00203378" w:rsidRDefault="00203378">
      <w:pPr>
        <w:spacing w:line="360" w:lineRule="auto"/>
        <w:ind w:firstLineChars="200" w:firstLine="480"/>
        <w:rPr>
          <w:sz w:val="24"/>
        </w:rPr>
      </w:pPr>
    </w:p>
    <w:p w14:paraId="13C4A354" w14:textId="77777777" w:rsidR="00203378" w:rsidRDefault="00D31273">
      <w:pPr>
        <w:spacing w:line="360" w:lineRule="auto"/>
        <w:rPr>
          <w:sz w:val="24"/>
          <w:u w:val="single"/>
        </w:rPr>
      </w:pPr>
      <w:r>
        <w:rPr>
          <w:sz w:val="24"/>
        </w:rPr>
        <w:t>论文作者签名：</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 xml:space="preserve">  </w:t>
      </w:r>
      <w:r>
        <w:rPr>
          <w:sz w:val="24"/>
        </w:rPr>
        <w:t>导师签名：</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79BA8389" w14:textId="77777777" w:rsidR="00203378" w:rsidRDefault="00D31273">
      <w:pPr>
        <w:spacing w:line="360" w:lineRule="auto"/>
        <w:rPr>
          <w:sz w:val="24"/>
          <w:u w:val="single"/>
        </w:rPr>
        <w:sectPr w:rsidR="00203378">
          <w:footerReference w:type="default" r:id="rId13"/>
          <w:pgSz w:w="11906" w:h="16838"/>
          <w:pgMar w:top="1134" w:right="1701" w:bottom="1134" w:left="1701" w:header="850" w:footer="992" w:gutter="0"/>
          <w:pgNumType w:fmt="upperRoman"/>
          <w:cols w:space="425"/>
          <w:docGrid w:type="lines" w:linePitch="312"/>
        </w:sectPr>
      </w:pPr>
      <w:r>
        <w:rPr>
          <w:sz w:val="24"/>
        </w:rPr>
        <w:t>日</w:t>
      </w:r>
      <w:r>
        <w:rPr>
          <w:sz w:val="24"/>
        </w:rPr>
        <w:t xml:space="preserve">  </w:t>
      </w:r>
      <w:r>
        <w:rPr>
          <w:rFonts w:hint="eastAsia"/>
          <w:sz w:val="24"/>
        </w:rPr>
        <w:t xml:space="preserve">      </w:t>
      </w:r>
      <w:r>
        <w:rPr>
          <w:sz w:val="24"/>
        </w:rPr>
        <w:t>期：</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日</w:t>
      </w:r>
      <w:r>
        <w:rPr>
          <w:sz w:val="24"/>
        </w:rPr>
        <w:t xml:space="preserve"> </w:t>
      </w:r>
      <w:r>
        <w:rPr>
          <w:rFonts w:hint="eastAsia"/>
          <w:sz w:val="24"/>
        </w:rPr>
        <w:t xml:space="preserve">  </w:t>
      </w:r>
      <w:r>
        <w:rPr>
          <w:sz w:val="24"/>
        </w:rPr>
        <w:t xml:space="preserve"> </w:t>
      </w:r>
      <w:r>
        <w:rPr>
          <w:sz w:val="24"/>
        </w:rPr>
        <w:t>期：</w:t>
      </w:r>
      <w:r>
        <w:rPr>
          <w:sz w:val="24"/>
          <w:u w:val="single"/>
        </w:rPr>
        <w:t xml:space="preserve">    </w:t>
      </w:r>
      <w:r>
        <w:rPr>
          <w:rFonts w:hint="eastAsia"/>
          <w:sz w:val="24"/>
          <w:u w:val="single"/>
        </w:rPr>
        <w:t xml:space="preserve">         </w:t>
      </w:r>
      <w:r>
        <w:rPr>
          <w:sz w:val="24"/>
          <w:u w:val="single"/>
        </w:rPr>
        <w:t xml:space="preserve">     </w:t>
      </w:r>
    </w:p>
    <w:p w14:paraId="03551D8D" w14:textId="77777777" w:rsidR="00203378" w:rsidRPr="009E4650" w:rsidRDefault="00D31273">
      <w:pPr>
        <w:spacing w:line="360" w:lineRule="auto"/>
        <w:jc w:val="center"/>
        <w:outlineLvl w:val="0"/>
        <w:rPr>
          <w:rFonts w:ascii="仿宋" w:eastAsia="仿宋" w:hAnsi="仿宋"/>
          <w:sz w:val="36"/>
          <w:szCs w:val="36"/>
        </w:rPr>
      </w:pPr>
      <w:bookmarkStart w:id="13" w:name="_Toc11095"/>
      <w:bookmarkStart w:id="14" w:name="_Toc8150"/>
      <w:bookmarkStart w:id="15" w:name="_Toc1868"/>
      <w:bookmarkStart w:id="16" w:name="_Toc22695"/>
      <w:bookmarkStart w:id="17" w:name="_Toc231219296"/>
      <w:bookmarkStart w:id="18" w:name="_Toc231476475"/>
      <w:r w:rsidRPr="009E4650">
        <w:rPr>
          <w:rFonts w:ascii="仿宋" w:eastAsia="仿宋" w:hAnsi="仿宋" w:hint="eastAsia"/>
          <w:sz w:val="36"/>
          <w:szCs w:val="36"/>
        </w:rPr>
        <w:lastRenderedPageBreak/>
        <w:t>西安邮电大学本科毕业设计</w:t>
      </w:r>
      <w:r w:rsidRPr="009E4650">
        <w:rPr>
          <w:rFonts w:ascii="仿宋" w:eastAsia="仿宋" w:hAnsi="仿宋"/>
          <w:sz w:val="36"/>
          <w:szCs w:val="36"/>
        </w:rPr>
        <w:t>(</w:t>
      </w:r>
      <w:r w:rsidRPr="009E4650">
        <w:rPr>
          <w:rFonts w:ascii="仿宋" w:eastAsia="仿宋" w:hAnsi="仿宋" w:hint="eastAsia"/>
          <w:sz w:val="36"/>
          <w:szCs w:val="36"/>
        </w:rPr>
        <w:t>论文</w:t>
      </w:r>
      <w:r w:rsidRPr="009E4650">
        <w:rPr>
          <w:rFonts w:ascii="仿宋" w:eastAsia="仿宋" w:hAnsi="仿宋"/>
          <w:sz w:val="36"/>
          <w:szCs w:val="36"/>
        </w:rPr>
        <w:t>)</w:t>
      </w:r>
      <w:r w:rsidRPr="009E4650">
        <w:rPr>
          <w:rFonts w:ascii="仿宋" w:eastAsia="仿宋" w:hAnsi="仿宋" w:hint="eastAsia"/>
          <w:sz w:val="36"/>
          <w:szCs w:val="36"/>
        </w:rPr>
        <w:t>选题审批表</w:t>
      </w:r>
      <w:bookmarkEnd w:id="13"/>
      <w:bookmarkEnd w:id="14"/>
      <w:bookmarkEnd w:id="15"/>
      <w:bookmarkEnd w:id="16"/>
      <w:bookmarkEnd w:id="17"/>
      <w:bookmarkEnd w:id="18"/>
    </w:p>
    <w:tbl>
      <w:tblPr>
        <w:tblW w:w="10125"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205"/>
        <w:gridCol w:w="930"/>
        <w:gridCol w:w="1218"/>
        <w:gridCol w:w="1142"/>
        <w:gridCol w:w="445"/>
        <w:gridCol w:w="1212"/>
        <w:gridCol w:w="372"/>
        <w:gridCol w:w="617"/>
        <w:gridCol w:w="2984"/>
      </w:tblGrid>
      <w:tr w:rsidR="00203378" w:rsidRPr="009E4650" w14:paraId="2953D6F2" w14:textId="77777777">
        <w:trPr>
          <w:trHeight w:hRule="exact" w:val="931"/>
          <w:jc w:val="center"/>
        </w:trPr>
        <w:tc>
          <w:tcPr>
            <w:tcW w:w="1205" w:type="dxa"/>
            <w:tcBorders>
              <w:top w:val="single" w:sz="18" w:space="0" w:color="auto"/>
              <w:left w:val="single" w:sz="4" w:space="0" w:color="auto"/>
              <w:bottom w:val="nil"/>
            </w:tcBorders>
            <w:vAlign w:val="center"/>
          </w:tcPr>
          <w:p w14:paraId="735B6A95" w14:textId="77777777" w:rsidR="00203378" w:rsidRPr="009E4650" w:rsidRDefault="00D31273">
            <w:pPr>
              <w:spacing w:line="620" w:lineRule="exact"/>
              <w:jc w:val="distribute"/>
              <w:rPr>
                <w:rFonts w:ascii="仿宋" w:eastAsia="仿宋" w:hAnsi="仿宋"/>
                <w:position w:val="6"/>
                <w:sz w:val="24"/>
                <w:szCs w:val="24"/>
              </w:rPr>
            </w:pPr>
            <w:r w:rsidRPr="009E4650">
              <w:rPr>
                <w:rFonts w:ascii="仿宋" w:eastAsia="仿宋" w:hAnsi="仿宋" w:hint="eastAsia"/>
                <w:position w:val="6"/>
                <w:sz w:val="24"/>
                <w:szCs w:val="24"/>
              </w:rPr>
              <w:t>申报人</w:t>
            </w:r>
          </w:p>
        </w:tc>
        <w:tc>
          <w:tcPr>
            <w:tcW w:w="2148" w:type="dxa"/>
            <w:gridSpan w:val="2"/>
            <w:tcBorders>
              <w:top w:val="single" w:sz="18" w:space="0" w:color="auto"/>
              <w:left w:val="nil"/>
              <w:bottom w:val="nil"/>
              <w:right w:val="nil"/>
            </w:tcBorders>
            <w:vAlign w:val="center"/>
          </w:tcPr>
          <w:p w14:paraId="1514D776" w14:textId="77777777" w:rsidR="00203378" w:rsidRPr="009E4650" w:rsidRDefault="00D31273">
            <w:pPr>
              <w:spacing w:line="620" w:lineRule="exact"/>
              <w:jc w:val="left"/>
              <w:rPr>
                <w:rFonts w:ascii="仿宋" w:eastAsia="仿宋" w:hAnsi="仿宋"/>
                <w:position w:val="6"/>
                <w:sz w:val="24"/>
                <w:szCs w:val="24"/>
              </w:rPr>
            </w:pPr>
            <w:r w:rsidRPr="009E4650">
              <w:rPr>
                <w:rFonts w:ascii="仿宋" w:eastAsia="仿宋" w:hAnsi="仿宋" w:hint="eastAsia"/>
                <w:position w:val="6"/>
                <w:sz w:val="24"/>
                <w:szCs w:val="24"/>
              </w:rPr>
              <w:t>王晓梅</w:t>
            </w:r>
          </w:p>
        </w:tc>
        <w:tc>
          <w:tcPr>
            <w:tcW w:w="1142" w:type="dxa"/>
            <w:tcBorders>
              <w:top w:val="single" w:sz="18" w:space="0" w:color="auto"/>
              <w:bottom w:val="nil"/>
            </w:tcBorders>
            <w:vAlign w:val="center"/>
          </w:tcPr>
          <w:p w14:paraId="5B9A81B0" w14:textId="77777777" w:rsidR="00203378" w:rsidRPr="009E4650" w:rsidRDefault="00D31273">
            <w:pPr>
              <w:spacing w:line="620" w:lineRule="exact"/>
              <w:jc w:val="distribute"/>
              <w:rPr>
                <w:rFonts w:ascii="仿宋" w:eastAsia="仿宋" w:hAnsi="仿宋"/>
                <w:position w:val="6"/>
                <w:sz w:val="24"/>
                <w:szCs w:val="24"/>
              </w:rPr>
            </w:pPr>
            <w:r w:rsidRPr="009E4650">
              <w:rPr>
                <w:rFonts w:ascii="仿宋" w:eastAsia="仿宋" w:hAnsi="仿宋" w:hint="eastAsia"/>
                <w:position w:val="6"/>
                <w:sz w:val="24"/>
                <w:szCs w:val="24"/>
              </w:rPr>
              <w:t>职称</w:t>
            </w:r>
          </w:p>
        </w:tc>
        <w:tc>
          <w:tcPr>
            <w:tcW w:w="1657" w:type="dxa"/>
            <w:gridSpan w:val="2"/>
            <w:tcBorders>
              <w:top w:val="single" w:sz="18" w:space="0" w:color="auto"/>
              <w:left w:val="nil"/>
              <w:bottom w:val="nil"/>
            </w:tcBorders>
            <w:vAlign w:val="center"/>
          </w:tcPr>
          <w:p w14:paraId="516E2324" w14:textId="77777777" w:rsidR="00203378" w:rsidRPr="009E4650" w:rsidRDefault="003932F0">
            <w:pPr>
              <w:spacing w:line="620" w:lineRule="exact"/>
              <w:jc w:val="left"/>
              <w:rPr>
                <w:rFonts w:ascii="仿宋" w:eastAsia="仿宋" w:hAnsi="仿宋"/>
                <w:position w:val="6"/>
                <w:sz w:val="24"/>
                <w:szCs w:val="24"/>
              </w:rPr>
            </w:pPr>
            <w:r w:rsidRPr="009E4650">
              <w:rPr>
                <w:rFonts w:ascii="仿宋" w:eastAsia="仿宋" w:hAnsi="仿宋" w:hint="eastAsia"/>
                <w:position w:val="6"/>
                <w:sz w:val="24"/>
                <w:szCs w:val="24"/>
              </w:rPr>
              <w:t xml:space="preserve">   讲师</w:t>
            </w:r>
          </w:p>
        </w:tc>
        <w:tc>
          <w:tcPr>
            <w:tcW w:w="989" w:type="dxa"/>
            <w:gridSpan w:val="2"/>
            <w:tcBorders>
              <w:top w:val="single" w:sz="18" w:space="0" w:color="auto"/>
              <w:left w:val="nil"/>
              <w:bottom w:val="nil"/>
            </w:tcBorders>
            <w:vAlign w:val="center"/>
          </w:tcPr>
          <w:p w14:paraId="0946ECA1" w14:textId="77777777" w:rsidR="00203378" w:rsidRPr="009E4650" w:rsidRDefault="00D31273">
            <w:pPr>
              <w:spacing w:line="620" w:lineRule="exact"/>
              <w:jc w:val="distribute"/>
              <w:rPr>
                <w:rFonts w:ascii="仿宋" w:eastAsia="仿宋" w:hAnsi="仿宋"/>
                <w:position w:val="6"/>
                <w:sz w:val="24"/>
                <w:szCs w:val="24"/>
              </w:rPr>
            </w:pPr>
            <w:r w:rsidRPr="009E4650">
              <w:rPr>
                <w:rFonts w:ascii="仿宋" w:eastAsia="仿宋" w:hAnsi="仿宋" w:hint="eastAsia"/>
                <w:position w:val="6"/>
                <w:sz w:val="24"/>
                <w:szCs w:val="24"/>
              </w:rPr>
              <w:t>学院</w:t>
            </w:r>
          </w:p>
        </w:tc>
        <w:tc>
          <w:tcPr>
            <w:tcW w:w="2984" w:type="dxa"/>
            <w:tcBorders>
              <w:top w:val="single" w:sz="18" w:space="0" w:color="auto"/>
              <w:left w:val="nil"/>
              <w:bottom w:val="nil"/>
              <w:right w:val="single" w:sz="4" w:space="0" w:color="auto"/>
            </w:tcBorders>
            <w:vAlign w:val="center"/>
          </w:tcPr>
          <w:p w14:paraId="00F09A15" w14:textId="77777777" w:rsidR="00203378" w:rsidRPr="009E4650" w:rsidRDefault="00D31273">
            <w:pPr>
              <w:spacing w:line="620" w:lineRule="exact"/>
              <w:jc w:val="center"/>
              <w:rPr>
                <w:rFonts w:ascii="仿宋" w:eastAsia="仿宋" w:hAnsi="仿宋"/>
                <w:position w:val="6"/>
                <w:sz w:val="24"/>
                <w:szCs w:val="24"/>
              </w:rPr>
            </w:pPr>
            <w:r w:rsidRPr="009E4650">
              <w:rPr>
                <w:rFonts w:ascii="仿宋" w:eastAsia="仿宋" w:hAnsi="仿宋" w:hint="eastAsia"/>
                <w:position w:val="6"/>
                <w:sz w:val="24"/>
                <w:szCs w:val="24"/>
              </w:rPr>
              <w:t>计算机学院</w:t>
            </w:r>
          </w:p>
        </w:tc>
      </w:tr>
      <w:tr w:rsidR="00203378" w:rsidRPr="009E4650" w14:paraId="51910750" w14:textId="77777777">
        <w:trPr>
          <w:cantSplit/>
          <w:trHeight w:val="726"/>
          <w:jc w:val="center"/>
        </w:trPr>
        <w:tc>
          <w:tcPr>
            <w:tcW w:w="1205" w:type="dxa"/>
            <w:tcBorders>
              <w:top w:val="single" w:sz="8" w:space="0" w:color="auto"/>
              <w:left w:val="single" w:sz="4" w:space="0" w:color="auto"/>
              <w:bottom w:val="single" w:sz="8" w:space="0" w:color="auto"/>
            </w:tcBorders>
            <w:vAlign w:val="center"/>
          </w:tcPr>
          <w:p w14:paraId="1069C80D" w14:textId="77777777" w:rsidR="00203378" w:rsidRPr="009E4650" w:rsidRDefault="00D31273">
            <w:pPr>
              <w:spacing w:line="620" w:lineRule="exact"/>
              <w:jc w:val="distribute"/>
              <w:rPr>
                <w:rFonts w:ascii="仿宋" w:eastAsia="仿宋" w:hAnsi="仿宋"/>
                <w:position w:val="6"/>
                <w:sz w:val="24"/>
                <w:szCs w:val="24"/>
              </w:rPr>
            </w:pPr>
            <w:r w:rsidRPr="009E4650">
              <w:rPr>
                <w:rFonts w:ascii="仿宋" w:eastAsia="仿宋" w:hAnsi="仿宋" w:hint="eastAsia"/>
                <w:position w:val="6"/>
                <w:sz w:val="24"/>
                <w:szCs w:val="24"/>
              </w:rPr>
              <w:t>题目名称</w:t>
            </w:r>
          </w:p>
        </w:tc>
        <w:tc>
          <w:tcPr>
            <w:tcW w:w="8920" w:type="dxa"/>
            <w:gridSpan w:val="8"/>
            <w:tcBorders>
              <w:top w:val="single" w:sz="8" w:space="0" w:color="auto"/>
              <w:left w:val="nil"/>
              <w:bottom w:val="single" w:sz="8" w:space="0" w:color="auto"/>
              <w:right w:val="single" w:sz="4" w:space="0" w:color="auto"/>
            </w:tcBorders>
            <w:vAlign w:val="center"/>
          </w:tcPr>
          <w:p w14:paraId="452C5A4D" w14:textId="77777777" w:rsidR="00203378" w:rsidRPr="009E4650" w:rsidRDefault="00D31273">
            <w:pPr>
              <w:spacing w:line="620" w:lineRule="exact"/>
              <w:rPr>
                <w:rFonts w:ascii="仿宋" w:eastAsia="仿宋" w:hAnsi="仿宋"/>
                <w:position w:val="6"/>
                <w:sz w:val="24"/>
                <w:szCs w:val="24"/>
              </w:rPr>
            </w:pPr>
            <w:r w:rsidRPr="009E4650">
              <w:rPr>
                <w:rFonts w:ascii="仿宋" w:eastAsia="仿宋" w:hAnsi="仿宋" w:hint="eastAsia"/>
                <w:position w:val="6"/>
                <w:sz w:val="24"/>
                <w:szCs w:val="24"/>
              </w:rPr>
              <w:t>基于容器的云文件管理系统设计与实现</w:t>
            </w:r>
          </w:p>
        </w:tc>
      </w:tr>
      <w:tr w:rsidR="00203378" w:rsidRPr="009E4650" w14:paraId="0C2B547C" w14:textId="77777777">
        <w:trPr>
          <w:cantSplit/>
          <w:trHeight w:val="793"/>
          <w:jc w:val="center"/>
        </w:trPr>
        <w:tc>
          <w:tcPr>
            <w:tcW w:w="1205" w:type="dxa"/>
            <w:tcBorders>
              <w:top w:val="nil"/>
              <w:left w:val="single" w:sz="4" w:space="0" w:color="auto"/>
              <w:bottom w:val="single" w:sz="6" w:space="0" w:color="auto"/>
            </w:tcBorders>
            <w:vAlign w:val="center"/>
          </w:tcPr>
          <w:p w14:paraId="43D26739" w14:textId="77777777" w:rsidR="00203378" w:rsidRPr="009E4650" w:rsidRDefault="00D31273">
            <w:pPr>
              <w:jc w:val="center"/>
              <w:rPr>
                <w:rFonts w:ascii="仿宋" w:eastAsia="仿宋" w:hAnsi="仿宋"/>
                <w:b/>
                <w:position w:val="-38"/>
                <w:sz w:val="24"/>
                <w:szCs w:val="24"/>
              </w:rPr>
            </w:pPr>
            <w:r w:rsidRPr="009E4650">
              <w:rPr>
                <w:rFonts w:ascii="仿宋" w:eastAsia="仿宋" w:hAnsi="仿宋" w:hint="eastAsia"/>
                <w:position w:val="-38"/>
                <w:sz w:val="24"/>
                <w:szCs w:val="24"/>
              </w:rPr>
              <w:t>题目来源</w:t>
            </w:r>
          </w:p>
        </w:tc>
        <w:tc>
          <w:tcPr>
            <w:tcW w:w="8920" w:type="dxa"/>
            <w:gridSpan w:val="8"/>
            <w:tcBorders>
              <w:top w:val="nil"/>
              <w:left w:val="nil"/>
              <w:bottom w:val="single" w:sz="6" w:space="0" w:color="auto"/>
              <w:right w:val="single" w:sz="4" w:space="0" w:color="auto"/>
            </w:tcBorders>
            <w:vAlign w:val="center"/>
          </w:tcPr>
          <w:p w14:paraId="79CEC368" w14:textId="77777777" w:rsidR="00203378" w:rsidRPr="009E4650" w:rsidRDefault="00D50A5C">
            <w:pPr>
              <w:rPr>
                <w:rFonts w:ascii="仿宋" w:eastAsia="仿宋" w:hAnsi="仿宋"/>
                <w:position w:val="-38"/>
                <w:sz w:val="24"/>
                <w:szCs w:val="24"/>
              </w:rPr>
            </w:pPr>
            <w:r w:rsidRPr="009E4650">
              <w:rPr>
                <w:rFonts w:ascii="仿宋" w:eastAsia="仿宋" w:hAnsi="仿宋" w:hint="eastAsia"/>
                <w:position w:val="-38"/>
                <w:sz w:val="24"/>
                <w:szCs w:val="24"/>
              </w:rPr>
              <w:sym w:font="Wingdings" w:char="00A8"/>
            </w:r>
            <w:r w:rsidRPr="009E4650">
              <w:rPr>
                <w:rFonts w:ascii="仿宋" w:eastAsia="仿宋" w:hAnsi="仿宋" w:hint="eastAsia"/>
                <w:position w:val="-38"/>
                <w:sz w:val="24"/>
                <w:szCs w:val="24"/>
              </w:rPr>
              <w:t>教师科研课题</w:t>
            </w:r>
            <w:r w:rsidRPr="009E4650">
              <w:rPr>
                <w:rFonts w:ascii="仿宋" w:eastAsia="仿宋" w:hAnsi="仿宋"/>
                <w:position w:val="-38"/>
                <w:sz w:val="24"/>
                <w:szCs w:val="24"/>
              </w:rPr>
              <w:sym w:font="Wingdings" w:char="00FE"/>
            </w:r>
            <w:r w:rsidRPr="009E4650">
              <w:rPr>
                <w:rFonts w:ascii="仿宋" w:eastAsia="仿宋" w:hAnsi="仿宋" w:hint="eastAsia"/>
                <w:position w:val="-38"/>
                <w:sz w:val="24"/>
                <w:szCs w:val="24"/>
              </w:rPr>
              <w:t xml:space="preserve">教师专业实践 </w:t>
            </w:r>
            <w:r w:rsidRPr="009E4650">
              <w:rPr>
                <w:rFonts w:ascii="仿宋" w:eastAsia="仿宋" w:hAnsi="仿宋" w:hint="eastAsia"/>
                <w:position w:val="-38"/>
                <w:sz w:val="24"/>
                <w:szCs w:val="24"/>
              </w:rPr>
              <w:sym w:font="Wingdings" w:char="00A8"/>
            </w:r>
            <w:r w:rsidRPr="009E4650">
              <w:rPr>
                <w:rFonts w:ascii="仿宋" w:eastAsia="仿宋" w:hAnsi="仿宋" w:hint="eastAsia"/>
                <w:position w:val="-38"/>
                <w:sz w:val="24"/>
                <w:szCs w:val="24"/>
              </w:rPr>
              <w:t xml:space="preserve">其他 </w:t>
            </w:r>
          </w:p>
        </w:tc>
      </w:tr>
      <w:tr w:rsidR="00203378" w:rsidRPr="009E4650" w14:paraId="6D64CA5D" w14:textId="77777777">
        <w:trPr>
          <w:cantSplit/>
          <w:trHeight w:val="822"/>
          <w:jc w:val="center"/>
        </w:trPr>
        <w:tc>
          <w:tcPr>
            <w:tcW w:w="1205" w:type="dxa"/>
            <w:tcBorders>
              <w:top w:val="single" w:sz="6" w:space="0" w:color="auto"/>
              <w:left w:val="single" w:sz="4" w:space="0" w:color="auto"/>
              <w:bottom w:val="nil"/>
            </w:tcBorders>
            <w:vAlign w:val="center"/>
          </w:tcPr>
          <w:p w14:paraId="7554DB81" w14:textId="77777777" w:rsidR="00203378" w:rsidRPr="009E4650" w:rsidRDefault="00D31273">
            <w:pPr>
              <w:spacing w:line="360" w:lineRule="auto"/>
              <w:jc w:val="center"/>
              <w:rPr>
                <w:rFonts w:ascii="仿宋" w:eastAsia="仿宋" w:hAnsi="仿宋"/>
                <w:b/>
                <w:position w:val="-38"/>
                <w:sz w:val="24"/>
                <w:szCs w:val="24"/>
              </w:rPr>
            </w:pPr>
            <w:r w:rsidRPr="009E4650">
              <w:rPr>
                <w:rFonts w:ascii="仿宋" w:eastAsia="仿宋" w:hAnsi="仿宋" w:hint="eastAsia"/>
                <w:position w:val="-38"/>
                <w:sz w:val="24"/>
                <w:szCs w:val="24"/>
              </w:rPr>
              <w:t>题目类型</w:t>
            </w:r>
          </w:p>
        </w:tc>
        <w:tc>
          <w:tcPr>
            <w:tcW w:w="8920" w:type="dxa"/>
            <w:gridSpan w:val="8"/>
            <w:tcBorders>
              <w:top w:val="single" w:sz="6" w:space="0" w:color="auto"/>
              <w:left w:val="nil"/>
              <w:bottom w:val="nil"/>
              <w:right w:val="single" w:sz="4" w:space="0" w:color="auto"/>
            </w:tcBorders>
            <w:vAlign w:val="center"/>
          </w:tcPr>
          <w:p w14:paraId="5375E87C" w14:textId="77777777" w:rsidR="00203378" w:rsidRPr="009E4650" w:rsidRDefault="00D31273">
            <w:pPr>
              <w:rPr>
                <w:rFonts w:ascii="仿宋" w:eastAsia="仿宋" w:hAnsi="仿宋"/>
                <w:sz w:val="24"/>
                <w:szCs w:val="24"/>
              </w:rPr>
            </w:pPr>
            <w:r w:rsidRPr="009E4650">
              <w:rPr>
                <w:rFonts w:ascii="仿宋" w:eastAsia="仿宋" w:hAnsi="仿宋" w:hint="eastAsia"/>
                <w:sz w:val="24"/>
                <w:szCs w:val="24"/>
              </w:rPr>
              <w:sym w:font="Wingdings" w:char="00A8"/>
            </w:r>
            <w:r w:rsidRPr="009E4650">
              <w:rPr>
                <w:rFonts w:ascii="仿宋" w:eastAsia="仿宋" w:hAnsi="仿宋" w:hint="eastAsia"/>
                <w:sz w:val="24"/>
                <w:szCs w:val="24"/>
              </w:rPr>
              <w:t xml:space="preserve">艺术作品 </w:t>
            </w:r>
            <w:r w:rsidRPr="009E4650">
              <w:rPr>
                <w:rFonts w:ascii="仿宋" w:eastAsia="仿宋" w:hAnsi="仿宋" w:hint="eastAsia"/>
                <w:sz w:val="24"/>
                <w:szCs w:val="24"/>
              </w:rPr>
              <w:sym w:font="Wingdings" w:char="00A8"/>
            </w:r>
            <w:r w:rsidRPr="009E4650">
              <w:rPr>
                <w:rFonts w:ascii="仿宋" w:eastAsia="仿宋" w:hAnsi="仿宋" w:hint="eastAsia"/>
                <w:sz w:val="24"/>
                <w:szCs w:val="24"/>
              </w:rPr>
              <w:t xml:space="preserve">硬件设计 </w:t>
            </w:r>
            <w:r w:rsidRPr="009E4650">
              <w:rPr>
                <w:rFonts w:ascii="仿宋" w:eastAsia="仿宋" w:hAnsi="仿宋" w:hint="eastAsia"/>
                <w:sz w:val="24"/>
                <w:szCs w:val="24"/>
              </w:rPr>
              <w:sym w:font="Wingdings" w:char="00FE"/>
            </w:r>
            <w:r w:rsidRPr="009E4650">
              <w:rPr>
                <w:rFonts w:ascii="仿宋" w:eastAsia="仿宋" w:hAnsi="仿宋" w:hint="eastAsia"/>
                <w:sz w:val="24"/>
                <w:szCs w:val="24"/>
              </w:rPr>
              <w:t xml:space="preserve">软件设计 </w:t>
            </w:r>
            <w:r w:rsidR="00B83875" w:rsidRPr="009E4650">
              <w:rPr>
                <w:rFonts w:ascii="仿宋" w:eastAsia="仿宋" w:hAnsi="仿宋" w:hint="eastAsia"/>
                <w:sz w:val="24"/>
                <w:szCs w:val="24"/>
              </w:rPr>
              <w:sym w:font="Wingdings" w:char="00A8"/>
            </w:r>
            <w:r w:rsidRPr="009E4650">
              <w:rPr>
                <w:rFonts w:ascii="仿宋" w:eastAsia="仿宋" w:hAnsi="仿宋" w:hint="eastAsia"/>
                <w:sz w:val="24"/>
                <w:szCs w:val="24"/>
              </w:rPr>
              <w:t xml:space="preserve">论文 </w:t>
            </w:r>
          </w:p>
        </w:tc>
      </w:tr>
      <w:tr w:rsidR="00203378" w:rsidRPr="009E4650" w14:paraId="62A65A7E" w14:textId="77777777">
        <w:trPr>
          <w:cantSplit/>
          <w:trHeight w:val="807"/>
          <w:jc w:val="center"/>
        </w:trPr>
        <w:tc>
          <w:tcPr>
            <w:tcW w:w="1205" w:type="dxa"/>
            <w:tcBorders>
              <w:top w:val="single" w:sz="8" w:space="0" w:color="auto"/>
              <w:left w:val="single" w:sz="4" w:space="0" w:color="auto"/>
              <w:right w:val="nil"/>
            </w:tcBorders>
            <w:vAlign w:val="center"/>
          </w:tcPr>
          <w:p w14:paraId="4EB45283" w14:textId="77777777" w:rsidR="00203378" w:rsidRPr="009E4650" w:rsidRDefault="00D31273">
            <w:pPr>
              <w:spacing w:line="360" w:lineRule="auto"/>
              <w:jc w:val="center"/>
              <w:rPr>
                <w:rFonts w:ascii="仿宋" w:eastAsia="仿宋" w:hAnsi="仿宋"/>
                <w:b/>
                <w:position w:val="-38"/>
                <w:sz w:val="24"/>
                <w:szCs w:val="24"/>
              </w:rPr>
            </w:pPr>
            <w:r w:rsidRPr="009E4650">
              <w:rPr>
                <w:rFonts w:ascii="仿宋" w:eastAsia="仿宋" w:hAnsi="仿宋" w:hint="eastAsia"/>
                <w:position w:val="-38"/>
                <w:sz w:val="24"/>
                <w:szCs w:val="24"/>
              </w:rPr>
              <w:t>题目分类</w:t>
            </w:r>
          </w:p>
        </w:tc>
        <w:tc>
          <w:tcPr>
            <w:tcW w:w="8920" w:type="dxa"/>
            <w:gridSpan w:val="8"/>
            <w:tcBorders>
              <w:top w:val="single" w:sz="8" w:space="0" w:color="auto"/>
              <w:right w:val="single" w:sz="4" w:space="0" w:color="auto"/>
            </w:tcBorders>
            <w:vAlign w:val="center"/>
          </w:tcPr>
          <w:p w14:paraId="76CE47D3" w14:textId="77777777" w:rsidR="00203378" w:rsidRPr="009E4650" w:rsidRDefault="00D31273">
            <w:pPr>
              <w:spacing w:line="360" w:lineRule="auto"/>
              <w:rPr>
                <w:rFonts w:ascii="仿宋" w:eastAsia="仿宋" w:hAnsi="仿宋"/>
                <w:position w:val="-38"/>
                <w:sz w:val="24"/>
                <w:szCs w:val="24"/>
              </w:rPr>
            </w:pPr>
            <w:r w:rsidRPr="009E4650">
              <w:rPr>
                <w:rFonts w:ascii="仿宋" w:eastAsia="仿宋" w:hAnsi="仿宋"/>
                <w:position w:val="-38"/>
                <w:sz w:val="24"/>
                <w:szCs w:val="24"/>
              </w:rPr>
              <w:sym w:font="Wingdings" w:char="00FE"/>
            </w:r>
            <w:r w:rsidRPr="009E4650">
              <w:rPr>
                <w:rFonts w:ascii="仿宋" w:eastAsia="仿宋" w:hAnsi="仿宋" w:hint="eastAsia"/>
                <w:position w:val="-38"/>
                <w:sz w:val="24"/>
                <w:szCs w:val="24"/>
              </w:rPr>
              <w:t>工程实践</w:t>
            </w:r>
            <w:r w:rsidRPr="009E4650">
              <w:rPr>
                <w:rFonts w:ascii="仿宋" w:eastAsia="仿宋" w:hAnsi="仿宋"/>
                <w:position w:val="-38"/>
                <w:sz w:val="24"/>
                <w:szCs w:val="24"/>
              </w:rPr>
              <w:t xml:space="preserve"> </w:t>
            </w:r>
            <w:r w:rsidRPr="009E4650">
              <w:rPr>
                <w:rFonts w:ascii="仿宋" w:eastAsia="仿宋" w:hAnsi="仿宋"/>
                <w:position w:val="-38"/>
                <w:sz w:val="24"/>
                <w:szCs w:val="24"/>
              </w:rPr>
              <w:sym w:font="Wingdings" w:char="00A8"/>
            </w:r>
            <w:r w:rsidRPr="009E4650">
              <w:rPr>
                <w:rFonts w:ascii="仿宋" w:eastAsia="仿宋" w:hAnsi="仿宋" w:hint="eastAsia"/>
                <w:position w:val="-38"/>
                <w:sz w:val="24"/>
                <w:szCs w:val="24"/>
              </w:rPr>
              <w:t>社会调查</w:t>
            </w:r>
            <w:r w:rsidRPr="009E4650">
              <w:rPr>
                <w:rFonts w:ascii="仿宋" w:eastAsia="仿宋" w:hAnsi="仿宋"/>
                <w:position w:val="-38"/>
                <w:sz w:val="24"/>
                <w:szCs w:val="24"/>
              </w:rPr>
              <w:t xml:space="preserve"> </w:t>
            </w:r>
            <w:r w:rsidRPr="009E4650">
              <w:rPr>
                <w:rFonts w:ascii="仿宋" w:eastAsia="仿宋" w:hAnsi="仿宋"/>
                <w:position w:val="-38"/>
                <w:sz w:val="24"/>
                <w:szCs w:val="24"/>
              </w:rPr>
              <w:sym w:font="Wingdings" w:char="00A8"/>
            </w:r>
            <w:r w:rsidRPr="009E4650">
              <w:rPr>
                <w:rFonts w:ascii="仿宋" w:eastAsia="仿宋" w:hAnsi="仿宋" w:hint="eastAsia"/>
                <w:position w:val="-38"/>
                <w:sz w:val="24"/>
                <w:szCs w:val="24"/>
              </w:rPr>
              <w:t>实习</w:t>
            </w:r>
            <w:r w:rsidRPr="009E4650">
              <w:rPr>
                <w:rFonts w:ascii="仿宋" w:eastAsia="仿宋" w:hAnsi="仿宋"/>
                <w:position w:val="-38"/>
                <w:sz w:val="24"/>
                <w:szCs w:val="24"/>
              </w:rPr>
              <w:t xml:space="preserve"> </w:t>
            </w:r>
            <w:r w:rsidRPr="009E4650">
              <w:rPr>
                <w:rFonts w:ascii="仿宋" w:eastAsia="仿宋" w:hAnsi="仿宋"/>
                <w:position w:val="-38"/>
                <w:sz w:val="24"/>
                <w:szCs w:val="24"/>
              </w:rPr>
              <w:sym w:font="Wingdings" w:char="00A8"/>
            </w:r>
            <w:r w:rsidRPr="009E4650">
              <w:rPr>
                <w:rFonts w:ascii="仿宋" w:eastAsia="仿宋" w:hAnsi="仿宋" w:hint="eastAsia"/>
                <w:position w:val="-38"/>
                <w:sz w:val="24"/>
                <w:szCs w:val="24"/>
              </w:rPr>
              <w:t xml:space="preserve">实验 </w:t>
            </w:r>
            <w:r w:rsidRPr="009E4650">
              <w:rPr>
                <w:rFonts w:ascii="仿宋" w:eastAsia="仿宋" w:hAnsi="仿宋" w:hint="eastAsia"/>
                <w:position w:val="-38"/>
                <w:sz w:val="24"/>
                <w:szCs w:val="24"/>
              </w:rPr>
              <w:sym w:font="Wingdings" w:char="00A8"/>
            </w:r>
            <w:r w:rsidRPr="009E4650">
              <w:rPr>
                <w:rFonts w:ascii="仿宋" w:eastAsia="仿宋" w:hAnsi="仿宋" w:hint="eastAsia"/>
                <w:position w:val="-38"/>
                <w:sz w:val="24"/>
                <w:szCs w:val="24"/>
              </w:rPr>
              <w:t>其他</w:t>
            </w:r>
            <w:r w:rsidRPr="009E4650">
              <w:rPr>
                <w:rFonts w:ascii="仿宋" w:eastAsia="仿宋" w:hAnsi="仿宋"/>
                <w:position w:val="-38"/>
                <w:sz w:val="24"/>
                <w:szCs w:val="24"/>
              </w:rPr>
              <w:t xml:space="preserve"> </w:t>
            </w:r>
          </w:p>
        </w:tc>
      </w:tr>
      <w:tr w:rsidR="00203378" w:rsidRPr="009E4650" w14:paraId="260F70BC" w14:textId="77777777">
        <w:trPr>
          <w:trHeight w:val="1602"/>
          <w:jc w:val="center"/>
        </w:trPr>
        <w:tc>
          <w:tcPr>
            <w:tcW w:w="1205" w:type="dxa"/>
            <w:tcBorders>
              <w:top w:val="nil"/>
              <w:left w:val="single" w:sz="4" w:space="0" w:color="auto"/>
              <w:bottom w:val="nil"/>
              <w:right w:val="single" w:sz="6" w:space="0" w:color="auto"/>
            </w:tcBorders>
            <w:vAlign w:val="center"/>
          </w:tcPr>
          <w:p w14:paraId="22EA82E5"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题目</w:t>
            </w:r>
          </w:p>
          <w:p w14:paraId="19AC4CFB"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简述</w:t>
            </w:r>
          </w:p>
        </w:tc>
        <w:tc>
          <w:tcPr>
            <w:tcW w:w="8920" w:type="dxa"/>
            <w:gridSpan w:val="8"/>
            <w:tcBorders>
              <w:top w:val="nil"/>
              <w:left w:val="nil"/>
              <w:bottom w:val="single" w:sz="8" w:space="0" w:color="auto"/>
              <w:right w:val="single" w:sz="4" w:space="0" w:color="auto"/>
            </w:tcBorders>
          </w:tcPr>
          <w:p w14:paraId="0211FF19" w14:textId="77777777" w:rsidR="00203378" w:rsidRPr="009E4650" w:rsidRDefault="00D31273">
            <w:pPr>
              <w:rPr>
                <w:rFonts w:ascii="仿宋" w:eastAsia="仿宋" w:hAnsi="仿宋"/>
                <w:sz w:val="24"/>
                <w:szCs w:val="24"/>
              </w:rPr>
            </w:pPr>
            <w:r w:rsidRPr="009E4650">
              <w:rPr>
                <w:rFonts w:ascii="仿宋" w:eastAsia="仿宋" w:hAnsi="仿宋" w:hint="eastAsia"/>
                <w:sz w:val="24"/>
                <w:szCs w:val="24"/>
              </w:rPr>
              <w:t>（为什么申报该课题）</w:t>
            </w:r>
          </w:p>
          <w:p w14:paraId="07740142" w14:textId="77777777" w:rsidR="00203378" w:rsidRPr="009E4650" w:rsidRDefault="00D31273" w:rsidP="003030C6">
            <w:pPr>
              <w:ind w:firstLineChars="200" w:firstLine="480"/>
              <w:rPr>
                <w:rFonts w:ascii="仿宋" w:eastAsia="仿宋" w:hAnsi="仿宋"/>
                <w:sz w:val="24"/>
                <w:szCs w:val="24"/>
              </w:rPr>
            </w:pPr>
            <w:r w:rsidRPr="009E4650">
              <w:rPr>
                <w:rFonts w:ascii="仿宋" w:eastAsia="仿宋" w:hAnsi="仿宋" w:hint="eastAsia"/>
                <w:sz w:val="24"/>
                <w:szCs w:val="24"/>
              </w:rPr>
              <w:t>随着企业数字化办公的深入推进，传统文件管理系统在应对海量文件存储、多终端协同及高并发访问时暴露出显著短板：本地化部署模式导致存储成本年均增长25%，且跨区域访问延迟高达3秒以上；文件版本混乱、权限管控粗放等问题，造成企业数据泄露风险逐年提升；在远程办公、在线教育等高并发场景下，系统崩溃率年年增长，严重影响业务连续性。特别是在媒体制作、科研计算等文件规模超PB级的企业中，传统文件管理系统的年度维护成本占IT预算比例越来越高，且功能扩展周期长，难以满足企业敏捷运营需求。</w:t>
            </w:r>
            <w:r w:rsidRPr="009E4650">
              <w:rPr>
                <w:rFonts w:ascii="仿宋" w:eastAsia="仿宋" w:hAnsi="仿宋" w:hint="eastAsia"/>
                <w:sz w:val="24"/>
                <w:szCs w:val="24"/>
              </w:rPr>
              <w:br/>
            </w:r>
            <w:r w:rsidR="003030C6" w:rsidRPr="009E4650">
              <w:rPr>
                <w:rFonts w:ascii="仿宋" w:eastAsia="仿宋" w:hAnsi="仿宋" w:hint="eastAsia"/>
                <w:sz w:val="24"/>
                <w:szCs w:val="24"/>
              </w:rPr>
              <w:t xml:space="preserve">    </w:t>
            </w:r>
            <w:r w:rsidRPr="009E4650">
              <w:rPr>
                <w:rFonts w:ascii="仿宋" w:eastAsia="仿宋" w:hAnsi="仿宋" w:hint="eastAsia"/>
                <w:sz w:val="24"/>
                <w:szCs w:val="24"/>
              </w:rPr>
              <w:t>本课题拟采用容器化技术，设计并实现一套具备高弹性扩展与强安全管控的云文件管理系统。系统采用容器化部署方案，通过自动扩缩容，确保在高并发上传/下载场景下仍能保持快速稳定响应；利用容器镜像的标准化封装特性，将文件存储、转码处理、权限管控等核心模块进行统一封装，彻底消除开发、测试、生产环境的部署差异，实现"一次构建，全域部署"的敏捷交付模式，有效支撑企业数字化文件管理需求。</w:t>
            </w:r>
          </w:p>
          <w:p w14:paraId="0860E3AD" w14:textId="77777777" w:rsidR="00203378" w:rsidRPr="009E4650" w:rsidRDefault="00203378">
            <w:pPr>
              <w:rPr>
                <w:rFonts w:ascii="仿宋" w:eastAsia="仿宋" w:hAnsi="仿宋"/>
                <w:sz w:val="24"/>
                <w:szCs w:val="24"/>
              </w:rPr>
            </w:pPr>
          </w:p>
          <w:p w14:paraId="080B0BC7" w14:textId="77777777" w:rsidR="00203378" w:rsidRPr="009E4650" w:rsidRDefault="00203378">
            <w:pPr>
              <w:rPr>
                <w:rFonts w:ascii="仿宋" w:eastAsia="仿宋" w:hAnsi="仿宋"/>
                <w:sz w:val="24"/>
                <w:szCs w:val="24"/>
              </w:rPr>
            </w:pPr>
          </w:p>
          <w:p w14:paraId="2ACF94C2" w14:textId="77777777" w:rsidR="00203378" w:rsidRPr="009E4650" w:rsidRDefault="00203378">
            <w:pPr>
              <w:rPr>
                <w:rFonts w:ascii="仿宋" w:eastAsia="仿宋" w:hAnsi="仿宋"/>
                <w:sz w:val="24"/>
                <w:szCs w:val="24"/>
              </w:rPr>
            </w:pPr>
          </w:p>
          <w:p w14:paraId="788AA3A4" w14:textId="77777777" w:rsidR="00203378" w:rsidRPr="009E4650" w:rsidRDefault="00203378">
            <w:pPr>
              <w:rPr>
                <w:rFonts w:ascii="仿宋" w:eastAsia="仿宋" w:hAnsi="仿宋"/>
                <w:sz w:val="24"/>
                <w:szCs w:val="24"/>
              </w:rPr>
            </w:pPr>
          </w:p>
          <w:p w14:paraId="79B4BEFA" w14:textId="77777777" w:rsidR="00203378" w:rsidRPr="009E4650" w:rsidRDefault="00203378">
            <w:pPr>
              <w:rPr>
                <w:rFonts w:ascii="仿宋" w:eastAsia="仿宋" w:hAnsi="仿宋"/>
              </w:rPr>
            </w:pPr>
          </w:p>
        </w:tc>
      </w:tr>
      <w:tr w:rsidR="00203378" w:rsidRPr="009E4650" w14:paraId="299D3832" w14:textId="77777777" w:rsidTr="005342C6">
        <w:trPr>
          <w:trHeight w:val="1602"/>
          <w:jc w:val="center"/>
        </w:trPr>
        <w:tc>
          <w:tcPr>
            <w:tcW w:w="1205" w:type="dxa"/>
            <w:tcBorders>
              <w:top w:val="single" w:sz="8" w:space="0" w:color="auto"/>
              <w:left w:val="single" w:sz="4" w:space="0" w:color="auto"/>
              <w:bottom w:val="single" w:sz="4" w:space="0" w:color="auto"/>
              <w:right w:val="single" w:sz="6" w:space="0" w:color="auto"/>
            </w:tcBorders>
            <w:vAlign w:val="center"/>
          </w:tcPr>
          <w:p w14:paraId="3964B623"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对学</w:t>
            </w:r>
          </w:p>
          <w:p w14:paraId="67AC2E62"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生知</w:t>
            </w:r>
          </w:p>
          <w:p w14:paraId="537C655A"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识与</w:t>
            </w:r>
          </w:p>
          <w:p w14:paraId="66492248"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能力</w:t>
            </w:r>
          </w:p>
          <w:p w14:paraId="1EB51646"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要求</w:t>
            </w:r>
          </w:p>
        </w:tc>
        <w:tc>
          <w:tcPr>
            <w:tcW w:w="8920" w:type="dxa"/>
            <w:gridSpan w:val="8"/>
            <w:tcBorders>
              <w:top w:val="nil"/>
              <w:left w:val="nil"/>
              <w:bottom w:val="single" w:sz="4" w:space="0" w:color="auto"/>
              <w:right w:val="single" w:sz="4" w:space="0" w:color="auto"/>
            </w:tcBorders>
          </w:tcPr>
          <w:p w14:paraId="24244769" w14:textId="77777777" w:rsidR="00203378" w:rsidRPr="009E4650" w:rsidRDefault="00D31273" w:rsidP="003030C6">
            <w:pPr>
              <w:ind w:leftChars="200" w:left="420"/>
              <w:jc w:val="left"/>
              <w:rPr>
                <w:rFonts w:ascii="仿宋" w:eastAsia="仿宋" w:hAnsi="仿宋"/>
                <w:sz w:val="24"/>
                <w:szCs w:val="24"/>
              </w:rPr>
            </w:pPr>
            <w:r w:rsidRPr="009E4650">
              <w:rPr>
                <w:rFonts w:ascii="仿宋" w:eastAsia="仿宋" w:hAnsi="仿宋" w:hint="eastAsia"/>
                <w:sz w:val="24"/>
                <w:szCs w:val="24"/>
              </w:rPr>
              <w:t>1.熟练使用个人计算机，熟悉相关计算机基础知识；</w:t>
            </w:r>
            <w:r w:rsidRPr="009E4650">
              <w:rPr>
                <w:rFonts w:ascii="仿宋" w:eastAsia="仿宋" w:hAnsi="仿宋" w:hint="eastAsia"/>
                <w:sz w:val="24"/>
                <w:szCs w:val="24"/>
              </w:rPr>
              <w:br/>
              <w:t>2.熟练掌握编程技能；</w:t>
            </w:r>
            <w:r w:rsidRPr="009E4650">
              <w:rPr>
                <w:rFonts w:ascii="仿宋" w:eastAsia="仿宋" w:hAnsi="仿宋" w:hint="eastAsia"/>
                <w:sz w:val="24"/>
                <w:szCs w:val="24"/>
              </w:rPr>
              <w:br/>
              <w:t>3.具备一定Web应用前后端开发能力；</w:t>
            </w:r>
            <w:r w:rsidRPr="009E4650">
              <w:rPr>
                <w:rFonts w:ascii="仿宋" w:eastAsia="仿宋" w:hAnsi="仿宋" w:hint="eastAsia"/>
                <w:sz w:val="24"/>
                <w:szCs w:val="24"/>
              </w:rPr>
              <w:br/>
              <w:t>4.具有一定的专业文献阅读及翻译能力；</w:t>
            </w:r>
            <w:r w:rsidRPr="009E4650">
              <w:rPr>
                <w:rFonts w:ascii="仿宋" w:eastAsia="仿宋" w:hAnsi="仿宋" w:hint="eastAsia"/>
                <w:sz w:val="24"/>
                <w:szCs w:val="24"/>
              </w:rPr>
              <w:br/>
              <w:t>5.良好的创新思维和问题解决能力。</w:t>
            </w:r>
            <w:r w:rsidRPr="009E4650">
              <w:rPr>
                <w:rFonts w:ascii="仿宋" w:eastAsia="仿宋" w:hAnsi="仿宋"/>
                <w:sz w:val="24"/>
                <w:szCs w:val="24"/>
              </w:rPr>
              <w:br/>
            </w:r>
          </w:p>
          <w:p w14:paraId="1ED441AA" w14:textId="77777777" w:rsidR="00203378" w:rsidRPr="009E4650" w:rsidRDefault="00203378">
            <w:pPr>
              <w:jc w:val="left"/>
              <w:rPr>
                <w:rFonts w:ascii="仿宋" w:eastAsia="仿宋" w:hAnsi="仿宋"/>
                <w:sz w:val="24"/>
                <w:szCs w:val="24"/>
              </w:rPr>
            </w:pPr>
          </w:p>
          <w:p w14:paraId="4FE7EB47" w14:textId="77777777" w:rsidR="00203378" w:rsidRPr="009E4650" w:rsidRDefault="00203378">
            <w:pPr>
              <w:jc w:val="left"/>
              <w:rPr>
                <w:rFonts w:ascii="仿宋" w:eastAsia="仿宋" w:hAnsi="仿宋"/>
                <w:sz w:val="24"/>
                <w:szCs w:val="24"/>
              </w:rPr>
            </w:pPr>
          </w:p>
          <w:p w14:paraId="0F39D870" w14:textId="77777777" w:rsidR="00203378" w:rsidRPr="009E4650" w:rsidRDefault="00203378">
            <w:pPr>
              <w:jc w:val="left"/>
              <w:rPr>
                <w:rFonts w:ascii="仿宋" w:eastAsia="仿宋" w:hAnsi="仿宋"/>
              </w:rPr>
            </w:pPr>
          </w:p>
          <w:p w14:paraId="39310BC4" w14:textId="77777777" w:rsidR="00203378" w:rsidRPr="009E4650" w:rsidRDefault="00203378">
            <w:pPr>
              <w:jc w:val="left"/>
              <w:rPr>
                <w:rFonts w:ascii="仿宋" w:eastAsia="仿宋" w:hAnsi="仿宋"/>
              </w:rPr>
            </w:pPr>
          </w:p>
        </w:tc>
      </w:tr>
      <w:tr w:rsidR="00203378" w:rsidRPr="009E4650" w14:paraId="30C103B7" w14:textId="77777777" w:rsidTr="005342C6">
        <w:trPr>
          <w:trHeight w:val="1602"/>
          <w:jc w:val="center"/>
        </w:trPr>
        <w:tc>
          <w:tcPr>
            <w:tcW w:w="1205" w:type="dxa"/>
            <w:tcBorders>
              <w:top w:val="single" w:sz="4" w:space="0" w:color="auto"/>
              <w:left w:val="single" w:sz="4" w:space="0" w:color="auto"/>
              <w:bottom w:val="single" w:sz="8" w:space="0" w:color="auto"/>
              <w:right w:val="single" w:sz="6" w:space="0" w:color="auto"/>
            </w:tcBorders>
            <w:vAlign w:val="center"/>
          </w:tcPr>
          <w:p w14:paraId="0F818F6A"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lastRenderedPageBreak/>
              <w:t>具体</w:t>
            </w:r>
          </w:p>
          <w:p w14:paraId="7867804A"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任务</w:t>
            </w:r>
          </w:p>
          <w:p w14:paraId="35B18C39"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以及</w:t>
            </w:r>
          </w:p>
          <w:p w14:paraId="775D2B90"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预期</w:t>
            </w:r>
          </w:p>
          <w:p w14:paraId="4C5D30BE"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目标</w:t>
            </w:r>
          </w:p>
        </w:tc>
        <w:tc>
          <w:tcPr>
            <w:tcW w:w="8920" w:type="dxa"/>
            <w:gridSpan w:val="8"/>
            <w:tcBorders>
              <w:top w:val="single" w:sz="4" w:space="0" w:color="auto"/>
              <w:left w:val="nil"/>
              <w:bottom w:val="single" w:sz="8" w:space="0" w:color="auto"/>
              <w:right w:val="single" w:sz="4" w:space="0" w:color="auto"/>
            </w:tcBorders>
          </w:tcPr>
          <w:p w14:paraId="2E23C590" w14:textId="77777777" w:rsidR="00203378" w:rsidRPr="009E4650" w:rsidRDefault="00D31273" w:rsidP="003030C6">
            <w:pPr>
              <w:ind w:leftChars="200" w:left="420"/>
              <w:jc w:val="left"/>
              <w:rPr>
                <w:rFonts w:ascii="仿宋" w:eastAsia="仿宋" w:hAnsi="仿宋"/>
                <w:sz w:val="24"/>
                <w:szCs w:val="24"/>
              </w:rPr>
            </w:pPr>
            <w:r w:rsidRPr="009E4650">
              <w:rPr>
                <w:rFonts w:ascii="仿宋" w:eastAsia="仿宋" w:hAnsi="仿宋" w:hint="eastAsia"/>
                <w:sz w:val="24"/>
                <w:szCs w:val="24"/>
              </w:rPr>
              <w:t xml:space="preserve">本课题期望设计与实现基于容器的云文件管理系统。预期目标是： </w:t>
            </w:r>
            <w:r w:rsidRPr="009E4650">
              <w:rPr>
                <w:rFonts w:ascii="仿宋" w:eastAsia="仿宋" w:hAnsi="仿宋" w:hint="eastAsia"/>
                <w:sz w:val="24"/>
                <w:szCs w:val="24"/>
              </w:rPr>
              <w:br/>
              <w:t xml:space="preserve">1.搭建系统的开发环境； </w:t>
            </w:r>
            <w:r w:rsidRPr="009E4650">
              <w:rPr>
                <w:rFonts w:ascii="仿宋" w:eastAsia="仿宋" w:hAnsi="仿宋" w:hint="eastAsia"/>
                <w:sz w:val="24"/>
                <w:szCs w:val="24"/>
              </w:rPr>
              <w:br/>
              <w:t>2.根据课题进行需求分析；</w:t>
            </w:r>
            <w:r w:rsidRPr="009E4650">
              <w:rPr>
                <w:rFonts w:ascii="仿宋" w:eastAsia="仿宋" w:hAnsi="仿宋" w:hint="eastAsia"/>
                <w:sz w:val="24"/>
                <w:szCs w:val="24"/>
              </w:rPr>
              <w:br/>
              <w:t>3.实现文件存储管理功能；</w:t>
            </w:r>
            <w:r w:rsidRPr="009E4650">
              <w:rPr>
                <w:rFonts w:ascii="仿宋" w:eastAsia="仿宋" w:hAnsi="仿宋" w:hint="eastAsia"/>
                <w:sz w:val="24"/>
                <w:szCs w:val="24"/>
              </w:rPr>
              <w:br/>
              <w:t>4.实现转码处理功能；</w:t>
            </w:r>
            <w:r w:rsidRPr="009E4650">
              <w:rPr>
                <w:rFonts w:ascii="仿宋" w:eastAsia="仿宋" w:hAnsi="仿宋" w:hint="eastAsia"/>
                <w:sz w:val="24"/>
                <w:szCs w:val="24"/>
              </w:rPr>
              <w:br/>
              <w:t>5.创建权限管控像；</w:t>
            </w:r>
            <w:r w:rsidRPr="009E4650">
              <w:rPr>
                <w:rFonts w:ascii="仿宋" w:eastAsia="仿宋" w:hAnsi="仿宋" w:hint="eastAsia"/>
                <w:sz w:val="24"/>
                <w:szCs w:val="24"/>
              </w:rPr>
              <w:br/>
              <w:t>6.进行测试；</w:t>
            </w:r>
            <w:r w:rsidRPr="009E4650">
              <w:rPr>
                <w:rFonts w:ascii="仿宋" w:eastAsia="仿宋" w:hAnsi="仿宋" w:hint="eastAsia"/>
                <w:sz w:val="24"/>
                <w:szCs w:val="24"/>
              </w:rPr>
              <w:br/>
              <w:t>7.培养学生独立自主的学习能力并提高学生的设计开发能力。</w:t>
            </w:r>
          </w:p>
          <w:p w14:paraId="2D5EE54D" w14:textId="77777777" w:rsidR="00203378" w:rsidRPr="009E4650" w:rsidRDefault="00203378">
            <w:pPr>
              <w:jc w:val="left"/>
              <w:rPr>
                <w:rFonts w:ascii="仿宋" w:eastAsia="仿宋" w:hAnsi="仿宋"/>
                <w:sz w:val="24"/>
                <w:szCs w:val="24"/>
              </w:rPr>
            </w:pPr>
          </w:p>
          <w:p w14:paraId="2C8F9975" w14:textId="77777777" w:rsidR="00203378" w:rsidRPr="009E4650" w:rsidRDefault="00203378">
            <w:pPr>
              <w:jc w:val="left"/>
              <w:rPr>
                <w:rFonts w:ascii="仿宋" w:eastAsia="仿宋" w:hAnsi="仿宋"/>
                <w:sz w:val="24"/>
                <w:szCs w:val="24"/>
              </w:rPr>
            </w:pPr>
          </w:p>
          <w:p w14:paraId="1BFEF938" w14:textId="77777777" w:rsidR="00203378" w:rsidRPr="009E4650" w:rsidRDefault="00203378">
            <w:pPr>
              <w:jc w:val="left"/>
              <w:rPr>
                <w:rFonts w:ascii="仿宋" w:eastAsia="仿宋" w:hAnsi="仿宋"/>
                <w:sz w:val="24"/>
                <w:szCs w:val="24"/>
              </w:rPr>
            </w:pPr>
          </w:p>
          <w:p w14:paraId="1FAB9969" w14:textId="77777777" w:rsidR="00203378" w:rsidRPr="009E4650" w:rsidRDefault="00203378">
            <w:pPr>
              <w:jc w:val="left"/>
              <w:rPr>
                <w:rFonts w:ascii="仿宋" w:eastAsia="仿宋" w:hAnsi="仿宋"/>
                <w:sz w:val="24"/>
                <w:szCs w:val="24"/>
              </w:rPr>
            </w:pPr>
          </w:p>
          <w:p w14:paraId="1529103D" w14:textId="77777777" w:rsidR="00203378" w:rsidRPr="009E4650" w:rsidRDefault="00203378">
            <w:pPr>
              <w:jc w:val="left"/>
              <w:rPr>
                <w:rFonts w:ascii="仿宋" w:eastAsia="仿宋" w:hAnsi="仿宋"/>
                <w:sz w:val="24"/>
                <w:szCs w:val="24"/>
              </w:rPr>
            </w:pPr>
          </w:p>
          <w:p w14:paraId="6360A563" w14:textId="77777777" w:rsidR="00203378" w:rsidRPr="009E4650" w:rsidRDefault="00203378">
            <w:pPr>
              <w:jc w:val="left"/>
              <w:rPr>
                <w:rFonts w:ascii="仿宋" w:eastAsia="仿宋" w:hAnsi="仿宋"/>
                <w:sz w:val="24"/>
                <w:szCs w:val="24"/>
              </w:rPr>
            </w:pPr>
          </w:p>
          <w:p w14:paraId="0DB5ADC5" w14:textId="77777777" w:rsidR="00203378" w:rsidRPr="009E4650" w:rsidRDefault="00203378">
            <w:pPr>
              <w:jc w:val="left"/>
              <w:rPr>
                <w:rFonts w:ascii="仿宋" w:eastAsia="仿宋" w:hAnsi="仿宋"/>
                <w:sz w:val="24"/>
                <w:szCs w:val="24"/>
              </w:rPr>
            </w:pPr>
          </w:p>
          <w:p w14:paraId="0DD81A23" w14:textId="77777777" w:rsidR="00203378" w:rsidRPr="009E4650" w:rsidRDefault="00203378">
            <w:pPr>
              <w:jc w:val="left"/>
              <w:rPr>
                <w:rFonts w:ascii="仿宋" w:eastAsia="仿宋" w:hAnsi="仿宋"/>
                <w:sz w:val="24"/>
                <w:szCs w:val="24"/>
              </w:rPr>
            </w:pPr>
          </w:p>
          <w:p w14:paraId="366F73B4" w14:textId="77777777" w:rsidR="00203378" w:rsidRPr="009E4650" w:rsidRDefault="00203378">
            <w:pPr>
              <w:jc w:val="left"/>
              <w:rPr>
                <w:rFonts w:ascii="仿宋" w:eastAsia="仿宋" w:hAnsi="仿宋"/>
                <w:sz w:val="24"/>
                <w:szCs w:val="24"/>
              </w:rPr>
            </w:pPr>
          </w:p>
          <w:p w14:paraId="6CB682B3" w14:textId="77777777" w:rsidR="00203378" w:rsidRPr="009E4650" w:rsidRDefault="00203378">
            <w:pPr>
              <w:jc w:val="left"/>
              <w:rPr>
                <w:rFonts w:ascii="仿宋" w:eastAsia="仿宋" w:hAnsi="仿宋"/>
              </w:rPr>
            </w:pPr>
          </w:p>
        </w:tc>
      </w:tr>
      <w:tr w:rsidR="00203378" w:rsidRPr="009E4650" w14:paraId="318B2553" w14:textId="77777777">
        <w:trPr>
          <w:trHeight w:val="1278"/>
          <w:jc w:val="center"/>
        </w:trPr>
        <w:tc>
          <w:tcPr>
            <w:tcW w:w="1205" w:type="dxa"/>
            <w:tcBorders>
              <w:top w:val="single" w:sz="8" w:space="0" w:color="auto"/>
              <w:left w:val="single" w:sz="4" w:space="0" w:color="auto"/>
              <w:bottom w:val="single" w:sz="8" w:space="0" w:color="auto"/>
              <w:right w:val="single" w:sz="6" w:space="0" w:color="auto"/>
            </w:tcBorders>
            <w:vAlign w:val="center"/>
          </w:tcPr>
          <w:p w14:paraId="77B85287"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时间</w:t>
            </w:r>
          </w:p>
          <w:p w14:paraId="7542F715"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进度</w:t>
            </w:r>
          </w:p>
        </w:tc>
        <w:tc>
          <w:tcPr>
            <w:tcW w:w="8920" w:type="dxa"/>
            <w:gridSpan w:val="8"/>
            <w:tcBorders>
              <w:top w:val="nil"/>
              <w:left w:val="nil"/>
              <w:bottom w:val="single" w:sz="8" w:space="0" w:color="auto"/>
              <w:right w:val="single" w:sz="4" w:space="0" w:color="auto"/>
            </w:tcBorders>
          </w:tcPr>
          <w:p w14:paraId="250DCC27" w14:textId="4BF88882" w:rsidR="00203378" w:rsidRPr="009E4650" w:rsidRDefault="00D31273" w:rsidP="003030C6">
            <w:pPr>
              <w:ind w:firstLineChars="200" w:firstLine="480"/>
              <w:jc w:val="left"/>
              <w:rPr>
                <w:rFonts w:ascii="仿宋" w:eastAsia="仿宋" w:hAnsi="仿宋"/>
                <w:sz w:val="24"/>
                <w:szCs w:val="24"/>
              </w:rPr>
            </w:pPr>
            <w:r w:rsidRPr="009E4650">
              <w:rPr>
                <w:rFonts w:ascii="仿宋" w:eastAsia="仿宋" w:hAnsi="仿宋" w:hint="eastAsia"/>
                <w:sz w:val="24"/>
                <w:szCs w:val="24"/>
              </w:rPr>
              <w:t>1.2025年1</w:t>
            </w:r>
            <w:r w:rsidR="00EC3AA2" w:rsidRPr="009E4650">
              <w:rPr>
                <w:rFonts w:ascii="仿宋" w:eastAsia="仿宋" w:hAnsi="仿宋" w:hint="eastAsia"/>
                <w:sz w:val="24"/>
                <w:szCs w:val="24"/>
              </w:rPr>
              <w:t>2</w:t>
            </w:r>
            <w:r w:rsidRPr="009E4650">
              <w:rPr>
                <w:rFonts w:ascii="仿宋" w:eastAsia="仿宋" w:hAnsi="仿宋" w:hint="eastAsia"/>
                <w:sz w:val="24"/>
                <w:szCs w:val="24"/>
              </w:rPr>
              <w:t>月</w:t>
            </w:r>
            <w:r w:rsidR="00EC3AA2" w:rsidRPr="009E4650">
              <w:rPr>
                <w:rFonts w:ascii="仿宋" w:eastAsia="仿宋" w:hAnsi="仿宋" w:hint="eastAsia"/>
                <w:sz w:val="24"/>
                <w:szCs w:val="24"/>
              </w:rPr>
              <w:t>9</w:t>
            </w:r>
            <w:r w:rsidRPr="009E4650">
              <w:rPr>
                <w:rFonts w:ascii="仿宋" w:eastAsia="仿宋" w:hAnsi="仿宋" w:hint="eastAsia"/>
                <w:sz w:val="24"/>
                <w:szCs w:val="24"/>
              </w:rPr>
              <w:t>日-2025年12月16日 学习相关知识，掌握基本原理，撰写开题报告提交系统；</w:t>
            </w:r>
            <w:r w:rsidRPr="009E4650">
              <w:rPr>
                <w:rFonts w:ascii="仿宋" w:eastAsia="仿宋" w:hAnsi="仿宋" w:hint="eastAsia"/>
                <w:sz w:val="24"/>
                <w:szCs w:val="24"/>
              </w:rPr>
              <w:br/>
            </w:r>
            <w:r w:rsidR="003030C6" w:rsidRPr="009E4650">
              <w:rPr>
                <w:rFonts w:ascii="仿宋" w:eastAsia="仿宋" w:hAnsi="仿宋" w:hint="eastAsia"/>
                <w:sz w:val="24"/>
                <w:szCs w:val="24"/>
              </w:rPr>
              <w:t xml:space="preserve">    </w:t>
            </w:r>
            <w:r w:rsidRPr="009E4650">
              <w:rPr>
                <w:rFonts w:ascii="仿宋" w:eastAsia="仿宋" w:hAnsi="仿宋" w:hint="eastAsia"/>
                <w:sz w:val="24"/>
                <w:szCs w:val="24"/>
              </w:rPr>
              <w:t>2.2025年12月17日-2026年01月20日 熟悉所要开发的系统并进行系统分析；</w:t>
            </w:r>
            <w:r w:rsidRPr="009E4650">
              <w:rPr>
                <w:rFonts w:ascii="仿宋" w:eastAsia="仿宋" w:hAnsi="仿宋" w:hint="eastAsia"/>
                <w:sz w:val="24"/>
                <w:szCs w:val="24"/>
              </w:rPr>
              <w:br/>
            </w:r>
            <w:r w:rsidR="003030C6" w:rsidRPr="009E4650">
              <w:rPr>
                <w:rFonts w:ascii="仿宋" w:eastAsia="仿宋" w:hAnsi="仿宋" w:hint="eastAsia"/>
                <w:sz w:val="24"/>
                <w:szCs w:val="24"/>
              </w:rPr>
              <w:t xml:space="preserve">    </w:t>
            </w:r>
            <w:r w:rsidRPr="009E4650">
              <w:rPr>
                <w:rFonts w:ascii="仿宋" w:eastAsia="仿宋" w:hAnsi="仿宋" w:hint="eastAsia"/>
                <w:sz w:val="24"/>
                <w:szCs w:val="24"/>
              </w:rPr>
              <w:t>3.2026年01月21日-2026年02月10日 进行概要设计，详细设计；</w:t>
            </w:r>
            <w:r w:rsidRPr="009E4650">
              <w:rPr>
                <w:rFonts w:ascii="仿宋" w:eastAsia="仿宋" w:hAnsi="仿宋" w:hint="eastAsia"/>
                <w:sz w:val="24"/>
                <w:szCs w:val="24"/>
              </w:rPr>
              <w:br/>
            </w:r>
            <w:r w:rsidR="003030C6" w:rsidRPr="009E4650">
              <w:rPr>
                <w:rFonts w:ascii="仿宋" w:eastAsia="仿宋" w:hAnsi="仿宋" w:hint="eastAsia"/>
                <w:sz w:val="24"/>
                <w:szCs w:val="24"/>
              </w:rPr>
              <w:t xml:space="preserve">    </w:t>
            </w:r>
            <w:r w:rsidRPr="009E4650">
              <w:rPr>
                <w:rFonts w:ascii="仿宋" w:eastAsia="仿宋" w:hAnsi="仿宋" w:hint="eastAsia"/>
                <w:sz w:val="24"/>
                <w:szCs w:val="24"/>
              </w:rPr>
              <w:t>4.2026年02月11日-2026年03月21日 根据设计进行环境搭建，软件编码并实现，进行中期检查；</w:t>
            </w:r>
            <w:r w:rsidRPr="009E4650">
              <w:rPr>
                <w:rFonts w:ascii="仿宋" w:eastAsia="仿宋" w:hAnsi="仿宋" w:hint="eastAsia"/>
                <w:sz w:val="24"/>
                <w:szCs w:val="24"/>
              </w:rPr>
              <w:br/>
            </w:r>
            <w:r w:rsidR="003030C6" w:rsidRPr="009E4650">
              <w:rPr>
                <w:rFonts w:ascii="仿宋" w:eastAsia="仿宋" w:hAnsi="仿宋" w:hint="eastAsia"/>
                <w:sz w:val="24"/>
                <w:szCs w:val="24"/>
              </w:rPr>
              <w:t xml:space="preserve">    </w:t>
            </w:r>
            <w:r w:rsidRPr="009E4650">
              <w:rPr>
                <w:rFonts w:ascii="仿宋" w:eastAsia="仿宋" w:hAnsi="仿宋" w:hint="eastAsia"/>
                <w:sz w:val="24"/>
                <w:szCs w:val="24"/>
              </w:rPr>
              <w:t>5.2026年03月22日-2026年05月10日 测试程序，分析结果，进行迭代，进行第一次验收；</w:t>
            </w:r>
            <w:r w:rsidRPr="009E4650">
              <w:rPr>
                <w:rFonts w:ascii="仿宋" w:eastAsia="仿宋" w:hAnsi="仿宋" w:hint="eastAsia"/>
                <w:sz w:val="24"/>
                <w:szCs w:val="24"/>
              </w:rPr>
              <w:br/>
            </w:r>
            <w:r w:rsidR="003030C6" w:rsidRPr="009E4650">
              <w:rPr>
                <w:rFonts w:ascii="仿宋" w:eastAsia="仿宋" w:hAnsi="仿宋" w:hint="eastAsia"/>
                <w:sz w:val="24"/>
                <w:szCs w:val="24"/>
              </w:rPr>
              <w:t xml:space="preserve">    </w:t>
            </w:r>
            <w:r w:rsidRPr="009E4650">
              <w:rPr>
                <w:rFonts w:ascii="仿宋" w:eastAsia="仿宋" w:hAnsi="仿宋" w:hint="eastAsia"/>
                <w:sz w:val="24"/>
                <w:szCs w:val="24"/>
              </w:rPr>
              <w:t>6.2026年05月11日-2026年06月05日 终期验收，论文撰写、答辩。</w:t>
            </w:r>
          </w:p>
          <w:p w14:paraId="1D5DC0D2" w14:textId="77777777" w:rsidR="00203378" w:rsidRPr="009E4650" w:rsidRDefault="00203378">
            <w:pPr>
              <w:jc w:val="left"/>
              <w:rPr>
                <w:rFonts w:ascii="仿宋" w:eastAsia="仿宋" w:hAnsi="仿宋"/>
              </w:rPr>
            </w:pPr>
          </w:p>
          <w:p w14:paraId="30BB0B29" w14:textId="77777777" w:rsidR="00203378" w:rsidRPr="009E4650" w:rsidRDefault="00203378">
            <w:pPr>
              <w:jc w:val="left"/>
              <w:rPr>
                <w:rFonts w:ascii="仿宋" w:eastAsia="仿宋" w:hAnsi="仿宋"/>
              </w:rPr>
            </w:pPr>
          </w:p>
          <w:p w14:paraId="12A7F9B1" w14:textId="77777777" w:rsidR="00203378" w:rsidRPr="009E4650" w:rsidRDefault="00203378">
            <w:pPr>
              <w:jc w:val="left"/>
              <w:rPr>
                <w:rFonts w:ascii="仿宋" w:eastAsia="仿宋" w:hAnsi="仿宋"/>
              </w:rPr>
            </w:pPr>
          </w:p>
          <w:p w14:paraId="5122ADF4" w14:textId="77777777" w:rsidR="00203378" w:rsidRPr="009E4650" w:rsidRDefault="00203378">
            <w:pPr>
              <w:jc w:val="left"/>
              <w:rPr>
                <w:rFonts w:ascii="仿宋" w:eastAsia="仿宋" w:hAnsi="仿宋"/>
              </w:rPr>
            </w:pPr>
          </w:p>
          <w:p w14:paraId="3A783B63" w14:textId="77777777" w:rsidR="00203378" w:rsidRPr="009E4650" w:rsidRDefault="00203378">
            <w:pPr>
              <w:jc w:val="left"/>
              <w:rPr>
                <w:rFonts w:ascii="仿宋" w:eastAsia="仿宋" w:hAnsi="仿宋"/>
              </w:rPr>
            </w:pPr>
          </w:p>
        </w:tc>
      </w:tr>
      <w:tr w:rsidR="00203378" w:rsidRPr="009E4650" w14:paraId="23908065" w14:textId="77777777">
        <w:trPr>
          <w:trHeight w:val="1617"/>
          <w:jc w:val="center"/>
        </w:trPr>
        <w:tc>
          <w:tcPr>
            <w:tcW w:w="1205" w:type="dxa"/>
            <w:tcBorders>
              <w:top w:val="single" w:sz="8" w:space="0" w:color="auto"/>
              <w:left w:val="single" w:sz="4" w:space="0" w:color="auto"/>
              <w:bottom w:val="single" w:sz="8" w:space="0" w:color="auto"/>
              <w:right w:val="single" w:sz="6" w:space="0" w:color="auto"/>
            </w:tcBorders>
            <w:vAlign w:val="center"/>
          </w:tcPr>
          <w:p w14:paraId="4223AB42"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专业负责人审核</w:t>
            </w:r>
          </w:p>
          <w:p w14:paraId="6D6DCF1A"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意见</w:t>
            </w:r>
          </w:p>
        </w:tc>
        <w:tc>
          <w:tcPr>
            <w:tcW w:w="8920" w:type="dxa"/>
            <w:gridSpan w:val="8"/>
            <w:tcBorders>
              <w:top w:val="nil"/>
              <w:left w:val="nil"/>
              <w:bottom w:val="single" w:sz="8" w:space="0" w:color="auto"/>
              <w:right w:val="single" w:sz="4" w:space="0" w:color="auto"/>
            </w:tcBorders>
          </w:tcPr>
          <w:p w14:paraId="28AF0744" w14:textId="77777777" w:rsidR="00203378" w:rsidRPr="009E4650" w:rsidRDefault="00203378">
            <w:pPr>
              <w:jc w:val="left"/>
              <w:rPr>
                <w:rFonts w:ascii="仿宋" w:eastAsia="仿宋" w:hAnsi="仿宋"/>
                <w:sz w:val="24"/>
                <w:szCs w:val="24"/>
              </w:rPr>
            </w:pPr>
          </w:p>
          <w:p w14:paraId="5DB6880E" w14:textId="77777777" w:rsidR="00203378" w:rsidRPr="009E4650" w:rsidRDefault="00203378">
            <w:pPr>
              <w:rPr>
                <w:rFonts w:ascii="仿宋" w:eastAsia="仿宋" w:hAnsi="仿宋"/>
                <w:sz w:val="24"/>
                <w:szCs w:val="24"/>
              </w:rPr>
            </w:pPr>
          </w:p>
          <w:p w14:paraId="3E8E5E72" w14:textId="77777777" w:rsidR="00B83875" w:rsidRPr="009E4650" w:rsidRDefault="00B83875">
            <w:pPr>
              <w:rPr>
                <w:rFonts w:ascii="仿宋" w:eastAsia="仿宋" w:hAnsi="仿宋"/>
                <w:sz w:val="24"/>
                <w:szCs w:val="24"/>
              </w:rPr>
            </w:pPr>
          </w:p>
          <w:p w14:paraId="76CA21B0" w14:textId="77777777" w:rsidR="00203378" w:rsidRPr="009E4650" w:rsidRDefault="00203378">
            <w:pPr>
              <w:rPr>
                <w:rFonts w:ascii="仿宋" w:eastAsia="仿宋" w:hAnsi="仿宋"/>
                <w:sz w:val="24"/>
                <w:szCs w:val="24"/>
              </w:rPr>
            </w:pPr>
          </w:p>
          <w:p w14:paraId="437B5AD1" w14:textId="77777777" w:rsidR="00161FA7" w:rsidRPr="009E4650" w:rsidRDefault="00161FA7">
            <w:pPr>
              <w:rPr>
                <w:rFonts w:ascii="仿宋" w:eastAsia="仿宋" w:hAnsi="仿宋"/>
                <w:sz w:val="24"/>
                <w:szCs w:val="24"/>
              </w:rPr>
            </w:pPr>
          </w:p>
          <w:p w14:paraId="6E57E3C2" w14:textId="77777777" w:rsidR="00203378" w:rsidRPr="009E4650" w:rsidRDefault="00203378">
            <w:pPr>
              <w:rPr>
                <w:rFonts w:ascii="仿宋" w:eastAsia="仿宋" w:hAnsi="仿宋"/>
                <w:sz w:val="24"/>
                <w:szCs w:val="24"/>
              </w:rPr>
            </w:pPr>
          </w:p>
          <w:p w14:paraId="3CC96F88" w14:textId="77777777" w:rsidR="00203378" w:rsidRPr="009E4650" w:rsidRDefault="00203378">
            <w:pPr>
              <w:rPr>
                <w:rFonts w:ascii="仿宋" w:eastAsia="仿宋" w:hAnsi="仿宋"/>
                <w:sz w:val="24"/>
                <w:szCs w:val="24"/>
              </w:rPr>
            </w:pPr>
          </w:p>
          <w:p w14:paraId="16C8772C" w14:textId="77777777" w:rsidR="00203378" w:rsidRPr="009E4650" w:rsidRDefault="00D31273">
            <w:pPr>
              <w:rPr>
                <w:rFonts w:ascii="仿宋" w:eastAsia="仿宋" w:hAnsi="仿宋"/>
                <w:sz w:val="24"/>
                <w:szCs w:val="24"/>
              </w:rPr>
            </w:pPr>
            <w:r w:rsidRPr="009E4650">
              <w:rPr>
                <w:rFonts w:ascii="仿宋" w:eastAsia="仿宋" w:hAnsi="仿宋" w:hint="eastAsia"/>
                <w:sz w:val="24"/>
                <w:szCs w:val="24"/>
              </w:rPr>
              <w:t xml:space="preserve">                                  签字：                     年  </w:t>
            </w:r>
            <w:r w:rsidRPr="009E4650">
              <w:rPr>
                <w:rFonts w:ascii="仿宋" w:eastAsia="仿宋" w:hAnsi="仿宋"/>
                <w:sz w:val="24"/>
                <w:szCs w:val="24"/>
              </w:rPr>
              <w:t xml:space="preserve"> </w:t>
            </w:r>
            <w:r w:rsidRPr="009E4650">
              <w:rPr>
                <w:rFonts w:ascii="仿宋" w:eastAsia="仿宋" w:hAnsi="仿宋" w:hint="eastAsia"/>
                <w:sz w:val="24"/>
                <w:szCs w:val="24"/>
              </w:rPr>
              <w:t>月  日</w:t>
            </w:r>
          </w:p>
        </w:tc>
      </w:tr>
      <w:tr w:rsidR="00203378" w:rsidRPr="009E4650" w14:paraId="3F53E851" w14:textId="77777777">
        <w:tblPrEx>
          <w:tblBorders>
            <w:top w:val="single" w:sz="4" w:space="0" w:color="auto"/>
            <w:left w:val="single" w:sz="4" w:space="0" w:color="auto"/>
            <w:bottom w:val="single" w:sz="4" w:space="0" w:color="auto"/>
            <w:right w:val="single" w:sz="4" w:space="0" w:color="auto"/>
          </w:tblBorders>
        </w:tblPrEx>
        <w:trPr>
          <w:cantSplit/>
          <w:trHeight w:hRule="exact" w:val="1300"/>
          <w:jc w:val="center"/>
        </w:trPr>
        <w:tc>
          <w:tcPr>
            <w:tcW w:w="2135" w:type="dxa"/>
            <w:gridSpan w:val="2"/>
            <w:tcBorders>
              <w:top w:val="single" w:sz="6" w:space="0" w:color="auto"/>
              <w:bottom w:val="single" w:sz="8" w:space="0" w:color="auto"/>
            </w:tcBorders>
            <w:vAlign w:val="center"/>
          </w:tcPr>
          <w:p w14:paraId="799A5903"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系（教研室）主任</w:t>
            </w:r>
          </w:p>
          <w:p w14:paraId="3155BC61"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签字</w:t>
            </w:r>
          </w:p>
        </w:tc>
        <w:tc>
          <w:tcPr>
            <w:tcW w:w="2805" w:type="dxa"/>
            <w:gridSpan w:val="3"/>
            <w:tcBorders>
              <w:top w:val="single" w:sz="6" w:space="0" w:color="auto"/>
              <w:left w:val="nil"/>
              <w:bottom w:val="single" w:sz="8" w:space="0" w:color="auto"/>
              <w:right w:val="nil"/>
            </w:tcBorders>
            <w:vAlign w:val="bottom"/>
          </w:tcPr>
          <w:p w14:paraId="4128AB7B" w14:textId="77777777" w:rsidR="00203378" w:rsidRPr="009E4650" w:rsidRDefault="00D31273">
            <w:pPr>
              <w:ind w:firstLineChars="500" w:firstLine="1200"/>
              <w:jc w:val="right"/>
              <w:rPr>
                <w:rFonts w:ascii="仿宋" w:eastAsia="仿宋" w:hAnsi="仿宋"/>
                <w:sz w:val="24"/>
                <w:szCs w:val="24"/>
              </w:rPr>
            </w:pPr>
            <w:r w:rsidRPr="009E4650">
              <w:rPr>
                <w:rFonts w:ascii="仿宋" w:eastAsia="仿宋" w:hAnsi="仿宋" w:hint="eastAsia"/>
                <w:sz w:val="24"/>
                <w:szCs w:val="24"/>
              </w:rPr>
              <w:t xml:space="preserve">年 </w:t>
            </w:r>
            <w:r w:rsidRPr="009E4650">
              <w:rPr>
                <w:rFonts w:ascii="仿宋" w:eastAsia="仿宋" w:hAnsi="仿宋"/>
                <w:sz w:val="24"/>
                <w:szCs w:val="24"/>
              </w:rPr>
              <w:t xml:space="preserve"> </w:t>
            </w:r>
            <w:r w:rsidRPr="009E4650">
              <w:rPr>
                <w:rFonts w:ascii="仿宋" w:eastAsia="仿宋" w:hAnsi="仿宋" w:hint="eastAsia"/>
                <w:sz w:val="24"/>
                <w:szCs w:val="24"/>
              </w:rPr>
              <w:t xml:space="preserve"> 月  日</w:t>
            </w:r>
          </w:p>
        </w:tc>
        <w:tc>
          <w:tcPr>
            <w:tcW w:w="1584" w:type="dxa"/>
            <w:gridSpan w:val="2"/>
            <w:tcBorders>
              <w:top w:val="single" w:sz="6" w:space="0" w:color="auto"/>
              <w:bottom w:val="single" w:sz="8" w:space="0" w:color="auto"/>
            </w:tcBorders>
            <w:vAlign w:val="center"/>
          </w:tcPr>
          <w:p w14:paraId="50476A25"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主管院长</w:t>
            </w:r>
          </w:p>
          <w:p w14:paraId="5EBFECD3" w14:textId="77777777" w:rsidR="00203378" w:rsidRPr="009E4650" w:rsidRDefault="00D31273">
            <w:pPr>
              <w:jc w:val="center"/>
              <w:rPr>
                <w:rFonts w:ascii="仿宋" w:eastAsia="仿宋" w:hAnsi="仿宋"/>
                <w:sz w:val="24"/>
                <w:szCs w:val="24"/>
              </w:rPr>
            </w:pPr>
            <w:r w:rsidRPr="009E4650">
              <w:rPr>
                <w:rFonts w:ascii="仿宋" w:eastAsia="仿宋" w:hAnsi="仿宋" w:hint="eastAsia"/>
                <w:sz w:val="24"/>
                <w:szCs w:val="24"/>
              </w:rPr>
              <w:t>签字</w:t>
            </w:r>
          </w:p>
        </w:tc>
        <w:tc>
          <w:tcPr>
            <w:tcW w:w="3601" w:type="dxa"/>
            <w:gridSpan w:val="2"/>
            <w:tcBorders>
              <w:top w:val="single" w:sz="6" w:space="0" w:color="auto"/>
              <w:left w:val="nil"/>
              <w:bottom w:val="single" w:sz="8" w:space="0" w:color="auto"/>
            </w:tcBorders>
            <w:vAlign w:val="bottom"/>
          </w:tcPr>
          <w:p w14:paraId="03ED3D43" w14:textId="77777777" w:rsidR="00203378" w:rsidRPr="009E4650" w:rsidRDefault="00D31273">
            <w:pPr>
              <w:jc w:val="right"/>
              <w:rPr>
                <w:rFonts w:ascii="仿宋" w:eastAsia="仿宋" w:hAnsi="仿宋"/>
                <w:sz w:val="24"/>
                <w:szCs w:val="24"/>
              </w:rPr>
            </w:pPr>
            <w:r w:rsidRPr="009E4650">
              <w:rPr>
                <w:rFonts w:ascii="仿宋" w:eastAsia="仿宋" w:hAnsi="仿宋" w:hint="eastAsia"/>
                <w:sz w:val="24"/>
                <w:szCs w:val="24"/>
              </w:rPr>
              <w:t xml:space="preserve">  年  </w:t>
            </w:r>
            <w:r w:rsidRPr="009E4650">
              <w:rPr>
                <w:rFonts w:ascii="仿宋" w:eastAsia="仿宋" w:hAnsi="仿宋"/>
                <w:sz w:val="24"/>
                <w:szCs w:val="24"/>
              </w:rPr>
              <w:t xml:space="preserve"> </w:t>
            </w:r>
            <w:r w:rsidRPr="009E4650">
              <w:rPr>
                <w:rFonts w:ascii="仿宋" w:eastAsia="仿宋" w:hAnsi="仿宋" w:hint="eastAsia"/>
                <w:sz w:val="24"/>
                <w:szCs w:val="24"/>
              </w:rPr>
              <w:t>月  日</w:t>
            </w:r>
          </w:p>
        </w:tc>
      </w:tr>
    </w:tbl>
    <w:p w14:paraId="11042F04" w14:textId="77777777" w:rsidR="00203378" w:rsidRPr="009E4650" w:rsidRDefault="00203378">
      <w:pPr>
        <w:rPr>
          <w:rFonts w:ascii="仿宋" w:eastAsia="仿宋" w:hAnsi="仿宋"/>
        </w:rPr>
      </w:pPr>
    </w:p>
    <w:p w14:paraId="688C59C8" w14:textId="77777777" w:rsidR="00203378" w:rsidRPr="009E4650" w:rsidRDefault="00203378">
      <w:pPr>
        <w:jc w:val="center"/>
        <w:rPr>
          <w:rFonts w:ascii="仿宋" w:eastAsia="仿宋" w:hAnsi="仿宋"/>
          <w:sz w:val="36"/>
          <w:szCs w:val="36"/>
        </w:rPr>
        <w:sectPr w:rsidR="00203378" w:rsidRPr="009E4650">
          <w:pgSz w:w="11906" w:h="16838"/>
          <w:pgMar w:top="1134" w:right="1701" w:bottom="1134" w:left="1701" w:header="850" w:footer="992" w:gutter="0"/>
          <w:pgNumType w:fmt="upperRoman"/>
          <w:cols w:space="425"/>
          <w:docGrid w:type="lines" w:linePitch="312"/>
        </w:sectPr>
      </w:pPr>
    </w:p>
    <w:p w14:paraId="6B5D49BC" w14:textId="77777777" w:rsidR="00203378" w:rsidRPr="009E4650" w:rsidRDefault="00D31273">
      <w:pPr>
        <w:jc w:val="center"/>
        <w:outlineLvl w:val="0"/>
        <w:rPr>
          <w:rFonts w:ascii="仿宋" w:eastAsia="仿宋" w:hAnsi="仿宋"/>
          <w:sz w:val="36"/>
          <w:szCs w:val="36"/>
        </w:rPr>
      </w:pPr>
      <w:bookmarkStart w:id="19" w:name="_Toc27785"/>
      <w:bookmarkStart w:id="20" w:name="_Toc20218"/>
      <w:bookmarkStart w:id="21" w:name="_Toc27739"/>
      <w:bookmarkStart w:id="22" w:name="_Toc20457"/>
      <w:bookmarkStart w:id="23" w:name="_Toc231219297"/>
      <w:bookmarkStart w:id="24" w:name="_Toc231476476"/>
      <w:r w:rsidRPr="009E4650">
        <w:rPr>
          <w:rFonts w:ascii="仿宋" w:eastAsia="仿宋" w:hAnsi="仿宋" w:hint="eastAsia"/>
          <w:sz w:val="36"/>
          <w:szCs w:val="36"/>
        </w:rPr>
        <w:lastRenderedPageBreak/>
        <w:t>西安邮电大学本科毕业设计（论文）开题报告</w:t>
      </w:r>
      <w:bookmarkEnd w:id="19"/>
      <w:bookmarkEnd w:id="20"/>
      <w:bookmarkEnd w:id="21"/>
      <w:bookmarkEnd w:id="22"/>
      <w:bookmarkEnd w:id="23"/>
      <w:bookmarkEnd w:id="24"/>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1739"/>
        <w:gridCol w:w="1206"/>
        <w:gridCol w:w="1739"/>
        <w:gridCol w:w="1739"/>
        <w:gridCol w:w="1704"/>
      </w:tblGrid>
      <w:tr w:rsidR="00203378" w:rsidRPr="009E4650" w14:paraId="4C4767F5" w14:textId="77777777" w:rsidTr="00B83875">
        <w:trPr>
          <w:trHeight w:val="563"/>
          <w:jc w:val="center"/>
        </w:trPr>
        <w:tc>
          <w:tcPr>
            <w:tcW w:w="1739" w:type="dxa"/>
            <w:vAlign w:val="center"/>
          </w:tcPr>
          <w:p w14:paraId="74E2A9B4" w14:textId="77777777" w:rsidR="00203378" w:rsidRPr="009E4650" w:rsidRDefault="00D31273">
            <w:pPr>
              <w:jc w:val="center"/>
              <w:rPr>
                <w:rFonts w:ascii="仿宋" w:eastAsia="仿宋" w:hAnsi="仿宋"/>
                <w:sz w:val="24"/>
              </w:rPr>
            </w:pPr>
            <w:r w:rsidRPr="009E4650">
              <w:rPr>
                <w:rFonts w:ascii="仿宋" w:eastAsia="仿宋" w:hAnsi="仿宋" w:hint="eastAsia"/>
                <w:sz w:val="24"/>
              </w:rPr>
              <w:t>学生姓名</w:t>
            </w:r>
          </w:p>
        </w:tc>
        <w:tc>
          <w:tcPr>
            <w:tcW w:w="1739" w:type="dxa"/>
            <w:vAlign w:val="center"/>
          </w:tcPr>
          <w:p w14:paraId="36955AB3" w14:textId="77777777" w:rsidR="00203378" w:rsidRPr="009E4650" w:rsidRDefault="00D31273" w:rsidP="00B83875">
            <w:pPr>
              <w:jc w:val="center"/>
              <w:rPr>
                <w:rFonts w:ascii="仿宋" w:eastAsia="仿宋" w:hAnsi="仿宋"/>
                <w:sz w:val="24"/>
              </w:rPr>
            </w:pPr>
            <w:r w:rsidRPr="009E4650">
              <w:rPr>
                <w:rFonts w:ascii="仿宋" w:eastAsia="仿宋" w:hAnsi="仿宋" w:hint="eastAsia"/>
                <w:sz w:val="24"/>
              </w:rPr>
              <w:t>杨佳星</w:t>
            </w:r>
          </w:p>
        </w:tc>
        <w:tc>
          <w:tcPr>
            <w:tcW w:w="1206" w:type="dxa"/>
            <w:vAlign w:val="center"/>
          </w:tcPr>
          <w:p w14:paraId="1AC545B1" w14:textId="77777777" w:rsidR="00203378" w:rsidRPr="009E4650" w:rsidRDefault="00D31273">
            <w:pPr>
              <w:jc w:val="center"/>
              <w:rPr>
                <w:rFonts w:ascii="仿宋" w:eastAsia="仿宋" w:hAnsi="仿宋"/>
                <w:sz w:val="24"/>
              </w:rPr>
            </w:pPr>
            <w:r w:rsidRPr="009E4650">
              <w:rPr>
                <w:rFonts w:ascii="仿宋" w:eastAsia="仿宋" w:hAnsi="仿宋" w:hint="eastAsia"/>
                <w:sz w:val="24"/>
              </w:rPr>
              <w:t>学号</w:t>
            </w:r>
          </w:p>
        </w:tc>
        <w:tc>
          <w:tcPr>
            <w:tcW w:w="1739" w:type="dxa"/>
            <w:vAlign w:val="center"/>
          </w:tcPr>
          <w:p w14:paraId="1D0F67C7" w14:textId="77777777" w:rsidR="00203378" w:rsidRPr="009E4650" w:rsidRDefault="00D31273" w:rsidP="00B83875">
            <w:pPr>
              <w:jc w:val="center"/>
              <w:rPr>
                <w:rFonts w:ascii="仿宋" w:eastAsia="仿宋" w:hAnsi="仿宋"/>
                <w:sz w:val="24"/>
              </w:rPr>
            </w:pPr>
            <w:r w:rsidRPr="009E4650">
              <w:rPr>
                <w:rFonts w:ascii="仿宋" w:eastAsia="仿宋" w:hAnsi="仿宋" w:hint="eastAsia"/>
                <w:sz w:val="24"/>
              </w:rPr>
              <w:t>04222088</w:t>
            </w:r>
          </w:p>
        </w:tc>
        <w:tc>
          <w:tcPr>
            <w:tcW w:w="1739" w:type="dxa"/>
            <w:vAlign w:val="center"/>
          </w:tcPr>
          <w:p w14:paraId="730CF3EA" w14:textId="77777777" w:rsidR="00203378" w:rsidRPr="009E4650" w:rsidRDefault="00D31273">
            <w:pPr>
              <w:jc w:val="center"/>
              <w:rPr>
                <w:rFonts w:ascii="仿宋" w:eastAsia="仿宋" w:hAnsi="仿宋"/>
                <w:sz w:val="24"/>
              </w:rPr>
            </w:pPr>
            <w:r w:rsidRPr="009E4650">
              <w:rPr>
                <w:rFonts w:ascii="仿宋" w:eastAsia="仿宋" w:hAnsi="仿宋" w:hint="eastAsia"/>
                <w:sz w:val="24"/>
              </w:rPr>
              <w:t>专业班级</w:t>
            </w:r>
          </w:p>
        </w:tc>
        <w:tc>
          <w:tcPr>
            <w:tcW w:w="1704" w:type="dxa"/>
            <w:vAlign w:val="center"/>
          </w:tcPr>
          <w:p w14:paraId="52F641CE" w14:textId="77777777" w:rsidR="00203378" w:rsidRPr="009E4650" w:rsidRDefault="00D31273" w:rsidP="00B83875">
            <w:pPr>
              <w:jc w:val="center"/>
              <w:rPr>
                <w:rFonts w:ascii="仿宋" w:eastAsia="仿宋" w:hAnsi="仿宋"/>
                <w:sz w:val="24"/>
              </w:rPr>
            </w:pPr>
            <w:r w:rsidRPr="009E4650">
              <w:rPr>
                <w:rFonts w:ascii="仿宋" w:eastAsia="仿宋" w:hAnsi="仿宋" w:hint="eastAsia"/>
                <w:sz w:val="24"/>
              </w:rPr>
              <w:t>网络2203</w:t>
            </w:r>
          </w:p>
        </w:tc>
      </w:tr>
      <w:tr w:rsidR="00203378" w:rsidRPr="009E4650" w14:paraId="085F176A" w14:textId="77777777" w:rsidTr="00B83875">
        <w:trPr>
          <w:trHeight w:val="659"/>
          <w:jc w:val="center"/>
        </w:trPr>
        <w:tc>
          <w:tcPr>
            <w:tcW w:w="1739" w:type="dxa"/>
            <w:vAlign w:val="center"/>
          </w:tcPr>
          <w:p w14:paraId="6A6BFFF6" w14:textId="77777777" w:rsidR="00203378" w:rsidRPr="009E4650" w:rsidRDefault="00D31273">
            <w:pPr>
              <w:jc w:val="center"/>
              <w:rPr>
                <w:rFonts w:ascii="仿宋" w:eastAsia="仿宋" w:hAnsi="仿宋"/>
                <w:sz w:val="24"/>
              </w:rPr>
            </w:pPr>
            <w:r w:rsidRPr="009E4650">
              <w:rPr>
                <w:rFonts w:ascii="仿宋" w:eastAsia="仿宋" w:hAnsi="仿宋" w:hint="eastAsia"/>
                <w:sz w:val="24"/>
              </w:rPr>
              <w:t>指导教师</w:t>
            </w:r>
          </w:p>
        </w:tc>
        <w:tc>
          <w:tcPr>
            <w:tcW w:w="1739" w:type="dxa"/>
            <w:tcBorders>
              <w:right w:val="single" w:sz="2" w:space="0" w:color="auto"/>
            </w:tcBorders>
            <w:vAlign w:val="center"/>
          </w:tcPr>
          <w:p w14:paraId="4C477807" w14:textId="77777777" w:rsidR="00203378" w:rsidRPr="009E4650" w:rsidRDefault="00D31273" w:rsidP="00D64019">
            <w:pPr>
              <w:ind w:firstLineChars="200" w:firstLine="480"/>
              <w:rPr>
                <w:rFonts w:ascii="仿宋" w:eastAsia="仿宋" w:hAnsi="仿宋"/>
                <w:sz w:val="24"/>
              </w:rPr>
            </w:pPr>
            <w:r w:rsidRPr="009E4650">
              <w:rPr>
                <w:rFonts w:ascii="仿宋" w:eastAsia="仿宋" w:hAnsi="仿宋" w:hint="eastAsia"/>
                <w:sz w:val="24"/>
              </w:rPr>
              <w:t>王晓梅</w:t>
            </w:r>
          </w:p>
        </w:tc>
        <w:tc>
          <w:tcPr>
            <w:tcW w:w="1206" w:type="dxa"/>
            <w:tcBorders>
              <w:left w:val="single" w:sz="2" w:space="0" w:color="auto"/>
              <w:right w:val="single" w:sz="2" w:space="0" w:color="auto"/>
            </w:tcBorders>
            <w:vAlign w:val="center"/>
          </w:tcPr>
          <w:p w14:paraId="6CD48174" w14:textId="77777777" w:rsidR="00203378" w:rsidRPr="009E4650" w:rsidRDefault="00D31273">
            <w:pPr>
              <w:jc w:val="center"/>
              <w:rPr>
                <w:rFonts w:ascii="仿宋" w:eastAsia="仿宋" w:hAnsi="仿宋"/>
                <w:sz w:val="24"/>
              </w:rPr>
            </w:pPr>
            <w:r w:rsidRPr="009E4650">
              <w:rPr>
                <w:rFonts w:ascii="仿宋" w:eastAsia="仿宋" w:hAnsi="仿宋" w:hint="eastAsia"/>
                <w:sz w:val="24"/>
              </w:rPr>
              <w:t>题目</w:t>
            </w:r>
          </w:p>
        </w:tc>
        <w:tc>
          <w:tcPr>
            <w:tcW w:w="5182" w:type="dxa"/>
            <w:gridSpan w:val="3"/>
            <w:tcBorders>
              <w:left w:val="single" w:sz="2" w:space="0" w:color="auto"/>
            </w:tcBorders>
            <w:vAlign w:val="center"/>
          </w:tcPr>
          <w:p w14:paraId="2F7721F9" w14:textId="77777777" w:rsidR="00203378" w:rsidRPr="009E4650" w:rsidRDefault="00D31273" w:rsidP="00B83875">
            <w:pPr>
              <w:ind w:firstLineChars="100" w:firstLine="240"/>
              <w:jc w:val="center"/>
              <w:rPr>
                <w:rFonts w:ascii="仿宋" w:eastAsia="仿宋" w:hAnsi="仿宋"/>
                <w:sz w:val="24"/>
              </w:rPr>
            </w:pPr>
            <w:r w:rsidRPr="009E4650">
              <w:rPr>
                <w:rFonts w:ascii="仿宋" w:eastAsia="仿宋" w:hAnsi="仿宋"/>
                <w:sz w:val="24"/>
              </w:rPr>
              <w:t>基于容器的云文件管理系统设计与实现</w:t>
            </w:r>
          </w:p>
        </w:tc>
      </w:tr>
      <w:tr w:rsidR="00203378" w:rsidRPr="009E4650" w14:paraId="4B202914" w14:textId="77777777">
        <w:trPr>
          <w:jc w:val="center"/>
        </w:trPr>
        <w:tc>
          <w:tcPr>
            <w:tcW w:w="9866" w:type="dxa"/>
            <w:gridSpan w:val="6"/>
          </w:tcPr>
          <w:p w14:paraId="4311FBB3" w14:textId="77777777" w:rsidR="00203378" w:rsidRPr="009E4650" w:rsidRDefault="00161FA7">
            <w:pPr>
              <w:rPr>
                <w:rFonts w:ascii="仿宋" w:eastAsia="仿宋" w:hAnsi="仿宋"/>
                <w:sz w:val="24"/>
              </w:rPr>
            </w:pPr>
            <w:r w:rsidRPr="009E4650">
              <w:rPr>
                <w:rFonts w:ascii="仿宋" w:eastAsia="仿宋" w:hAnsi="仿宋" w:hint="eastAsia"/>
                <w:sz w:val="24"/>
              </w:rPr>
              <w:t>1</w:t>
            </w:r>
            <w:r w:rsidR="003932F0" w:rsidRPr="009E4650">
              <w:rPr>
                <w:rFonts w:ascii="仿宋" w:eastAsia="仿宋" w:hAnsi="仿宋" w:cs="Calibri" w:hint="eastAsia"/>
                <w:sz w:val="24"/>
              </w:rPr>
              <w:t>、</w:t>
            </w:r>
            <w:r w:rsidR="00D31273" w:rsidRPr="009E4650">
              <w:rPr>
                <w:rFonts w:ascii="仿宋" w:eastAsia="仿宋" w:hAnsi="仿宋" w:hint="eastAsia"/>
                <w:sz w:val="24"/>
              </w:rPr>
              <w:t>选题目的（为什么选该课题）</w:t>
            </w:r>
          </w:p>
          <w:p w14:paraId="23F1D2BA" w14:textId="77777777" w:rsidR="00B83875" w:rsidRPr="009E4650" w:rsidRDefault="00D31273" w:rsidP="00B83875">
            <w:pPr>
              <w:tabs>
                <w:tab w:val="left" w:pos="2055"/>
              </w:tabs>
              <w:ind w:firstLineChars="200" w:firstLine="480"/>
              <w:rPr>
                <w:rFonts w:ascii="仿宋" w:eastAsia="仿宋" w:hAnsi="仿宋"/>
                <w:sz w:val="24"/>
              </w:rPr>
            </w:pPr>
            <w:r w:rsidRPr="009E4650">
              <w:rPr>
                <w:rFonts w:ascii="仿宋" w:eastAsia="仿宋" w:hAnsi="仿宋" w:hint="eastAsia"/>
                <w:sz w:val="24"/>
              </w:rPr>
              <w:t>随着企业数字化转型的深入推进和云计算技术的快速发展，文件数据呈爆炸式增长，企业对文件管理系统的需求日益迫切。根据国际数据公司（IDC）的研究报告，全球数据总量正以每年约25%的速度增长，预计到2025年将达到175ZB，其中非结构化数据（如文档、图片、视频等文件）占比超过80%，在这一背景下如何高效、安全地管理海量文件数据成为企业信息化建设面临的重要挑战。</w:t>
            </w:r>
          </w:p>
          <w:p w14:paraId="2C4BF0A4" w14:textId="7FDDDA7A" w:rsidR="005A36D3" w:rsidRDefault="00D31273" w:rsidP="005A36D3">
            <w:pPr>
              <w:tabs>
                <w:tab w:val="left" w:pos="2055"/>
              </w:tabs>
              <w:ind w:firstLineChars="200" w:firstLine="480"/>
              <w:rPr>
                <w:rFonts w:ascii="仿宋" w:eastAsia="仿宋" w:hAnsi="仿宋"/>
                <w:sz w:val="24"/>
              </w:rPr>
            </w:pPr>
            <w:r w:rsidRPr="009E4650">
              <w:rPr>
                <w:rFonts w:ascii="仿宋" w:eastAsia="仿宋" w:hAnsi="仿宋" w:hint="eastAsia"/>
                <w:sz w:val="24"/>
              </w:rPr>
              <w:t>传统本地化部署的文件管理系统在存储扩展性、多终端协同访问、系统运维效率等方面暴露出明显短板，导致资源利用率低、流程僵化与系统扩展性不足。</w:t>
            </w:r>
          </w:p>
          <w:p w14:paraId="6A34EBC3" w14:textId="09EA9FDB" w:rsidR="005A36D3" w:rsidRDefault="00D31273" w:rsidP="005A36D3">
            <w:pPr>
              <w:tabs>
                <w:tab w:val="left" w:pos="2055"/>
              </w:tabs>
              <w:ind w:firstLineChars="200" w:firstLine="480"/>
              <w:rPr>
                <w:rFonts w:ascii="仿宋" w:eastAsia="仿宋" w:hAnsi="仿宋"/>
                <w:sz w:val="24"/>
              </w:rPr>
            </w:pPr>
            <w:r w:rsidRPr="009E4650">
              <w:rPr>
                <w:rFonts w:ascii="仿宋" w:eastAsia="仿宋" w:hAnsi="仿宋" w:hint="eastAsia"/>
                <w:sz w:val="24"/>
              </w:rPr>
              <w:t xml:space="preserve">首先，在存储扩展性方面，传统系统多采用集中式存储和单体应用架构，存储容量受限于物理硬件，数据量快速增长时往往需要停机扩容，影响业务连续性并抬升成本。    </w:t>
            </w:r>
          </w:p>
          <w:p w14:paraId="5C99342B" w14:textId="69A58387" w:rsidR="005A36D3" w:rsidRDefault="00D31273" w:rsidP="005A36D3">
            <w:pPr>
              <w:tabs>
                <w:tab w:val="left" w:pos="2055"/>
              </w:tabs>
              <w:ind w:firstLineChars="200" w:firstLine="480"/>
              <w:rPr>
                <w:rFonts w:ascii="仿宋" w:eastAsia="仿宋" w:hAnsi="仿宋"/>
                <w:sz w:val="24"/>
              </w:rPr>
            </w:pPr>
            <w:r w:rsidRPr="009E4650">
              <w:rPr>
                <w:rFonts w:ascii="仿宋" w:eastAsia="仿宋" w:hAnsi="仿宋" w:hint="eastAsia"/>
                <w:sz w:val="24"/>
              </w:rPr>
              <w:t>其次，在多终端协同方面，现代办公场景需要PC、笔记本、平板和手机等多种设备访问文件，缺乏统一的跨平台能力会造成同步困难与版本管理混乱，严重影响工作效率。</w:t>
            </w:r>
          </w:p>
          <w:p w14:paraId="597836C5" w14:textId="244D0382" w:rsidR="005A36D3" w:rsidRDefault="00D31273" w:rsidP="005A36D3">
            <w:pPr>
              <w:tabs>
                <w:tab w:val="left" w:pos="2055"/>
              </w:tabs>
              <w:ind w:firstLineChars="200" w:firstLine="480"/>
              <w:rPr>
                <w:rFonts w:ascii="仿宋" w:eastAsia="仿宋" w:hAnsi="仿宋"/>
                <w:sz w:val="24"/>
              </w:rPr>
            </w:pPr>
            <w:r w:rsidRPr="009E4650">
              <w:rPr>
                <w:rFonts w:ascii="仿宋" w:eastAsia="仿宋" w:hAnsi="仿宋" w:hint="eastAsia"/>
                <w:sz w:val="24"/>
              </w:rPr>
              <w:t>在运维效率方面，传统系统部署和升级复杂，容易出现“在我机器上能跑”的环境依赖问题，系统迁移和灾备也面临较大挑战，运维成本居高不下。最后，在访问性能方面，跨地域访问延迟较高且缺乏弹性伸缩能力，业务高峰期容易出现响应缓慢甚至服务中断的情况。</w:t>
            </w:r>
          </w:p>
          <w:p w14:paraId="5CCBB927" w14:textId="14627D3B" w:rsidR="005A36D3" w:rsidRDefault="00D31273" w:rsidP="005A36D3">
            <w:pPr>
              <w:tabs>
                <w:tab w:val="left" w:pos="2055"/>
              </w:tabs>
              <w:ind w:firstLineChars="200" w:firstLine="480"/>
              <w:rPr>
                <w:rFonts w:ascii="仿宋" w:eastAsia="仿宋" w:hAnsi="仿宋"/>
                <w:sz w:val="24"/>
              </w:rPr>
            </w:pPr>
            <w:r w:rsidRPr="009E4650">
              <w:rPr>
                <w:rFonts w:ascii="仿宋" w:eastAsia="仿宋" w:hAnsi="仿宋" w:hint="eastAsia"/>
                <w:sz w:val="24"/>
              </w:rPr>
              <w:t>容器技术（如Docker）及其编排平台（如Docker Compose、Kubernetes）在云计算领域迅速发展，为构建弹性、可扩展的云原生应用提供了坚实技术基础，形成了“构建一次、运行全域”的能力</w:t>
            </w:r>
            <w:r w:rsidRPr="00135625">
              <w:rPr>
                <w:rFonts w:ascii="仿宋" w:eastAsia="仿宋" w:hAnsi="仿宋" w:hint="eastAsia"/>
                <w:sz w:val="24"/>
                <w:vertAlign w:val="superscript"/>
              </w:rPr>
              <w:t>[1]</w:t>
            </w:r>
            <w:r w:rsidRPr="009E4650">
              <w:rPr>
                <w:rFonts w:ascii="仿宋" w:eastAsia="仿宋" w:hAnsi="仿宋" w:hint="eastAsia"/>
                <w:sz w:val="24"/>
              </w:rPr>
              <w:t xml:space="preserve">。    </w:t>
            </w:r>
          </w:p>
          <w:p w14:paraId="03C6F2A4" w14:textId="3D35BB7A" w:rsidR="005A36D3" w:rsidRDefault="00D31273" w:rsidP="005A36D3">
            <w:pPr>
              <w:tabs>
                <w:tab w:val="left" w:pos="2055"/>
              </w:tabs>
              <w:ind w:firstLineChars="200" w:firstLine="480"/>
              <w:rPr>
                <w:rFonts w:ascii="仿宋" w:eastAsia="仿宋" w:hAnsi="仿宋"/>
                <w:sz w:val="24"/>
              </w:rPr>
            </w:pPr>
            <w:r w:rsidRPr="009E4650">
              <w:rPr>
                <w:rFonts w:ascii="仿宋" w:eastAsia="仿宋" w:hAnsi="仿宋" w:hint="eastAsia"/>
                <w:sz w:val="24"/>
              </w:rPr>
              <w:t>Docker通过将应用及其依赖打包成标准化容器镜像，实现应用与运行环境解耦，具有环境一致性、快速部署、资源隔离与弹性伸缩等显著优势</w:t>
            </w:r>
            <w:r w:rsidRPr="00135625">
              <w:rPr>
                <w:rFonts w:ascii="仿宋" w:eastAsia="仿宋" w:hAnsi="仿宋" w:hint="eastAsia"/>
                <w:sz w:val="24"/>
                <w:vertAlign w:val="superscript"/>
              </w:rPr>
              <w:t>[2][3]</w:t>
            </w:r>
            <w:r w:rsidRPr="009E4650">
              <w:rPr>
                <w:rFonts w:ascii="仿宋" w:eastAsia="仿宋" w:hAnsi="仿宋" w:hint="eastAsia"/>
                <w:sz w:val="24"/>
              </w:rPr>
              <w:t>。将文件存储、转码处理、用户认证等模块以容器方式封装并结合编排技术，可有效降低环境差异带来的部署问题，提升系统可移植性与运维效率，实现模块级弹性扩展。系统的后端实现选择以 Spring Boot 为基础的快速开发框架，可降低工程搭建成本并贴合主流前后端分离实践</w:t>
            </w:r>
            <w:r w:rsidRPr="00135625">
              <w:rPr>
                <w:rFonts w:ascii="仿宋" w:eastAsia="仿宋" w:hAnsi="仿宋" w:hint="eastAsia"/>
                <w:sz w:val="24"/>
                <w:vertAlign w:val="superscript"/>
              </w:rPr>
              <w:t>[4]</w:t>
            </w:r>
            <w:r w:rsidRPr="009E4650">
              <w:rPr>
                <w:rFonts w:ascii="仿宋" w:eastAsia="仿宋" w:hAnsi="仿宋" w:hint="eastAsia"/>
                <w:sz w:val="24"/>
              </w:rPr>
              <w:t>。在此背景下，设计并实现一套基于容器的云文件管理系统，不仅有助于提高系统扩展性、可靠性与安全性、降低运维成本，还能帮助网络工程专业学生系统掌握云原生技术体系，提升综合实践能力。</w:t>
            </w:r>
          </w:p>
          <w:p w14:paraId="3EC4A6F8" w14:textId="77777777" w:rsidR="005A36D3" w:rsidRDefault="00D31273" w:rsidP="005A36D3">
            <w:pPr>
              <w:tabs>
                <w:tab w:val="left" w:pos="2055"/>
              </w:tabs>
              <w:rPr>
                <w:rFonts w:ascii="仿宋" w:eastAsia="仿宋" w:hAnsi="仿宋"/>
                <w:sz w:val="24"/>
              </w:rPr>
            </w:pPr>
            <w:r w:rsidRPr="009E4650">
              <w:rPr>
                <w:rFonts w:ascii="仿宋" w:eastAsia="仿宋" w:hAnsi="仿宋" w:hint="eastAsia"/>
                <w:sz w:val="24"/>
              </w:rPr>
              <w:t>2、国内外研究现状</w:t>
            </w:r>
          </w:p>
          <w:p w14:paraId="744EAF40" w14:textId="5A5DC8B7" w:rsidR="005A36D3" w:rsidRPr="005A36D3" w:rsidRDefault="005A36D3" w:rsidP="005A36D3">
            <w:pPr>
              <w:tabs>
                <w:tab w:val="left" w:pos="2055"/>
              </w:tabs>
              <w:rPr>
                <w:rFonts w:ascii="仿宋" w:eastAsia="仿宋" w:hAnsi="仿宋"/>
                <w:sz w:val="24"/>
              </w:rPr>
            </w:pPr>
            <w:r w:rsidRPr="009E4650">
              <w:rPr>
                <w:rFonts w:ascii="仿宋" w:eastAsia="仿宋" w:hAnsi="仿宋" w:hint="eastAsia"/>
                <w:sz w:val="24"/>
              </w:rPr>
              <w:t xml:space="preserve">    </w:t>
            </w:r>
            <w:r w:rsidR="00D31273" w:rsidRPr="009E4650">
              <w:rPr>
                <w:rFonts w:ascii="仿宋" w:eastAsia="仿宋" w:hAnsi="仿宋" w:hint="eastAsia"/>
                <w:sz w:val="24"/>
              </w:rPr>
              <w:t>（1）云存储与云文件管理系统研究现状</w:t>
            </w:r>
          </w:p>
          <w:p w14:paraId="37D9D617" w14:textId="2A1F6264" w:rsidR="005A36D3" w:rsidRDefault="005A36D3" w:rsidP="005A36D3">
            <w:pPr>
              <w:tabs>
                <w:tab w:val="left" w:pos="2055"/>
              </w:tabs>
              <w:rPr>
                <w:rFonts w:ascii="仿宋" w:eastAsia="仿宋" w:hAnsi="仿宋"/>
                <w:sz w:val="24"/>
              </w:rPr>
            </w:pPr>
            <w:r w:rsidRPr="009E4650">
              <w:rPr>
                <w:rFonts w:ascii="仿宋" w:eastAsia="仿宋" w:hAnsi="仿宋" w:hint="eastAsia"/>
                <w:sz w:val="24"/>
              </w:rPr>
              <w:t xml:space="preserve">    </w:t>
            </w:r>
            <w:r w:rsidR="00D31273" w:rsidRPr="009E4650">
              <w:rPr>
                <w:rFonts w:ascii="仿宋" w:eastAsia="仿宋" w:hAnsi="仿宋" w:hint="eastAsia"/>
                <w:sz w:val="24"/>
              </w:rPr>
              <w:t xml:space="preserve">在国际上，云存储服务已形成较为成熟的产品体系，Dropbox、Google Drive、Microsoft OneDrive与Amazon S3等平台依托分布式存储、CDN与多级缓存技术提供高可靠性与高性能的文件访问服务，为云文件管理奠定了实践基础。国内方面，阿里云OSS、腾讯云COS、华为云OBS等对象存储服务在互联网、金融与政务行业得到广泛应用，同时NextCloud、Seafile等开源网盘系统也在私有部署场景获得验证。    </w:t>
            </w:r>
          </w:p>
          <w:p w14:paraId="2E527FBF" w14:textId="7F8D9EE7" w:rsidR="005A36D3" w:rsidRDefault="005A36D3" w:rsidP="005A36D3">
            <w:pPr>
              <w:tabs>
                <w:tab w:val="left" w:pos="2055"/>
              </w:tabs>
              <w:rPr>
                <w:rFonts w:ascii="仿宋" w:eastAsia="仿宋" w:hAnsi="仿宋"/>
                <w:sz w:val="24"/>
              </w:rPr>
            </w:pPr>
            <w:r w:rsidRPr="009E4650">
              <w:rPr>
                <w:rFonts w:ascii="仿宋" w:eastAsia="仿宋" w:hAnsi="仿宋" w:hint="eastAsia"/>
                <w:sz w:val="24"/>
              </w:rPr>
              <w:t xml:space="preserve">    </w:t>
            </w:r>
            <w:r w:rsidR="00D31273" w:rsidRPr="009E4650">
              <w:rPr>
                <w:rFonts w:ascii="仿宋" w:eastAsia="仿宋" w:hAnsi="仿宋" w:hint="eastAsia"/>
                <w:sz w:val="24"/>
              </w:rPr>
              <w:t xml:space="preserve">（2） 容器化与微服务架构的应用现状    </w:t>
            </w:r>
          </w:p>
          <w:p w14:paraId="295A4699" w14:textId="0239CC2E" w:rsidR="005A36D3" w:rsidRDefault="005A36D3" w:rsidP="005A36D3">
            <w:pPr>
              <w:tabs>
                <w:tab w:val="left" w:pos="2055"/>
              </w:tabs>
              <w:rPr>
                <w:rFonts w:ascii="仿宋" w:eastAsia="仿宋" w:hAnsi="仿宋"/>
                <w:sz w:val="24"/>
              </w:rPr>
            </w:pPr>
            <w:r w:rsidRPr="009E4650">
              <w:rPr>
                <w:rFonts w:ascii="仿宋" w:eastAsia="仿宋" w:hAnsi="仿宋" w:hint="eastAsia"/>
                <w:sz w:val="24"/>
              </w:rPr>
              <w:t xml:space="preserve">    容器化与微服务架构已经成为现代应用系统的重要技术路线，Docker、Kubernetes与Docker Compose为多服务协同、自动扩缩容和持续交付提供了标准化支撑</w:t>
            </w:r>
            <w:r w:rsidRPr="00135625">
              <w:rPr>
                <w:rFonts w:ascii="仿宋" w:eastAsia="仿宋" w:hAnsi="仿宋" w:hint="eastAsia"/>
                <w:sz w:val="24"/>
                <w:vertAlign w:val="superscript"/>
              </w:rPr>
              <w:t>[5][6][7]</w:t>
            </w:r>
            <w:r w:rsidRPr="009E4650">
              <w:rPr>
                <w:rFonts w:ascii="仿宋" w:eastAsia="仿宋" w:hAnsi="仿宋" w:hint="eastAsia"/>
                <w:sz w:val="24"/>
              </w:rPr>
              <w:t>。在文件服务与媒体处理领域，越来越多的系统尝试将文件上传、转码、缩略图生成等功能拆分成独立容器服务，以获得更好的模块解耦与弹性扩展能力。</w:t>
            </w:r>
          </w:p>
          <w:p w14:paraId="02EDF7A4" w14:textId="521B620E" w:rsidR="005A36D3" w:rsidRDefault="005A36D3" w:rsidP="005A36D3">
            <w:pPr>
              <w:tabs>
                <w:tab w:val="left" w:pos="2055"/>
              </w:tabs>
              <w:rPr>
                <w:rFonts w:ascii="仿宋" w:eastAsia="仿宋" w:hAnsi="仿宋"/>
                <w:sz w:val="24"/>
              </w:rPr>
            </w:pPr>
            <w:r w:rsidRPr="009E4650">
              <w:rPr>
                <w:rFonts w:ascii="仿宋" w:eastAsia="仿宋" w:hAnsi="仿宋" w:hint="eastAsia"/>
                <w:sz w:val="24"/>
              </w:rPr>
              <w:t xml:space="preserve">    </w:t>
            </w:r>
            <w:r w:rsidR="00D31273" w:rsidRPr="009E4650">
              <w:rPr>
                <w:rFonts w:ascii="仿宋" w:eastAsia="仿宋" w:hAnsi="仿宋" w:hint="eastAsia"/>
                <w:sz w:val="24"/>
              </w:rPr>
              <w:t xml:space="preserve">（3） 多媒体文件处理技术研究    </w:t>
            </w:r>
          </w:p>
          <w:p w14:paraId="24D971DE" w14:textId="7D6DEE29" w:rsidR="005A36D3" w:rsidRDefault="00D31273" w:rsidP="005A36D3">
            <w:pPr>
              <w:tabs>
                <w:tab w:val="left" w:pos="2055"/>
              </w:tabs>
              <w:ind w:firstLine="480"/>
              <w:rPr>
                <w:rFonts w:ascii="仿宋" w:eastAsia="仿宋" w:hAnsi="仿宋"/>
                <w:sz w:val="24"/>
              </w:rPr>
            </w:pPr>
            <w:r w:rsidRPr="009E4650">
              <w:rPr>
                <w:rFonts w:ascii="仿宋" w:eastAsia="仿宋" w:hAnsi="仿宋" w:hint="eastAsia"/>
                <w:sz w:val="24"/>
              </w:rPr>
              <w:t>多媒体处理方面，FFmpeg等开源工具可实现音视频转码与格式标准化，结合文档转PDF与在线渲染技术能够满足多类型文件的在预览需求，为云文件管理系统的多格式适配提供支</w:t>
            </w:r>
            <w:r w:rsidRPr="009E4650">
              <w:rPr>
                <w:rFonts w:ascii="仿宋" w:eastAsia="仿宋" w:hAnsi="仿宋" w:hint="eastAsia"/>
                <w:sz w:val="24"/>
              </w:rPr>
              <w:lastRenderedPageBreak/>
              <w:t>撑。</w:t>
            </w:r>
          </w:p>
          <w:p w14:paraId="4796B3F0" w14:textId="77777777" w:rsidR="00813CFA" w:rsidRDefault="00D31273" w:rsidP="005A36D3">
            <w:pPr>
              <w:tabs>
                <w:tab w:val="left" w:pos="2055"/>
              </w:tabs>
              <w:ind w:firstLine="480"/>
              <w:rPr>
                <w:rFonts w:ascii="仿宋" w:eastAsia="仿宋" w:hAnsi="仿宋"/>
                <w:sz w:val="24"/>
              </w:rPr>
            </w:pPr>
            <w:r w:rsidRPr="009E4650">
              <w:rPr>
                <w:rFonts w:ascii="仿宋" w:eastAsia="仿宋" w:hAnsi="仿宋" w:hint="eastAsia"/>
                <w:sz w:val="24"/>
              </w:rPr>
              <w:t>（4）用户认证与安全技术研究</w:t>
            </w:r>
          </w:p>
          <w:p w14:paraId="31B93C42" w14:textId="05206A32" w:rsidR="005A36D3" w:rsidRDefault="00D31273" w:rsidP="00813CFA">
            <w:pPr>
              <w:tabs>
                <w:tab w:val="left" w:pos="2055"/>
              </w:tabs>
              <w:rPr>
                <w:rFonts w:ascii="仿宋" w:eastAsia="仿宋" w:hAnsi="仿宋"/>
                <w:sz w:val="24"/>
              </w:rPr>
            </w:pPr>
            <w:r w:rsidRPr="009E4650">
              <w:rPr>
                <w:rFonts w:ascii="仿宋" w:eastAsia="仿宋" w:hAnsi="仿宋" w:hint="eastAsia"/>
                <w:sz w:val="24"/>
              </w:rPr>
              <w:t xml:space="preserve">    在身份认证与访问控制方面，JSON Web Token（JWT）等轻量级方案可在前后端分离架构下实现无状态认证，配合安全加密策略能够保障系统访问安全性与可扩展性</w:t>
            </w:r>
            <w:r w:rsidRPr="00135625">
              <w:rPr>
                <w:rFonts w:ascii="仿宋" w:eastAsia="仿宋" w:hAnsi="仿宋" w:hint="eastAsia"/>
                <w:sz w:val="24"/>
                <w:vertAlign w:val="superscript"/>
              </w:rPr>
              <w:t>[8][9]</w:t>
            </w:r>
            <w:r w:rsidRPr="009E4650">
              <w:rPr>
                <w:rFonts w:ascii="仿宋" w:eastAsia="仿宋" w:hAnsi="仿宋" w:hint="eastAsia"/>
                <w:sz w:val="24"/>
              </w:rPr>
              <w:t>。</w:t>
            </w:r>
          </w:p>
          <w:p w14:paraId="4D5DE041" w14:textId="2570F103" w:rsidR="005A36D3" w:rsidRDefault="00D31273" w:rsidP="005A36D3">
            <w:pPr>
              <w:tabs>
                <w:tab w:val="left" w:pos="2055"/>
              </w:tabs>
              <w:ind w:firstLine="480"/>
              <w:rPr>
                <w:rFonts w:ascii="仿宋" w:eastAsia="仿宋" w:hAnsi="仿宋"/>
                <w:sz w:val="24"/>
              </w:rPr>
            </w:pPr>
            <w:r w:rsidRPr="009E4650">
              <w:rPr>
                <w:rFonts w:ascii="仿宋" w:eastAsia="仿宋" w:hAnsi="仿宋" w:hint="eastAsia"/>
                <w:sz w:val="24"/>
              </w:rPr>
              <w:t>（5）现有研究的不足与本课题的切入点</w:t>
            </w:r>
          </w:p>
          <w:p w14:paraId="0F2DF51A" w14:textId="1E766366" w:rsidR="00203378" w:rsidRPr="009E4650" w:rsidRDefault="00D31273" w:rsidP="005A36D3">
            <w:pPr>
              <w:tabs>
                <w:tab w:val="left" w:pos="2055"/>
              </w:tabs>
              <w:rPr>
                <w:rFonts w:ascii="仿宋" w:eastAsia="仿宋" w:hAnsi="仿宋"/>
                <w:sz w:val="24"/>
              </w:rPr>
            </w:pPr>
            <w:r w:rsidRPr="009E4650">
              <w:rPr>
                <w:rFonts w:ascii="仿宋" w:eastAsia="仿宋" w:hAnsi="仿宋" w:hint="eastAsia"/>
                <w:sz w:val="24"/>
              </w:rPr>
              <w:t xml:space="preserve">    现有云文件管理系统虽在工程实践上较为成熟，但在教学示范、容器化一体化集成和完整工程流程描述方面仍存在不足，因此本课题拟通过标准化容器封装与编排展示从单体应用向云原生系统演进的路径，为工程实践与教学提供参考。</w:t>
            </w:r>
          </w:p>
          <w:p w14:paraId="71209D84" w14:textId="77777777" w:rsidR="00203378" w:rsidRPr="009E4650" w:rsidRDefault="00203378">
            <w:pPr>
              <w:tabs>
                <w:tab w:val="left" w:pos="2055"/>
              </w:tabs>
              <w:rPr>
                <w:rFonts w:ascii="仿宋" w:eastAsia="仿宋" w:hAnsi="仿宋"/>
                <w:sz w:val="24"/>
              </w:rPr>
            </w:pPr>
          </w:p>
          <w:p w14:paraId="0B47BE34" w14:textId="77777777" w:rsidR="00203378" w:rsidRPr="009E4650" w:rsidRDefault="00203378">
            <w:pPr>
              <w:tabs>
                <w:tab w:val="left" w:pos="2055"/>
              </w:tabs>
              <w:rPr>
                <w:rFonts w:ascii="仿宋" w:eastAsia="仿宋" w:hAnsi="仿宋"/>
                <w:sz w:val="24"/>
              </w:rPr>
            </w:pPr>
          </w:p>
          <w:p w14:paraId="5A587E12" w14:textId="77777777" w:rsidR="00203378" w:rsidRDefault="00203378">
            <w:pPr>
              <w:tabs>
                <w:tab w:val="left" w:pos="2055"/>
              </w:tabs>
              <w:rPr>
                <w:rFonts w:ascii="仿宋" w:eastAsia="仿宋" w:hAnsi="仿宋"/>
                <w:sz w:val="24"/>
              </w:rPr>
            </w:pPr>
          </w:p>
          <w:p w14:paraId="7AF4319E" w14:textId="77777777" w:rsidR="00813CFA" w:rsidRPr="009E4650" w:rsidRDefault="00813CFA">
            <w:pPr>
              <w:tabs>
                <w:tab w:val="left" w:pos="2055"/>
              </w:tabs>
              <w:rPr>
                <w:rFonts w:ascii="仿宋" w:eastAsia="仿宋" w:hAnsi="仿宋"/>
                <w:sz w:val="24"/>
              </w:rPr>
            </w:pPr>
          </w:p>
          <w:p w14:paraId="0FE966B0"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参考文献：</w:t>
            </w:r>
          </w:p>
          <w:p w14:paraId="081521DE"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[1] Merkel D. Docker: lightweight linux containers for consistent development and deployment[J]. Linux journal, 2014, 2014(239): 2.</w:t>
            </w:r>
          </w:p>
          <w:p w14:paraId="2DC0F068"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[2] Pahl C, Brogi A, Soldani J, et al. Cloud container technologies: a state-of-the-art review[J]. IEEE Transactions on Cloud Computing, 2019, 7(3): 677-692.</w:t>
            </w:r>
          </w:p>
          <w:p w14:paraId="5DD38671"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[3] Turnbull J. The Docker Book: Containerization is the new virtualization[M]. James Turnbull, 2014.</w:t>
            </w:r>
          </w:p>
          <w:p w14:paraId="16D993E4"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[4] 李刚, 张华. Spring Boot实战[M]. 北京: 人民邮电出版社, 2020.</w:t>
            </w:r>
          </w:p>
          <w:p w14:paraId="340B4874"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[5] Kratzke N, Quint P C. Understanding cloud-native applications after 10 years of cloud computing-A systematic mapping study[J]. Journal of Systems and Software, 2017, 126: 1-16.</w:t>
            </w:r>
          </w:p>
          <w:p w14:paraId="2FE74D94"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[6] 刘超. Kubernetes权威指南：从Docker到Kubernetes实践全接触[M]. 北京: 电子工业出版社, 2021.</w:t>
            </w:r>
          </w:p>
          <w:p w14:paraId="5797EC86"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 xml:space="preserve">[7] Dragoni N, Giallorenzo S, Lafuente A L, et al. Microservices: yesterday, today, and </w:t>
            </w:r>
            <w:proofErr w:type="gramStart"/>
            <w:r w:rsidRPr="009E4650">
              <w:rPr>
                <w:rFonts w:ascii="仿宋" w:eastAsia="仿宋" w:hAnsi="仿宋" w:hint="eastAsia"/>
                <w:sz w:val="24"/>
              </w:rPr>
              <w:t>tomorrow</w:t>
            </w:r>
            <w:proofErr w:type="gramEnd"/>
            <w:r w:rsidRPr="009E4650">
              <w:rPr>
                <w:rFonts w:ascii="仿宋" w:eastAsia="仿宋" w:hAnsi="仿宋" w:hint="eastAsia"/>
                <w:sz w:val="24"/>
              </w:rPr>
              <w:t>[M]. Present and ulterior software engineering. Springer, Cham, 2017: 195-216.</w:t>
            </w:r>
          </w:p>
          <w:p w14:paraId="7A59AEA3"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[8] 王晓峰, 刘洋. 云存储系统中的数据安全与隐私保护研究综述[J]. 计算机研究与发展, 2020, 57(10): 2072-2089.</w:t>
            </w:r>
          </w:p>
          <w:p w14:paraId="5D8D9AE0"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[9] Jones M, Bradley J, Sakimura N. JSON web token (JWT)[S]. RFC 7519, 2015.</w:t>
            </w:r>
          </w:p>
          <w:p w14:paraId="07345EBD" w14:textId="77777777" w:rsidR="00203378" w:rsidRPr="009E4650" w:rsidRDefault="00203378">
            <w:pPr>
              <w:tabs>
                <w:tab w:val="left" w:pos="2055"/>
              </w:tabs>
              <w:rPr>
                <w:rFonts w:ascii="仿宋" w:eastAsia="仿宋" w:hAnsi="仿宋"/>
                <w:sz w:val="24"/>
              </w:rPr>
            </w:pPr>
          </w:p>
          <w:p w14:paraId="037DCB19" w14:textId="77777777" w:rsidR="00203378" w:rsidRPr="009E4650" w:rsidRDefault="00203378">
            <w:pPr>
              <w:tabs>
                <w:tab w:val="left" w:pos="2055"/>
              </w:tabs>
              <w:rPr>
                <w:rFonts w:ascii="仿宋" w:eastAsia="仿宋" w:hAnsi="仿宋"/>
                <w:sz w:val="24"/>
              </w:rPr>
            </w:pPr>
          </w:p>
          <w:p w14:paraId="0BE52E44" w14:textId="77777777" w:rsidR="00203378" w:rsidRPr="009E4650" w:rsidRDefault="00203378">
            <w:pPr>
              <w:tabs>
                <w:tab w:val="left" w:pos="2055"/>
              </w:tabs>
              <w:rPr>
                <w:rFonts w:ascii="仿宋" w:eastAsia="仿宋" w:hAnsi="仿宋"/>
                <w:sz w:val="24"/>
              </w:rPr>
            </w:pPr>
          </w:p>
          <w:p w14:paraId="722C924F" w14:textId="77777777" w:rsidR="00203378" w:rsidRPr="009E4650" w:rsidRDefault="00203378">
            <w:pPr>
              <w:tabs>
                <w:tab w:val="left" w:pos="2055"/>
              </w:tabs>
              <w:rPr>
                <w:rFonts w:ascii="仿宋" w:eastAsia="仿宋" w:hAnsi="仿宋"/>
                <w:sz w:val="24"/>
              </w:rPr>
            </w:pPr>
          </w:p>
          <w:p w14:paraId="32F5D5F7" w14:textId="77777777" w:rsidR="00203378" w:rsidRPr="009E4650" w:rsidRDefault="00203378">
            <w:pPr>
              <w:tabs>
                <w:tab w:val="left" w:pos="2055"/>
              </w:tabs>
              <w:rPr>
                <w:rFonts w:ascii="仿宋" w:eastAsia="仿宋" w:hAnsi="仿宋"/>
                <w:sz w:val="24"/>
              </w:rPr>
            </w:pPr>
          </w:p>
          <w:p w14:paraId="1C1E228D" w14:textId="77777777" w:rsidR="00203378" w:rsidRPr="009E4650" w:rsidRDefault="00203378">
            <w:pPr>
              <w:tabs>
                <w:tab w:val="left" w:pos="2055"/>
              </w:tabs>
              <w:rPr>
                <w:rFonts w:ascii="仿宋" w:eastAsia="仿宋" w:hAnsi="仿宋"/>
                <w:sz w:val="24"/>
              </w:rPr>
            </w:pPr>
          </w:p>
        </w:tc>
      </w:tr>
      <w:tr w:rsidR="00203378" w:rsidRPr="009E4650" w14:paraId="1264E01A" w14:textId="77777777">
        <w:trPr>
          <w:jc w:val="center"/>
        </w:trPr>
        <w:tc>
          <w:tcPr>
            <w:tcW w:w="9866" w:type="dxa"/>
            <w:gridSpan w:val="6"/>
          </w:tcPr>
          <w:p w14:paraId="2BD4C466"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lastRenderedPageBreak/>
              <w:t>前期基础（已学课程、掌握的工具，资料积累、软硬件条件等）</w:t>
            </w:r>
          </w:p>
          <w:p w14:paraId="1C7F589F"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1.已学课程：</w:t>
            </w:r>
          </w:p>
          <w:p w14:paraId="5C777DE3"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计算机网络、数据结构、操作系统、Java程序设计、数据库原理、Web开发技术</w:t>
            </w:r>
          </w:p>
          <w:p w14:paraId="6F255B28"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2.掌握工具：</w:t>
            </w:r>
          </w:p>
          <w:p w14:paraId="07270ABD"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IntelliJ IDEA、Visual Studio Code、PyCharm、Docker Desktop</w:t>
            </w:r>
          </w:p>
          <w:p w14:paraId="7FD3BC37"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3.资料积累：</w:t>
            </w:r>
          </w:p>
          <w:p w14:paraId="78E875B9"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（1）阅读了Docker官方文档及相关技术博客，了解容器化部署的基本流程；</w:t>
            </w:r>
          </w:p>
          <w:p w14:paraId="08F94235"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（2）学习了Spring Boot官方指南，掌握RESTful API开发方法；</w:t>
            </w:r>
          </w:p>
          <w:p w14:paraId="5D6D9271"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（3）研读了多篇关于云存储系统设计的学术论文，了解业界最佳实践；</w:t>
            </w:r>
          </w:p>
          <w:p w14:paraId="4F97D2D0"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lastRenderedPageBreak/>
              <w:t>（4）参考了开源文件管理系统的设计思路和实现方案。</w:t>
            </w:r>
          </w:p>
          <w:p w14:paraId="0E7F66A2"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4.软硬件条件：</w:t>
            </w:r>
          </w:p>
          <w:p w14:paraId="48910C00"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（1）硬件：个人电脑（8GB以上内存，支持虚拟化技术）；</w:t>
            </w:r>
          </w:p>
          <w:p w14:paraId="7F8629D9"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（2）操作系统：Windows 11 / macOS，支持WSL2或Docker Desktop；</w:t>
            </w:r>
          </w:p>
          <w:p w14:paraId="59005F78"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（3）开发环境：JDK 17、Node.js 18、MySQL 8.0、Redis 7.x；</w:t>
            </w:r>
          </w:p>
          <w:p w14:paraId="5C4F29CC" w14:textId="77777777" w:rsidR="00203378" w:rsidRDefault="00D31273" w:rsidP="00161FA7">
            <w:pPr>
              <w:tabs>
                <w:tab w:val="left" w:pos="2055"/>
              </w:tabs>
              <w:ind w:firstLineChars="200" w:firstLine="480"/>
              <w:rPr>
                <w:rFonts w:ascii="仿宋" w:eastAsia="仿宋" w:hAnsi="仿宋"/>
                <w:sz w:val="24"/>
              </w:rPr>
            </w:pPr>
            <w:r w:rsidRPr="009E4650">
              <w:rPr>
                <w:rFonts w:ascii="仿宋" w:eastAsia="仿宋" w:hAnsi="仿宋" w:hint="eastAsia"/>
                <w:sz w:val="24"/>
              </w:rPr>
              <w:t>（4）容器环境：Docker Engine、Docker Compose。</w:t>
            </w:r>
          </w:p>
          <w:p w14:paraId="70843215" w14:textId="77777777" w:rsidR="005A36D3" w:rsidRDefault="005A36D3" w:rsidP="00161FA7">
            <w:pPr>
              <w:tabs>
                <w:tab w:val="left" w:pos="2055"/>
              </w:tabs>
              <w:ind w:firstLineChars="200" w:firstLine="480"/>
              <w:rPr>
                <w:rFonts w:ascii="仿宋" w:eastAsia="仿宋" w:hAnsi="仿宋"/>
                <w:sz w:val="24"/>
              </w:rPr>
            </w:pPr>
          </w:p>
          <w:p w14:paraId="116350FA" w14:textId="77777777" w:rsidR="005A36D3" w:rsidRDefault="005A36D3" w:rsidP="00161FA7">
            <w:pPr>
              <w:tabs>
                <w:tab w:val="left" w:pos="2055"/>
              </w:tabs>
              <w:ind w:firstLineChars="200" w:firstLine="480"/>
              <w:rPr>
                <w:rFonts w:ascii="仿宋" w:eastAsia="仿宋" w:hAnsi="仿宋"/>
                <w:sz w:val="24"/>
              </w:rPr>
            </w:pPr>
          </w:p>
          <w:p w14:paraId="7E5B5F53" w14:textId="77777777" w:rsidR="005A36D3" w:rsidRPr="009E4650" w:rsidRDefault="005A36D3" w:rsidP="00161FA7">
            <w:pPr>
              <w:tabs>
                <w:tab w:val="left" w:pos="2055"/>
              </w:tabs>
              <w:ind w:firstLineChars="200" w:firstLine="480"/>
              <w:rPr>
                <w:rFonts w:ascii="仿宋" w:eastAsia="仿宋" w:hAnsi="仿宋"/>
                <w:sz w:val="24"/>
              </w:rPr>
            </w:pPr>
          </w:p>
        </w:tc>
      </w:tr>
      <w:tr w:rsidR="00203378" w:rsidRPr="009E4650" w14:paraId="1C7ABD4E" w14:textId="77777777">
        <w:trPr>
          <w:jc w:val="center"/>
        </w:trPr>
        <w:tc>
          <w:tcPr>
            <w:tcW w:w="9866" w:type="dxa"/>
            <w:gridSpan w:val="6"/>
          </w:tcPr>
          <w:p w14:paraId="42F5FD1E"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lastRenderedPageBreak/>
              <w:t>要研究和解决的问题（做什么）</w:t>
            </w:r>
          </w:p>
          <w:p w14:paraId="71FC4029"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本课题拟研究和解决的核心问题包括：</w:t>
            </w:r>
          </w:p>
          <w:p w14:paraId="7536640C"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1</w:t>
            </w:r>
            <w:r w:rsidR="003558B5" w:rsidRPr="009E4650">
              <w:rPr>
                <w:rFonts w:ascii="仿宋" w:eastAsia="仿宋" w:hAnsi="仿宋" w:hint="eastAsia"/>
                <w:sz w:val="24"/>
              </w:rPr>
              <w:t>、</w:t>
            </w:r>
            <w:r w:rsidR="00D31273" w:rsidRPr="009E4650">
              <w:rPr>
                <w:rFonts w:ascii="仿宋" w:eastAsia="仿宋" w:hAnsi="仿宋" w:hint="eastAsia"/>
                <w:sz w:val="24"/>
              </w:rPr>
              <w:t>系统架构设计问题</w:t>
            </w:r>
          </w:p>
          <w:p w14:paraId="42A903A4"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如何设计一套支持高并发访问与弹性扩展的云文件管理系统架构？需要解决前后端分离架构下的接口设计、数据库设计、缓存策略等问题，确保系统具备良好的可扩展性和可维护性。具体而言，需要设计合理的系统分层架构，明确各层职责边界；需要设计RESTful风格的API接口，保证接口的规范性和易用性；需要设计合理的数据库表结构，支持文件元数据的高效存储和查询；需要引入Redis缓存机制，减轻数据库压力，提升系统响应速度。</w:t>
            </w:r>
          </w:p>
          <w:p w14:paraId="68FD77FA"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2</w:t>
            </w:r>
            <w:r w:rsidR="003558B5" w:rsidRPr="009E4650">
              <w:rPr>
                <w:rFonts w:ascii="仿宋" w:eastAsia="仿宋" w:hAnsi="仿宋" w:hint="eastAsia"/>
                <w:sz w:val="24"/>
              </w:rPr>
              <w:t>、</w:t>
            </w:r>
            <w:r w:rsidR="00D31273" w:rsidRPr="009E4650">
              <w:rPr>
                <w:rFonts w:ascii="仿宋" w:eastAsia="仿宋" w:hAnsi="仿宋" w:hint="eastAsia"/>
                <w:sz w:val="24"/>
              </w:rPr>
              <w:t>文件存储与管理问题</w:t>
            </w:r>
          </w:p>
          <w:p w14:paraId="5EF0A402"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如何实现高效的文件上传、下载、删除、目录管理等核心功能？需要设计合理的文件元数据管理机制和存储路径映射策略，建立文件物理存储与逻辑目录结构的映射关系。需要支持大文件分片上传功能，将大文件切分为多个小块分别上传，支持断点续传，解决大文件上传过程中的超时和失败问题。需要实现秒传功能，通过MD5哈希值校验判断文件是否已存在，避免重复上传，提高文件操作的效率和用户体验。同时需要实现回收站功能，支持文件的软删除和恢复，防止用户误删重要文件。</w:t>
            </w:r>
          </w:p>
          <w:p w14:paraId="50D0DA09"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3</w:t>
            </w:r>
            <w:r w:rsidR="003558B5" w:rsidRPr="009E4650">
              <w:rPr>
                <w:rFonts w:ascii="仿宋" w:eastAsia="仿宋" w:hAnsi="仿宋" w:hint="eastAsia"/>
                <w:sz w:val="24"/>
              </w:rPr>
              <w:t>、</w:t>
            </w:r>
            <w:r w:rsidR="00D31273" w:rsidRPr="009E4650">
              <w:rPr>
                <w:rFonts w:ascii="仿宋" w:eastAsia="仿宋" w:hAnsi="仿宋" w:hint="eastAsia"/>
                <w:sz w:val="24"/>
              </w:rPr>
              <w:t>媒体文件转码与预览问题</w:t>
            </w:r>
          </w:p>
          <w:p w14:paraId="77496807"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如何实现音视频文件和文档的在线转码处理？需要集成FFmpeg等转码工具，实现视频格式转换功能，将各种格式的视频转换为Web友好的MP4/H.264格式。需要设计转码任务队列和状态管理机制，支持异步转码处理。需要实现多种格式文件的在线预览功能，包括视频、音频、图片、PDF等常见格式，提升用户体验。此外，还需实现视频和文档的水印功能，在文件上添加用户标识或版权信息，保护文件版权和追踪文件来源。</w:t>
            </w:r>
          </w:p>
          <w:p w14:paraId="5628CFCD"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4</w:t>
            </w:r>
            <w:r w:rsidR="003558B5" w:rsidRPr="009E4650">
              <w:rPr>
                <w:rFonts w:ascii="仿宋" w:eastAsia="仿宋" w:hAnsi="仿宋" w:hint="eastAsia"/>
                <w:sz w:val="24"/>
              </w:rPr>
              <w:t>、</w:t>
            </w:r>
            <w:r w:rsidR="00D31273" w:rsidRPr="009E4650">
              <w:rPr>
                <w:rFonts w:ascii="仿宋" w:eastAsia="仿宋" w:hAnsi="仿宋" w:hint="eastAsia"/>
                <w:sz w:val="24"/>
              </w:rPr>
              <w:t>用户认证与文件分享问题</w:t>
            </w:r>
          </w:p>
          <w:p w14:paraId="76B8BDAA" w14:textId="77777777" w:rsidR="00203378" w:rsidRPr="009E4650" w:rsidRDefault="00D31273" w:rsidP="003030C6">
            <w:pPr>
              <w:tabs>
                <w:tab w:val="left" w:pos="2055"/>
              </w:tabs>
              <w:ind w:firstLineChars="250" w:firstLine="600"/>
              <w:rPr>
                <w:rFonts w:ascii="仿宋" w:eastAsia="仿宋" w:hAnsi="仿宋"/>
                <w:sz w:val="24"/>
              </w:rPr>
            </w:pPr>
            <w:r w:rsidRPr="009E4650">
              <w:rPr>
                <w:rFonts w:ascii="仿宋" w:eastAsia="仿宋" w:hAnsi="仿宋" w:hint="eastAsia"/>
                <w:sz w:val="24"/>
              </w:rPr>
              <w:t>如何实现安全可靠的用户认证机制？拟采用JWT（JSON Web Token）实现无状态认证，用户登录成功后服务端签发Token，后续请求携带Token进行身份验证，无需在服务端保存会话状态，便于系统的水平扩展。密码使用BCrypt算法加密存储，通过加盐和多轮哈希有效防止密码泄露。同时需要实现文件分享功能，支持生成分享链接和提取码，用户可以将文件分享给他人访问；支持设置分享有效期，过期后分享链接自动失效，保障文件安全。</w:t>
            </w:r>
          </w:p>
          <w:p w14:paraId="28512CED"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5</w:t>
            </w:r>
            <w:r w:rsidR="003558B5" w:rsidRPr="009E4650">
              <w:rPr>
                <w:rFonts w:ascii="仿宋" w:eastAsia="仿宋" w:hAnsi="仿宋" w:hint="eastAsia"/>
                <w:sz w:val="24"/>
              </w:rPr>
              <w:t>、</w:t>
            </w:r>
            <w:r w:rsidR="00D31273" w:rsidRPr="009E4650">
              <w:rPr>
                <w:rFonts w:ascii="仿宋" w:eastAsia="仿宋" w:hAnsi="仿宋" w:hint="eastAsia"/>
                <w:sz w:val="24"/>
              </w:rPr>
              <w:t>容器化部署问题</w:t>
            </w:r>
          </w:p>
          <w:p w14:paraId="4D3557D7"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如何将文件服务、转码服务、数据库等组件进行容器化封装和编排？需要为各个服务组件编写Dockerfile，定义镜像构建过程，采用多阶段构建优化镜像体积。需要编写docker-compose.yml配置文件，定义多个服务容器的编排关系、网络配置、数据卷挂载等。需要配置Nginx作为反向代理，统一前后端访问入口，实现请求转发和负载均衡。需要通过环境变量实现配置与代码分离，便于在不同环境下部署。最终实现系统的一键部署和多服务协同运行，降低部署和运维成本。</w:t>
            </w:r>
          </w:p>
          <w:p w14:paraId="1277A17C"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6</w:t>
            </w:r>
            <w:r w:rsidR="003558B5" w:rsidRPr="009E4650">
              <w:rPr>
                <w:rFonts w:ascii="仿宋" w:eastAsia="仿宋" w:hAnsi="仿宋" w:hint="eastAsia"/>
                <w:sz w:val="24"/>
              </w:rPr>
              <w:t>、</w:t>
            </w:r>
            <w:r w:rsidR="00D31273" w:rsidRPr="009E4650">
              <w:rPr>
                <w:rFonts w:ascii="仿宋" w:eastAsia="仿宋" w:hAnsi="仿宋" w:hint="eastAsia"/>
                <w:sz w:val="24"/>
              </w:rPr>
              <w:t>系统性能优化问题</w:t>
            </w:r>
          </w:p>
          <w:p w14:paraId="127AC560"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在有限硬件资源条件下，如何通过合理设计与优化保证系统在一定并发访问量下的稳定性与性能？需要引入Redis缓存机制，缓存热点数据和会话信息，减少数据库查询次数。需</w:t>
            </w:r>
            <w:r w:rsidRPr="009E4650">
              <w:rPr>
                <w:rFonts w:ascii="仿宋" w:eastAsia="仿宋" w:hAnsi="仿宋" w:hint="eastAsia"/>
                <w:sz w:val="24"/>
              </w:rPr>
              <w:lastRenderedPageBreak/>
              <w:t>要优化数据库连接池配置，提高数据库连接的复用率。需要采用异步处理技术，将耗时操作（如文件转码）放入消息队列异步执行，避免阻塞主线程。需要实现存储空间统计功能，实时显示用户已用空间和总空间，便于用户了解空间使用情况，合理管理文件存储。</w:t>
            </w:r>
          </w:p>
          <w:p w14:paraId="0AF2B79D" w14:textId="77777777" w:rsidR="00203378" w:rsidRPr="009E4650" w:rsidRDefault="00203378">
            <w:pPr>
              <w:tabs>
                <w:tab w:val="left" w:pos="2055"/>
              </w:tabs>
              <w:rPr>
                <w:rFonts w:ascii="仿宋" w:eastAsia="仿宋" w:hAnsi="仿宋"/>
                <w:sz w:val="24"/>
              </w:rPr>
            </w:pPr>
          </w:p>
        </w:tc>
      </w:tr>
      <w:tr w:rsidR="00203378" w:rsidRPr="009E4650" w14:paraId="32CF4918" w14:textId="77777777">
        <w:trPr>
          <w:jc w:val="center"/>
        </w:trPr>
        <w:tc>
          <w:tcPr>
            <w:tcW w:w="9866" w:type="dxa"/>
            <w:gridSpan w:val="6"/>
          </w:tcPr>
          <w:p w14:paraId="2BBD26D0"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lastRenderedPageBreak/>
              <w:t>工作思路和方案（怎么做）</w:t>
            </w:r>
          </w:p>
          <w:p w14:paraId="1286CC5D"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1</w:t>
            </w:r>
            <w:r w:rsidR="00D31273" w:rsidRPr="009E4650">
              <w:rPr>
                <w:rFonts w:ascii="仿宋" w:eastAsia="仿宋" w:hAnsi="仿宋" w:hint="eastAsia"/>
                <w:sz w:val="24"/>
              </w:rPr>
              <w:t>、总体技术路线</w:t>
            </w:r>
          </w:p>
          <w:p w14:paraId="585AB43F"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本课题拟采用"需求分析→系统设计→模块实现→容器化部署→测试与分析"的整体技术路线进行研究。首先通过对典型企业文件管理场景的调研，梳理系统功能需求和非功能需求，明确系统边界和核心功能；然后进行系统总体架构设计、模块划分和数据库设计，绘制系统架构图和ER图；接着按照设计文档分模块实现各项功能，采用迭代开发方式逐步完善；最后进行容器化封装、系统集成测试和性能测试，验证系统的功能正确性和性能表现。</w:t>
            </w:r>
          </w:p>
          <w:p w14:paraId="2AC1B206" w14:textId="77777777" w:rsidR="00203378" w:rsidRPr="009E4650" w:rsidRDefault="00203378">
            <w:pPr>
              <w:tabs>
                <w:tab w:val="left" w:pos="2055"/>
              </w:tabs>
              <w:rPr>
                <w:rFonts w:ascii="仿宋" w:eastAsia="仿宋" w:hAnsi="仿宋"/>
                <w:sz w:val="24"/>
              </w:rPr>
            </w:pPr>
          </w:p>
          <w:p w14:paraId="63D7618D"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2</w:t>
            </w:r>
            <w:r w:rsidR="00D31273" w:rsidRPr="009E4650">
              <w:rPr>
                <w:rFonts w:ascii="仿宋" w:eastAsia="仿宋" w:hAnsi="仿宋" w:hint="eastAsia"/>
                <w:sz w:val="24"/>
              </w:rPr>
              <w:t>、系统架构设计方案</w:t>
            </w:r>
          </w:p>
          <w:p w14:paraId="58C6421A"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系统采用前后端分离的B/S架构，整体架构分为表现层、业务逻辑层、数据访问层三层，各层之间通过接口进行解耦，便于独立开发和维护。</w:t>
            </w:r>
          </w:p>
          <w:p w14:paraId="48E2BE28"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前端使用Vue 3框架构建单页应用（SPA），采用组件化开发模式，使用Element Plus组件库提供丰富的UI组件，实现美观、易用的用户界面。通过Axios与后端API进行HTTP通信，</w:t>
            </w:r>
            <w:r w:rsidR="003030C6" w:rsidRPr="009E4650">
              <w:rPr>
                <w:rFonts w:ascii="仿宋" w:eastAsia="仿宋" w:hAnsi="仿宋" w:hint="eastAsia"/>
                <w:sz w:val="24"/>
              </w:rPr>
              <w:t xml:space="preserve">    </w:t>
            </w:r>
            <w:r w:rsidRPr="009E4650">
              <w:rPr>
                <w:rFonts w:ascii="仿宋" w:eastAsia="仿宋" w:hAnsi="仿宋" w:hint="eastAsia"/>
                <w:sz w:val="24"/>
              </w:rPr>
              <w:t>使用Pinia进行全局状态管理，使用Vue Router实现前端路由。前端构建使用Vite作为构建工具，支持热模块替换，提升开发效率。</w:t>
            </w:r>
          </w:p>
          <w:p w14:paraId="3DA5CEC9"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后端使用Spring Boot 3.x框架构建RESTful API服务，采用Controller-Service-Mapper三层架构。Controller层负责接收和响应HTTP请求，Service层实现业务逻辑，Mapper层通过MyBatis-Plus与数据库交互。使用Spring Security进行安全控制，集成JWT实现身份认证。</w:t>
            </w:r>
          </w:p>
          <w:p w14:paraId="1CFACF16"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数据存储层采用MySQL 8.0作为关系型数据库，存储用户信息、文件元数据、分享记录等业务数据。采用Redis 7.x作为缓存数据库，缓存用户Token、热点数据等，提升访问性能。文件实体存储在服务器本地文件系统，通过数据卷挂载实现持久化。</w:t>
            </w:r>
          </w:p>
          <w:p w14:paraId="5CE73F34" w14:textId="77777777" w:rsidR="00203378" w:rsidRPr="009E4650" w:rsidRDefault="00D31273">
            <w:pPr>
              <w:tabs>
                <w:tab w:val="left" w:pos="2055"/>
              </w:tabs>
              <w:rPr>
                <w:rFonts w:ascii="仿宋" w:eastAsia="仿宋" w:hAnsi="仿宋"/>
                <w:sz w:val="24"/>
              </w:rPr>
            </w:pPr>
            <w:r w:rsidRPr="009E4650">
              <w:rPr>
                <w:rFonts w:ascii="仿宋" w:eastAsia="仿宋" w:hAnsi="仿宋" w:hint="eastAsia"/>
                <w:sz w:val="24"/>
              </w:rPr>
              <w:t>通过Nginx作为反向代理服务器，监听80端口，将/api开头的请求转发到后端服务，其他请求返回前端静态文件，实现前后端的统一访问入口。</w:t>
            </w:r>
          </w:p>
          <w:p w14:paraId="2E70A148" w14:textId="77777777" w:rsidR="00203378" w:rsidRPr="009E4650" w:rsidRDefault="00203378">
            <w:pPr>
              <w:tabs>
                <w:tab w:val="left" w:pos="2055"/>
              </w:tabs>
              <w:rPr>
                <w:rFonts w:ascii="仿宋" w:eastAsia="仿宋" w:hAnsi="仿宋"/>
                <w:sz w:val="24"/>
              </w:rPr>
            </w:pPr>
          </w:p>
          <w:p w14:paraId="31E81682"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t>3</w:t>
            </w:r>
            <w:r w:rsidR="00D31273" w:rsidRPr="009E4650">
              <w:rPr>
                <w:rFonts w:ascii="仿宋" w:eastAsia="仿宋" w:hAnsi="仿宋" w:hint="eastAsia"/>
                <w:sz w:val="24"/>
              </w:rPr>
              <w:t>、核心功能模块设计</w:t>
            </w:r>
          </w:p>
          <w:p w14:paraId="2FB43A6A"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（1）</w:t>
            </w:r>
            <w:r w:rsidR="00D31273" w:rsidRPr="009E4650">
              <w:rPr>
                <w:rFonts w:ascii="仿宋" w:eastAsia="仿宋" w:hAnsi="仿宋" w:hint="eastAsia"/>
                <w:sz w:val="24"/>
              </w:rPr>
              <w:t>文件管理模块：实现文件上传（支持分片上传和MD5秒传）、下载、删除、重命名、移动、复制等功能。设计file_info表存储文件元数据，包括文件名、大小、类型、MD5值、存储路径、创建时间等字段。实现回收站功能，删除的文件先移入回收站，支持恢复或彻底删除。实现文件夹管理功能，支持创建、重命名、删除文件夹，支持多级目录结构。</w:t>
            </w:r>
          </w:p>
          <w:p w14:paraId="3031CF66"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（2）</w:t>
            </w:r>
            <w:r w:rsidR="00D31273" w:rsidRPr="009E4650">
              <w:rPr>
                <w:rFonts w:ascii="仿宋" w:eastAsia="仿宋" w:hAnsi="仿宋" w:hint="eastAsia"/>
                <w:sz w:val="24"/>
              </w:rPr>
              <w:t>转码处理模块：集成FFmpeg实现音视频转码，支持将各种格式的视频转换为MP4格式，便于在线播放。实现视频、音频、图片、PDF等多种格式文件的在线预览功能。实现视频和文档的水印功能，支持添加文字水印或图片水印，保护文件版权。</w:t>
            </w:r>
          </w:p>
          <w:p w14:paraId="01EE3C33"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（3）</w:t>
            </w:r>
            <w:r w:rsidR="00D31273" w:rsidRPr="009E4650">
              <w:rPr>
                <w:rFonts w:ascii="仿宋" w:eastAsia="仿宋" w:hAnsi="仿宋" w:hint="eastAsia"/>
                <w:sz w:val="24"/>
              </w:rPr>
              <w:t>用户认证模块：实现用户注册功能，包括用户名、密码、邮箱等信息的录入和校验。实现用户登录功能，采用JWT进行身份认证，Token有效期设置为24小时，支持自动刷新。密码使用BCrypt算法加密存储，强度因子设置为10。实现存储空间统计功能，显示用户已用空间和总空间配额。</w:t>
            </w:r>
          </w:p>
          <w:p w14:paraId="2B881039"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（4）</w:t>
            </w:r>
            <w:r w:rsidR="00D31273" w:rsidRPr="009E4650">
              <w:rPr>
                <w:rFonts w:ascii="仿宋" w:eastAsia="仿宋" w:hAnsi="仿宋" w:hint="eastAsia"/>
                <w:sz w:val="24"/>
              </w:rPr>
              <w:t>文件分享模块：实现文件分享链接生成功能，为分享的文件生成唯一的分享码。支持设置分享有效期，可选择1天、7天、30天或永久有效。实现分享链接的访问验证，输入正确的提取码后可下载或预览文件。支持查看分享记录和取消分享。</w:t>
            </w:r>
          </w:p>
          <w:p w14:paraId="1DE32E2F" w14:textId="77777777" w:rsidR="00203378" w:rsidRPr="009E4650" w:rsidRDefault="00161FA7" w:rsidP="003030C6">
            <w:pPr>
              <w:tabs>
                <w:tab w:val="left" w:pos="2055"/>
              </w:tabs>
              <w:ind w:firstLineChars="250" w:firstLine="600"/>
              <w:rPr>
                <w:rFonts w:ascii="仿宋" w:eastAsia="仿宋" w:hAnsi="仿宋"/>
                <w:sz w:val="24"/>
              </w:rPr>
            </w:pPr>
            <w:r w:rsidRPr="009E4650">
              <w:rPr>
                <w:rFonts w:ascii="仿宋" w:eastAsia="仿宋" w:hAnsi="仿宋" w:hint="eastAsia"/>
                <w:sz w:val="24"/>
              </w:rPr>
              <w:t>（5）</w:t>
            </w:r>
            <w:r w:rsidR="00D31273" w:rsidRPr="009E4650">
              <w:rPr>
                <w:rFonts w:ascii="仿宋" w:eastAsia="仿宋" w:hAnsi="仿宋" w:hint="eastAsia"/>
                <w:sz w:val="24"/>
              </w:rPr>
              <w:t>文件搜索模块：实现文件名模糊搜索功能，支持用户快速定位文件。搜索结果按相关度和时间排序，提供良好的搜索体验。</w:t>
            </w:r>
          </w:p>
          <w:p w14:paraId="2F6F7287" w14:textId="77777777" w:rsidR="00203378" w:rsidRPr="009E4650" w:rsidRDefault="00161FA7">
            <w:pPr>
              <w:tabs>
                <w:tab w:val="left" w:pos="2055"/>
              </w:tabs>
              <w:rPr>
                <w:rFonts w:ascii="仿宋" w:eastAsia="仿宋" w:hAnsi="仿宋"/>
                <w:sz w:val="24"/>
              </w:rPr>
            </w:pPr>
            <w:r w:rsidRPr="009E4650">
              <w:rPr>
                <w:rFonts w:ascii="仿宋" w:eastAsia="仿宋" w:hAnsi="仿宋" w:hint="eastAsia"/>
                <w:sz w:val="24"/>
              </w:rPr>
              <w:lastRenderedPageBreak/>
              <w:t>4</w:t>
            </w:r>
            <w:r w:rsidR="00D31273" w:rsidRPr="009E4650">
              <w:rPr>
                <w:rFonts w:ascii="仿宋" w:eastAsia="仿宋" w:hAnsi="仿宋" w:hint="eastAsia"/>
                <w:sz w:val="24"/>
              </w:rPr>
              <w:t>、容器化部署方案</w:t>
            </w:r>
          </w:p>
          <w:p w14:paraId="61897A62"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采用Docker和Docker Compose实现系统的容器化部署，整体部署架构包括5个服务容器：</w:t>
            </w:r>
          </w:p>
          <w:p w14:paraId="7228FD88"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（1）</w:t>
            </w:r>
            <w:r w:rsidR="00D31273" w:rsidRPr="009E4650">
              <w:rPr>
                <w:rFonts w:ascii="仿宋" w:eastAsia="仿宋" w:hAnsi="仿宋" w:hint="eastAsia"/>
                <w:sz w:val="24"/>
              </w:rPr>
              <w:t>nginx容器：基于nginx:alpine镜像，作为反向代理和静态资源服务器，监听80端口。</w:t>
            </w:r>
          </w:p>
          <w:p w14:paraId="299334E2"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（2）</w:t>
            </w:r>
            <w:r w:rsidR="00D31273" w:rsidRPr="009E4650">
              <w:rPr>
                <w:rFonts w:ascii="仿宋" w:eastAsia="仿宋" w:hAnsi="仿宋" w:hint="eastAsia"/>
                <w:sz w:val="24"/>
              </w:rPr>
              <w:t>frontend容器：基于Node镜像构建前端应用，采用多阶段构建，最终镜像基于nginx:alpine，仅包含构建产物。</w:t>
            </w:r>
          </w:p>
          <w:p w14:paraId="0F6079ED"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（3）</w:t>
            </w:r>
            <w:r w:rsidR="00D31273" w:rsidRPr="009E4650">
              <w:rPr>
                <w:rFonts w:ascii="仿宋" w:eastAsia="仿宋" w:hAnsi="仿宋" w:hint="eastAsia"/>
                <w:sz w:val="24"/>
              </w:rPr>
              <w:t>backend容器：基于Maven镜像构建后端应用，采用多阶段构建，最终镜像基于eclipse-temurin:17-jre，仅包含JAR包和JRE运行时。</w:t>
            </w:r>
          </w:p>
          <w:p w14:paraId="033238F1"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（4）</w:t>
            </w:r>
            <w:r w:rsidR="00D31273" w:rsidRPr="009E4650">
              <w:rPr>
                <w:rFonts w:ascii="仿宋" w:eastAsia="仿宋" w:hAnsi="仿宋" w:hint="eastAsia"/>
                <w:sz w:val="24"/>
              </w:rPr>
              <w:t>mysql容器：基于mysql:8.0镜像，通过数据卷挂载实现数据持久化，初始化时自动执行建表脚本。</w:t>
            </w:r>
          </w:p>
          <w:p w14:paraId="38BF1FBC" w14:textId="77777777" w:rsidR="00203378" w:rsidRPr="009E4650" w:rsidRDefault="00161FA7" w:rsidP="003030C6">
            <w:pPr>
              <w:tabs>
                <w:tab w:val="left" w:pos="2055"/>
              </w:tabs>
              <w:ind w:firstLineChars="200" w:firstLine="480"/>
              <w:rPr>
                <w:rFonts w:ascii="仿宋" w:eastAsia="仿宋" w:hAnsi="仿宋"/>
                <w:sz w:val="24"/>
              </w:rPr>
            </w:pPr>
            <w:r w:rsidRPr="009E4650">
              <w:rPr>
                <w:rFonts w:ascii="仿宋" w:eastAsia="仿宋" w:hAnsi="仿宋" w:hint="eastAsia"/>
                <w:sz w:val="24"/>
              </w:rPr>
              <w:t>（5）</w:t>
            </w:r>
            <w:r w:rsidR="00D31273" w:rsidRPr="009E4650">
              <w:rPr>
                <w:rFonts w:ascii="仿宋" w:eastAsia="仿宋" w:hAnsi="仿宋" w:hint="eastAsia"/>
                <w:sz w:val="24"/>
              </w:rPr>
              <w:t>redis容器：基于redis:7-alpine镜像，提供缓存服务。</w:t>
            </w:r>
          </w:p>
          <w:p w14:paraId="17315342" w14:textId="77777777" w:rsidR="00203378" w:rsidRPr="009E4650" w:rsidRDefault="00D31273" w:rsidP="003030C6">
            <w:pPr>
              <w:tabs>
                <w:tab w:val="left" w:pos="2055"/>
              </w:tabs>
              <w:ind w:firstLineChars="200" w:firstLine="480"/>
              <w:rPr>
                <w:rFonts w:ascii="仿宋" w:eastAsia="仿宋" w:hAnsi="仿宋"/>
                <w:sz w:val="24"/>
              </w:rPr>
            </w:pPr>
            <w:r w:rsidRPr="009E4650">
              <w:rPr>
                <w:rFonts w:ascii="仿宋" w:eastAsia="仿宋" w:hAnsi="仿宋" w:hint="eastAsia"/>
                <w:sz w:val="24"/>
              </w:rPr>
              <w:t>通过docker-compose.yml文件定义服务编排，配置容器间的网络通信（使用自定义bridge网络）、数据卷挂载、环境变量注入、健康检查和启动依赖顺序。编写deploy.sh部署脚本，实现一键构建镜像和启动所有服务。部署方案支持在Windows WSL2、macOS或Linux服务器环境下运行。</w:t>
            </w:r>
          </w:p>
          <w:p w14:paraId="5A53BAEE" w14:textId="77777777" w:rsidR="00161FA7" w:rsidRPr="009E4650" w:rsidRDefault="00161FA7" w:rsidP="00161FA7">
            <w:pPr>
              <w:tabs>
                <w:tab w:val="left" w:pos="2055"/>
              </w:tabs>
              <w:ind w:firstLine="480"/>
              <w:rPr>
                <w:rFonts w:ascii="仿宋" w:eastAsia="仿宋" w:hAnsi="仿宋"/>
                <w:sz w:val="24"/>
              </w:rPr>
            </w:pPr>
            <w:r w:rsidRPr="009E4650">
              <w:rPr>
                <w:rFonts w:ascii="仿宋" w:eastAsia="仿宋" w:hAnsi="仿宋" w:hint="eastAsia"/>
                <w:sz w:val="24"/>
              </w:rPr>
              <w:t>3.进度计划</w:t>
            </w:r>
          </w:p>
          <w:p w14:paraId="0FCEDDD2" w14:textId="77777777" w:rsidR="00161FA7" w:rsidRDefault="00161FA7" w:rsidP="00161FA7">
            <w:pPr>
              <w:ind w:firstLineChars="200" w:firstLine="480"/>
              <w:jc w:val="left"/>
              <w:rPr>
                <w:rFonts w:ascii="仿宋" w:eastAsia="仿宋" w:hAnsi="仿宋"/>
                <w:sz w:val="24"/>
                <w:szCs w:val="24"/>
              </w:rPr>
            </w:pPr>
            <w:r w:rsidRPr="009E4650">
              <w:rPr>
                <w:rFonts w:ascii="仿宋" w:eastAsia="仿宋" w:hAnsi="仿宋" w:hint="eastAsia"/>
                <w:sz w:val="24"/>
              </w:rPr>
              <w:t>（1）</w:t>
            </w:r>
            <w:r w:rsidRPr="009E4650">
              <w:rPr>
                <w:rFonts w:ascii="仿宋" w:eastAsia="仿宋" w:hAnsi="仿宋" w:hint="eastAsia"/>
                <w:sz w:val="24"/>
                <w:szCs w:val="24"/>
              </w:rPr>
              <w:t>2025年12月9日-2025年12月16日 学习相关知识，掌握基本原理，撰写开题报告提交系统；</w:t>
            </w:r>
            <w:r w:rsidRPr="009E4650">
              <w:rPr>
                <w:rFonts w:ascii="仿宋" w:eastAsia="仿宋" w:hAnsi="仿宋" w:hint="eastAsia"/>
                <w:sz w:val="24"/>
                <w:szCs w:val="24"/>
              </w:rPr>
              <w:br/>
              <w:t xml:space="preserve">    </w:t>
            </w:r>
            <w:r w:rsidRPr="009E4650">
              <w:rPr>
                <w:rFonts w:ascii="仿宋" w:eastAsia="仿宋" w:hAnsi="仿宋" w:hint="eastAsia"/>
                <w:sz w:val="24"/>
              </w:rPr>
              <w:t>（2）</w:t>
            </w:r>
            <w:r w:rsidRPr="009E4650">
              <w:rPr>
                <w:rFonts w:ascii="仿宋" w:eastAsia="仿宋" w:hAnsi="仿宋" w:hint="eastAsia"/>
                <w:sz w:val="24"/>
                <w:szCs w:val="24"/>
              </w:rPr>
              <w:t>2025年12月17日-2026年01月20日 熟悉所要开发的系统并进行系统分析；</w:t>
            </w:r>
            <w:r w:rsidRPr="009E4650">
              <w:rPr>
                <w:rFonts w:ascii="仿宋" w:eastAsia="仿宋" w:hAnsi="仿宋" w:hint="eastAsia"/>
                <w:sz w:val="24"/>
                <w:szCs w:val="24"/>
              </w:rPr>
              <w:br/>
              <w:t xml:space="preserve">    </w:t>
            </w:r>
            <w:r w:rsidRPr="009E4650">
              <w:rPr>
                <w:rFonts w:ascii="仿宋" w:eastAsia="仿宋" w:hAnsi="仿宋" w:hint="eastAsia"/>
                <w:sz w:val="24"/>
              </w:rPr>
              <w:t>（3）</w:t>
            </w:r>
            <w:r w:rsidRPr="009E4650">
              <w:rPr>
                <w:rFonts w:ascii="仿宋" w:eastAsia="仿宋" w:hAnsi="仿宋" w:hint="eastAsia"/>
                <w:sz w:val="24"/>
                <w:szCs w:val="24"/>
              </w:rPr>
              <w:t>2026年01月21日-2026年02月10日 进行概要设计，详细设计；</w:t>
            </w:r>
            <w:r w:rsidRPr="009E4650">
              <w:rPr>
                <w:rFonts w:ascii="仿宋" w:eastAsia="仿宋" w:hAnsi="仿宋" w:hint="eastAsia"/>
                <w:sz w:val="24"/>
                <w:szCs w:val="24"/>
              </w:rPr>
              <w:br/>
              <w:t xml:space="preserve">    </w:t>
            </w:r>
            <w:r w:rsidRPr="009E4650">
              <w:rPr>
                <w:rFonts w:ascii="仿宋" w:eastAsia="仿宋" w:hAnsi="仿宋" w:hint="eastAsia"/>
                <w:sz w:val="24"/>
              </w:rPr>
              <w:t>（4）</w:t>
            </w:r>
            <w:r w:rsidRPr="009E4650">
              <w:rPr>
                <w:rFonts w:ascii="仿宋" w:eastAsia="仿宋" w:hAnsi="仿宋" w:hint="eastAsia"/>
                <w:sz w:val="24"/>
                <w:szCs w:val="24"/>
              </w:rPr>
              <w:t>2026年02月11日-2026年03月21日 根据设计进行环境搭建，软件编码并实现，进行中期检查；</w:t>
            </w:r>
            <w:r w:rsidRPr="009E4650">
              <w:rPr>
                <w:rFonts w:ascii="仿宋" w:eastAsia="仿宋" w:hAnsi="仿宋" w:hint="eastAsia"/>
                <w:sz w:val="24"/>
                <w:szCs w:val="24"/>
              </w:rPr>
              <w:br/>
              <w:t xml:space="preserve">    </w:t>
            </w:r>
            <w:r w:rsidRPr="009E4650">
              <w:rPr>
                <w:rFonts w:ascii="仿宋" w:eastAsia="仿宋" w:hAnsi="仿宋" w:hint="eastAsia"/>
                <w:sz w:val="24"/>
              </w:rPr>
              <w:t>（5）</w:t>
            </w:r>
            <w:r w:rsidRPr="009E4650">
              <w:rPr>
                <w:rFonts w:ascii="仿宋" w:eastAsia="仿宋" w:hAnsi="仿宋" w:hint="eastAsia"/>
                <w:sz w:val="24"/>
                <w:szCs w:val="24"/>
              </w:rPr>
              <w:t>2026年03月22日-2026年05月10日 测试程序，分析结果，进行迭代，进行第一次验收；</w:t>
            </w:r>
            <w:r w:rsidRPr="009E4650">
              <w:rPr>
                <w:rFonts w:ascii="仿宋" w:eastAsia="仿宋" w:hAnsi="仿宋" w:hint="eastAsia"/>
                <w:sz w:val="24"/>
                <w:szCs w:val="24"/>
              </w:rPr>
              <w:br/>
              <w:t xml:space="preserve">    </w:t>
            </w:r>
            <w:r w:rsidRPr="009E4650">
              <w:rPr>
                <w:rFonts w:ascii="仿宋" w:eastAsia="仿宋" w:hAnsi="仿宋" w:hint="eastAsia"/>
                <w:sz w:val="24"/>
              </w:rPr>
              <w:t>（6）</w:t>
            </w:r>
            <w:r w:rsidRPr="009E4650">
              <w:rPr>
                <w:rFonts w:ascii="仿宋" w:eastAsia="仿宋" w:hAnsi="仿宋" w:hint="eastAsia"/>
                <w:sz w:val="24"/>
                <w:szCs w:val="24"/>
              </w:rPr>
              <w:t>2026年05月11日-2026年06月05日 终期验收，论文撰写、答辩。</w:t>
            </w:r>
          </w:p>
          <w:p w14:paraId="110C33C5" w14:textId="77777777" w:rsidR="005A36D3" w:rsidRDefault="005A36D3" w:rsidP="00161FA7">
            <w:pPr>
              <w:ind w:firstLineChars="200" w:firstLine="480"/>
              <w:jc w:val="left"/>
              <w:rPr>
                <w:rFonts w:ascii="仿宋" w:eastAsia="仿宋" w:hAnsi="仿宋"/>
                <w:sz w:val="24"/>
                <w:szCs w:val="24"/>
              </w:rPr>
            </w:pPr>
          </w:p>
          <w:p w14:paraId="31E4D756" w14:textId="77777777" w:rsidR="005A36D3" w:rsidRDefault="005A36D3" w:rsidP="00161FA7">
            <w:pPr>
              <w:ind w:firstLineChars="200" w:firstLine="480"/>
              <w:jc w:val="left"/>
              <w:rPr>
                <w:rFonts w:ascii="仿宋" w:eastAsia="仿宋" w:hAnsi="仿宋"/>
                <w:sz w:val="24"/>
                <w:szCs w:val="24"/>
              </w:rPr>
            </w:pPr>
          </w:p>
          <w:p w14:paraId="4EA2E682" w14:textId="77777777" w:rsidR="005A36D3" w:rsidRDefault="005A36D3" w:rsidP="00161FA7">
            <w:pPr>
              <w:ind w:firstLineChars="200" w:firstLine="480"/>
              <w:jc w:val="left"/>
              <w:rPr>
                <w:rFonts w:ascii="仿宋" w:eastAsia="仿宋" w:hAnsi="仿宋"/>
                <w:sz w:val="24"/>
                <w:szCs w:val="24"/>
              </w:rPr>
            </w:pPr>
          </w:p>
          <w:p w14:paraId="458E45E5" w14:textId="77777777" w:rsidR="005A36D3" w:rsidRDefault="005A36D3" w:rsidP="00161FA7">
            <w:pPr>
              <w:ind w:firstLineChars="200" w:firstLine="480"/>
              <w:jc w:val="left"/>
              <w:rPr>
                <w:rFonts w:ascii="仿宋" w:eastAsia="仿宋" w:hAnsi="仿宋"/>
                <w:sz w:val="24"/>
                <w:szCs w:val="24"/>
              </w:rPr>
            </w:pPr>
          </w:p>
          <w:p w14:paraId="1E235A77" w14:textId="77777777" w:rsidR="005A36D3" w:rsidRDefault="005A36D3" w:rsidP="00161FA7">
            <w:pPr>
              <w:ind w:firstLineChars="200" w:firstLine="480"/>
              <w:jc w:val="left"/>
              <w:rPr>
                <w:rFonts w:ascii="仿宋" w:eastAsia="仿宋" w:hAnsi="仿宋"/>
                <w:sz w:val="24"/>
                <w:szCs w:val="24"/>
              </w:rPr>
            </w:pPr>
          </w:p>
          <w:p w14:paraId="6A351A4C" w14:textId="77777777" w:rsidR="005A36D3" w:rsidRDefault="005A36D3" w:rsidP="00161FA7">
            <w:pPr>
              <w:ind w:firstLineChars="200" w:firstLine="480"/>
              <w:jc w:val="left"/>
              <w:rPr>
                <w:rFonts w:ascii="仿宋" w:eastAsia="仿宋" w:hAnsi="仿宋"/>
                <w:sz w:val="24"/>
                <w:szCs w:val="24"/>
              </w:rPr>
            </w:pPr>
          </w:p>
          <w:p w14:paraId="59371FE4" w14:textId="77777777" w:rsidR="005A36D3" w:rsidRPr="009E4650" w:rsidRDefault="005A36D3" w:rsidP="00161FA7">
            <w:pPr>
              <w:ind w:firstLineChars="200" w:firstLine="480"/>
              <w:jc w:val="left"/>
              <w:rPr>
                <w:rFonts w:ascii="仿宋" w:eastAsia="仿宋" w:hAnsi="仿宋"/>
                <w:sz w:val="24"/>
                <w:szCs w:val="24"/>
              </w:rPr>
            </w:pPr>
          </w:p>
        </w:tc>
      </w:tr>
      <w:tr w:rsidR="00203378" w:rsidRPr="009E4650" w14:paraId="227D4CD2" w14:textId="77777777" w:rsidTr="00B83875">
        <w:trPr>
          <w:trHeight w:val="3839"/>
          <w:jc w:val="center"/>
        </w:trPr>
        <w:tc>
          <w:tcPr>
            <w:tcW w:w="9866" w:type="dxa"/>
            <w:gridSpan w:val="6"/>
          </w:tcPr>
          <w:p w14:paraId="5533DA56" w14:textId="77777777" w:rsidR="00203378" w:rsidRPr="009E4650" w:rsidRDefault="00D31273">
            <w:pPr>
              <w:rPr>
                <w:rFonts w:ascii="仿宋" w:eastAsia="仿宋" w:hAnsi="仿宋"/>
                <w:sz w:val="24"/>
              </w:rPr>
            </w:pPr>
            <w:r w:rsidRPr="009E4650">
              <w:rPr>
                <w:rFonts w:ascii="仿宋" w:eastAsia="仿宋" w:hAnsi="仿宋" w:hint="eastAsia"/>
                <w:sz w:val="24"/>
              </w:rPr>
              <w:lastRenderedPageBreak/>
              <w:t>指导教师意见</w:t>
            </w:r>
          </w:p>
          <w:p w14:paraId="414BED0F" w14:textId="77777777" w:rsidR="00B83875" w:rsidRPr="009E4650" w:rsidRDefault="00B83875">
            <w:pPr>
              <w:rPr>
                <w:rFonts w:ascii="仿宋" w:eastAsia="仿宋" w:hAnsi="仿宋"/>
                <w:sz w:val="24"/>
              </w:rPr>
            </w:pPr>
          </w:p>
          <w:p w14:paraId="18D22DCC" w14:textId="77777777" w:rsidR="00B83875" w:rsidRPr="009E4650" w:rsidRDefault="00B83875">
            <w:pPr>
              <w:rPr>
                <w:rFonts w:ascii="仿宋" w:eastAsia="仿宋" w:hAnsi="仿宋"/>
                <w:sz w:val="24"/>
              </w:rPr>
            </w:pPr>
          </w:p>
          <w:p w14:paraId="52339A50" w14:textId="77777777" w:rsidR="00203378" w:rsidRPr="009E4650" w:rsidRDefault="00203378">
            <w:pPr>
              <w:rPr>
                <w:rFonts w:ascii="仿宋" w:eastAsia="仿宋" w:hAnsi="仿宋"/>
                <w:sz w:val="24"/>
              </w:rPr>
            </w:pPr>
          </w:p>
          <w:p w14:paraId="35372D21" w14:textId="77777777" w:rsidR="00161FA7" w:rsidRDefault="00161FA7">
            <w:pPr>
              <w:rPr>
                <w:rFonts w:ascii="仿宋" w:eastAsia="仿宋" w:hAnsi="仿宋"/>
                <w:sz w:val="24"/>
              </w:rPr>
            </w:pPr>
          </w:p>
          <w:p w14:paraId="1A350927" w14:textId="77777777" w:rsidR="005A36D3" w:rsidRDefault="005A36D3">
            <w:pPr>
              <w:rPr>
                <w:rFonts w:ascii="仿宋" w:eastAsia="仿宋" w:hAnsi="仿宋"/>
                <w:sz w:val="24"/>
              </w:rPr>
            </w:pPr>
          </w:p>
          <w:p w14:paraId="2390BE55" w14:textId="77777777" w:rsidR="005A36D3" w:rsidRDefault="005A36D3">
            <w:pPr>
              <w:rPr>
                <w:rFonts w:ascii="仿宋" w:eastAsia="仿宋" w:hAnsi="仿宋"/>
                <w:sz w:val="24"/>
              </w:rPr>
            </w:pPr>
          </w:p>
          <w:p w14:paraId="464D826F" w14:textId="77777777" w:rsidR="005A36D3" w:rsidRDefault="005A36D3">
            <w:pPr>
              <w:rPr>
                <w:rFonts w:ascii="仿宋" w:eastAsia="仿宋" w:hAnsi="仿宋"/>
                <w:sz w:val="24"/>
              </w:rPr>
            </w:pPr>
          </w:p>
          <w:p w14:paraId="41A133EE" w14:textId="77777777" w:rsidR="005A36D3" w:rsidRPr="009E4650" w:rsidRDefault="005A36D3">
            <w:pPr>
              <w:rPr>
                <w:rFonts w:ascii="仿宋" w:eastAsia="仿宋" w:hAnsi="仿宋"/>
                <w:sz w:val="24"/>
              </w:rPr>
            </w:pPr>
          </w:p>
          <w:p w14:paraId="20CB0835" w14:textId="77777777" w:rsidR="00161FA7" w:rsidRPr="009E4650" w:rsidRDefault="00161FA7">
            <w:pPr>
              <w:rPr>
                <w:rFonts w:ascii="仿宋" w:eastAsia="仿宋" w:hAnsi="仿宋"/>
                <w:sz w:val="24"/>
              </w:rPr>
            </w:pPr>
          </w:p>
          <w:p w14:paraId="28069C17" w14:textId="77777777" w:rsidR="00161FA7" w:rsidRPr="009E4650" w:rsidRDefault="00161FA7">
            <w:pPr>
              <w:rPr>
                <w:rFonts w:ascii="仿宋" w:eastAsia="仿宋" w:hAnsi="仿宋"/>
                <w:sz w:val="24"/>
              </w:rPr>
            </w:pPr>
          </w:p>
          <w:p w14:paraId="209EF919" w14:textId="77777777" w:rsidR="00161FA7" w:rsidRPr="009E4650" w:rsidRDefault="00161FA7">
            <w:pPr>
              <w:rPr>
                <w:rFonts w:ascii="仿宋" w:eastAsia="仿宋" w:hAnsi="仿宋"/>
                <w:sz w:val="24"/>
              </w:rPr>
            </w:pPr>
          </w:p>
          <w:p w14:paraId="0DC6E64A" w14:textId="77777777" w:rsidR="00203378" w:rsidRPr="009E4650" w:rsidRDefault="00D31273">
            <w:pPr>
              <w:ind w:firstLineChars="2100" w:firstLine="5040"/>
              <w:rPr>
                <w:rFonts w:ascii="仿宋" w:eastAsia="仿宋" w:hAnsi="仿宋"/>
                <w:sz w:val="24"/>
              </w:rPr>
            </w:pPr>
            <w:r w:rsidRPr="009E4650">
              <w:rPr>
                <w:rFonts w:ascii="仿宋" w:eastAsia="仿宋" w:hAnsi="仿宋" w:hint="eastAsia"/>
                <w:sz w:val="24"/>
              </w:rPr>
              <w:t xml:space="preserve">签字：         </w:t>
            </w:r>
            <w:r w:rsidRPr="009E4650">
              <w:rPr>
                <w:rFonts w:ascii="仿宋" w:eastAsia="仿宋" w:hAnsi="仿宋"/>
                <w:sz w:val="24"/>
              </w:rPr>
              <w:t xml:space="preserve">  </w:t>
            </w:r>
            <w:r w:rsidRPr="009E4650">
              <w:rPr>
                <w:rFonts w:ascii="仿宋" w:eastAsia="仿宋" w:hAnsi="仿宋" w:hint="eastAsia"/>
                <w:sz w:val="24"/>
              </w:rPr>
              <w:t xml:space="preserve">     年</w:t>
            </w:r>
            <w:r w:rsidRPr="009E4650">
              <w:rPr>
                <w:rFonts w:ascii="仿宋" w:eastAsia="仿宋" w:hAnsi="仿宋"/>
                <w:sz w:val="24"/>
              </w:rPr>
              <w:t xml:space="preserve">   </w:t>
            </w:r>
            <w:r w:rsidRPr="009E4650">
              <w:rPr>
                <w:rFonts w:ascii="仿宋" w:eastAsia="仿宋" w:hAnsi="仿宋" w:hint="eastAsia"/>
                <w:sz w:val="24"/>
              </w:rPr>
              <w:t>月</w:t>
            </w:r>
            <w:r w:rsidRPr="009E4650">
              <w:rPr>
                <w:rFonts w:ascii="仿宋" w:eastAsia="仿宋" w:hAnsi="仿宋"/>
                <w:sz w:val="24"/>
              </w:rPr>
              <w:t xml:space="preserve">  </w:t>
            </w:r>
            <w:r w:rsidRPr="009E4650">
              <w:rPr>
                <w:rFonts w:ascii="仿宋" w:eastAsia="仿宋" w:hAnsi="仿宋" w:hint="eastAsia"/>
                <w:sz w:val="24"/>
              </w:rPr>
              <w:t>日</w:t>
            </w:r>
          </w:p>
        </w:tc>
      </w:tr>
    </w:tbl>
    <w:p w14:paraId="3BF8E703" w14:textId="77777777" w:rsidR="00203378" w:rsidRPr="009E4650" w:rsidRDefault="00203378">
      <w:pPr>
        <w:rPr>
          <w:rFonts w:ascii="仿宋" w:eastAsia="仿宋" w:hAnsi="仿宋"/>
          <w:spacing w:val="-10"/>
          <w:w w:val="90"/>
          <w:sz w:val="36"/>
          <w:szCs w:val="36"/>
        </w:rPr>
        <w:sectPr w:rsidR="00203378" w:rsidRPr="009E4650">
          <w:pgSz w:w="11906" w:h="16838"/>
          <w:pgMar w:top="1134" w:right="1701" w:bottom="1134" w:left="1701" w:header="850" w:footer="992" w:gutter="0"/>
          <w:pgNumType w:fmt="upperRoman"/>
          <w:cols w:space="425"/>
          <w:docGrid w:type="lines" w:linePitch="312"/>
        </w:sectPr>
      </w:pPr>
    </w:p>
    <w:bookmarkEnd w:id="1"/>
    <w:p w14:paraId="56C325F2" w14:textId="77777777" w:rsidR="00D47602" w:rsidRPr="009E4650" w:rsidRDefault="00D47602" w:rsidP="00D47602">
      <w:pPr>
        <w:jc w:val="center"/>
        <w:rPr>
          <w:rFonts w:ascii="仿宋" w:eastAsia="仿宋" w:hAnsi="仿宋"/>
          <w:color w:val="FF0000"/>
          <w:spacing w:val="-10"/>
          <w:w w:val="90"/>
          <w:sz w:val="36"/>
          <w:szCs w:val="36"/>
        </w:rPr>
      </w:pPr>
      <w:r w:rsidRPr="009E4650">
        <w:rPr>
          <w:rFonts w:ascii="仿宋" w:eastAsia="仿宋" w:hAnsi="仿宋" w:hint="eastAsia"/>
          <w:spacing w:val="-10"/>
          <w:w w:val="90"/>
          <w:sz w:val="36"/>
          <w:szCs w:val="36"/>
        </w:rPr>
        <w:lastRenderedPageBreak/>
        <w:t>西安邮电大学毕业设计</w:t>
      </w:r>
      <w:r w:rsidRPr="009E4650">
        <w:rPr>
          <w:rFonts w:ascii="仿宋" w:eastAsia="仿宋" w:hAnsi="仿宋"/>
          <w:spacing w:val="-10"/>
          <w:w w:val="90"/>
          <w:sz w:val="36"/>
          <w:szCs w:val="36"/>
        </w:rPr>
        <w:t xml:space="preserve"> (</w:t>
      </w:r>
      <w:r w:rsidRPr="009E4650">
        <w:rPr>
          <w:rFonts w:ascii="仿宋" w:eastAsia="仿宋" w:hAnsi="仿宋" w:hint="eastAsia"/>
          <w:spacing w:val="-10"/>
          <w:w w:val="90"/>
          <w:sz w:val="36"/>
          <w:szCs w:val="36"/>
        </w:rPr>
        <w:t>论文</w:t>
      </w:r>
      <w:r w:rsidRPr="009E4650">
        <w:rPr>
          <w:rFonts w:ascii="仿宋" w:eastAsia="仿宋" w:hAnsi="仿宋"/>
          <w:spacing w:val="-10"/>
          <w:w w:val="90"/>
          <w:sz w:val="36"/>
          <w:szCs w:val="36"/>
        </w:rPr>
        <w:t>)</w:t>
      </w:r>
      <w:r w:rsidRPr="009E4650">
        <w:rPr>
          <w:rFonts w:ascii="仿宋" w:eastAsia="仿宋" w:hAnsi="仿宋" w:hint="eastAsia"/>
          <w:spacing w:val="-10"/>
          <w:w w:val="90"/>
          <w:sz w:val="36"/>
          <w:szCs w:val="36"/>
        </w:rPr>
        <w:t>成绩评定表</w:t>
      </w: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1141"/>
        <w:gridCol w:w="388"/>
        <w:gridCol w:w="324"/>
        <w:gridCol w:w="540"/>
        <w:gridCol w:w="160"/>
        <w:gridCol w:w="150"/>
        <w:gridCol w:w="574"/>
        <w:gridCol w:w="135"/>
        <w:gridCol w:w="149"/>
        <w:gridCol w:w="595"/>
        <w:gridCol w:w="181"/>
        <w:gridCol w:w="358"/>
        <w:gridCol w:w="142"/>
        <w:gridCol w:w="258"/>
        <w:gridCol w:w="592"/>
        <w:gridCol w:w="425"/>
        <w:gridCol w:w="426"/>
        <w:gridCol w:w="425"/>
        <w:gridCol w:w="992"/>
        <w:gridCol w:w="851"/>
      </w:tblGrid>
      <w:tr w:rsidR="00D47602" w:rsidRPr="009E4650" w14:paraId="57FB93D9" w14:textId="77777777" w:rsidTr="00126D76">
        <w:trPr>
          <w:cantSplit/>
          <w:trHeight w:val="323"/>
          <w:jc w:val="center"/>
        </w:trPr>
        <w:tc>
          <w:tcPr>
            <w:tcW w:w="677" w:type="dxa"/>
            <w:vMerge w:val="restart"/>
            <w:tcBorders>
              <w:top w:val="single" w:sz="12" w:space="0" w:color="auto"/>
              <w:left w:val="single" w:sz="12" w:space="0" w:color="auto"/>
              <w:right w:val="single" w:sz="12" w:space="0" w:color="auto"/>
            </w:tcBorders>
            <w:vAlign w:val="center"/>
          </w:tcPr>
          <w:p w14:paraId="1793962C" w14:textId="77777777" w:rsidR="00D47602" w:rsidRPr="009E4650" w:rsidRDefault="00D47602" w:rsidP="00126D76">
            <w:pPr>
              <w:spacing w:line="320" w:lineRule="exact"/>
              <w:jc w:val="center"/>
              <w:rPr>
                <w:rFonts w:ascii="仿宋" w:eastAsia="仿宋" w:hAnsi="仿宋"/>
                <w:b/>
                <w:w w:val="80"/>
                <w:sz w:val="24"/>
              </w:rPr>
            </w:pPr>
            <w:r w:rsidRPr="009E4650">
              <w:rPr>
                <w:rFonts w:ascii="仿宋" w:eastAsia="仿宋" w:hAnsi="仿宋" w:hint="eastAsia"/>
                <w:w w:val="80"/>
                <w:sz w:val="24"/>
              </w:rPr>
              <w:t>学生姓名</w:t>
            </w:r>
          </w:p>
        </w:tc>
        <w:tc>
          <w:tcPr>
            <w:tcW w:w="1853" w:type="dxa"/>
            <w:gridSpan w:val="3"/>
            <w:vMerge w:val="restart"/>
            <w:tcBorders>
              <w:top w:val="single" w:sz="12" w:space="0" w:color="auto"/>
              <w:left w:val="single" w:sz="12" w:space="0" w:color="auto"/>
              <w:right w:val="single" w:sz="12" w:space="0" w:color="auto"/>
            </w:tcBorders>
            <w:vAlign w:val="center"/>
          </w:tcPr>
          <w:p w14:paraId="13F4E6FC" w14:textId="77777777" w:rsidR="00D47602" w:rsidRPr="009E4650" w:rsidRDefault="00D47602" w:rsidP="00126D76">
            <w:pPr>
              <w:spacing w:line="320" w:lineRule="exact"/>
              <w:jc w:val="center"/>
              <w:rPr>
                <w:rFonts w:ascii="仿宋" w:eastAsia="仿宋" w:hAnsi="仿宋"/>
                <w:sz w:val="24"/>
              </w:rPr>
            </w:pPr>
            <w:r w:rsidRPr="009E4650">
              <w:rPr>
                <w:rFonts w:ascii="仿宋" w:eastAsia="仿宋" w:hAnsi="仿宋" w:hint="eastAsia"/>
                <w:sz w:val="24"/>
              </w:rPr>
              <w:t>杨佳星</w:t>
            </w:r>
          </w:p>
        </w:tc>
        <w:tc>
          <w:tcPr>
            <w:tcW w:w="850" w:type="dxa"/>
            <w:gridSpan w:val="3"/>
            <w:vMerge w:val="restart"/>
            <w:tcBorders>
              <w:top w:val="single" w:sz="12" w:space="0" w:color="auto"/>
              <w:left w:val="single" w:sz="12" w:space="0" w:color="auto"/>
              <w:right w:val="single" w:sz="12" w:space="0" w:color="auto"/>
            </w:tcBorders>
            <w:vAlign w:val="center"/>
          </w:tcPr>
          <w:p w14:paraId="354E1296" w14:textId="77777777" w:rsidR="00D47602" w:rsidRPr="009E4650" w:rsidRDefault="00D47602" w:rsidP="00126D76">
            <w:pPr>
              <w:spacing w:line="320" w:lineRule="exact"/>
              <w:jc w:val="center"/>
              <w:rPr>
                <w:rFonts w:ascii="仿宋" w:eastAsia="仿宋" w:hAnsi="仿宋"/>
                <w:b/>
                <w:w w:val="80"/>
                <w:sz w:val="24"/>
              </w:rPr>
            </w:pPr>
            <w:r w:rsidRPr="009E4650">
              <w:rPr>
                <w:rFonts w:ascii="仿宋" w:eastAsia="仿宋" w:hAnsi="仿宋" w:hint="eastAsia"/>
                <w:w w:val="80"/>
                <w:sz w:val="24"/>
              </w:rPr>
              <w:t>性别</w:t>
            </w:r>
          </w:p>
        </w:tc>
        <w:tc>
          <w:tcPr>
            <w:tcW w:w="709" w:type="dxa"/>
            <w:gridSpan w:val="2"/>
            <w:vMerge w:val="restart"/>
            <w:tcBorders>
              <w:top w:val="single" w:sz="12" w:space="0" w:color="auto"/>
              <w:left w:val="single" w:sz="12" w:space="0" w:color="auto"/>
              <w:right w:val="single" w:sz="12" w:space="0" w:color="auto"/>
            </w:tcBorders>
            <w:vAlign w:val="center"/>
          </w:tcPr>
          <w:p w14:paraId="0F2BD172" w14:textId="77777777" w:rsidR="00D47602" w:rsidRPr="009E4650" w:rsidRDefault="00D47602" w:rsidP="00126D76">
            <w:pPr>
              <w:spacing w:line="320" w:lineRule="exact"/>
              <w:jc w:val="center"/>
              <w:rPr>
                <w:rFonts w:ascii="仿宋" w:eastAsia="仿宋" w:hAnsi="仿宋"/>
                <w:sz w:val="24"/>
              </w:rPr>
            </w:pPr>
            <w:r w:rsidRPr="009E4650">
              <w:rPr>
                <w:rFonts w:ascii="仿宋" w:eastAsia="仿宋" w:hAnsi="仿宋" w:hint="eastAsia"/>
                <w:sz w:val="24"/>
              </w:rPr>
              <w:t>男</w:t>
            </w:r>
            <w:r w:rsidRPr="009E4650">
              <w:rPr>
                <w:rFonts w:ascii="仿宋" w:eastAsia="仿宋" w:hAnsi="仿宋" w:hint="eastAsia"/>
                <w:sz w:val="32"/>
                <w:szCs w:val="32"/>
              </w:rPr>
              <w:t xml:space="preserve">   </w:t>
            </w:r>
          </w:p>
        </w:tc>
        <w:tc>
          <w:tcPr>
            <w:tcW w:w="925" w:type="dxa"/>
            <w:gridSpan w:val="3"/>
            <w:vMerge w:val="restart"/>
            <w:tcBorders>
              <w:top w:val="single" w:sz="12" w:space="0" w:color="auto"/>
              <w:left w:val="single" w:sz="12" w:space="0" w:color="auto"/>
              <w:right w:val="single" w:sz="12" w:space="0" w:color="auto"/>
            </w:tcBorders>
            <w:vAlign w:val="center"/>
          </w:tcPr>
          <w:p w14:paraId="1F0ECACC" w14:textId="77777777" w:rsidR="00D47602" w:rsidRPr="009E4650" w:rsidRDefault="00D47602" w:rsidP="00126D76">
            <w:pPr>
              <w:spacing w:line="320" w:lineRule="exact"/>
              <w:jc w:val="center"/>
              <w:rPr>
                <w:rFonts w:ascii="仿宋" w:eastAsia="仿宋" w:hAnsi="仿宋"/>
                <w:b/>
                <w:sz w:val="24"/>
              </w:rPr>
            </w:pPr>
            <w:r w:rsidRPr="009E4650">
              <w:rPr>
                <w:rFonts w:ascii="仿宋" w:eastAsia="仿宋" w:hAnsi="仿宋" w:hint="eastAsia"/>
                <w:w w:val="80"/>
                <w:sz w:val="24"/>
              </w:rPr>
              <w:t>学号</w:t>
            </w:r>
          </w:p>
        </w:tc>
        <w:tc>
          <w:tcPr>
            <w:tcW w:w="1350" w:type="dxa"/>
            <w:gridSpan w:val="4"/>
            <w:vMerge w:val="restart"/>
            <w:tcBorders>
              <w:top w:val="single" w:sz="12" w:space="0" w:color="auto"/>
              <w:left w:val="single" w:sz="12" w:space="0" w:color="auto"/>
              <w:right w:val="single" w:sz="12" w:space="0" w:color="auto"/>
            </w:tcBorders>
            <w:vAlign w:val="center"/>
          </w:tcPr>
          <w:p w14:paraId="1586B96C" w14:textId="77777777" w:rsidR="00D47602" w:rsidRPr="009E4650" w:rsidRDefault="00D47602" w:rsidP="00126D76">
            <w:pPr>
              <w:spacing w:line="320" w:lineRule="exact"/>
              <w:jc w:val="center"/>
              <w:rPr>
                <w:rFonts w:ascii="仿宋" w:eastAsia="仿宋" w:hAnsi="仿宋"/>
                <w:sz w:val="24"/>
              </w:rPr>
            </w:pPr>
            <w:r w:rsidRPr="009E4650">
              <w:rPr>
                <w:rFonts w:ascii="仿宋" w:eastAsia="仿宋" w:hAnsi="仿宋" w:hint="eastAsia"/>
                <w:sz w:val="24"/>
              </w:rPr>
              <w:t>04222088</w:t>
            </w:r>
          </w:p>
        </w:tc>
        <w:tc>
          <w:tcPr>
            <w:tcW w:w="851" w:type="dxa"/>
            <w:gridSpan w:val="2"/>
            <w:vMerge w:val="restart"/>
            <w:tcBorders>
              <w:top w:val="single" w:sz="12" w:space="0" w:color="auto"/>
              <w:left w:val="single" w:sz="12" w:space="0" w:color="auto"/>
              <w:right w:val="single" w:sz="12" w:space="0" w:color="auto"/>
            </w:tcBorders>
            <w:vAlign w:val="center"/>
          </w:tcPr>
          <w:p w14:paraId="6C841862" w14:textId="77777777" w:rsidR="00D47602" w:rsidRPr="009E4650" w:rsidRDefault="00D47602" w:rsidP="00126D76">
            <w:pPr>
              <w:spacing w:line="320" w:lineRule="exact"/>
              <w:jc w:val="center"/>
              <w:rPr>
                <w:rFonts w:ascii="仿宋" w:eastAsia="仿宋" w:hAnsi="仿宋"/>
                <w:spacing w:val="-12"/>
                <w:w w:val="80"/>
                <w:sz w:val="24"/>
              </w:rPr>
            </w:pPr>
            <w:r w:rsidRPr="009E4650">
              <w:rPr>
                <w:rFonts w:ascii="仿宋" w:eastAsia="仿宋" w:hAnsi="仿宋" w:hint="eastAsia"/>
                <w:spacing w:val="-12"/>
                <w:w w:val="80"/>
                <w:sz w:val="24"/>
              </w:rPr>
              <w:t>专业</w:t>
            </w:r>
          </w:p>
          <w:p w14:paraId="22A851A1" w14:textId="77777777" w:rsidR="00D47602" w:rsidRPr="009E4650" w:rsidRDefault="00D47602" w:rsidP="00126D76">
            <w:pPr>
              <w:spacing w:line="320" w:lineRule="exact"/>
              <w:jc w:val="center"/>
              <w:rPr>
                <w:rFonts w:ascii="仿宋" w:eastAsia="仿宋" w:hAnsi="仿宋"/>
                <w:b/>
                <w:spacing w:val="-12"/>
                <w:sz w:val="24"/>
              </w:rPr>
            </w:pPr>
            <w:r w:rsidRPr="009E4650">
              <w:rPr>
                <w:rFonts w:ascii="仿宋" w:eastAsia="仿宋" w:hAnsi="仿宋" w:hint="eastAsia"/>
                <w:spacing w:val="-12"/>
                <w:w w:val="80"/>
                <w:sz w:val="24"/>
              </w:rPr>
              <w:t>班级</w:t>
            </w:r>
          </w:p>
        </w:tc>
        <w:tc>
          <w:tcPr>
            <w:tcW w:w="2268" w:type="dxa"/>
            <w:gridSpan w:val="3"/>
            <w:tcBorders>
              <w:top w:val="single" w:sz="12" w:space="0" w:color="auto"/>
              <w:left w:val="single" w:sz="12" w:space="0" w:color="auto"/>
              <w:bottom w:val="single" w:sz="4" w:space="0" w:color="auto"/>
              <w:right w:val="single" w:sz="12" w:space="0" w:color="auto"/>
            </w:tcBorders>
          </w:tcPr>
          <w:p w14:paraId="2E5041DD" w14:textId="77777777" w:rsidR="00D47602" w:rsidRPr="009E4650" w:rsidRDefault="00D47602" w:rsidP="00126D76">
            <w:pPr>
              <w:spacing w:line="320" w:lineRule="exact"/>
              <w:jc w:val="center"/>
              <w:rPr>
                <w:rFonts w:ascii="仿宋" w:eastAsia="仿宋" w:hAnsi="仿宋"/>
                <w:b/>
                <w:sz w:val="24"/>
              </w:rPr>
            </w:pPr>
            <w:r w:rsidRPr="009E4650">
              <w:rPr>
                <w:rFonts w:ascii="仿宋" w:eastAsia="仿宋" w:hAnsi="仿宋" w:hint="eastAsia"/>
                <w:bCs/>
                <w:sz w:val="24"/>
              </w:rPr>
              <w:t>网络工程</w:t>
            </w:r>
          </w:p>
        </w:tc>
      </w:tr>
      <w:tr w:rsidR="00D47602" w:rsidRPr="009E4650" w14:paraId="0694E16D" w14:textId="77777777" w:rsidTr="00126D76">
        <w:trPr>
          <w:cantSplit/>
          <w:trHeight w:val="379"/>
          <w:jc w:val="center"/>
        </w:trPr>
        <w:tc>
          <w:tcPr>
            <w:tcW w:w="677" w:type="dxa"/>
            <w:vMerge/>
            <w:tcBorders>
              <w:left w:val="single" w:sz="12" w:space="0" w:color="auto"/>
              <w:bottom w:val="single" w:sz="12" w:space="0" w:color="auto"/>
              <w:right w:val="single" w:sz="12" w:space="0" w:color="auto"/>
            </w:tcBorders>
            <w:vAlign w:val="center"/>
          </w:tcPr>
          <w:p w14:paraId="6963E07E" w14:textId="77777777" w:rsidR="00D47602" w:rsidRPr="009E4650" w:rsidRDefault="00D47602" w:rsidP="00126D76">
            <w:pPr>
              <w:spacing w:line="320" w:lineRule="exact"/>
              <w:jc w:val="center"/>
              <w:rPr>
                <w:rFonts w:ascii="仿宋" w:eastAsia="仿宋" w:hAnsi="仿宋"/>
                <w:w w:val="80"/>
                <w:sz w:val="24"/>
              </w:rPr>
            </w:pPr>
          </w:p>
        </w:tc>
        <w:tc>
          <w:tcPr>
            <w:tcW w:w="1853" w:type="dxa"/>
            <w:gridSpan w:val="3"/>
            <w:vMerge/>
            <w:tcBorders>
              <w:left w:val="single" w:sz="12" w:space="0" w:color="auto"/>
              <w:bottom w:val="single" w:sz="12" w:space="0" w:color="auto"/>
              <w:right w:val="single" w:sz="12" w:space="0" w:color="auto"/>
            </w:tcBorders>
          </w:tcPr>
          <w:p w14:paraId="37A83ADC" w14:textId="77777777" w:rsidR="00D47602" w:rsidRPr="009E4650" w:rsidRDefault="00D47602" w:rsidP="00126D76">
            <w:pPr>
              <w:spacing w:line="320" w:lineRule="exact"/>
              <w:jc w:val="center"/>
              <w:rPr>
                <w:rFonts w:ascii="仿宋" w:eastAsia="仿宋" w:hAnsi="仿宋"/>
                <w:sz w:val="24"/>
              </w:rPr>
            </w:pPr>
          </w:p>
        </w:tc>
        <w:tc>
          <w:tcPr>
            <w:tcW w:w="850" w:type="dxa"/>
            <w:gridSpan w:val="3"/>
            <w:vMerge/>
            <w:tcBorders>
              <w:left w:val="single" w:sz="12" w:space="0" w:color="auto"/>
              <w:bottom w:val="single" w:sz="12" w:space="0" w:color="auto"/>
              <w:right w:val="single" w:sz="12" w:space="0" w:color="auto"/>
            </w:tcBorders>
            <w:vAlign w:val="center"/>
          </w:tcPr>
          <w:p w14:paraId="4BE6D1C7" w14:textId="77777777" w:rsidR="00D47602" w:rsidRPr="009E4650" w:rsidRDefault="00D47602" w:rsidP="00126D76">
            <w:pPr>
              <w:spacing w:line="320" w:lineRule="exact"/>
              <w:jc w:val="center"/>
              <w:rPr>
                <w:rFonts w:ascii="仿宋" w:eastAsia="仿宋" w:hAnsi="仿宋"/>
                <w:w w:val="80"/>
                <w:sz w:val="24"/>
              </w:rPr>
            </w:pPr>
          </w:p>
        </w:tc>
        <w:tc>
          <w:tcPr>
            <w:tcW w:w="709" w:type="dxa"/>
            <w:gridSpan w:val="2"/>
            <w:vMerge/>
            <w:tcBorders>
              <w:left w:val="single" w:sz="12" w:space="0" w:color="auto"/>
              <w:bottom w:val="single" w:sz="12" w:space="0" w:color="auto"/>
              <w:right w:val="single" w:sz="12" w:space="0" w:color="auto"/>
            </w:tcBorders>
            <w:vAlign w:val="center"/>
          </w:tcPr>
          <w:p w14:paraId="710AA08C" w14:textId="77777777" w:rsidR="00D47602" w:rsidRPr="009E4650" w:rsidRDefault="00D47602" w:rsidP="00126D76">
            <w:pPr>
              <w:spacing w:line="320" w:lineRule="exact"/>
              <w:jc w:val="center"/>
              <w:rPr>
                <w:rFonts w:ascii="仿宋" w:eastAsia="仿宋" w:hAnsi="仿宋"/>
                <w:sz w:val="24"/>
              </w:rPr>
            </w:pPr>
          </w:p>
        </w:tc>
        <w:tc>
          <w:tcPr>
            <w:tcW w:w="925" w:type="dxa"/>
            <w:gridSpan w:val="3"/>
            <w:vMerge/>
            <w:tcBorders>
              <w:left w:val="single" w:sz="12" w:space="0" w:color="auto"/>
              <w:bottom w:val="single" w:sz="12" w:space="0" w:color="auto"/>
              <w:right w:val="single" w:sz="12" w:space="0" w:color="auto"/>
            </w:tcBorders>
            <w:vAlign w:val="center"/>
          </w:tcPr>
          <w:p w14:paraId="3FBE1238" w14:textId="77777777" w:rsidR="00D47602" w:rsidRPr="009E4650" w:rsidRDefault="00D47602" w:rsidP="00126D76">
            <w:pPr>
              <w:spacing w:line="320" w:lineRule="exact"/>
              <w:jc w:val="center"/>
              <w:rPr>
                <w:rFonts w:ascii="仿宋" w:eastAsia="仿宋" w:hAnsi="仿宋"/>
                <w:w w:val="80"/>
                <w:sz w:val="24"/>
              </w:rPr>
            </w:pPr>
          </w:p>
        </w:tc>
        <w:tc>
          <w:tcPr>
            <w:tcW w:w="1350" w:type="dxa"/>
            <w:gridSpan w:val="4"/>
            <w:vMerge/>
            <w:tcBorders>
              <w:left w:val="single" w:sz="12" w:space="0" w:color="auto"/>
              <w:bottom w:val="single" w:sz="12" w:space="0" w:color="auto"/>
              <w:right w:val="single" w:sz="12" w:space="0" w:color="auto"/>
            </w:tcBorders>
            <w:vAlign w:val="center"/>
          </w:tcPr>
          <w:p w14:paraId="79CDD5D1" w14:textId="77777777" w:rsidR="00D47602" w:rsidRPr="009E4650" w:rsidRDefault="00D47602" w:rsidP="00126D76">
            <w:pPr>
              <w:spacing w:line="320" w:lineRule="exact"/>
              <w:jc w:val="center"/>
              <w:rPr>
                <w:rFonts w:ascii="仿宋" w:eastAsia="仿宋" w:hAnsi="仿宋"/>
                <w:sz w:val="24"/>
              </w:rPr>
            </w:pPr>
          </w:p>
        </w:tc>
        <w:tc>
          <w:tcPr>
            <w:tcW w:w="851" w:type="dxa"/>
            <w:gridSpan w:val="2"/>
            <w:vMerge/>
            <w:tcBorders>
              <w:left w:val="single" w:sz="12" w:space="0" w:color="auto"/>
              <w:bottom w:val="single" w:sz="12" w:space="0" w:color="auto"/>
              <w:right w:val="single" w:sz="12" w:space="0" w:color="auto"/>
            </w:tcBorders>
            <w:vAlign w:val="center"/>
          </w:tcPr>
          <w:p w14:paraId="6890AD35" w14:textId="77777777" w:rsidR="00D47602" w:rsidRPr="009E4650" w:rsidRDefault="00D47602" w:rsidP="00126D76">
            <w:pPr>
              <w:spacing w:line="320" w:lineRule="exact"/>
              <w:jc w:val="center"/>
              <w:rPr>
                <w:rFonts w:ascii="仿宋" w:eastAsia="仿宋" w:hAnsi="仿宋"/>
                <w:spacing w:val="-12"/>
                <w:w w:val="80"/>
                <w:sz w:val="24"/>
              </w:rPr>
            </w:pPr>
          </w:p>
        </w:tc>
        <w:tc>
          <w:tcPr>
            <w:tcW w:w="2268" w:type="dxa"/>
            <w:gridSpan w:val="3"/>
            <w:tcBorders>
              <w:top w:val="single" w:sz="4" w:space="0" w:color="auto"/>
              <w:left w:val="single" w:sz="12" w:space="0" w:color="auto"/>
              <w:bottom w:val="single" w:sz="12" w:space="0" w:color="auto"/>
              <w:right w:val="single" w:sz="12" w:space="0" w:color="auto"/>
            </w:tcBorders>
          </w:tcPr>
          <w:p w14:paraId="1151B4E1" w14:textId="77777777" w:rsidR="00D47602" w:rsidRPr="009E4650" w:rsidRDefault="00D47602" w:rsidP="00126D76">
            <w:pPr>
              <w:spacing w:line="320" w:lineRule="exact"/>
              <w:jc w:val="center"/>
              <w:rPr>
                <w:rFonts w:ascii="仿宋" w:eastAsia="仿宋" w:hAnsi="仿宋"/>
                <w:b/>
                <w:sz w:val="24"/>
              </w:rPr>
            </w:pPr>
            <w:r w:rsidRPr="009E4650">
              <w:rPr>
                <w:rFonts w:ascii="仿宋" w:eastAsia="仿宋" w:hAnsi="仿宋" w:hint="eastAsia"/>
                <w:bCs/>
                <w:sz w:val="24"/>
              </w:rPr>
              <w:t>2203</w:t>
            </w:r>
          </w:p>
        </w:tc>
      </w:tr>
      <w:tr w:rsidR="00D47602" w:rsidRPr="009E4650" w14:paraId="38BD60F3" w14:textId="77777777" w:rsidTr="00126D76">
        <w:trPr>
          <w:trHeight w:val="497"/>
          <w:jc w:val="center"/>
        </w:trPr>
        <w:tc>
          <w:tcPr>
            <w:tcW w:w="677" w:type="dxa"/>
            <w:tcBorders>
              <w:top w:val="single" w:sz="12" w:space="0" w:color="auto"/>
              <w:left w:val="single" w:sz="12" w:space="0" w:color="auto"/>
              <w:bottom w:val="single" w:sz="12" w:space="0" w:color="auto"/>
              <w:right w:val="single" w:sz="12" w:space="0" w:color="auto"/>
            </w:tcBorders>
            <w:vAlign w:val="center"/>
          </w:tcPr>
          <w:p w14:paraId="1898C33B" w14:textId="77777777" w:rsidR="00D47602" w:rsidRPr="009E4650" w:rsidRDefault="00D47602" w:rsidP="00126D76">
            <w:pPr>
              <w:jc w:val="center"/>
              <w:rPr>
                <w:rFonts w:ascii="仿宋" w:eastAsia="仿宋" w:hAnsi="仿宋"/>
                <w:b/>
                <w:w w:val="80"/>
                <w:sz w:val="24"/>
              </w:rPr>
            </w:pPr>
            <w:r w:rsidRPr="009E4650">
              <w:rPr>
                <w:rFonts w:ascii="仿宋" w:eastAsia="仿宋" w:hAnsi="仿宋" w:hint="eastAsia"/>
                <w:w w:val="80"/>
                <w:sz w:val="24"/>
              </w:rPr>
              <w:t>课题名称</w:t>
            </w:r>
          </w:p>
        </w:tc>
        <w:tc>
          <w:tcPr>
            <w:tcW w:w="8806" w:type="dxa"/>
            <w:gridSpan w:val="20"/>
            <w:tcBorders>
              <w:top w:val="single" w:sz="12" w:space="0" w:color="auto"/>
              <w:left w:val="single" w:sz="12" w:space="0" w:color="auto"/>
              <w:bottom w:val="single" w:sz="12" w:space="0" w:color="auto"/>
              <w:right w:val="single" w:sz="12" w:space="0" w:color="auto"/>
            </w:tcBorders>
            <w:vAlign w:val="center"/>
          </w:tcPr>
          <w:p w14:paraId="37865D7D" w14:textId="77777777" w:rsidR="00D47602" w:rsidRPr="009E4650" w:rsidRDefault="00D47602" w:rsidP="00126D76">
            <w:pPr>
              <w:jc w:val="center"/>
              <w:rPr>
                <w:rFonts w:ascii="仿宋" w:eastAsia="仿宋" w:hAnsi="仿宋"/>
                <w:w w:val="80"/>
                <w:sz w:val="24"/>
              </w:rPr>
            </w:pPr>
            <w:r w:rsidRPr="009E4650">
              <w:rPr>
                <w:rFonts w:ascii="仿宋" w:eastAsia="仿宋" w:hAnsi="仿宋" w:hint="eastAsia"/>
                <w:position w:val="6"/>
                <w:sz w:val="24"/>
                <w:szCs w:val="24"/>
              </w:rPr>
              <w:t>基于容器的云文件管理系统设计与实现</w:t>
            </w:r>
          </w:p>
        </w:tc>
      </w:tr>
      <w:tr w:rsidR="00D47602" w:rsidRPr="009E4650" w14:paraId="1A09FF35" w14:textId="77777777" w:rsidTr="00126D76">
        <w:trPr>
          <w:trHeight w:val="293"/>
          <w:jc w:val="center"/>
        </w:trPr>
        <w:tc>
          <w:tcPr>
            <w:tcW w:w="677" w:type="dxa"/>
            <w:vMerge w:val="restart"/>
            <w:tcBorders>
              <w:top w:val="single" w:sz="12" w:space="0" w:color="auto"/>
              <w:left w:val="single" w:sz="12" w:space="0" w:color="auto"/>
              <w:right w:val="single" w:sz="12" w:space="0" w:color="auto"/>
            </w:tcBorders>
            <w:vAlign w:val="center"/>
          </w:tcPr>
          <w:p w14:paraId="543D0A44" w14:textId="77777777" w:rsidR="00D47602" w:rsidRPr="009E4650" w:rsidRDefault="00D47602" w:rsidP="00126D76">
            <w:pPr>
              <w:spacing w:line="320" w:lineRule="exact"/>
              <w:jc w:val="center"/>
              <w:rPr>
                <w:rFonts w:ascii="仿宋" w:eastAsia="仿宋" w:hAnsi="仿宋"/>
                <w:w w:val="80"/>
                <w:sz w:val="24"/>
              </w:rPr>
            </w:pPr>
            <w:r w:rsidRPr="009E4650">
              <w:rPr>
                <w:rFonts w:ascii="仿宋" w:eastAsia="仿宋" w:hAnsi="仿宋" w:hint="eastAsia"/>
                <w:szCs w:val="21"/>
              </w:rPr>
              <w:t>指导教师意见</w:t>
            </w:r>
          </w:p>
        </w:tc>
        <w:tc>
          <w:tcPr>
            <w:tcW w:w="1529" w:type="dxa"/>
            <w:gridSpan w:val="2"/>
            <w:tcBorders>
              <w:top w:val="single" w:sz="12" w:space="0" w:color="auto"/>
              <w:left w:val="single" w:sz="12" w:space="0" w:color="auto"/>
            </w:tcBorders>
            <w:vAlign w:val="center"/>
          </w:tcPr>
          <w:p w14:paraId="44BFB130" w14:textId="77777777" w:rsidR="00D47602" w:rsidRPr="009E4650" w:rsidRDefault="00D47602" w:rsidP="00126D76">
            <w:pPr>
              <w:rPr>
                <w:rFonts w:ascii="仿宋" w:eastAsia="仿宋" w:hAnsi="仿宋"/>
                <w:bCs/>
                <w:w w:val="80"/>
              </w:rPr>
            </w:pPr>
            <w:r w:rsidRPr="009E4650">
              <w:rPr>
                <w:rFonts w:ascii="仿宋" w:eastAsia="仿宋" w:hAnsi="仿宋" w:hint="eastAsia"/>
                <w:bCs/>
                <w:w w:val="80"/>
              </w:rPr>
              <w:t>支撑指标点/赋分</w:t>
            </w:r>
          </w:p>
        </w:tc>
        <w:tc>
          <w:tcPr>
            <w:tcW w:w="864" w:type="dxa"/>
            <w:gridSpan w:val="2"/>
            <w:tcBorders>
              <w:top w:val="single" w:sz="12" w:space="0" w:color="auto"/>
              <w:left w:val="single" w:sz="4" w:space="0" w:color="auto"/>
              <w:right w:val="single" w:sz="4" w:space="0" w:color="auto"/>
            </w:tcBorders>
            <w:vAlign w:val="center"/>
          </w:tcPr>
          <w:p w14:paraId="08FD5A27"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3.3/10</w:t>
            </w:r>
          </w:p>
        </w:tc>
        <w:tc>
          <w:tcPr>
            <w:tcW w:w="884" w:type="dxa"/>
            <w:gridSpan w:val="3"/>
            <w:tcBorders>
              <w:top w:val="single" w:sz="12" w:space="0" w:color="auto"/>
              <w:left w:val="single" w:sz="4" w:space="0" w:color="auto"/>
              <w:right w:val="single" w:sz="4" w:space="0" w:color="auto"/>
            </w:tcBorders>
            <w:vAlign w:val="center"/>
          </w:tcPr>
          <w:p w14:paraId="7A784A3A"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3.4/10</w:t>
            </w:r>
          </w:p>
        </w:tc>
        <w:tc>
          <w:tcPr>
            <w:tcW w:w="879" w:type="dxa"/>
            <w:gridSpan w:val="3"/>
            <w:tcBorders>
              <w:top w:val="single" w:sz="12" w:space="0" w:color="auto"/>
              <w:left w:val="single" w:sz="4" w:space="0" w:color="auto"/>
              <w:right w:val="single" w:sz="4" w:space="0" w:color="auto"/>
            </w:tcBorders>
            <w:vAlign w:val="center"/>
          </w:tcPr>
          <w:p w14:paraId="73C49EE2"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5.1/20</w:t>
            </w:r>
          </w:p>
        </w:tc>
        <w:tc>
          <w:tcPr>
            <w:tcW w:w="939" w:type="dxa"/>
            <w:gridSpan w:val="4"/>
            <w:tcBorders>
              <w:top w:val="single" w:sz="12" w:space="0" w:color="auto"/>
              <w:left w:val="single" w:sz="4" w:space="0" w:color="auto"/>
              <w:right w:val="single" w:sz="4" w:space="0" w:color="auto"/>
            </w:tcBorders>
            <w:vAlign w:val="center"/>
          </w:tcPr>
          <w:p w14:paraId="59104234"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5.2/20</w:t>
            </w:r>
          </w:p>
        </w:tc>
        <w:tc>
          <w:tcPr>
            <w:tcW w:w="1017" w:type="dxa"/>
            <w:gridSpan w:val="2"/>
            <w:tcBorders>
              <w:top w:val="single" w:sz="12" w:space="0" w:color="auto"/>
              <w:left w:val="single" w:sz="4" w:space="0" w:color="auto"/>
              <w:right w:val="single" w:sz="4" w:space="0" w:color="auto"/>
            </w:tcBorders>
            <w:vAlign w:val="center"/>
          </w:tcPr>
          <w:p w14:paraId="5FC8B9B4"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5.3/10</w:t>
            </w:r>
          </w:p>
        </w:tc>
        <w:tc>
          <w:tcPr>
            <w:tcW w:w="851" w:type="dxa"/>
            <w:gridSpan w:val="2"/>
            <w:tcBorders>
              <w:top w:val="single" w:sz="12" w:space="0" w:color="auto"/>
              <w:left w:val="single" w:sz="4" w:space="0" w:color="auto"/>
              <w:right w:val="single" w:sz="4" w:space="0" w:color="auto"/>
            </w:tcBorders>
            <w:vAlign w:val="center"/>
          </w:tcPr>
          <w:p w14:paraId="32890F0D"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5.4/10</w:t>
            </w:r>
          </w:p>
        </w:tc>
        <w:tc>
          <w:tcPr>
            <w:tcW w:w="992" w:type="dxa"/>
            <w:tcBorders>
              <w:top w:val="single" w:sz="12" w:space="0" w:color="auto"/>
              <w:left w:val="single" w:sz="4" w:space="0" w:color="auto"/>
              <w:right w:val="single" w:sz="4" w:space="0" w:color="auto"/>
            </w:tcBorders>
            <w:vAlign w:val="center"/>
          </w:tcPr>
          <w:p w14:paraId="4F132556"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11.1/20</w:t>
            </w:r>
          </w:p>
        </w:tc>
        <w:tc>
          <w:tcPr>
            <w:tcW w:w="851" w:type="dxa"/>
            <w:tcBorders>
              <w:top w:val="single" w:sz="12" w:space="0" w:color="auto"/>
              <w:left w:val="single" w:sz="4" w:space="0" w:color="auto"/>
              <w:bottom w:val="single" w:sz="4" w:space="0" w:color="auto"/>
              <w:right w:val="single" w:sz="12" w:space="0" w:color="auto"/>
            </w:tcBorders>
            <w:vAlign w:val="center"/>
          </w:tcPr>
          <w:p w14:paraId="2C8C3640" w14:textId="77777777" w:rsidR="00D47602" w:rsidRPr="009E4650" w:rsidRDefault="00D47602" w:rsidP="00126D76">
            <w:pPr>
              <w:jc w:val="center"/>
              <w:rPr>
                <w:rFonts w:ascii="仿宋" w:eastAsia="仿宋" w:hAnsi="仿宋"/>
                <w:color w:val="000000"/>
                <w:szCs w:val="21"/>
              </w:rPr>
            </w:pPr>
            <w:r w:rsidRPr="009E4650">
              <w:rPr>
                <w:rFonts w:ascii="仿宋" w:eastAsia="仿宋" w:hAnsi="仿宋" w:hint="eastAsia"/>
                <w:bCs/>
                <w:w w:val="80"/>
                <w:szCs w:val="21"/>
              </w:rPr>
              <w:t>合计</w:t>
            </w:r>
          </w:p>
        </w:tc>
      </w:tr>
      <w:tr w:rsidR="00D47602" w:rsidRPr="009E4650" w14:paraId="29F45E4F" w14:textId="77777777" w:rsidTr="00126D76">
        <w:trPr>
          <w:trHeight w:val="292"/>
          <w:jc w:val="center"/>
        </w:trPr>
        <w:tc>
          <w:tcPr>
            <w:tcW w:w="677" w:type="dxa"/>
            <w:vMerge/>
            <w:tcBorders>
              <w:left w:val="single" w:sz="12" w:space="0" w:color="auto"/>
              <w:right w:val="single" w:sz="12" w:space="0" w:color="auto"/>
            </w:tcBorders>
            <w:vAlign w:val="center"/>
          </w:tcPr>
          <w:p w14:paraId="0C905273" w14:textId="77777777" w:rsidR="00D47602" w:rsidRPr="009E4650" w:rsidRDefault="00D47602" w:rsidP="00126D76">
            <w:pPr>
              <w:spacing w:line="320" w:lineRule="exact"/>
              <w:jc w:val="center"/>
              <w:rPr>
                <w:rFonts w:ascii="仿宋" w:eastAsia="仿宋" w:hAnsi="仿宋"/>
                <w:w w:val="80"/>
                <w:sz w:val="24"/>
              </w:rPr>
            </w:pPr>
          </w:p>
        </w:tc>
        <w:tc>
          <w:tcPr>
            <w:tcW w:w="1529" w:type="dxa"/>
            <w:gridSpan w:val="2"/>
            <w:tcBorders>
              <w:top w:val="single" w:sz="4" w:space="0" w:color="auto"/>
              <w:left w:val="single" w:sz="12" w:space="0" w:color="auto"/>
              <w:bottom w:val="single" w:sz="4" w:space="0" w:color="auto"/>
              <w:right w:val="single" w:sz="4" w:space="0" w:color="auto"/>
            </w:tcBorders>
            <w:vAlign w:val="center"/>
          </w:tcPr>
          <w:p w14:paraId="17B7B01D" w14:textId="77777777" w:rsidR="00D47602" w:rsidRPr="009E4650" w:rsidRDefault="00D47602" w:rsidP="00126D76">
            <w:pPr>
              <w:spacing w:line="380" w:lineRule="exact"/>
              <w:jc w:val="center"/>
              <w:rPr>
                <w:rFonts w:ascii="仿宋" w:eastAsia="仿宋" w:hAnsi="仿宋"/>
                <w:spacing w:val="-12"/>
                <w:w w:val="80"/>
                <w:sz w:val="24"/>
              </w:rPr>
            </w:pPr>
            <w:r w:rsidRPr="009E4650">
              <w:rPr>
                <w:rFonts w:ascii="仿宋" w:eastAsia="仿宋" w:hAnsi="仿宋" w:hint="eastAsia"/>
                <w:bCs/>
                <w:w w:val="80"/>
              </w:rPr>
              <w:t>得分</w:t>
            </w:r>
          </w:p>
        </w:tc>
        <w:tc>
          <w:tcPr>
            <w:tcW w:w="864" w:type="dxa"/>
            <w:gridSpan w:val="2"/>
            <w:tcBorders>
              <w:left w:val="single" w:sz="4" w:space="0" w:color="auto"/>
              <w:bottom w:val="single" w:sz="4" w:space="0" w:color="auto"/>
              <w:right w:val="single" w:sz="4" w:space="0" w:color="auto"/>
            </w:tcBorders>
            <w:vAlign w:val="center"/>
          </w:tcPr>
          <w:p w14:paraId="7CEC140F" w14:textId="77777777" w:rsidR="00D47602" w:rsidRPr="009E4650" w:rsidRDefault="00D47602" w:rsidP="00126D76">
            <w:pPr>
              <w:spacing w:line="380" w:lineRule="exact"/>
              <w:jc w:val="center"/>
              <w:rPr>
                <w:rFonts w:ascii="仿宋" w:eastAsia="仿宋" w:hAnsi="仿宋"/>
                <w:spacing w:val="-12"/>
                <w:w w:val="80"/>
                <w:sz w:val="24"/>
              </w:rPr>
            </w:pPr>
          </w:p>
        </w:tc>
        <w:tc>
          <w:tcPr>
            <w:tcW w:w="884" w:type="dxa"/>
            <w:gridSpan w:val="3"/>
            <w:tcBorders>
              <w:left w:val="single" w:sz="4" w:space="0" w:color="auto"/>
              <w:bottom w:val="single" w:sz="4" w:space="0" w:color="auto"/>
              <w:right w:val="single" w:sz="4" w:space="0" w:color="auto"/>
            </w:tcBorders>
            <w:vAlign w:val="center"/>
          </w:tcPr>
          <w:p w14:paraId="07CA8740" w14:textId="77777777" w:rsidR="00D47602" w:rsidRPr="009E4650" w:rsidRDefault="00D47602" w:rsidP="00126D76">
            <w:pPr>
              <w:spacing w:line="380" w:lineRule="exact"/>
              <w:jc w:val="center"/>
              <w:rPr>
                <w:rFonts w:ascii="仿宋" w:eastAsia="仿宋" w:hAnsi="仿宋"/>
                <w:spacing w:val="-12"/>
                <w:w w:val="80"/>
                <w:sz w:val="24"/>
              </w:rPr>
            </w:pPr>
          </w:p>
        </w:tc>
        <w:tc>
          <w:tcPr>
            <w:tcW w:w="879" w:type="dxa"/>
            <w:gridSpan w:val="3"/>
            <w:tcBorders>
              <w:left w:val="single" w:sz="4" w:space="0" w:color="auto"/>
              <w:bottom w:val="single" w:sz="4" w:space="0" w:color="auto"/>
              <w:right w:val="single" w:sz="4" w:space="0" w:color="auto"/>
            </w:tcBorders>
            <w:vAlign w:val="center"/>
          </w:tcPr>
          <w:p w14:paraId="7FB36934" w14:textId="77777777" w:rsidR="00D47602" w:rsidRPr="009E4650" w:rsidRDefault="00D47602" w:rsidP="00126D76">
            <w:pPr>
              <w:spacing w:line="380" w:lineRule="exact"/>
              <w:jc w:val="center"/>
              <w:rPr>
                <w:rFonts w:ascii="仿宋" w:eastAsia="仿宋" w:hAnsi="仿宋"/>
                <w:spacing w:val="-12"/>
                <w:w w:val="80"/>
                <w:sz w:val="24"/>
              </w:rPr>
            </w:pPr>
          </w:p>
        </w:tc>
        <w:tc>
          <w:tcPr>
            <w:tcW w:w="939" w:type="dxa"/>
            <w:gridSpan w:val="4"/>
            <w:tcBorders>
              <w:left w:val="single" w:sz="4" w:space="0" w:color="auto"/>
              <w:bottom w:val="single" w:sz="4" w:space="0" w:color="auto"/>
              <w:right w:val="single" w:sz="4" w:space="0" w:color="auto"/>
            </w:tcBorders>
            <w:vAlign w:val="center"/>
          </w:tcPr>
          <w:p w14:paraId="20D7F09F" w14:textId="77777777" w:rsidR="00D47602" w:rsidRPr="009E4650" w:rsidRDefault="00D47602" w:rsidP="00126D76">
            <w:pPr>
              <w:spacing w:line="380" w:lineRule="exact"/>
              <w:jc w:val="center"/>
              <w:rPr>
                <w:rFonts w:ascii="仿宋" w:eastAsia="仿宋" w:hAnsi="仿宋"/>
                <w:spacing w:val="-12"/>
                <w:w w:val="80"/>
                <w:sz w:val="24"/>
              </w:rPr>
            </w:pPr>
          </w:p>
        </w:tc>
        <w:tc>
          <w:tcPr>
            <w:tcW w:w="1017" w:type="dxa"/>
            <w:gridSpan w:val="2"/>
            <w:tcBorders>
              <w:left w:val="single" w:sz="4" w:space="0" w:color="auto"/>
              <w:bottom w:val="single" w:sz="4" w:space="0" w:color="auto"/>
              <w:right w:val="single" w:sz="4" w:space="0" w:color="auto"/>
            </w:tcBorders>
            <w:vAlign w:val="center"/>
          </w:tcPr>
          <w:p w14:paraId="1736B9A3" w14:textId="77777777" w:rsidR="00D47602" w:rsidRPr="009E4650" w:rsidRDefault="00D47602" w:rsidP="00126D76">
            <w:pPr>
              <w:spacing w:line="380" w:lineRule="exact"/>
              <w:jc w:val="center"/>
              <w:rPr>
                <w:rFonts w:ascii="仿宋" w:eastAsia="仿宋" w:hAnsi="仿宋"/>
                <w:spacing w:val="-12"/>
                <w:w w:val="80"/>
                <w:sz w:val="24"/>
              </w:rPr>
            </w:pPr>
          </w:p>
        </w:tc>
        <w:tc>
          <w:tcPr>
            <w:tcW w:w="851" w:type="dxa"/>
            <w:gridSpan w:val="2"/>
            <w:tcBorders>
              <w:left w:val="single" w:sz="4" w:space="0" w:color="auto"/>
              <w:bottom w:val="single" w:sz="4" w:space="0" w:color="auto"/>
              <w:right w:val="single" w:sz="4" w:space="0" w:color="auto"/>
            </w:tcBorders>
            <w:vAlign w:val="center"/>
          </w:tcPr>
          <w:p w14:paraId="297C6CB2" w14:textId="77777777" w:rsidR="00D47602" w:rsidRPr="009E4650" w:rsidRDefault="00D47602" w:rsidP="00126D76">
            <w:pPr>
              <w:spacing w:line="380" w:lineRule="exact"/>
              <w:jc w:val="center"/>
              <w:rPr>
                <w:rFonts w:ascii="仿宋" w:eastAsia="仿宋" w:hAnsi="仿宋"/>
                <w:spacing w:val="-12"/>
                <w:w w:val="80"/>
                <w:sz w:val="24"/>
              </w:rPr>
            </w:pPr>
          </w:p>
        </w:tc>
        <w:tc>
          <w:tcPr>
            <w:tcW w:w="992" w:type="dxa"/>
            <w:tcBorders>
              <w:left w:val="single" w:sz="4" w:space="0" w:color="auto"/>
              <w:bottom w:val="single" w:sz="4" w:space="0" w:color="auto"/>
              <w:right w:val="single" w:sz="4" w:space="0" w:color="auto"/>
            </w:tcBorders>
            <w:vAlign w:val="center"/>
          </w:tcPr>
          <w:p w14:paraId="2562B146" w14:textId="77777777" w:rsidR="00D47602" w:rsidRPr="009E4650" w:rsidRDefault="00D47602" w:rsidP="00126D76">
            <w:pPr>
              <w:spacing w:line="380" w:lineRule="exact"/>
              <w:jc w:val="center"/>
              <w:rPr>
                <w:rFonts w:ascii="仿宋" w:eastAsia="仿宋" w:hAnsi="仿宋"/>
                <w:spacing w:val="-12"/>
                <w:w w:val="80"/>
                <w:sz w:val="24"/>
              </w:rPr>
            </w:pPr>
          </w:p>
        </w:tc>
        <w:tc>
          <w:tcPr>
            <w:tcW w:w="851" w:type="dxa"/>
            <w:tcBorders>
              <w:top w:val="single" w:sz="4" w:space="0" w:color="auto"/>
              <w:left w:val="single" w:sz="4" w:space="0" w:color="auto"/>
              <w:bottom w:val="single" w:sz="4" w:space="0" w:color="auto"/>
              <w:right w:val="single" w:sz="12" w:space="0" w:color="auto"/>
            </w:tcBorders>
            <w:vAlign w:val="center"/>
          </w:tcPr>
          <w:p w14:paraId="56377E47" w14:textId="77777777" w:rsidR="00D47602" w:rsidRPr="009E4650" w:rsidRDefault="00D47602" w:rsidP="00126D76">
            <w:pPr>
              <w:spacing w:line="380" w:lineRule="exact"/>
              <w:jc w:val="center"/>
              <w:rPr>
                <w:rFonts w:ascii="仿宋" w:eastAsia="仿宋" w:hAnsi="仿宋"/>
                <w:spacing w:val="-12"/>
                <w:w w:val="80"/>
                <w:sz w:val="24"/>
              </w:rPr>
            </w:pPr>
          </w:p>
        </w:tc>
      </w:tr>
      <w:tr w:rsidR="00D47602" w:rsidRPr="009E4650" w14:paraId="696EA5F2" w14:textId="77777777" w:rsidTr="00126D76">
        <w:trPr>
          <w:cantSplit/>
          <w:trHeight w:hRule="exact" w:val="1487"/>
          <w:jc w:val="center"/>
        </w:trPr>
        <w:tc>
          <w:tcPr>
            <w:tcW w:w="677" w:type="dxa"/>
            <w:vMerge/>
            <w:tcBorders>
              <w:left w:val="single" w:sz="12" w:space="0" w:color="auto"/>
              <w:bottom w:val="single" w:sz="12" w:space="0" w:color="auto"/>
              <w:right w:val="single" w:sz="12" w:space="0" w:color="auto"/>
            </w:tcBorders>
            <w:vAlign w:val="center"/>
          </w:tcPr>
          <w:p w14:paraId="1ED2C17C" w14:textId="77777777" w:rsidR="00D47602" w:rsidRPr="009E4650" w:rsidRDefault="00D47602" w:rsidP="00126D76">
            <w:pPr>
              <w:spacing w:line="320" w:lineRule="exact"/>
              <w:jc w:val="center"/>
              <w:rPr>
                <w:rFonts w:ascii="仿宋" w:eastAsia="仿宋" w:hAnsi="仿宋"/>
                <w:szCs w:val="21"/>
              </w:rPr>
            </w:pPr>
          </w:p>
        </w:tc>
        <w:tc>
          <w:tcPr>
            <w:tcW w:w="8806" w:type="dxa"/>
            <w:gridSpan w:val="20"/>
            <w:tcBorders>
              <w:top w:val="single" w:sz="4" w:space="0" w:color="auto"/>
              <w:left w:val="single" w:sz="12" w:space="0" w:color="auto"/>
              <w:bottom w:val="single" w:sz="12" w:space="0" w:color="auto"/>
              <w:right w:val="single" w:sz="12" w:space="0" w:color="auto"/>
            </w:tcBorders>
            <w:vAlign w:val="bottom"/>
          </w:tcPr>
          <w:p w14:paraId="16558226" w14:textId="77777777" w:rsidR="00D47602" w:rsidRPr="009E4650" w:rsidRDefault="00D47602" w:rsidP="00126D76">
            <w:pPr>
              <w:spacing w:beforeLines="50" w:before="156" w:afterLines="50" w:after="156"/>
              <w:jc w:val="right"/>
              <w:rPr>
                <w:rFonts w:ascii="仿宋" w:eastAsia="仿宋" w:hAnsi="仿宋"/>
                <w:b/>
                <w:w w:val="80"/>
                <w:sz w:val="24"/>
              </w:rPr>
            </w:pPr>
            <w:r w:rsidRPr="009E4650">
              <w:rPr>
                <w:rFonts w:ascii="仿宋" w:eastAsia="仿宋" w:hAnsi="仿宋" w:hint="eastAsia"/>
                <w:bCs/>
                <w:w w:val="80"/>
                <w:sz w:val="24"/>
              </w:rPr>
              <w:t>指导教师</w:t>
            </w:r>
            <w:r w:rsidRPr="009E4650">
              <w:rPr>
                <w:rFonts w:ascii="仿宋" w:eastAsia="仿宋" w:hAnsi="仿宋"/>
                <w:bCs/>
                <w:w w:val="80"/>
                <w:sz w:val="24"/>
              </w:rPr>
              <w:t>(</w:t>
            </w:r>
            <w:r w:rsidRPr="009E4650">
              <w:rPr>
                <w:rFonts w:ascii="仿宋" w:eastAsia="仿宋" w:hAnsi="仿宋" w:hint="eastAsia"/>
                <w:bCs/>
                <w:w w:val="80"/>
                <w:sz w:val="24"/>
              </w:rPr>
              <w:t>签字</w:t>
            </w:r>
            <w:r w:rsidRPr="009E4650">
              <w:rPr>
                <w:rFonts w:ascii="仿宋" w:eastAsia="仿宋" w:hAnsi="仿宋"/>
                <w:bCs/>
                <w:w w:val="80"/>
                <w:sz w:val="24"/>
              </w:rPr>
              <w:t>)</w:t>
            </w:r>
            <w:r w:rsidRPr="009E4650">
              <w:rPr>
                <w:rFonts w:ascii="仿宋" w:eastAsia="仿宋" w:hAnsi="仿宋" w:hint="eastAsia"/>
                <w:bCs/>
                <w:w w:val="80"/>
                <w:sz w:val="24"/>
              </w:rPr>
              <w:t>：</w:t>
            </w:r>
            <w:r w:rsidRPr="009E4650">
              <w:rPr>
                <w:rFonts w:ascii="仿宋" w:eastAsia="仿宋" w:hAnsi="仿宋" w:hint="eastAsia"/>
                <w:b/>
                <w:w w:val="80"/>
                <w:sz w:val="24"/>
              </w:rPr>
              <w:t xml:space="preserve">             </w:t>
            </w:r>
            <w:r w:rsidRPr="009E4650">
              <w:rPr>
                <w:rFonts w:ascii="仿宋" w:eastAsia="仿宋" w:hAnsi="仿宋" w:hint="eastAsia"/>
                <w:bCs/>
                <w:w w:val="80"/>
                <w:sz w:val="24"/>
              </w:rPr>
              <w:t>年   月   日</w:t>
            </w:r>
          </w:p>
        </w:tc>
      </w:tr>
      <w:tr w:rsidR="00D47602" w:rsidRPr="009E4650" w14:paraId="235B5475" w14:textId="77777777" w:rsidTr="00126D76">
        <w:trPr>
          <w:trHeight w:val="293"/>
          <w:jc w:val="center"/>
        </w:trPr>
        <w:tc>
          <w:tcPr>
            <w:tcW w:w="677" w:type="dxa"/>
            <w:vMerge w:val="restart"/>
            <w:tcBorders>
              <w:top w:val="single" w:sz="12" w:space="0" w:color="auto"/>
              <w:left w:val="single" w:sz="12" w:space="0" w:color="auto"/>
              <w:right w:val="single" w:sz="12" w:space="0" w:color="auto"/>
            </w:tcBorders>
            <w:vAlign w:val="center"/>
          </w:tcPr>
          <w:p w14:paraId="54E13351" w14:textId="77777777" w:rsidR="00D47602" w:rsidRPr="009E4650" w:rsidRDefault="00D47602" w:rsidP="00126D76">
            <w:pPr>
              <w:spacing w:line="320" w:lineRule="exact"/>
              <w:jc w:val="center"/>
              <w:rPr>
                <w:rFonts w:ascii="仿宋" w:eastAsia="仿宋" w:hAnsi="仿宋"/>
                <w:w w:val="80"/>
                <w:sz w:val="24"/>
              </w:rPr>
            </w:pPr>
            <w:r w:rsidRPr="009E4650">
              <w:rPr>
                <w:rFonts w:ascii="仿宋" w:eastAsia="仿宋" w:hAnsi="仿宋" w:hint="eastAsia"/>
                <w:szCs w:val="21"/>
              </w:rPr>
              <w:t>评阅教师意见</w:t>
            </w:r>
          </w:p>
        </w:tc>
        <w:tc>
          <w:tcPr>
            <w:tcW w:w="1529" w:type="dxa"/>
            <w:gridSpan w:val="2"/>
            <w:tcBorders>
              <w:top w:val="single" w:sz="12" w:space="0" w:color="auto"/>
              <w:left w:val="single" w:sz="12" w:space="0" w:color="auto"/>
            </w:tcBorders>
            <w:vAlign w:val="center"/>
          </w:tcPr>
          <w:p w14:paraId="5E7A94AC" w14:textId="77777777" w:rsidR="00D47602" w:rsidRPr="009E4650" w:rsidRDefault="00D47602" w:rsidP="00126D76">
            <w:pPr>
              <w:rPr>
                <w:rFonts w:ascii="仿宋" w:eastAsia="仿宋" w:hAnsi="仿宋"/>
                <w:bCs/>
                <w:w w:val="80"/>
              </w:rPr>
            </w:pPr>
            <w:r w:rsidRPr="009E4650">
              <w:rPr>
                <w:rFonts w:ascii="仿宋" w:eastAsia="仿宋" w:hAnsi="仿宋" w:hint="eastAsia"/>
                <w:bCs/>
                <w:w w:val="80"/>
              </w:rPr>
              <w:t>支撑指标点/赋分</w:t>
            </w:r>
          </w:p>
        </w:tc>
        <w:tc>
          <w:tcPr>
            <w:tcW w:w="1748" w:type="dxa"/>
            <w:gridSpan w:val="5"/>
            <w:tcBorders>
              <w:top w:val="single" w:sz="12" w:space="0" w:color="auto"/>
              <w:left w:val="single" w:sz="4" w:space="0" w:color="auto"/>
              <w:right w:val="single" w:sz="4" w:space="0" w:color="auto"/>
            </w:tcBorders>
            <w:vAlign w:val="center"/>
          </w:tcPr>
          <w:p w14:paraId="1FA67A0E"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3.3/20</w:t>
            </w:r>
          </w:p>
        </w:tc>
        <w:tc>
          <w:tcPr>
            <w:tcW w:w="1818" w:type="dxa"/>
            <w:gridSpan w:val="7"/>
            <w:tcBorders>
              <w:top w:val="single" w:sz="12" w:space="0" w:color="auto"/>
              <w:left w:val="single" w:sz="4" w:space="0" w:color="auto"/>
              <w:right w:val="single" w:sz="4" w:space="0" w:color="auto"/>
            </w:tcBorders>
            <w:vAlign w:val="center"/>
          </w:tcPr>
          <w:p w14:paraId="50A53052"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3.4/20</w:t>
            </w:r>
          </w:p>
        </w:tc>
        <w:tc>
          <w:tcPr>
            <w:tcW w:w="1443" w:type="dxa"/>
            <w:gridSpan w:val="3"/>
            <w:tcBorders>
              <w:top w:val="single" w:sz="12" w:space="0" w:color="auto"/>
              <w:left w:val="single" w:sz="4" w:space="0" w:color="auto"/>
              <w:right w:val="single" w:sz="4" w:space="0" w:color="auto"/>
            </w:tcBorders>
            <w:vAlign w:val="center"/>
          </w:tcPr>
          <w:p w14:paraId="6C3B8D55"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5.1/30</w:t>
            </w:r>
          </w:p>
        </w:tc>
        <w:tc>
          <w:tcPr>
            <w:tcW w:w="1417" w:type="dxa"/>
            <w:gridSpan w:val="2"/>
            <w:tcBorders>
              <w:top w:val="single" w:sz="12" w:space="0" w:color="auto"/>
              <w:left w:val="single" w:sz="4" w:space="0" w:color="auto"/>
              <w:right w:val="single" w:sz="4" w:space="0" w:color="auto"/>
            </w:tcBorders>
            <w:vAlign w:val="center"/>
          </w:tcPr>
          <w:p w14:paraId="43A9E406"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11.1/30</w:t>
            </w:r>
          </w:p>
        </w:tc>
        <w:tc>
          <w:tcPr>
            <w:tcW w:w="851" w:type="dxa"/>
            <w:tcBorders>
              <w:top w:val="single" w:sz="12" w:space="0" w:color="auto"/>
              <w:left w:val="single" w:sz="4" w:space="0" w:color="auto"/>
              <w:bottom w:val="single" w:sz="4" w:space="0" w:color="auto"/>
              <w:right w:val="single" w:sz="12" w:space="0" w:color="auto"/>
            </w:tcBorders>
          </w:tcPr>
          <w:p w14:paraId="679D949E" w14:textId="77777777" w:rsidR="00D47602" w:rsidRPr="009E4650" w:rsidRDefault="00D47602" w:rsidP="00126D76">
            <w:pPr>
              <w:jc w:val="center"/>
              <w:rPr>
                <w:rFonts w:ascii="仿宋" w:eastAsia="仿宋" w:hAnsi="仿宋"/>
                <w:color w:val="000000"/>
                <w:szCs w:val="21"/>
              </w:rPr>
            </w:pPr>
            <w:r w:rsidRPr="009E4650">
              <w:rPr>
                <w:rFonts w:ascii="仿宋" w:eastAsia="仿宋" w:hAnsi="仿宋" w:hint="eastAsia"/>
                <w:bCs/>
                <w:w w:val="80"/>
                <w:szCs w:val="21"/>
              </w:rPr>
              <w:t>合计</w:t>
            </w:r>
          </w:p>
        </w:tc>
      </w:tr>
      <w:tr w:rsidR="00D47602" w:rsidRPr="009E4650" w14:paraId="64AA3D33" w14:textId="77777777" w:rsidTr="00126D76">
        <w:trPr>
          <w:trHeight w:val="292"/>
          <w:jc w:val="center"/>
        </w:trPr>
        <w:tc>
          <w:tcPr>
            <w:tcW w:w="677" w:type="dxa"/>
            <w:vMerge/>
            <w:tcBorders>
              <w:left w:val="single" w:sz="12" w:space="0" w:color="auto"/>
              <w:right w:val="single" w:sz="12" w:space="0" w:color="auto"/>
            </w:tcBorders>
            <w:vAlign w:val="center"/>
          </w:tcPr>
          <w:p w14:paraId="01C3C4EE" w14:textId="77777777" w:rsidR="00D47602" w:rsidRPr="009E4650" w:rsidRDefault="00D47602" w:rsidP="00126D76">
            <w:pPr>
              <w:spacing w:line="320" w:lineRule="exact"/>
              <w:jc w:val="center"/>
              <w:rPr>
                <w:rFonts w:ascii="仿宋" w:eastAsia="仿宋" w:hAnsi="仿宋"/>
                <w:w w:val="80"/>
                <w:sz w:val="24"/>
              </w:rPr>
            </w:pPr>
          </w:p>
        </w:tc>
        <w:tc>
          <w:tcPr>
            <w:tcW w:w="1529" w:type="dxa"/>
            <w:gridSpan w:val="2"/>
            <w:tcBorders>
              <w:top w:val="single" w:sz="4" w:space="0" w:color="auto"/>
              <w:left w:val="single" w:sz="12" w:space="0" w:color="auto"/>
              <w:bottom w:val="single" w:sz="4" w:space="0" w:color="auto"/>
              <w:right w:val="single" w:sz="4" w:space="0" w:color="auto"/>
            </w:tcBorders>
            <w:vAlign w:val="center"/>
          </w:tcPr>
          <w:p w14:paraId="4E668952" w14:textId="77777777" w:rsidR="00D47602" w:rsidRPr="009E4650" w:rsidRDefault="00D47602" w:rsidP="00126D76">
            <w:pPr>
              <w:spacing w:line="380" w:lineRule="exact"/>
              <w:jc w:val="center"/>
              <w:rPr>
                <w:rFonts w:ascii="仿宋" w:eastAsia="仿宋" w:hAnsi="仿宋"/>
                <w:spacing w:val="-12"/>
                <w:w w:val="80"/>
                <w:sz w:val="24"/>
              </w:rPr>
            </w:pPr>
            <w:r w:rsidRPr="009E4650">
              <w:rPr>
                <w:rFonts w:ascii="仿宋" w:eastAsia="仿宋" w:hAnsi="仿宋" w:hint="eastAsia"/>
                <w:bCs/>
                <w:w w:val="80"/>
              </w:rPr>
              <w:t>得分</w:t>
            </w:r>
          </w:p>
        </w:tc>
        <w:tc>
          <w:tcPr>
            <w:tcW w:w="1748" w:type="dxa"/>
            <w:gridSpan w:val="5"/>
            <w:tcBorders>
              <w:left w:val="single" w:sz="4" w:space="0" w:color="auto"/>
              <w:bottom w:val="single" w:sz="4" w:space="0" w:color="auto"/>
              <w:right w:val="single" w:sz="4" w:space="0" w:color="auto"/>
            </w:tcBorders>
            <w:vAlign w:val="center"/>
          </w:tcPr>
          <w:p w14:paraId="4EAEE4BC" w14:textId="77777777" w:rsidR="00D47602" w:rsidRPr="009E4650" w:rsidRDefault="00D47602" w:rsidP="00126D76">
            <w:pPr>
              <w:spacing w:line="380" w:lineRule="exact"/>
              <w:jc w:val="center"/>
              <w:rPr>
                <w:rFonts w:ascii="仿宋" w:eastAsia="仿宋" w:hAnsi="仿宋"/>
                <w:spacing w:val="-12"/>
                <w:w w:val="80"/>
                <w:sz w:val="24"/>
              </w:rPr>
            </w:pPr>
          </w:p>
        </w:tc>
        <w:tc>
          <w:tcPr>
            <w:tcW w:w="1818" w:type="dxa"/>
            <w:gridSpan w:val="7"/>
            <w:tcBorders>
              <w:left w:val="single" w:sz="4" w:space="0" w:color="auto"/>
              <w:bottom w:val="single" w:sz="4" w:space="0" w:color="auto"/>
              <w:right w:val="single" w:sz="4" w:space="0" w:color="auto"/>
            </w:tcBorders>
            <w:vAlign w:val="center"/>
          </w:tcPr>
          <w:p w14:paraId="2689D7E4" w14:textId="77777777" w:rsidR="00D47602" w:rsidRPr="009E4650" w:rsidRDefault="00D47602" w:rsidP="00126D76">
            <w:pPr>
              <w:spacing w:line="380" w:lineRule="exact"/>
              <w:jc w:val="center"/>
              <w:rPr>
                <w:rFonts w:ascii="仿宋" w:eastAsia="仿宋" w:hAnsi="仿宋"/>
                <w:spacing w:val="-12"/>
                <w:w w:val="80"/>
                <w:sz w:val="24"/>
              </w:rPr>
            </w:pPr>
          </w:p>
        </w:tc>
        <w:tc>
          <w:tcPr>
            <w:tcW w:w="1443" w:type="dxa"/>
            <w:gridSpan w:val="3"/>
            <w:tcBorders>
              <w:left w:val="single" w:sz="4" w:space="0" w:color="auto"/>
              <w:bottom w:val="single" w:sz="4" w:space="0" w:color="auto"/>
              <w:right w:val="single" w:sz="4" w:space="0" w:color="auto"/>
            </w:tcBorders>
            <w:vAlign w:val="center"/>
          </w:tcPr>
          <w:p w14:paraId="112C0645" w14:textId="77777777" w:rsidR="00D47602" w:rsidRPr="009E4650" w:rsidRDefault="00D47602" w:rsidP="00126D76">
            <w:pPr>
              <w:spacing w:line="380" w:lineRule="exact"/>
              <w:jc w:val="center"/>
              <w:rPr>
                <w:rFonts w:ascii="仿宋" w:eastAsia="仿宋" w:hAnsi="仿宋"/>
                <w:spacing w:val="-12"/>
                <w:w w:val="80"/>
                <w:sz w:val="24"/>
              </w:rPr>
            </w:pPr>
          </w:p>
        </w:tc>
        <w:tc>
          <w:tcPr>
            <w:tcW w:w="1417" w:type="dxa"/>
            <w:gridSpan w:val="2"/>
            <w:tcBorders>
              <w:left w:val="single" w:sz="4" w:space="0" w:color="auto"/>
              <w:bottom w:val="single" w:sz="4" w:space="0" w:color="auto"/>
              <w:right w:val="single" w:sz="4" w:space="0" w:color="auto"/>
            </w:tcBorders>
            <w:vAlign w:val="center"/>
          </w:tcPr>
          <w:p w14:paraId="60F940A2" w14:textId="77777777" w:rsidR="00D47602" w:rsidRPr="009E4650" w:rsidRDefault="00D47602" w:rsidP="00126D76">
            <w:pPr>
              <w:spacing w:line="380" w:lineRule="exact"/>
              <w:jc w:val="center"/>
              <w:rPr>
                <w:rFonts w:ascii="仿宋" w:eastAsia="仿宋" w:hAnsi="仿宋"/>
                <w:spacing w:val="-12"/>
                <w:w w:val="80"/>
                <w:sz w:val="24"/>
              </w:rPr>
            </w:pPr>
          </w:p>
        </w:tc>
        <w:tc>
          <w:tcPr>
            <w:tcW w:w="851" w:type="dxa"/>
            <w:tcBorders>
              <w:top w:val="single" w:sz="4" w:space="0" w:color="auto"/>
              <w:left w:val="single" w:sz="4" w:space="0" w:color="auto"/>
              <w:bottom w:val="single" w:sz="4" w:space="0" w:color="auto"/>
              <w:right w:val="single" w:sz="12" w:space="0" w:color="auto"/>
            </w:tcBorders>
            <w:vAlign w:val="center"/>
          </w:tcPr>
          <w:p w14:paraId="55317033" w14:textId="77777777" w:rsidR="00D47602" w:rsidRPr="009E4650" w:rsidRDefault="00D47602" w:rsidP="00126D76">
            <w:pPr>
              <w:spacing w:line="380" w:lineRule="exact"/>
              <w:jc w:val="center"/>
              <w:rPr>
                <w:rFonts w:ascii="仿宋" w:eastAsia="仿宋" w:hAnsi="仿宋"/>
                <w:spacing w:val="-12"/>
                <w:w w:val="80"/>
                <w:sz w:val="24"/>
              </w:rPr>
            </w:pPr>
          </w:p>
        </w:tc>
      </w:tr>
      <w:tr w:rsidR="00D47602" w:rsidRPr="009E4650" w14:paraId="6E399BA8" w14:textId="77777777" w:rsidTr="00126D76">
        <w:trPr>
          <w:cantSplit/>
          <w:trHeight w:hRule="exact" w:val="1510"/>
          <w:jc w:val="center"/>
        </w:trPr>
        <w:tc>
          <w:tcPr>
            <w:tcW w:w="677" w:type="dxa"/>
            <w:vMerge/>
            <w:tcBorders>
              <w:left w:val="single" w:sz="12" w:space="0" w:color="auto"/>
              <w:bottom w:val="single" w:sz="12" w:space="0" w:color="auto"/>
              <w:right w:val="single" w:sz="12" w:space="0" w:color="auto"/>
            </w:tcBorders>
            <w:vAlign w:val="center"/>
          </w:tcPr>
          <w:p w14:paraId="71FAC436" w14:textId="77777777" w:rsidR="00D47602" w:rsidRPr="009E4650" w:rsidRDefault="00D47602" w:rsidP="00126D76">
            <w:pPr>
              <w:spacing w:line="320" w:lineRule="exact"/>
              <w:jc w:val="center"/>
              <w:rPr>
                <w:rFonts w:ascii="仿宋" w:eastAsia="仿宋" w:hAnsi="仿宋"/>
                <w:szCs w:val="21"/>
              </w:rPr>
            </w:pPr>
          </w:p>
        </w:tc>
        <w:tc>
          <w:tcPr>
            <w:tcW w:w="8806" w:type="dxa"/>
            <w:gridSpan w:val="20"/>
            <w:tcBorders>
              <w:top w:val="single" w:sz="4" w:space="0" w:color="auto"/>
              <w:left w:val="single" w:sz="12" w:space="0" w:color="auto"/>
              <w:bottom w:val="single" w:sz="12" w:space="0" w:color="auto"/>
              <w:right w:val="single" w:sz="12" w:space="0" w:color="auto"/>
            </w:tcBorders>
            <w:vAlign w:val="bottom"/>
          </w:tcPr>
          <w:p w14:paraId="3C464108" w14:textId="77777777" w:rsidR="00D47602" w:rsidRPr="009E4650" w:rsidRDefault="00D47602" w:rsidP="00126D76">
            <w:pPr>
              <w:spacing w:beforeLines="50" w:before="156" w:afterLines="50" w:after="156"/>
              <w:jc w:val="right"/>
              <w:rPr>
                <w:rFonts w:ascii="仿宋" w:eastAsia="仿宋" w:hAnsi="仿宋"/>
                <w:b/>
                <w:w w:val="80"/>
                <w:sz w:val="24"/>
              </w:rPr>
            </w:pPr>
            <w:r w:rsidRPr="009E4650">
              <w:rPr>
                <w:rFonts w:ascii="仿宋" w:eastAsia="仿宋" w:hAnsi="仿宋" w:hint="eastAsia"/>
                <w:bCs/>
                <w:w w:val="80"/>
                <w:sz w:val="24"/>
              </w:rPr>
              <w:t>评阅教师</w:t>
            </w:r>
            <w:r w:rsidRPr="009E4650">
              <w:rPr>
                <w:rFonts w:ascii="仿宋" w:eastAsia="仿宋" w:hAnsi="仿宋"/>
                <w:bCs/>
                <w:w w:val="80"/>
                <w:sz w:val="24"/>
              </w:rPr>
              <w:t>(</w:t>
            </w:r>
            <w:r w:rsidRPr="009E4650">
              <w:rPr>
                <w:rFonts w:ascii="仿宋" w:eastAsia="仿宋" w:hAnsi="仿宋" w:hint="eastAsia"/>
                <w:bCs/>
                <w:w w:val="80"/>
                <w:sz w:val="24"/>
              </w:rPr>
              <w:t>签字</w:t>
            </w:r>
            <w:r w:rsidRPr="009E4650">
              <w:rPr>
                <w:rFonts w:ascii="仿宋" w:eastAsia="仿宋" w:hAnsi="仿宋"/>
                <w:bCs/>
                <w:w w:val="80"/>
                <w:sz w:val="24"/>
              </w:rPr>
              <w:t>)</w:t>
            </w:r>
            <w:r w:rsidRPr="009E4650">
              <w:rPr>
                <w:rFonts w:ascii="仿宋" w:eastAsia="仿宋" w:hAnsi="仿宋" w:hint="eastAsia"/>
                <w:bCs/>
                <w:w w:val="80"/>
                <w:sz w:val="24"/>
              </w:rPr>
              <w:t>：</w:t>
            </w:r>
            <w:r w:rsidRPr="009E4650">
              <w:rPr>
                <w:rFonts w:ascii="仿宋" w:eastAsia="仿宋" w:hAnsi="仿宋" w:hint="eastAsia"/>
                <w:b/>
                <w:w w:val="80"/>
                <w:sz w:val="24"/>
              </w:rPr>
              <w:t xml:space="preserve">             </w:t>
            </w:r>
            <w:r w:rsidRPr="009E4650">
              <w:rPr>
                <w:rFonts w:ascii="仿宋" w:eastAsia="仿宋" w:hAnsi="仿宋" w:hint="eastAsia"/>
                <w:bCs/>
                <w:w w:val="80"/>
                <w:sz w:val="24"/>
              </w:rPr>
              <w:t>年   月   日</w:t>
            </w:r>
          </w:p>
        </w:tc>
      </w:tr>
      <w:tr w:rsidR="00D47602" w:rsidRPr="009E4650" w14:paraId="503CE886" w14:textId="77777777" w:rsidTr="00126D76">
        <w:trPr>
          <w:trHeight w:val="293"/>
          <w:jc w:val="center"/>
        </w:trPr>
        <w:tc>
          <w:tcPr>
            <w:tcW w:w="677" w:type="dxa"/>
            <w:vMerge w:val="restart"/>
            <w:tcBorders>
              <w:top w:val="single" w:sz="12" w:space="0" w:color="auto"/>
              <w:left w:val="single" w:sz="12" w:space="0" w:color="auto"/>
              <w:right w:val="single" w:sz="12" w:space="0" w:color="auto"/>
            </w:tcBorders>
            <w:vAlign w:val="center"/>
          </w:tcPr>
          <w:p w14:paraId="33156E5F" w14:textId="77777777" w:rsidR="00D47602" w:rsidRPr="009E4650" w:rsidRDefault="00D47602" w:rsidP="00126D76">
            <w:pPr>
              <w:spacing w:line="320" w:lineRule="exact"/>
              <w:jc w:val="center"/>
              <w:rPr>
                <w:rFonts w:ascii="仿宋" w:eastAsia="仿宋" w:hAnsi="仿宋"/>
                <w:w w:val="80"/>
                <w:sz w:val="24"/>
              </w:rPr>
            </w:pPr>
            <w:r w:rsidRPr="009E4650">
              <w:rPr>
                <w:rFonts w:ascii="仿宋" w:eastAsia="仿宋" w:hAnsi="仿宋" w:hint="eastAsia"/>
                <w:szCs w:val="21"/>
              </w:rPr>
              <w:t>验收小组意见</w:t>
            </w:r>
          </w:p>
        </w:tc>
        <w:tc>
          <w:tcPr>
            <w:tcW w:w="1529" w:type="dxa"/>
            <w:gridSpan w:val="2"/>
            <w:tcBorders>
              <w:top w:val="single" w:sz="12" w:space="0" w:color="auto"/>
              <w:left w:val="single" w:sz="12" w:space="0" w:color="auto"/>
            </w:tcBorders>
            <w:vAlign w:val="center"/>
          </w:tcPr>
          <w:p w14:paraId="5838138B" w14:textId="77777777" w:rsidR="00D47602" w:rsidRPr="009E4650" w:rsidRDefault="00D47602" w:rsidP="00126D76">
            <w:pPr>
              <w:rPr>
                <w:rFonts w:ascii="仿宋" w:eastAsia="仿宋" w:hAnsi="仿宋"/>
                <w:bCs/>
                <w:w w:val="80"/>
              </w:rPr>
            </w:pPr>
            <w:r w:rsidRPr="009E4650">
              <w:rPr>
                <w:rFonts w:ascii="仿宋" w:eastAsia="仿宋" w:hAnsi="仿宋" w:hint="eastAsia"/>
                <w:bCs/>
                <w:w w:val="80"/>
              </w:rPr>
              <w:t>支撑指标点/赋分</w:t>
            </w:r>
          </w:p>
        </w:tc>
        <w:tc>
          <w:tcPr>
            <w:tcW w:w="1024" w:type="dxa"/>
            <w:gridSpan w:val="3"/>
            <w:tcBorders>
              <w:top w:val="single" w:sz="4" w:space="0" w:color="auto"/>
              <w:left w:val="single" w:sz="4" w:space="0" w:color="auto"/>
              <w:right w:val="nil"/>
            </w:tcBorders>
            <w:vAlign w:val="center"/>
          </w:tcPr>
          <w:p w14:paraId="7A529DF3"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3.3/10</w:t>
            </w:r>
          </w:p>
        </w:tc>
        <w:tc>
          <w:tcPr>
            <w:tcW w:w="1008" w:type="dxa"/>
            <w:gridSpan w:val="4"/>
            <w:tcBorders>
              <w:top w:val="single" w:sz="4" w:space="0" w:color="auto"/>
              <w:left w:val="single" w:sz="4" w:space="0" w:color="auto"/>
              <w:right w:val="nil"/>
            </w:tcBorders>
            <w:vAlign w:val="center"/>
          </w:tcPr>
          <w:p w14:paraId="4E82670A"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3.4/10</w:t>
            </w:r>
          </w:p>
        </w:tc>
        <w:tc>
          <w:tcPr>
            <w:tcW w:w="1134" w:type="dxa"/>
            <w:gridSpan w:val="3"/>
            <w:tcBorders>
              <w:top w:val="single" w:sz="4" w:space="0" w:color="auto"/>
              <w:left w:val="single" w:sz="4" w:space="0" w:color="auto"/>
              <w:right w:val="nil"/>
            </w:tcBorders>
            <w:vAlign w:val="center"/>
          </w:tcPr>
          <w:p w14:paraId="7BB7DCE5"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5.1/10</w:t>
            </w:r>
          </w:p>
        </w:tc>
        <w:tc>
          <w:tcPr>
            <w:tcW w:w="992" w:type="dxa"/>
            <w:gridSpan w:val="3"/>
            <w:tcBorders>
              <w:top w:val="single" w:sz="4" w:space="0" w:color="auto"/>
              <w:left w:val="single" w:sz="4" w:space="0" w:color="auto"/>
              <w:right w:val="nil"/>
            </w:tcBorders>
            <w:vAlign w:val="center"/>
          </w:tcPr>
          <w:p w14:paraId="57A23D78"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5.3/20</w:t>
            </w:r>
          </w:p>
        </w:tc>
        <w:tc>
          <w:tcPr>
            <w:tcW w:w="1276" w:type="dxa"/>
            <w:gridSpan w:val="3"/>
            <w:tcBorders>
              <w:top w:val="single" w:sz="4" w:space="0" w:color="auto"/>
              <w:left w:val="single" w:sz="4" w:space="0" w:color="auto"/>
              <w:right w:val="nil"/>
            </w:tcBorders>
            <w:vAlign w:val="center"/>
          </w:tcPr>
          <w:p w14:paraId="061CFD3D"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5.4/30</w:t>
            </w:r>
          </w:p>
        </w:tc>
        <w:tc>
          <w:tcPr>
            <w:tcW w:w="992" w:type="dxa"/>
            <w:tcBorders>
              <w:top w:val="single" w:sz="4" w:space="0" w:color="auto"/>
              <w:left w:val="single" w:sz="4" w:space="0" w:color="auto"/>
              <w:right w:val="nil"/>
            </w:tcBorders>
            <w:vAlign w:val="center"/>
          </w:tcPr>
          <w:p w14:paraId="212BBC11"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11.1/20</w:t>
            </w:r>
          </w:p>
        </w:tc>
        <w:tc>
          <w:tcPr>
            <w:tcW w:w="851" w:type="dxa"/>
            <w:tcBorders>
              <w:top w:val="single" w:sz="12" w:space="0" w:color="auto"/>
              <w:left w:val="single" w:sz="4" w:space="0" w:color="auto"/>
              <w:bottom w:val="single" w:sz="4" w:space="0" w:color="auto"/>
              <w:right w:val="single" w:sz="12" w:space="0" w:color="auto"/>
            </w:tcBorders>
          </w:tcPr>
          <w:p w14:paraId="25DAA6C7" w14:textId="77777777" w:rsidR="00D47602" w:rsidRPr="009E4650" w:rsidRDefault="00D47602" w:rsidP="00126D76">
            <w:pPr>
              <w:jc w:val="center"/>
              <w:rPr>
                <w:rFonts w:ascii="仿宋" w:eastAsia="仿宋" w:hAnsi="仿宋"/>
                <w:color w:val="000000"/>
                <w:szCs w:val="21"/>
              </w:rPr>
            </w:pPr>
            <w:r w:rsidRPr="009E4650">
              <w:rPr>
                <w:rFonts w:ascii="仿宋" w:eastAsia="仿宋" w:hAnsi="仿宋" w:hint="eastAsia"/>
                <w:bCs/>
                <w:w w:val="80"/>
                <w:szCs w:val="21"/>
              </w:rPr>
              <w:t>合计</w:t>
            </w:r>
          </w:p>
        </w:tc>
      </w:tr>
      <w:tr w:rsidR="00D47602" w:rsidRPr="009E4650" w14:paraId="7D217456" w14:textId="77777777" w:rsidTr="00126D76">
        <w:trPr>
          <w:trHeight w:val="292"/>
          <w:jc w:val="center"/>
        </w:trPr>
        <w:tc>
          <w:tcPr>
            <w:tcW w:w="677" w:type="dxa"/>
            <w:vMerge/>
            <w:tcBorders>
              <w:left w:val="single" w:sz="12" w:space="0" w:color="auto"/>
              <w:right w:val="single" w:sz="12" w:space="0" w:color="auto"/>
            </w:tcBorders>
            <w:vAlign w:val="center"/>
          </w:tcPr>
          <w:p w14:paraId="4BB13A6A" w14:textId="77777777" w:rsidR="00D47602" w:rsidRPr="009E4650" w:rsidRDefault="00D47602" w:rsidP="00126D76">
            <w:pPr>
              <w:spacing w:line="320" w:lineRule="exact"/>
              <w:jc w:val="center"/>
              <w:rPr>
                <w:rFonts w:ascii="仿宋" w:eastAsia="仿宋" w:hAnsi="仿宋"/>
                <w:w w:val="80"/>
                <w:sz w:val="24"/>
              </w:rPr>
            </w:pPr>
          </w:p>
        </w:tc>
        <w:tc>
          <w:tcPr>
            <w:tcW w:w="1529" w:type="dxa"/>
            <w:gridSpan w:val="2"/>
            <w:tcBorders>
              <w:top w:val="single" w:sz="4" w:space="0" w:color="auto"/>
              <w:left w:val="single" w:sz="12" w:space="0" w:color="auto"/>
              <w:bottom w:val="single" w:sz="4" w:space="0" w:color="auto"/>
              <w:right w:val="single" w:sz="4" w:space="0" w:color="auto"/>
            </w:tcBorders>
            <w:vAlign w:val="center"/>
          </w:tcPr>
          <w:p w14:paraId="691AD743" w14:textId="77777777" w:rsidR="00D47602" w:rsidRPr="009E4650" w:rsidRDefault="00D47602" w:rsidP="00126D76">
            <w:pPr>
              <w:spacing w:line="380" w:lineRule="exact"/>
              <w:jc w:val="center"/>
              <w:rPr>
                <w:rFonts w:ascii="仿宋" w:eastAsia="仿宋" w:hAnsi="仿宋"/>
                <w:spacing w:val="-12"/>
                <w:w w:val="80"/>
                <w:sz w:val="24"/>
              </w:rPr>
            </w:pPr>
            <w:r w:rsidRPr="009E4650">
              <w:rPr>
                <w:rFonts w:ascii="仿宋" w:eastAsia="仿宋" w:hAnsi="仿宋" w:hint="eastAsia"/>
                <w:bCs/>
                <w:w w:val="80"/>
              </w:rPr>
              <w:t>得分</w:t>
            </w:r>
          </w:p>
        </w:tc>
        <w:tc>
          <w:tcPr>
            <w:tcW w:w="1024" w:type="dxa"/>
            <w:gridSpan w:val="3"/>
            <w:tcBorders>
              <w:left w:val="single" w:sz="4" w:space="0" w:color="auto"/>
              <w:bottom w:val="single" w:sz="4" w:space="0" w:color="auto"/>
              <w:right w:val="single" w:sz="4" w:space="0" w:color="auto"/>
            </w:tcBorders>
            <w:vAlign w:val="center"/>
          </w:tcPr>
          <w:p w14:paraId="45C10E9D" w14:textId="77777777" w:rsidR="00D47602" w:rsidRPr="009E4650" w:rsidRDefault="00D47602" w:rsidP="00126D76">
            <w:pPr>
              <w:spacing w:line="380" w:lineRule="exact"/>
              <w:jc w:val="center"/>
              <w:rPr>
                <w:rFonts w:ascii="仿宋" w:eastAsia="仿宋" w:hAnsi="仿宋"/>
                <w:spacing w:val="-12"/>
                <w:w w:val="80"/>
                <w:sz w:val="24"/>
              </w:rPr>
            </w:pPr>
          </w:p>
        </w:tc>
        <w:tc>
          <w:tcPr>
            <w:tcW w:w="1008" w:type="dxa"/>
            <w:gridSpan w:val="4"/>
            <w:tcBorders>
              <w:left w:val="single" w:sz="4" w:space="0" w:color="auto"/>
              <w:bottom w:val="single" w:sz="4" w:space="0" w:color="auto"/>
              <w:right w:val="single" w:sz="4" w:space="0" w:color="auto"/>
            </w:tcBorders>
            <w:vAlign w:val="center"/>
          </w:tcPr>
          <w:p w14:paraId="1A5A7EBF" w14:textId="77777777" w:rsidR="00D47602" w:rsidRPr="009E4650" w:rsidRDefault="00D47602" w:rsidP="00126D76">
            <w:pPr>
              <w:spacing w:line="380" w:lineRule="exact"/>
              <w:jc w:val="center"/>
              <w:rPr>
                <w:rFonts w:ascii="仿宋" w:eastAsia="仿宋" w:hAnsi="仿宋"/>
                <w:spacing w:val="-12"/>
                <w:w w:val="80"/>
                <w:sz w:val="24"/>
              </w:rPr>
            </w:pPr>
          </w:p>
        </w:tc>
        <w:tc>
          <w:tcPr>
            <w:tcW w:w="1134" w:type="dxa"/>
            <w:gridSpan w:val="3"/>
            <w:tcBorders>
              <w:left w:val="single" w:sz="4" w:space="0" w:color="auto"/>
              <w:bottom w:val="single" w:sz="4" w:space="0" w:color="auto"/>
              <w:right w:val="single" w:sz="4" w:space="0" w:color="auto"/>
            </w:tcBorders>
            <w:vAlign w:val="center"/>
          </w:tcPr>
          <w:p w14:paraId="1CBD1378" w14:textId="77777777" w:rsidR="00D47602" w:rsidRPr="009E4650" w:rsidRDefault="00D47602" w:rsidP="00126D76">
            <w:pPr>
              <w:spacing w:line="380" w:lineRule="exact"/>
              <w:jc w:val="center"/>
              <w:rPr>
                <w:rFonts w:ascii="仿宋" w:eastAsia="仿宋" w:hAnsi="仿宋"/>
                <w:spacing w:val="-12"/>
                <w:w w:val="80"/>
                <w:sz w:val="24"/>
              </w:rPr>
            </w:pPr>
          </w:p>
        </w:tc>
        <w:tc>
          <w:tcPr>
            <w:tcW w:w="992" w:type="dxa"/>
            <w:gridSpan w:val="3"/>
            <w:tcBorders>
              <w:left w:val="single" w:sz="4" w:space="0" w:color="auto"/>
              <w:bottom w:val="single" w:sz="4" w:space="0" w:color="auto"/>
              <w:right w:val="single" w:sz="4" w:space="0" w:color="auto"/>
            </w:tcBorders>
            <w:vAlign w:val="center"/>
          </w:tcPr>
          <w:p w14:paraId="1CA0B145" w14:textId="77777777" w:rsidR="00D47602" w:rsidRPr="009E4650" w:rsidRDefault="00D47602" w:rsidP="00126D76">
            <w:pPr>
              <w:spacing w:line="380" w:lineRule="exact"/>
              <w:jc w:val="center"/>
              <w:rPr>
                <w:rFonts w:ascii="仿宋" w:eastAsia="仿宋" w:hAnsi="仿宋"/>
                <w:spacing w:val="-12"/>
                <w:w w:val="80"/>
                <w:sz w:val="24"/>
              </w:rPr>
            </w:pPr>
          </w:p>
        </w:tc>
        <w:tc>
          <w:tcPr>
            <w:tcW w:w="1276" w:type="dxa"/>
            <w:gridSpan w:val="3"/>
            <w:tcBorders>
              <w:left w:val="single" w:sz="4" w:space="0" w:color="auto"/>
              <w:bottom w:val="single" w:sz="4" w:space="0" w:color="auto"/>
              <w:right w:val="single" w:sz="4" w:space="0" w:color="auto"/>
            </w:tcBorders>
            <w:vAlign w:val="center"/>
          </w:tcPr>
          <w:p w14:paraId="5BBD7344" w14:textId="77777777" w:rsidR="00D47602" w:rsidRPr="009E4650" w:rsidRDefault="00D47602" w:rsidP="00126D76">
            <w:pPr>
              <w:spacing w:line="380" w:lineRule="exact"/>
              <w:jc w:val="center"/>
              <w:rPr>
                <w:rFonts w:ascii="仿宋" w:eastAsia="仿宋" w:hAnsi="仿宋"/>
                <w:spacing w:val="-12"/>
                <w:w w:val="80"/>
                <w:sz w:val="24"/>
              </w:rPr>
            </w:pPr>
          </w:p>
        </w:tc>
        <w:tc>
          <w:tcPr>
            <w:tcW w:w="992" w:type="dxa"/>
            <w:tcBorders>
              <w:left w:val="single" w:sz="4" w:space="0" w:color="auto"/>
              <w:bottom w:val="single" w:sz="4" w:space="0" w:color="auto"/>
              <w:right w:val="single" w:sz="4" w:space="0" w:color="auto"/>
            </w:tcBorders>
            <w:vAlign w:val="center"/>
          </w:tcPr>
          <w:p w14:paraId="0DFBD152" w14:textId="77777777" w:rsidR="00D47602" w:rsidRPr="009E4650" w:rsidRDefault="00D47602" w:rsidP="00126D76">
            <w:pPr>
              <w:spacing w:line="380" w:lineRule="exact"/>
              <w:jc w:val="center"/>
              <w:rPr>
                <w:rFonts w:ascii="仿宋" w:eastAsia="仿宋" w:hAnsi="仿宋"/>
                <w:spacing w:val="-12"/>
                <w:w w:val="80"/>
                <w:sz w:val="24"/>
              </w:rPr>
            </w:pPr>
          </w:p>
        </w:tc>
        <w:tc>
          <w:tcPr>
            <w:tcW w:w="851" w:type="dxa"/>
            <w:tcBorders>
              <w:top w:val="single" w:sz="4" w:space="0" w:color="auto"/>
              <w:left w:val="single" w:sz="4" w:space="0" w:color="auto"/>
              <w:bottom w:val="single" w:sz="4" w:space="0" w:color="auto"/>
              <w:right w:val="single" w:sz="12" w:space="0" w:color="auto"/>
            </w:tcBorders>
            <w:vAlign w:val="center"/>
          </w:tcPr>
          <w:p w14:paraId="1099F38F" w14:textId="77777777" w:rsidR="00D47602" w:rsidRPr="009E4650" w:rsidRDefault="00D47602" w:rsidP="00126D76">
            <w:pPr>
              <w:spacing w:line="380" w:lineRule="exact"/>
              <w:jc w:val="center"/>
              <w:rPr>
                <w:rFonts w:ascii="仿宋" w:eastAsia="仿宋" w:hAnsi="仿宋"/>
                <w:spacing w:val="-12"/>
                <w:w w:val="80"/>
                <w:sz w:val="24"/>
              </w:rPr>
            </w:pPr>
          </w:p>
        </w:tc>
      </w:tr>
      <w:tr w:rsidR="00D47602" w:rsidRPr="009E4650" w14:paraId="1BA91DD8" w14:textId="77777777" w:rsidTr="00126D76">
        <w:trPr>
          <w:cantSplit/>
          <w:trHeight w:hRule="exact" w:val="1521"/>
          <w:jc w:val="center"/>
        </w:trPr>
        <w:tc>
          <w:tcPr>
            <w:tcW w:w="677" w:type="dxa"/>
            <w:vMerge/>
            <w:tcBorders>
              <w:left w:val="single" w:sz="12" w:space="0" w:color="auto"/>
              <w:bottom w:val="single" w:sz="12" w:space="0" w:color="auto"/>
              <w:right w:val="single" w:sz="12" w:space="0" w:color="auto"/>
            </w:tcBorders>
            <w:vAlign w:val="center"/>
          </w:tcPr>
          <w:p w14:paraId="0778FAB6" w14:textId="77777777" w:rsidR="00D47602" w:rsidRPr="009E4650" w:rsidRDefault="00D47602" w:rsidP="00126D76">
            <w:pPr>
              <w:spacing w:line="320" w:lineRule="exact"/>
              <w:jc w:val="center"/>
              <w:rPr>
                <w:rFonts w:ascii="仿宋" w:eastAsia="仿宋" w:hAnsi="仿宋"/>
                <w:szCs w:val="21"/>
              </w:rPr>
            </w:pPr>
          </w:p>
        </w:tc>
        <w:tc>
          <w:tcPr>
            <w:tcW w:w="8806" w:type="dxa"/>
            <w:gridSpan w:val="20"/>
            <w:tcBorders>
              <w:top w:val="single" w:sz="4" w:space="0" w:color="auto"/>
              <w:left w:val="single" w:sz="12" w:space="0" w:color="auto"/>
              <w:bottom w:val="single" w:sz="12" w:space="0" w:color="auto"/>
              <w:right w:val="single" w:sz="12" w:space="0" w:color="auto"/>
            </w:tcBorders>
            <w:vAlign w:val="bottom"/>
          </w:tcPr>
          <w:p w14:paraId="4736C825" w14:textId="77777777" w:rsidR="00D47602" w:rsidRPr="009E4650" w:rsidRDefault="00D47602" w:rsidP="00126D76">
            <w:pPr>
              <w:spacing w:beforeLines="50" w:before="156" w:afterLines="50" w:after="156"/>
              <w:jc w:val="right"/>
              <w:rPr>
                <w:rFonts w:ascii="仿宋" w:eastAsia="仿宋" w:hAnsi="仿宋"/>
                <w:b/>
                <w:w w:val="80"/>
                <w:sz w:val="24"/>
              </w:rPr>
            </w:pPr>
            <w:r w:rsidRPr="009E4650">
              <w:rPr>
                <w:rFonts w:ascii="仿宋" w:eastAsia="仿宋" w:hAnsi="仿宋" w:hint="eastAsia"/>
                <w:bCs/>
                <w:w w:val="80"/>
                <w:sz w:val="24"/>
              </w:rPr>
              <w:t>验收小组组长</w:t>
            </w:r>
            <w:r w:rsidRPr="009E4650">
              <w:rPr>
                <w:rFonts w:ascii="仿宋" w:eastAsia="仿宋" w:hAnsi="仿宋"/>
                <w:bCs/>
                <w:w w:val="80"/>
                <w:sz w:val="24"/>
              </w:rPr>
              <w:t>(</w:t>
            </w:r>
            <w:r w:rsidRPr="009E4650">
              <w:rPr>
                <w:rFonts w:ascii="仿宋" w:eastAsia="仿宋" w:hAnsi="仿宋" w:hint="eastAsia"/>
                <w:bCs/>
                <w:w w:val="80"/>
                <w:sz w:val="24"/>
              </w:rPr>
              <w:t>签字</w:t>
            </w:r>
            <w:r w:rsidRPr="009E4650">
              <w:rPr>
                <w:rFonts w:ascii="仿宋" w:eastAsia="仿宋" w:hAnsi="仿宋"/>
                <w:bCs/>
                <w:w w:val="80"/>
                <w:sz w:val="24"/>
              </w:rPr>
              <w:t>)</w:t>
            </w:r>
            <w:r w:rsidRPr="009E4650">
              <w:rPr>
                <w:rFonts w:ascii="仿宋" w:eastAsia="仿宋" w:hAnsi="仿宋" w:hint="eastAsia"/>
                <w:bCs/>
                <w:w w:val="80"/>
                <w:sz w:val="24"/>
              </w:rPr>
              <w:t>：</w:t>
            </w:r>
            <w:r w:rsidRPr="009E4650">
              <w:rPr>
                <w:rFonts w:ascii="仿宋" w:eastAsia="仿宋" w:hAnsi="仿宋" w:hint="eastAsia"/>
                <w:b/>
                <w:w w:val="80"/>
                <w:sz w:val="24"/>
              </w:rPr>
              <w:t xml:space="preserve">             </w:t>
            </w:r>
            <w:r w:rsidRPr="009E4650">
              <w:rPr>
                <w:rFonts w:ascii="仿宋" w:eastAsia="仿宋" w:hAnsi="仿宋" w:hint="eastAsia"/>
                <w:bCs/>
                <w:w w:val="80"/>
                <w:sz w:val="24"/>
              </w:rPr>
              <w:t>年   月   日</w:t>
            </w:r>
          </w:p>
        </w:tc>
      </w:tr>
      <w:tr w:rsidR="00D47602" w:rsidRPr="009E4650" w14:paraId="431489CA" w14:textId="77777777" w:rsidTr="00126D76">
        <w:trPr>
          <w:trHeight w:val="293"/>
          <w:jc w:val="center"/>
        </w:trPr>
        <w:tc>
          <w:tcPr>
            <w:tcW w:w="677" w:type="dxa"/>
            <w:vMerge w:val="restart"/>
            <w:tcBorders>
              <w:top w:val="single" w:sz="12" w:space="0" w:color="auto"/>
              <w:left w:val="single" w:sz="12" w:space="0" w:color="auto"/>
              <w:right w:val="single" w:sz="12" w:space="0" w:color="auto"/>
            </w:tcBorders>
            <w:vAlign w:val="center"/>
          </w:tcPr>
          <w:p w14:paraId="41EA983F" w14:textId="77777777" w:rsidR="00D47602" w:rsidRPr="009E4650" w:rsidRDefault="00D47602" w:rsidP="00126D76">
            <w:pPr>
              <w:spacing w:line="320" w:lineRule="exact"/>
              <w:jc w:val="center"/>
              <w:rPr>
                <w:rFonts w:ascii="仿宋" w:eastAsia="仿宋" w:hAnsi="仿宋"/>
                <w:w w:val="80"/>
                <w:sz w:val="24"/>
              </w:rPr>
            </w:pPr>
            <w:r w:rsidRPr="009E4650">
              <w:rPr>
                <w:rFonts w:ascii="仿宋" w:eastAsia="仿宋" w:hAnsi="仿宋" w:hint="eastAsia"/>
                <w:szCs w:val="21"/>
              </w:rPr>
              <w:t>答辩小组意见</w:t>
            </w:r>
          </w:p>
        </w:tc>
        <w:tc>
          <w:tcPr>
            <w:tcW w:w="1529" w:type="dxa"/>
            <w:gridSpan w:val="2"/>
            <w:tcBorders>
              <w:top w:val="single" w:sz="12" w:space="0" w:color="auto"/>
              <w:left w:val="single" w:sz="12" w:space="0" w:color="auto"/>
            </w:tcBorders>
            <w:vAlign w:val="center"/>
          </w:tcPr>
          <w:p w14:paraId="5FDF8C3D" w14:textId="77777777" w:rsidR="00D47602" w:rsidRPr="009E4650" w:rsidRDefault="00D47602" w:rsidP="00126D76">
            <w:pPr>
              <w:rPr>
                <w:rFonts w:ascii="仿宋" w:eastAsia="仿宋" w:hAnsi="仿宋"/>
                <w:bCs/>
                <w:w w:val="80"/>
              </w:rPr>
            </w:pPr>
            <w:r w:rsidRPr="009E4650">
              <w:rPr>
                <w:rFonts w:ascii="仿宋" w:eastAsia="仿宋" w:hAnsi="仿宋" w:hint="eastAsia"/>
                <w:bCs/>
                <w:w w:val="80"/>
              </w:rPr>
              <w:t>支撑指标点/赋分</w:t>
            </w:r>
          </w:p>
        </w:tc>
        <w:tc>
          <w:tcPr>
            <w:tcW w:w="1748" w:type="dxa"/>
            <w:gridSpan w:val="5"/>
            <w:tcBorders>
              <w:top w:val="single" w:sz="4" w:space="0" w:color="auto"/>
              <w:left w:val="single" w:sz="4" w:space="0" w:color="auto"/>
              <w:right w:val="nil"/>
            </w:tcBorders>
            <w:vAlign w:val="center"/>
          </w:tcPr>
          <w:p w14:paraId="1E13FAD2"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3.3/10</w:t>
            </w:r>
          </w:p>
        </w:tc>
        <w:tc>
          <w:tcPr>
            <w:tcW w:w="1560" w:type="dxa"/>
            <w:gridSpan w:val="6"/>
            <w:tcBorders>
              <w:top w:val="single" w:sz="4" w:space="0" w:color="auto"/>
              <w:left w:val="single" w:sz="4" w:space="0" w:color="auto"/>
              <w:right w:val="nil"/>
            </w:tcBorders>
            <w:vAlign w:val="center"/>
          </w:tcPr>
          <w:p w14:paraId="7F8A0B06"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3.4/10</w:t>
            </w:r>
          </w:p>
        </w:tc>
        <w:tc>
          <w:tcPr>
            <w:tcW w:w="1701" w:type="dxa"/>
            <w:gridSpan w:val="4"/>
            <w:tcBorders>
              <w:top w:val="single" w:sz="4" w:space="0" w:color="auto"/>
              <w:left w:val="single" w:sz="4" w:space="0" w:color="auto"/>
              <w:right w:val="nil"/>
            </w:tcBorders>
            <w:vAlign w:val="center"/>
          </w:tcPr>
          <w:p w14:paraId="6DD5E2FB"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5.1/20</w:t>
            </w:r>
          </w:p>
        </w:tc>
        <w:tc>
          <w:tcPr>
            <w:tcW w:w="1417" w:type="dxa"/>
            <w:gridSpan w:val="2"/>
            <w:tcBorders>
              <w:top w:val="single" w:sz="4" w:space="0" w:color="auto"/>
              <w:left w:val="single" w:sz="4" w:space="0" w:color="auto"/>
              <w:right w:val="nil"/>
            </w:tcBorders>
            <w:vAlign w:val="center"/>
          </w:tcPr>
          <w:p w14:paraId="4171B67D" w14:textId="77777777" w:rsidR="00D47602" w:rsidRPr="009E4650" w:rsidRDefault="00D47602" w:rsidP="00126D76">
            <w:pPr>
              <w:jc w:val="center"/>
              <w:rPr>
                <w:rFonts w:ascii="仿宋" w:eastAsia="仿宋" w:hAnsi="仿宋"/>
                <w:color w:val="000000" w:themeColor="text1"/>
                <w:sz w:val="20"/>
                <w:szCs w:val="20"/>
              </w:rPr>
            </w:pPr>
            <w:r w:rsidRPr="009E4650">
              <w:rPr>
                <w:rFonts w:ascii="仿宋" w:eastAsia="仿宋" w:hAnsi="仿宋" w:hint="eastAsia"/>
                <w:color w:val="000000" w:themeColor="text1"/>
                <w:sz w:val="20"/>
                <w:szCs w:val="20"/>
              </w:rPr>
              <w:t>11.1/60</w:t>
            </w:r>
          </w:p>
        </w:tc>
        <w:tc>
          <w:tcPr>
            <w:tcW w:w="851" w:type="dxa"/>
            <w:tcBorders>
              <w:top w:val="single" w:sz="12" w:space="0" w:color="auto"/>
              <w:left w:val="single" w:sz="4" w:space="0" w:color="auto"/>
              <w:bottom w:val="single" w:sz="4" w:space="0" w:color="auto"/>
              <w:right w:val="single" w:sz="12" w:space="0" w:color="auto"/>
            </w:tcBorders>
          </w:tcPr>
          <w:p w14:paraId="4272A444" w14:textId="77777777" w:rsidR="00D47602" w:rsidRPr="009E4650" w:rsidRDefault="00D47602" w:rsidP="00126D76">
            <w:pPr>
              <w:jc w:val="center"/>
              <w:rPr>
                <w:rFonts w:ascii="仿宋" w:eastAsia="仿宋" w:hAnsi="仿宋"/>
                <w:color w:val="000000"/>
                <w:szCs w:val="21"/>
              </w:rPr>
            </w:pPr>
            <w:r w:rsidRPr="009E4650">
              <w:rPr>
                <w:rFonts w:ascii="仿宋" w:eastAsia="仿宋" w:hAnsi="仿宋" w:hint="eastAsia"/>
                <w:bCs/>
                <w:w w:val="80"/>
                <w:szCs w:val="21"/>
              </w:rPr>
              <w:t>合计</w:t>
            </w:r>
          </w:p>
        </w:tc>
      </w:tr>
      <w:tr w:rsidR="00D47602" w:rsidRPr="009E4650" w14:paraId="1A961BEC" w14:textId="77777777" w:rsidTr="00126D76">
        <w:trPr>
          <w:trHeight w:val="301"/>
          <w:jc w:val="center"/>
        </w:trPr>
        <w:tc>
          <w:tcPr>
            <w:tcW w:w="677" w:type="dxa"/>
            <w:vMerge/>
            <w:tcBorders>
              <w:left w:val="single" w:sz="12" w:space="0" w:color="auto"/>
              <w:right w:val="single" w:sz="12" w:space="0" w:color="auto"/>
            </w:tcBorders>
            <w:vAlign w:val="center"/>
          </w:tcPr>
          <w:p w14:paraId="05F6CFFF" w14:textId="77777777" w:rsidR="00D47602" w:rsidRPr="009E4650" w:rsidRDefault="00D47602" w:rsidP="00126D76">
            <w:pPr>
              <w:spacing w:line="320" w:lineRule="exact"/>
              <w:jc w:val="center"/>
              <w:rPr>
                <w:rFonts w:ascii="仿宋" w:eastAsia="仿宋" w:hAnsi="仿宋"/>
                <w:w w:val="80"/>
                <w:sz w:val="24"/>
              </w:rPr>
            </w:pPr>
          </w:p>
        </w:tc>
        <w:tc>
          <w:tcPr>
            <w:tcW w:w="1529" w:type="dxa"/>
            <w:gridSpan w:val="2"/>
            <w:tcBorders>
              <w:top w:val="single" w:sz="4" w:space="0" w:color="auto"/>
              <w:left w:val="single" w:sz="12" w:space="0" w:color="auto"/>
              <w:bottom w:val="single" w:sz="4" w:space="0" w:color="auto"/>
              <w:right w:val="single" w:sz="4" w:space="0" w:color="auto"/>
            </w:tcBorders>
            <w:vAlign w:val="center"/>
          </w:tcPr>
          <w:p w14:paraId="6896134B" w14:textId="77777777" w:rsidR="00D47602" w:rsidRPr="009E4650" w:rsidRDefault="00D47602" w:rsidP="00126D76">
            <w:pPr>
              <w:spacing w:line="380" w:lineRule="exact"/>
              <w:jc w:val="center"/>
              <w:rPr>
                <w:rFonts w:ascii="仿宋" w:eastAsia="仿宋" w:hAnsi="仿宋"/>
                <w:spacing w:val="-12"/>
                <w:w w:val="80"/>
                <w:sz w:val="24"/>
              </w:rPr>
            </w:pPr>
            <w:r w:rsidRPr="009E4650">
              <w:rPr>
                <w:rFonts w:ascii="仿宋" w:eastAsia="仿宋" w:hAnsi="仿宋" w:hint="eastAsia"/>
                <w:bCs/>
                <w:w w:val="80"/>
              </w:rPr>
              <w:t>得分</w:t>
            </w:r>
          </w:p>
        </w:tc>
        <w:tc>
          <w:tcPr>
            <w:tcW w:w="1748" w:type="dxa"/>
            <w:gridSpan w:val="5"/>
            <w:tcBorders>
              <w:left w:val="single" w:sz="4" w:space="0" w:color="auto"/>
              <w:bottom w:val="single" w:sz="4" w:space="0" w:color="auto"/>
              <w:right w:val="single" w:sz="4" w:space="0" w:color="auto"/>
            </w:tcBorders>
            <w:vAlign w:val="center"/>
          </w:tcPr>
          <w:p w14:paraId="606F2426" w14:textId="77777777" w:rsidR="00D47602" w:rsidRPr="009E4650" w:rsidRDefault="00D47602" w:rsidP="00126D76">
            <w:pPr>
              <w:spacing w:line="380" w:lineRule="exact"/>
              <w:jc w:val="center"/>
              <w:rPr>
                <w:rFonts w:ascii="仿宋" w:eastAsia="仿宋" w:hAnsi="仿宋"/>
                <w:spacing w:val="-12"/>
                <w:w w:val="80"/>
                <w:sz w:val="24"/>
              </w:rPr>
            </w:pPr>
          </w:p>
        </w:tc>
        <w:tc>
          <w:tcPr>
            <w:tcW w:w="1560" w:type="dxa"/>
            <w:gridSpan w:val="6"/>
            <w:tcBorders>
              <w:left w:val="single" w:sz="4" w:space="0" w:color="auto"/>
              <w:bottom w:val="single" w:sz="4" w:space="0" w:color="auto"/>
              <w:right w:val="single" w:sz="4" w:space="0" w:color="auto"/>
            </w:tcBorders>
            <w:vAlign w:val="center"/>
          </w:tcPr>
          <w:p w14:paraId="22CAA1F8" w14:textId="77777777" w:rsidR="00D47602" w:rsidRPr="009E4650" w:rsidRDefault="00D47602" w:rsidP="00126D76">
            <w:pPr>
              <w:spacing w:line="380" w:lineRule="exact"/>
              <w:jc w:val="center"/>
              <w:rPr>
                <w:rFonts w:ascii="仿宋" w:eastAsia="仿宋" w:hAnsi="仿宋"/>
                <w:spacing w:val="-12"/>
                <w:w w:val="80"/>
                <w:sz w:val="24"/>
              </w:rPr>
            </w:pPr>
          </w:p>
        </w:tc>
        <w:tc>
          <w:tcPr>
            <w:tcW w:w="1701" w:type="dxa"/>
            <w:gridSpan w:val="4"/>
            <w:tcBorders>
              <w:left w:val="single" w:sz="4" w:space="0" w:color="auto"/>
              <w:bottom w:val="single" w:sz="4" w:space="0" w:color="auto"/>
              <w:right w:val="single" w:sz="4" w:space="0" w:color="auto"/>
            </w:tcBorders>
            <w:vAlign w:val="center"/>
          </w:tcPr>
          <w:p w14:paraId="52B46A9A" w14:textId="77777777" w:rsidR="00D47602" w:rsidRPr="009E4650" w:rsidRDefault="00D47602" w:rsidP="00126D76">
            <w:pPr>
              <w:spacing w:line="380" w:lineRule="exact"/>
              <w:jc w:val="center"/>
              <w:rPr>
                <w:rFonts w:ascii="仿宋" w:eastAsia="仿宋" w:hAnsi="仿宋"/>
                <w:spacing w:val="-12"/>
                <w:w w:val="80"/>
                <w:sz w:val="24"/>
              </w:rPr>
            </w:pPr>
          </w:p>
        </w:tc>
        <w:tc>
          <w:tcPr>
            <w:tcW w:w="1417" w:type="dxa"/>
            <w:gridSpan w:val="2"/>
            <w:tcBorders>
              <w:left w:val="single" w:sz="4" w:space="0" w:color="auto"/>
              <w:bottom w:val="single" w:sz="4" w:space="0" w:color="auto"/>
              <w:right w:val="single" w:sz="4" w:space="0" w:color="auto"/>
            </w:tcBorders>
            <w:vAlign w:val="center"/>
          </w:tcPr>
          <w:p w14:paraId="6E6A8908" w14:textId="77777777" w:rsidR="00D47602" w:rsidRPr="009E4650" w:rsidRDefault="00D47602" w:rsidP="00126D76">
            <w:pPr>
              <w:spacing w:line="380" w:lineRule="exact"/>
              <w:jc w:val="center"/>
              <w:rPr>
                <w:rFonts w:ascii="仿宋" w:eastAsia="仿宋" w:hAnsi="仿宋"/>
                <w:spacing w:val="-12"/>
                <w:w w:val="80"/>
                <w:sz w:val="24"/>
              </w:rPr>
            </w:pPr>
          </w:p>
        </w:tc>
        <w:tc>
          <w:tcPr>
            <w:tcW w:w="851" w:type="dxa"/>
            <w:tcBorders>
              <w:top w:val="single" w:sz="4" w:space="0" w:color="auto"/>
              <w:left w:val="single" w:sz="4" w:space="0" w:color="auto"/>
              <w:bottom w:val="single" w:sz="4" w:space="0" w:color="auto"/>
              <w:right w:val="single" w:sz="12" w:space="0" w:color="auto"/>
            </w:tcBorders>
            <w:vAlign w:val="center"/>
          </w:tcPr>
          <w:p w14:paraId="0817F81D" w14:textId="77777777" w:rsidR="00D47602" w:rsidRPr="009E4650" w:rsidRDefault="00D47602" w:rsidP="00126D76">
            <w:pPr>
              <w:spacing w:line="380" w:lineRule="exact"/>
              <w:jc w:val="center"/>
              <w:rPr>
                <w:rFonts w:ascii="仿宋" w:eastAsia="仿宋" w:hAnsi="仿宋"/>
                <w:spacing w:val="-12"/>
                <w:w w:val="80"/>
                <w:sz w:val="24"/>
              </w:rPr>
            </w:pPr>
          </w:p>
        </w:tc>
      </w:tr>
      <w:tr w:rsidR="00D47602" w:rsidRPr="009E4650" w14:paraId="158571C3" w14:textId="77777777" w:rsidTr="00126D76">
        <w:trPr>
          <w:cantSplit/>
          <w:trHeight w:hRule="exact" w:val="1545"/>
          <w:jc w:val="center"/>
        </w:trPr>
        <w:tc>
          <w:tcPr>
            <w:tcW w:w="677" w:type="dxa"/>
            <w:vMerge/>
            <w:tcBorders>
              <w:left w:val="single" w:sz="12" w:space="0" w:color="auto"/>
              <w:bottom w:val="single" w:sz="12" w:space="0" w:color="auto"/>
              <w:right w:val="single" w:sz="12" w:space="0" w:color="auto"/>
            </w:tcBorders>
            <w:vAlign w:val="center"/>
          </w:tcPr>
          <w:p w14:paraId="0BB9E6BB" w14:textId="77777777" w:rsidR="00D47602" w:rsidRPr="009E4650" w:rsidRDefault="00D47602" w:rsidP="00126D76">
            <w:pPr>
              <w:spacing w:line="320" w:lineRule="exact"/>
              <w:jc w:val="center"/>
              <w:rPr>
                <w:rFonts w:ascii="仿宋" w:eastAsia="仿宋" w:hAnsi="仿宋"/>
                <w:szCs w:val="21"/>
              </w:rPr>
            </w:pPr>
          </w:p>
        </w:tc>
        <w:tc>
          <w:tcPr>
            <w:tcW w:w="8806" w:type="dxa"/>
            <w:gridSpan w:val="20"/>
            <w:tcBorders>
              <w:top w:val="single" w:sz="4" w:space="0" w:color="auto"/>
              <w:left w:val="single" w:sz="12" w:space="0" w:color="auto"/>
              <w:bottom w:val="single" w:sz="12" w:space="0" w:color="auto"/>
              <w:right w:val="single" w:sz="12" w:space="0" w:color="auto"/>
            </w:tcBorders>
            <w:vAlign w:val="bottom"/>
          </w:tcPr>
          <w:p w14:paraId="75D55E09" w14:textId="77777777" w:rsidR="00D47602" w:rsidRPr="009E4650" w:rsidRDefault="00D47602" w:rsidP="00126D76">
            <w:pPr>
              <w:spacing w:beforeLines="50" w:before="156" w:afterLines="50" w:after="156"/>
              <w:jc w:val="right"/>
              <w:rPr>
                <w:rFonts w:ascii="仿宋" w:eastAsia="仿宋" w:hAnsi="仿宋"/>
                <w:b/>
                <w:w w:val="80"/>
                <w:sz w:val="24"/>
              </w:rPr>
            </w:pPr>
            <w:r w:rsidRPr="009E4650">
              <w:rPr>
                <w:rFonts w:ascii="仿宋" w:eastAsia="仿宋" w:hAnsi="仿宋" w:hint="eastAsia"/>
                <w:bCs/>
                <w:w w:val="80"/>
                <w:sz w:val="24"/>
              </w:rPr>
              <w:t>答辩小组组长</w:t>
            </w:r>
            <w:r w:rsidRPr="009E4650">
              <w:rPr>
                <w:rFonts w:ascii="仿宋" w:eastAsia="仿宋" w:hAnsi="仿宋"/>
                <w:bCs/>
                <w:w w:val="80"/>
                <w:sz w:val="24"/>
              </w:rPr>
              <w:t>(</w:t>
            </w:r>
            <w:r w:rsidRPr="009E4650">
              <w:rPr>
                <w:rFonts w:ascii="仿宋" w:eastAsia="仿宋" w:hAnsi="仿宋" w:hint="eastAsia"/>
                <w:bCs/>
                <w:w w:val="80"/>
                <w:sz w:val="24"/>
              </w:rPr>
              <w:t>签字</w:t>
            </w:r>
            <w:r w:rsidRPr="009E4650">
              <w:rPr>
                <w:rFonts w:ascii="仿宋" w:eastAsia="仿宋" w:hAnsi="仿宋"/>
                <w:bCs/>
                <w:w w:val="80"/>
                <w:sz w:val="24"/>
              </w:rPr>
              <w:t>)</w:t>
            </w:r>
            <w:r w:rsidRPr="009E4650">
              <w:rPr>
                <w:rFonts w:ascii="仿宋" w:eastAsia="仿宋" w:hAnsi="仿宋" w:hint="eastAsia"/>
                <w:bCs/>
                <w:w w:val="80"/>
                <w:sz w:val="24"/>
              </w:rPr>
              <w:t xml:space="preserve">： </w:t>
            </w:r>
            <w:r w:rsidRPr="009E4650">
              <w:rPr>
                <w:rFonts w:ascii="仿宋" w:eastAsia="仿宋" w:hAnsi="仿宋" w:hint="eastAsia"/>
                <w:b/>
                <w:w w:val="80"/>
                <w:sz w:val="24"/>
              </w:rPr>
              <w:t xml:space="preserve">             </w:t>
            </w:r>
            <w:r w:rsidRPr="009E4650">
              <w:rPr>
                <w:rFonts w:ascii="仿宋" w:eastAsia="仿宋" w:hAnsi="仿宋" w:hint="eastAsia"/>
                <w:bCs/>
                <w:w w:val="80"/>
                <w:sz w:val="24"/>
              </w:rPr>
              <w:t>年   月   日</w:t>
            </w:r>
          </w:p>
        </w:tc>
      </w:tr>
      <w:tr w:rsidR="00D47602" w:rsidRPr="009E4650" w14:paraId="3223EA18" w14:textId="77777777" w:rsidTr="00126D76">
        <w:tblPrEx>
          <w:tblBorders>
            <w:top w:val="single" w:sz="18" w:space="0" w:color="auto"/>
            <w:left w:val="single" w:sz="18" w:space="0" w:color="auto"/>
            <w:bottom w:val="single" w:sz="18" w:space="0" w:color="auto"/>
            <w:right w:val="single" w:sz="18" w:space="0" w:color="auto"/>
          </w:tblBorders>
        </w:tblPrEx>
        <w:trPr>
          <w:cantSplit/>
          <w:trHeight w:val="365"/>
          <w:jc w:val="center"/>
        </w:trPr>
        <w:tc>
          <w:tcPr>
            <w:tcW w:w="677" w:type="dxa"/>
            <w:vMerge w:val="restart"/>
            <w:tcBorders>
              <w:left w:val="single" w:sz="12" w:space="0" w:color="auto"/>
              <w:right w:val="single" w:sz="12" w:space="0" w:color="auto"/>
            </w:tcBorders>
            <w:vAlign w:val="center"/>
          </w:tcPr>
          <w:p w14:paraId="3B6A0E4C" w14:textId="77777777" w:rsidR="00D47602" w:rsidRPr="009E4650" w:rsidRDefault="00D47602" w:rsidP="00126D76">
            <w:pPr>
              <w:spacing w:line="320" w:lineRule="exact"/>
              <w:jc w:val="center"/>
              <w:rPr>
                <w:rFonts w:ascii="仿宋" w:eastAsia="仿宋" w:hAnsi="仿宋"/>
                <w:bCs/>
                <w:w w:val="80"/>
                <w:sz w:val="24"/>
              </w:rPr>
            </w:pPr>
            <w:r w:rsidRPr="009E4650">
              <w:rPr>
                <w:rFonts w:ascii="仿宋" w:eastAsia="仿宋" w:hAnsi="仿宋" w:hint="eastAsia"/>
                <w:szCs w:val="21"/>
              </w:rPr>
              <w:t>学生总评成绩</w:t>
            </w:r>
          </w:p>
        </w:tc>
        <w:tc>
          <w:tcPr>
            <w:tcW w:w="1141" w:type="dxa"/>
            <w:tcBorders>
              <w:top w:val="single" w:sz="12" w:space="0" w:color="auto"/>
              <w:left w:val="single" w:sz="12" w:space="0" w:color="auto"/>
              <w:bottom w:val="single" w:sz="4" w:space="0" w:color="auto"/>
              <w:right w:val="single" w:sz="4" w:space="0" w:color="auto"/>
            </w:tcBorders>
            <w:vAlign w:val="center"/>
          </w:tcPr>
          <w:p w14:paraId="6EB345E2" w14:textId="77777777" w:rsidR="00D47602" w:rsidRPr="009E4650" w:rsidRDefault="00D47602" w:rsidP="00126D76">
            <w:pPr>
              <w:adjustRightInd w:val="0"/>
              <w:jc w:val="center"/>
              <w:rPr>
                <w:rFonts w:ascii="仿宋" w:eastAsia="仿宋" w:hAnsi="仿宋"/>
                <w:bCs/>
                <w:w w:val="80"/>
                <w:szCs w:val="21"/>
              </w:rPr>
            </w:pPr>
            <w:r w:rsidRPr="009E4650">
              <w:rPr>
                <w:rFonts w:ascii="仿宋" w:eastAsia="仿宋" w:hAnsi="仿宋" w:hint="eastAsia"/>
                <w:bCs/>
                <w:w w:val="80"/>
                <w:szCs w:val="21"/>
              </w:rPr>
              <w:t>评分比例</w:t>
            </w:r>
          </w:p>
        </w:tc>
        <w:tc>
          <w:tcPr>
            <w:tcW w:w="2136" w:type="dxa"/>
            <w:gridSpan w:val="6"/>
            <w:tcBorders>
              <w:top w:val="single" w:sz="12" w:space="0" w:color="auto"/>
              <w:left w:val="single" w:sz="4" w:space="0" w:color="auto"/>
              <w:bottom w:val="single" w:sz="4" w:space="0" w:color="auto"/>
              <w:right w:val="single" w:sz="4" w:space="0" w:color="auto"/>
            </w:tcBorders>
            <w:vAlign w:val="center"/>
          </w:tcPr>
          <w:p w14:paraId="6E8CEBDB" w14:textId="77777777" w:rsidR="00D47602" w:rsidRPr="009E4650" w:rsidRDefault="00D47602" w:rsidP="00126D76">
            <w:pPr>
              <w:adjustRightInd w:val="0"/>
              <w:jc w:val="center"/>
              <w:rPr>
                <w:rFonts w:ascii="仿宋" w:eastAsia="仿宋" w:hAnsi="仿宋"/>
                <w:bCs/>
                <w:w w:val="80"/>
                <w:szCs w:val="21"/>
              </w:rPr>
            </w:pPr>
            <w:r w:rsidRPr="009E4650">
              <w:rPr>
                <w:rFonts w:ascii="仿宋" w:eastAsia="仿宋" w:hAnsi="仿宋" w:hint="eastAsia"/>
                <w:bCs/>
                <w:w w:val="80"/>
                <w:szCs w:val="21"/>
              </w:rPr>
              <w:t>指导教师</w:t>
            </w:r>
            <w:r w:rsidRPr="009E4650">
              <w:rPr>
                <w:rFonts w:ascii="仿宋" w:eastAsia="仿宋" w:hAnsi="仿宋"/>
                <w:bCs/>
                <w:w w:val="80"/>
                <w:szCs w:val="21"/>
              </w:rPr>
              <w:t>(</w:t>
            </w:r>
            <w:r w:rsidRPr="009E4650">
              <w:rPr>
                <w:rFonts w:ascii="仿宋" w:eastAsia="仿宋" w:hAnsi="仿宋" w:hint="eastAsia"/>
                <w:bCs/>
                <w:w w:val="80"/>
                <w:szCs w:val="21"/>
              </w:rPr>
              <w:t>20％</w:t>
            </w:r>
            <w:r w:rsidRPr="009E4650">
              <w:rPr>
                <w:rFonts w:ascii="仿宋" w:eastAsia="仿宋" w:hAnsi="仿宋"/>
                <w:bCs/>
                <w:w w:val="80"/>
                <w:szCs w:val="21"/>
              </w:rPr>
              <w:t>)</w:t>
            </w:r>
          </w:p>
        </w:tc>
        <w:tc>
          <w:tcPr>
            <w:tcW w:w="1818" w:type="dxa"/>
            <w:gridSpan w:val="7"/>
            <w:tcBorders>
              <w:top w:val="single" w:sz="12" w:space="0" w:color="auto"/>
              <w:left w:val="single" w:sz="4" w:space="0" w:color="auto"/>
              <w:bottom w:val="single" w:sz="4" w:space="0" w:color="auto"/>
              <w:right w:val="single" w:sz="4" w:space="0" w:color="auto"/>
            </w:tcBorders>
            <w:vAlign w:val="center"/>
          </w:tcPr>
          <w:p w14:paraId="2F411B08" w14:textId="77777777" w:rsidR="00D47602" w:rsidRPr="009E4650" w:rsidRDefault="00D47602" w:rsidP="00126D76">
            <w:pPr>
              <w:adjustRightInd w:val="0"/>
              <w:jc w:val="center"/>
              <w:rPr>
                <w:rFonts w:ascii="仿宋" w:eastAsia="仿宋" w:hAnsi="仿宋"/>
                <w:bCs/>
                <w:w w:val="80"/>
                <w:szCs w:val="21"/>
              </w:rPr>
            </w:pPr>
            <w:r w:rsidRPr="009E4650">
              <w:rPr>
                <w:rFonts w:ascii="仿宋" w:eastAsia="仿宋" w:hAnsi="仿宋" w:hint="eastAsia"/>
                <w:bCs/>
                <w:w w:val="80"/>
                <w:szCs w:val="21"/>
              </w:rPr>
              <w:t>评阅教师</w:t>
            </w:r>
            <w:r w:rsidRPr="009E4650">
              <w:rPr>
                <w:rFonts w:ascii="仿宋" w:eastAsia="仿宋" w:hAnsi="仿宋"/>
                <w:bCs/>
                <w:w w:val="80"/>
                <w:szCs w:val="21"/>
              </w:rPr>
              <w:t>(</w:t>
            </w:r>
            <w:r w:rsidRPr="009E4650">
              <w:rPr>
                <w:rFonts w:ascii="仿宋" w:eastAsia="仿宋" w:hAnsi="仿宋" w:hint="eastAsia"/>
                <w:bCs/>
                <w:w w:val="80"/>
                <w:szCs w:val="21"/>
              </w:rPr>
              <w:t>30％</w:t>
            </w:r>
            <w:r w:rsidRPr="009E4650">
              <w:rPr>
                <w:rFonts w:ascii="仿宋" w:eastAsia="仿宋" w:hAnsi="仿宋"/>
                <w:bCs/>
                <w:w w:val="80"/>
                <w:szCs w:val="21"/>
              </w:rPr>
              <w:t>)</w:t>
            </w:r>
          </w:p>
        </w:tc>
        <w:tc>
          <w:tcPr>
            <w:tcW w:w="1443" w:type="dxa"/>
            <w:gridSpan w:val="3"/>
            <w:tcBorders>
              <w:top w:val="single" w:sz="12" w:space="0" w:color="auto"/>
              <w:left w:val="single" w:sz="4" w:space="0" w:color="auto"/>
              <w:bottom w:val="single" w:sz="4" w:space="0" w:color="auto"/>
              <w:right w:val="single" w:sz="4" w:space="0" w:color="auto"/>
            </w:tcBorders>
            <w:vAlign w:val="center"/>
          </w:tcPr>
          <w:p w14:paraId="6FB6E017" w14:textId="77777777" w:rsidR="00D47602" w:rsidRPr="009E4650" w:rsidRDefault="00D47602" w:rsidP="00126D76">
            <w:pPr>
              <w:adjustRightInd w:val="0"/>
              <w:jc w:val="center"/>
              <w:rPr>
                <w:rFonts w:ascii="仿宋" w:eastAsia="仿宋" w:hAnsi="仿宋"/>
                <w:bCs/>
                <w:w w:val="80"/>
                <w:szCs w:val="21"/>
              </w:rPr>
            </w:pPr>
            <w:r w:rsidRPr="009E4650">
              <w:rPr>
                <w:rFonts w:ascii="仿宋" w:eastAsia="仿宋" w:hAnsi="仿宋" w:hint="eastAsia"/>
                <w:bCs/>
                <w:w w:val="80"/>
                <w:szCs w:val="21"/>
              </w:rPr>
              <w:t>验收小组</w:t>
            </w:r>
            <w:r w:rsidRPr="009E4650">
              <w:rPr>
                <w:rFonts w:ascii="仿宋" w:eastAsia="仿宋" w:hAnsi="仿宋"/>
                <w:bCs/>
                <w:w w:val="80"/>
                <w:szCs w:val="21"/>
              </w:rPr>
              <w:t>(</w:t>
            </w:r>
            <w:r w:rsidRPr="009E4650">
              <w:rPr>
                <w:rFonts w:ascii="仿宋" w:eastAsia="仿宋" w:hAnsi="仿宋" w:hint="eastAsia"/>
                <w:bCs/>
                <w:w w:val="80"/>
                <w:szCs w:val="21"/>
              </w:rPr>
              <w:t>20％</w:t>
            </w:r>
            <w:r w:rsidRPr="009E4650">
              <w:rPr>
                <w:rFonts w:ascii="仿宋" w:eastAsia="仿宋" w:hAnsi="仿宋"/>
                <w:bCs/>
                <w:w w:val="80"/>
                <w:szCs w:val="21"/>
              </w:rPr>
              <w:t>)</w:t>
            </w:r>
          </w:p>
        </w:tc>
        <w:tc>
          <w:tcPr>
            <w:tcW w:w="1417" w:type="dxa"/>
            <w:gridSpan w:val="2"/>
            <w:tcBorders>
              <w:top w:val="single" w:sz="12" w:space="0" w:color="auto"/>
              <w:left w:val="single" w:sz="4" w:space="0" w:color="auto"/>
              <w:bottom w:val="single" w:sz="4" w:space="0" w:color="auto"/>
              <w:right w:val="single" w:sz="4" w:space="0" w:color="auto"/>
            </w:tcBorders>
            <w:vAlign w:val="center"/>
          </w:tcPr>
          <w:p w14:paraId="55BFB88F" w14:textId="77777777" w:rsidR="00D47602" w:rsidRPr="009E4650" w:rsidRDefault="00D47602" w:rsidP="00126D76">
            <w:pPr>
              <w:adjustRightInd w:val="0"/>
              <w:jc w:val="center"/>
              <w:rPr>
                <w:rFonts w:ascii="仿宋" w:eastAsia="仿宋" w:hAnsi="仿宋"/>
                <w:bCs/>
                <w:w w:val="80"/>
                <w:szCs w:val="21"/>
              </w:rPr>
            </w:pPr>
            <w:r w:rsidRPr="009E4650">
              <w:rPr>
                <w:rFonts w:ascii="仿宋" w:eastAsia="仿宋" w:hAnsi="仿宋" w:hint="eastAsia"/>
                <w:bCs/>
                <w:w w:val="80"/>
                <w:szCs w:val="21"/>
              </w:rPr>
              <w:t>答辩小组</w:t>
            </w:r>
            <w:r w:rsidRPr="009E4650">
              <w:rPr>
                <w:rFonts w:ascii="仿宋" w:eastAsia="仿宋" w:hAnsi="仿宋"/>
                <w:bCs/>
                <w:w w:val="80"/>
                <w:szCs w:val="21"/>
              </w:rPr>
              <w:t>(</w:t>
            </w:r>
            <w:r w:rsidRPr="009E4650">
              <w:rPr>
                <w:rFonts w:ascii="仿宋" w:eastAsia="仿宋" w:hAnsi="仿宋" w:hint="eastAsia"/>
                <w:bCs/>
                <w:w w:val="80"/>
                <w:szCs w:val="21"/>
              </w:rPr>
              <w:t>30％</w:t>
            </w:r>
            <w:r w:rsidRPr="009E4650">
              <w:rPr>
                <w:rFonts w:ascii="仿宋" w:eastAsia="仿宋" w:hAnsi="仿宋"/>
                <w:bCs/>
                <w:w w:val="80"/>
                <w:szCs w:val="21"/>
              </w:rPr>
              <w:t>)</w:t>
            </w:r>
          </w:p>
        </w:tc>
        <w:tc>
          <w:tcPr>
            <w:tcW w:w="851" w:type="dxa"/>
            <w:tcBorders>
              <w:top w:val="single" w:sz="12" w:space="0" w:color="auto"/>
              <w:left w:val="single" w:sz="4" w:space="0" w:color="auto"/>
              <w:bottom w:val="single" w:sz="4" w:space="0" w:color="auto"/>
              <w:right w:val="single" w:sz="12" w:space="0" w:color="auto"/>
            </w:tcBorders>
            <w:tcMar>
              <w:left w:w="0" w:type="dxa"/>
              <w:right w:w="0" w:type="dxa"/>
            </w:tcMar>
            <w:vAlign w:val="center"/>
          </w:tcPr>
          <w:p w14:paraId="3718167F" w14:textId="77777777" w:rsidR="00D47602" w:rsidRPr="009E4650" w:rsidRDefault="00D47602" w:rsidP="00126D76">
            <w:pPr>
              <w:adjustRightInd w:val="0"/>
              <w:jc w:val="center"/>
              <w:rPr>
                <w:rFonts w:ascii="仿宋" w:eastAsia="仿宋" w:hAnsi="仿宋"/>
                <w:bCs/>
                <w:w w:val="80"/>
                <w:szCs w:val="21"/>
              </w:rPr>
            </w:pPr>
            <w:r w:rsidRPr="009E4650">
              <w:rPr>
                <w:rFonts w:ascii="仿宋" w:eastAsia="仿宋" w:hAnsi="仿宋" w:hint="eastAsia"/>
                <w:bCs/>
                <w:w w:val="80"/>
                <w:szCs w:val="21"/>
              </w:rPr>
              <w:t>合计</w:t>
            </w:r>
          </w:p>
        </w:tc>
      </w:tr>
      <w:tr w:rsidR="00D47602" w:rsidRPr="009E4650" w14:paraId="387CBF5C" w14:textId="77777777" w:rsidTr="00126D76">
        <w:tblPrEx>
          <w:tblBorders>
            <w:top w:val="single" w:sz="18" w:space="0" w:color="auto"/>
            <w:left w:val="single" w:sz="18" w:space="0" w:color="auto"/>
            <w:bottom w:val="single" w:sz="18" w:space="0" w:color="auto"/>
            <w:right w:val="single" w:sz="18" w:space="0" w:color="auto"/>
          </w:tblBorders>
        </w:tblPrEx>
        <w:trPr>
          <w:cantSplit/>
          <w:trHeight w:val="333"/>
          <w:jc w:val="center"/>
        </w:trPr>
        <w:tc>
          <w:tcPr>
            <w:tcW w:w="677" w:type="dxa"/>
            <w:vMerge/>
            <w:tcBorders>
              <w:left w:val="single" w:sz="12" w:space="0" w:color="auto"/>
              <w:right w:val="single" w:sz="12" w:space="0" w:color="auto"/>
            </w:tcBorders>
            <w:vAlign w:val="center"/>
          </w:tcPr>
          <w:p w14:paraId="26D85A09" w14:textId="77777777" w:rsidR="00D47602" w:rsidRPr="009E4650" w:rsidRDefault="00D47602" w:rsidP="00126D76">
            <w:pPr>
              <w:spacing w:line="320" w:lineRule="exact"/>
              <w:jc w:val="center"/>
              <w:rPr>
                <w:rFonts w:ascii="仿宋" w:eastAsia="仿宋" w:hAnsi="仿宋"/>
                <w:snapToGrid w:val="0"/>
                <w:w w:val="80"/>
                <w:kern w:val="0"/>
                <w:szCs w:val="21"/>
              </w:rPr>
            </w:pPr>
          </w:p>
        </w:tc>
        <w:tc>
          <w:tcPr>
            <w:tcW w:w="1141" w:type="dxa"/>
            <w:tcBorders>
              <w:top w:val="single" w:sz="4" w:space="0" w:color="auto"/>
              <w:left w:val="single" w:sz="12" w:space="0" w:color="auto"/>
              <w:bottom w:val="single" w:sz="12" w:space="0" w:color="auto"/>
              <w:right w:val="single" w:sz="4" w:space="0" w:color="auto"/>
            </w:tcBorders>
            <w:vAlign w:val="center"/>
          </w:tcPr>
          <w:p w14:paraId="5502D167" w14:textId="77777777" w:rsidR="00D47602" w:rsidRPr="009E4650" w:rsidRDefault="00D47602" w:rsidP="00126D76">
            <w:pPr>
              <w:adjustRightInd w:val="0"/>
              <w:ind w:firstLineChars="100" w:firstLine="167"/>
              <w:jc w:val="center"/>
              <w:rPr>
                <w:rFonts w:ascii="仿宋" w:eastAsia="仿宋" w:hAnsi="仿宋"/>
                <w:bCs/>
                <w:w w:val="80"/>
                <w:szCs w:val="21"/>
              </w:rPr>
            </w:pPr>
            <w:r w:rsidRPr="009E4650">
              <w:rPr>
                <w:rFonts w:ascii="仿宋" w:eastAsia="仿宋" w:hAnsi="仿宋" w:hint="eastAsia"/>
                <w:bCs/>
                <w:w w:val="80"/>
                <w:szCs w:val="21"/>
              </w:rPr>
              <w:t>评分</w:t>
            </w:r>
          </w:p>
        </w:tc>
        <w:tc>
          <w:tcPr>
            <w:tcW w:w="2136" w:type="dxa"/>
            <w:gridSpan w:val="6"/>
            <w:tcBorders>
              <w:top w:val="single" w:sz="4" w:space="0" w:color="auto"/>
              <w:left w:val="single" w:sz="4" w:space="0" w:color="auto"/>
              <w:bottom w:val="single" w:sz="12" w:space="0" w:color="auto"/>
              <w:right w:val="single" w:sz="4" w:space="0" w:color="auto"/>
            </w:tcBorders>
            <w:vAlign w:val="center"/>
          </w:tcPr>
          <w:p w14:paraId="682836DB" w14:textId="77777777" w:rsidR="00D47602" w:rsidRPr="009E4650" w:rsidRDefault="00D47602" w:rsidP="00126D76">
            <w:pPr>
              <w:adjustRightInd w:val="0"/>
              <w:jc w:val="center"/>
              <w:rPr>
                <w:rFonts w:ascii="仿宋" w:eastAsia="仿宋" w:hAnsi="仿宋"/>
                <w:bCs/>
                <w:w w:val="80"/>
                <w:szCs w:val="21"/>
              </w:rPr>
            </w:pPr>
          </w:p>
        </w:tc>
        <w:tc>
          <w:tcPr>
            <w:tcW w:w="1818" w:type="dxa"/>
            <w:gridSpan w:val="7"/>
            <w:tcBorders>
              <w:top w:val="single" w:sz="4" w:space="0" w:color="auto"/>
              <w:left w:val="single" w:sz="4" w:space="0" w:color="auto"/>
              <w:bottom w:val="single" w:sz="12" w:space="0" w:color="auto"/>
              <w:right w:val="single" w:sz="4" w:space="0" w:color="auto"/>
            </w:tcBorders>
            <w:vAlign w:val="center"/>
          </w:tcPr>
          <w:p w14:paraId="69CD529D" w14:textId="77777777" w:rsidR="00D47602" w:rsidRPr="009E4650" w:rsidRDefault="00D47602" w:rsidP="00126D76">
            <w:pPr>
              <w:adjustRightInd w:val="0"/>
              <w:jc w:val="center"/>
              <w:rPr>
                <w:rFonts w:ascii="仿宋" w:eastAsia="仿宋" w:hAnsi="仿宋"/>
                <w:bCs/>
                <w:w w:val="80"/>
                <w:szCs w:val="21"/>
              </w:rPr>
            </w:pPr>
          </w:p>
        </w:tc>
        <w:tc>
          <w:tcPr>
            <w:tcW w:w="1443" w:type="dxa"/>
            <w:gridSpan w:val="3"/>
            <w:tcBorders>
              <w:top w:val="single" w:sz="4" w:space="0" w:color="auto"/>
              <w:left w:val="single" w:sz="4" w:space="0" w:color="auto"/>
              <w:bottom w:val="single" w:sz="12" w:space="0" w:color="auto"/>
              <w:right w:val="single" w:sz="4" w:space="0" w:color="auto"/>
            </w:tcBorders>
            <w:vAlign w:val="center"/>
          </w:tcPr>
          <w:p w14:paraId="04E72FD3" w14:textId="77777777" w:rsidR="00D47602" w:rsidRPr="009E4650" w:rsidRDefault="00D47602" w:rsidP="00126D76">
            <w:pPr>
              <w:adjustRightInd w:val="0"/>
              <w:jc w:val="center"/>
              <w:rPr>
                <w:rFonts w:ascii="仿宋" w:eastAsia="仿宋" w:hAnsi="仿宋"/>
                <w:bCs/>
                <w:w w:val="80"/>
                <w:szCs w:val="21"/>
              </w:rPr>
            </w:pPr>
          </w:p>
        </w:tc>
        <w:tc>
          <w:tcPr>
            <w:tcW w:w="1417" w:type="dxa"/>
            <w:gridSpan w:val="2"/>
            <w:tcBorders>
              <w:top w:val="single" w:sz="4" w:space="0" w:color="auto"/>
              <w:left w:val="single" w:sz="4" w:space="0" w:color="auto"/>
              <w:bottom w:val="single" w:sz="12" w:space="0" w:color="auto"/>
              <w:right w:val="single" w:sz="4" w:space="0" w:color="auto"/>
            </w:tcBorders>
            <w:vAlign w:val="center"/>
          </w:tcPr>
          <w:p w14:paraId="34225C83" w14:textId="77777777" w:rsidR="00D47602" w:rsidRPr="009E4650" w:rsidRDefault="00D47602" w:rsidP="00126D76">
            <w:pPr>
              <w:adjustRightInd w:val="0"/>
              <w:jc w:val="center"/>
              <w:rPr>
                <w:rFonts w:ascii="仿宋" w:eastAsia="仿宋" w:hAnsi="仿宋"/>
                <w:bCs/>
                <w:w w:val="80"/>
                <w:szCs w:val="21"/>
              </w:rPr>
            </w:pPr>
          </w:p>
        </w:tc>
        <w:tc>
          <w:tcPr>
            <w:tcW w:w="851" w:type="dxa"/>
            <w:tcBorders>
              <w:top w:val="single" w:sz="4" w:space="0" w:color="auto"/>
              <w:left w:val="single" w:sz="4" w:space="0" w:color="auto"/>
              <w:bottom w:val="single" w:sz="12" w:space="0" w:color="auto"/>
              <w:right w:val="single" w:sz="12" w:space="0" w:color="auto"/>
            </w:tcBorders>
            <w:vAlign w:val="center"/>
          </w:tcPr>
          <w:p w14:paraId="2543E389" w14:textId="77777777" w:rsidR="00D47602" w:rsidRPr="009E4650" w:rsidRDefault="00D47602" w:rsidP="00126D76">
            <w:pPr>
              <w:adjustRightInd w:val="0"/>
              <w:jc w:val="center"/>
              <w:rPr>
                <w:rFonts w:ascii="仿宋" w:eastAsia="仿宋" w:hAnsi="仿宋"/>
                <w:bCs/>
                <w:w w:val="80"/>
                <w:szCs w:val="21"/>
              </w:rPr>
            </w:pPr>
          </w:p>
        </w:tc>
      </w:tr>
      <w:tr w:rsidR="00D47602" w:rsidRPr="009E4650" w14:paraId="412C66B5" w14:textId="77777777" w:rsidTr="00126D76">
        <w:tblPrEx>
          <w:tblBorders>
            <w:top w:val="single" w:sz="18" w:space="0" w:color="auto"/>
            <w:left w:val="single" w:sz="18" w:space="0" w:color="auto"/>
            <w:bottom w:val="single" w:sz="18" w:space="0" w:color="auto"/>
            <w:right w:val="single" w:sz="18" w:space="0" w:color="auto"/>
          </w:tblBorders>
        </w:tblPrEx>
        <w:trPr>
          <w:cantSplit/>
          <w:trHeight w:val="326"/>
          <w:jc w:val="center"/>
        </w:trPr>
        <w:tc>
          <w:tcPr>
            <w:tcW w:w="677" w:type="dxa"/>
            <w:vMerge/>
            <w:tcBorders>
              <w:left w:val="single" w:sz="12" w:space="0" w:color="auto"/>
              <w:bottom w:val="single" w:sz="12" w:space="0" w:color="auto"/>
              <w:right w:val="single" w:sz="12" w:space="0" w:color="auto"/>
            </w:tcBorders>
            <w:vAlign w:val="center"/>
          </w:tcPr>
          <w:p w14:paraId="24C5F5EE" w14:textId="77777777" w:rsidR="00D47602" w:rsidRPr="009E4650" w:rsidRDefault="00D47602" w:rsidP="00126D76">
            <w:pPr>
              <w:spacing w:line="320" w:lineRule="exact"/>
              <w:jc w:val="center"/>
              <w:rPr>
                <w:rFonts w:ascii="仿宋" w:eastAsia="仿宋" w:hAnsi="仿宋"/>
                <w:snapToGrid w:val="0"/>
                <w:kern w:val="0"/>
                <w:szCs w:val="21"/>
              </w:rPr>
            </w:pPr>
          </w:p>
        </w:tc>
        <w:tc>
          <w:tcPr>
            <w:tcW w:w="6538" w:type="dxa"/>
            <w:gridSpan w:val="17"/>
            <w:tcBorders>
              <w:top w:val="single" w:sz="12" w:space="0" w:color="auto"/>
              <w:left w:val="single" w:sz="12" w:space="0" w:color="auto"/>
              <w:bottom w:val="single" w:sz="12" w:space="0" w:color="auto"/>
              <w:right w:val="single" w:sz="4" w:space="0" w:color="auto"/>
            </w:tcBorders>
            <w:vAlign w:val="center"/>
          </w:tcPr>
          <w:p w14:paraId="59786634" w14:textId="77777777" w:rsidR="00D47602" w:rsidRPr="009E4650" w:rsidRDefault="00D47602" w:rsidP="00126D76">
            <w:pPr>
              <w:jc w:val="center"/>
              <w:rPr>
                <w:rFonts w:ascii="仿宋" w:eastAsia="仿宋" w:hAnsi="仿宋"/>
                <w:w w:val="80"/>
                <w:sz w:val="24"/>
              </w:rPr>
            </w:pPr>
            <w:r w:rsidRPr="009E4650">
              <w:rPr>
                <w:rFonts w:ascii="仿宋" w:eastAsia="仿宋" w:hAnsi="仿宋" w:hint="eastAsia"/>
                <w:bCs/>
                <w:w w:val="80"/>
                <w:sz w:val="24"/>
              </w:rPr>
              <w:t>毕业论文</w:t>
            </w:r>
            <w:r w:rsidRPr="009E4650">
              <w:rPr>
                <w:rFonts w:ascii="仿宋" w:eastAsia="仿宋" w:hAnsi="仿宋"/>
                <w:bCs/>
                <w:w w:val="80"/>
                <w:sz w:val="24"/>
              </w:rPr>
              <w:t>(</w:t>
            </w:r>
            <w:r w:rsidRPr="009E4650">
              <w:rPr>
                <w:rFonts w:ascii="仿宋" w:eastAsia="仿宋" w:hAnsi="仿宋" w:hint="eastAsia"/>
                <w:bCs/>
                <w:w w:val="80"/>
                <w:sz w:val="24"/>
              </w:rPr>
              <w:t>设计</w:t>
            </w:r>
            <w:r w:rsidRPr="009E4650">
              <w:rPr>
                <w:rFonts w:ascii="仿宋" w:eastAsia="仿宋" w:hAnsi="仿宋"/>
                <w:bCs/>
                <w:w w:val="80"/>
                <w:sz w:val="24"/>
              </w:rPr>
              <w:t>)</w:t>
            </w:r>
            <w:r w:rsidRPr="009E4650">
              <w:rPr>
                <w:rFonts w:ascii="仿宋" w:eastAsia="仿宋" w:hAnsi="仿宋" w:hint="eastAsia"/>
                <w:bCs/>
                <w:w w:val="80"/>
                <w:sz w:val="24"/>
              </w:rPr>
              <w:t>最终</w:t>
            </w:r>
            <w:r w:rsidRPr="009E4650">
              <w:rPr>
                <w:rFonts w:ascii="仿宋" w:eastAsia="仿宋" w:hAnsi="仿宋" w:hint="eastAsia"/>
                <w:w w:val="80"/>
                <w:sz w:val="24"/>
              </w:rPr>
              <w:t>等级制</w:t>
            </w:r>
            <w:r w:rsidRPr="009E4650">
              <w:rPr>
                <w:rFonts w:ascii="仿宋" w:eastAsia="仿宋" w:hAnsi="仿宋" w:hint="eastAsia"/>
                <w:bCs/>
                <w:w w:val="80"/>
                <w:sz w:val="24"/>
              </w:rPr>
              <w:t>成绩（优秀、良好、中等、及格、不及格）</w:t>
            </w:r>
          </w:p>
        </w:tc>
        <w:tc>
          <w:tcPr>
            <w:tcW w:w="2268" w:type="dxa"/>
            <w:gridSpan w:val="3"/>
            <w:tcBorders>
              <w:top w:val="single" w:sz="12" w:space="0" w:color="auto"/>
              <w:left w:val="single" w:sz="4" w:space="0" w:color="auto"/>
              <w:bottom w:val="single" w:sz="12" w:space="0" w:color="auto"/>
              <w:right w:val="single" w:sz="12" w:space="0" w:color="auto"/>
            </w:tcBorders>
            <w:vAlign w:val="center"/>
          </w:tcPr>
          <w:p w14:paraId="7AF5C250" w14:textId="77777777" w:rsidR="00D47602" w:rsidRPr="009E4650" w:rsidRDefault="00D47602" w:rsidP="00126D76">
            <w:pPr>
              <w:rPr>
                <w:rFonts w:ascii="仿宋" w:eastAsia="仿宋" w:hAnsi="仿宋"/>
                <w:b/>
                <w:w w:val="80"/>
                <w:sz w:val="24"/>
              </w:rPr>
            </w:pPr>
          </w:p>
        </w:tc>
      </w:tr>
      <w:tr w:rsidR="00D47602" w:rsidRPr="009E4650" w14:paraId="0E8EFB75" w14:textId="77777777" w:rsidTr="00126D76">
        <w:tblPrEx>
          <w:tblBorders>
            <w:top w:val="single" w:sz="18" w:space="0" w:color="auto"/>
            <w:left w:val="single" w:sz="18" w:space="0" w:color="auto"/>
            <w:bottom w:val="single" w:sz="18" w:space="0" w:color="auto"/>
            <w:right w:val="single" w:sz="18" w:space="0" w:color="auto"/>
          </w:tblBorders>
        </w:tblPrEx>
        <w:trPr>
          <w:trHeight w:val="1164"/>
          <w:jc w:val="center"/>
        </w:trPr>
        <w:tc>
          <w:tcPr>
            <w:tcW w:w="677" w:type="dxa"/>
            <w:tcBorders>
              <w:top w:val="single" w:sz="12" w:space="0" w:color="auto"/>
              <w:left w:val="single" w:sz="12" w:space="0" w:color="auto"/>
              <w:bottom w:val="single" w:sz="12" w:space="0" w:color="auto"/>
              <w:right w:val="single" w:sz="12" w:space="0" w:color="auto"/>
            </w:tcBorders>
            <w:vAlign w:val="center"/>
          </w:tcPr>
          <w:p w14:paraId="5F6CFA1B" w14:textId="77777777" w:rsidR="00D47602" w:rsidRPr="009E4650" w:rsidRDefault="00D47602" w:rsidP="00126D76">
            <w:pPr>
              <w:spacing w:line="320" w:lineRule="exact"/>
              <w:jc w:val="center"/>
              <w:rPr>
                <w:rFonts w:ascii="仿宋" w:eastAsia="仿宋" w:hAnsi="仿宋"/>
                <w:szCs w:val="21"/>
              </w:rPr>
            </w:pPr>
            <w:r w:rsidRPr="009E4650">
              <w:rPr>
                <w:rFonts w:ascii="仿宋" w:eastAsia="仿宋" w:hAnsi="仿宋" w:hint="eastAsia"/>
                <w:szCs w:val="21"/>
              </w:rPr>
              <w:t>答辩委员会意见</w:t>
            </w:r>
          </w:p>
        </w:tc>
        <w:tc>
          <w:tcPr>
            <w:tcW w:w="8806" w:type="dxa"/>
            <w:gridSpan w:val="20"/>
            <w:tcBorders>
              <w:top w:val="single" w:sz="12" w:space="0" w:color="auto"/>
              <w:left w:val="single" w:sz="12" w:space="0" w:color="auto"/>
              <w:bottom w:val="single" w:sz="12" w:space="0" w:color="auto"/>
              <w:right w:val="single" w:sz="12" w:space="0" w:color="auto"/>
            </w:tcBorders>
            <w:vAlign w:val="bottom"/>
          </w:tcPr>
          <w:p w14:paraId="72C3BB2B" w14:textId="77777777" w:rsidR="00D47602" w:rsidRPr="009E4650" w:rsidRDefault="00D47602" w:rsidP="00126D76">
            <w:pPr>
              <w:rPr>
                <w:rFonts w:ascii="仿宋" w:eastAsia="仿宋" w:hAnsi="仿宋"/>
                <w:b/>
                <w:w w:val="80"/>
              </w:rPr>
            </w:pPr>
          </w:p>
          <w:p w14:paraId="59F046E6" w14:textId="77777777" w:rsidR="00D47602" w:rsidRPr="009E4650" w:rsidRDefault="00D47602" w:rsidP="00126D76">
            <w:pPr>
              <w:rPr>
                <w:rFonts w:ascii="仿宋" w:eastAsia="仿宋" w:hAnsi="仿宋"/>
                <w:b/>
                <w:w w:val="80"/>
              </w:rPr>
            </w:pPr>
          </w:p>
          <w:p w14:paraId="71DCBD25" w14:textId="77777777" w:rsidR="00D47602" w:rsidRPr="009E4650" w:rsidRDefault="00D47602" w:rsidP="00126D76">
            <w:pPr>
              <w:rPr>
                <w:rFonts w:ascii="仿宋" w:eastAsia="仿宋" w:hAnsi="仿宋"/>
                <w:bCs/>
                <w:w w:val="80"/>
                <w:sz w:val="24"/>
              </w:rPr>
            </w:pPr>
          </w:p>
          <w:p w14:paraId="3C511B3E" w14:textId="77777777" w:rsidR="00D47602" w:rsidRPr="009E4650" w:rsidRDefault="00D47602" w:rsidP="00126D76">
            <w:pPr>
              <w:spacing w:afterLines="50" w:after="156"/>
              <w:ind w:firstLineChars="100" w:firstLine="191"/>
              <w:jc w:val="right"/>
              <w:rPr>
                <w:rFonts w:ascii="仿宋" w:eastAsia="仿宋" w:hAnsi="仿宋"/>
                <w:sz w:val="28"/>
              </w:rPr>
            </w:pPr>
            <w:r w:rsidRPr="009E4650">
              <w:rPr>
                <w:rFonts w:ascii="仿宋" w:eastAsia="仿宋" w:hAnsi="仿宋" w:hint="eastAsia"/>
                <w:bCs/>
                <w:w w:val="80"/>
                <w:sz w:val="24"/>
              </w:rPr>
              <w:t>学院答辩委员会主任</w:t>
            </w:r>
            <w:r w:rsidRPr="009E4650">
              <w:rPr>
                <w:rFonts w:ascii="仿宋" w:eastAsia="仿宋" w:hAnsi="仿宋"/>
                <w:bCs/>
                <w:w w:val="80"/>
                <w:sz w:val="24"/>
              </w:rPr>
              <w:t>(</w:t>
            </w:r>
            <w:r w:rsidRPr="009E4650">
              <w:rPr>
                <w:rFonts w:ascii="仿宋" w:eastAsia="仿宋" w:hAnsi="仿宋" w:hint="eastAsia"/>
                <w:bCs/>
                <w:w w:val="80"/>
                <w:sz w:val="24"/>
              </w:rPr>
              <w:t>签字、学院盖章</w:t>
            </w:r>
            <w:r w:rsidRPr="009E4650">
              <w:rPr>
                <w:rFonts w:ascii="仿宋" w:eastAsia="仿宋" w:hAnsi="仿宋"/>
                <w:bCs/>
                <w:w w:val="80"/>
                <w:sz w:val="24"/>
              </w:rPr>
              <w:t>)</w:t>
            </w:r>
            <w:r w:rsidRPr="009E4650">
              <w:rPr>
                <w:rFonts w:ascii="仿宋" w:eastAsia="仿宋" w:hAnsi="仿宋" w:hint="eastAsia"/>
                <w:bCs/>
                <w:w w:val="80"/>
                <w:sz w:val="24"/>
              </w:rPr>
              <w:t>：</w:t>
            </w:r>
            <w:r w:rsidRPr="009E4650">
              <w:rPr>
                <w:rFonts w:ascii="仿宋" w:eastAsia="仿宋" w:hAnsi="仿宋" w:hint="eastAsia"/>
                <w:b/>
                <w:w w:val="80"/>
                <w:sz w:val="24"/>
              </w:rPr>
              <w:t xml:space="preserve">                          </w:t>
            </w:r>
            <w:r w:rsidRPr="009E4650">
              <w:rPr>
                <w:rFonts w:ascii="仿宋" w:eastAsia="仿宋" w:hAnsi="仿宋" w:hint="eastAsia"/>
                <w:bCs/>
                <w:w w:val="80"/>
                <w:sz w:val="24"/>
              </w:rPr>
              <w:t>年    月    日</w:t>
            </w:r>
          </w:p>
        </w:tc>
      </w:tr>
    </w:tbl>
    <w:p w14:paraId="1E517A7E" w14:textId="77777777" w:rsidR="00203378" w:rsidRPr="009E4650" w:rsidRDefault="00203378">
      <w:pPr>
        <w:spacing w:line="400" w:lineRule="exact"/>
        <w:rPr>
          <w:rFonts w:ascii="仿宋" w:eastAsia="仿宋" w:hAnsi="仿宋"/>
          <w:sz w:val="24"/>
          <w:szCs w:val="24"/>
        </w:rPr>
        <w:sectPr w:rsidR="00203378" w:rsidRPr="009E4650">
          <w:footerReference w:type="default" r:id="rId14"/>
          <w:pgSz w:w="11906" w:h="16838"/>
          <w:pgMar w:top="1418" w:right="1134" w:bottom="1134" w:left="1134" w:header="851" w:footer="992" w:gutter="0"/>
          <w:pgNumType w:fmt="upperRoman" w:start="1"/>
          <w:cols w:space="425"/>
          <w:docGrid w:type="lines" w:linePitch="312"/>
        </w:sectPr>
      </w:pPr>
    </w:p>
    <w:p w14:paraId="36D4F616" w14:textId="77777777" w:rsidR="00203378" w:rsidRPr="008C1BF1" w:rsidRDefault="00D31273">
      <w:pPr>
        <w:pStyle w:val="af5"/>
        <w:rPr>
          <w:sz w:val="30"/>
          <w:szCs w:val="30"/>
        </w:rPr>
      </w:pPr>
      <w:bookmarkStart w:id="25" w:name="_Toc26683"/>
      <w:r w:rsidRPr="008C1BF1">
        <w:rPr>
          <w:rFonts w:hint="eastAsia"/>
          <w:sz w:val="30"/>
          <w:szCs w:val="30"/>
        </w:rPr>
        <w:lastRenderedPageBreak/>
        <w:t>摘　　要</w:t>
      </w:r>
    </w:p>
    <w:p w14:paraId="22F17A51" w14:textId="77777777" w:rsidR="00224092" w:rsidRDefault="00D31273" w:rsidP="00224092">
      <w:pPr>
        <w:pStyle w:val="yjx0"/>
        <w:ind w:firstLine="480"/>
        <w:jc w:val="both"/>
      </w:pPr>
      <w:r>
        <w:t>高校课程设计、协作开发与日常学习场景中，电子文件的存储、共享与预览需求逐渐增多，本地文件夹与个人云盘在多人协作和长期归档中存在分散、不易复现的不足。本文设计并实现了一套基于容器的轻量级云文件管理系统，围绕真实可部署、可演示、可复用的目标展开。系统采用前后端分离架构，前端基于</w:t>
      </w:r>
      <w:r>
        <w:t xml:space="preserve"> Vue 3 </w:t>
      </w:r>
      <w:r>
        <w:t>与</w:t>
      </w:r>
      <w:r>
        <w:t xml:space="preserve"> Element Plus </w:t>
      </w:r>
      <w:r>
        <w:t>构建，后端采用</w:t>
      </w:r>
      <w:r>
        <w:t xml:space="preserve"> Spring Boot 3 </w:t>
      </w:r>
      <w:r>
        <w:t>配合</w:t>
      </w:r>
      <w:r>
        <w:t xml:space="preserve"> MyBatis-Plus </w:t>
      </w:r>
      <w:r>
        <w:t>实现接口与数据访问，元数据存储于</w:t>
      </w:r>
      <w:r>
        <w:t xml:space="preserve"> MySQL</w:t>
      </w:r>
      <w:r>
        <w:t>，登录态与上传临时状态借助</w:t>
      </w:r>
      <w:r>
        <w:t xml:space="preserve"> Redis </w:t>
      </w:r>
      <w:r>
        <w:t>维护，并通过</w:t>
      </w:r>
      <w:r>
        <w:t xml:space="preserve"> Nginx </w:t>
      </w:r>
      <w:r>
        <w:t>提供统一访问入口；整体由</w:t>
      </w:r>
      <w:r>
        <w:t xml:space="preserve"> Docker Compose </w:t>
      </w:r>
      <w:r>
        <w:t>编排</w:t>
      </w:r>
      <w:r>
        <w:t xml:space="preserve"> lfs-nginx</w:t>
      </w:r>
      <w:r>
        <w:t>、</w:t>
      </w:r>
      <w:r>
        <w:t>lfs-backend</w:t>
      </w:r>
      <w:r>
        <w:t>、</w:t>
      </w:r>
      <w:r>
        <w:t>lfs-mysql</w:t>
      </w:r>
      <w:r>
        <w:t>、</w:t>
      </w:r>
      <w:r>
        <w:t xml:space="preserve">lfs-redis </w:t>
      </w:r>
      <w:r>
        <w:t>四个核心容器，借助宿主机目录完成文件、数据库与日志的持久化。在功能层面，系统覆盖用户认证、文件与目录管理、原文件与封面预览、分享码访问、回收站及存储统计；在隔离层面，以</w:t>
      </w:r>
      <w:r>
        <w:t xml:space="preserve"> lfs_file.user_id </w:t>
      </w:r>
      <w:r>
        <w:t>字段配合统一的当前用户解析服务，实现普通用户与管理员的视角区分；在预览层面，针对反向代理后路径前缀异常导致的预览失败问题，对路径归一化与</w:t>
      </w:r>
      <w:r>
        <w:t xml:space="preserve"> secret + expire </w:t>
      </w:r>
      <w:r>
        <w:t>签名校验进行了修复。测试结果表明，系统在</w:t>
      </w:r>
      <w:r>
        <w:t xml:space="preserve"> Docker Compose </w:t>
      </w:r>
      <w:r>
        <w:t>环境下可一键部署，登录、上传、预览、分享、回收站及双用户隔离等功能运行稳定，能够满足毕业设计演示与课程协作场景的实际使用需求。</w:t>
      </w:r>
    </w:p>
    <w:p w14:paraId="24EE447A" w14:textId="77777777" w:rsidR="0082240C" w:rsidRDefault="00D31273" w:rsidP="0082240C">
      <w:pPr>
        <w:pStyle w:val="yjx0"/>
        <w:ind w:firstLineChars="0" w:firstLine="0"/>
        <w:jc w:val="both"/>
      </w:pPr>
      <w:r w:rsidRPr="003558B5">
        <w:rPr>
          <w:rFonts w:ascii="黑体" w:eastAsia="黑体" w:hAnsi="黑体"/>
          <w:b/>
          <w:bCs/>
        </w:rPr>
        <w:t>关键词：</w:t>
      </w:r>
      <w:r>
        <w:t>云文件管理；容器化部署；</w:t>
      </w:r>
      <w:r>
        <w:t>Docker Compose</w:t>
      </w:r>
      <w:r>
        <w:t>；</w:t>
      </w:r>
      <w:r>
        <w:t>Spring Boot</w:t>
      </w:r>
      <w:r>
        <w:t>；用户隔离</w:t>
      </w:r>
      <w:bookmarkStart w:id="26" w:name="_Toc27914"/>
      <w:bookmarkStart w:id="27" w:name="_Toc2967"/>
      <w:bookmarkStart w:id="28" w:name="_Toc16208"/>
    </w:p>
    <w:p w14:paraId="63C5C7FF" w14:textId="77777777" w:rsidR="00B83875" w:rsidRDefault="00B83875" w:rsidP="00B83875">
      <w:pPr>
        <w:jc w:val="left"/>
        <w:rPr>
          <w:rFonts w:ascii="Arial" w:eastAsia="Arial Unicode MS" w:hAnsi="Arial" w:cs="Arial"/>
          <w:sz w:val="30"/>
          <w:szCs w:val="30"/>
        </w:rPr>
      </w:pPr>
      <w:bookmarkStart w:id="29" w:name="_Hlk230613467"/>
      <w:bookmarkEnd w:id="25"/>
      <w:bookmarkEnd w:id="26"/>
      <w:bookmarkEnd w:id="27"/>
      <w:bookmarkEnd w:id="28"/>
      <w:r>
        <w:rPr>
          <w:rFonts w:ascii="Arial" w:eastAsia="Arial Unicode MS" w:hAnsi="Arial" w:cs="Arial"/>
          <w:sz w:val="30"/>
          <w:szCs w:val="30"/>
        </w:rPr>
        <w:br w:type="page"/>
      </w:r>
    </w:p>
    <w:bookmarkEnd w:id="29"/>
    <w:p w14:paraId="35966D03" w14:textId="77777777" w:rsidR="008C1BF1" w:rsidRDefault="008C1BF1" w:rsidP="008C1BF1">
      <w:pPr>
        <w:jc w:val="left"/>
        <w:rPr>
          <w:rFonts w:ascii="Arial" w:eastAsia="Arial Unicode MS" w:hAnsi="Arial" w:cs="Arial"/>
          <w:sz w:val="30"/>
          <w:szCs w:val="30"/>
        </w:rPr>
      </w:pPr>
    </w:p>
    <w:p w14:paraId="66E0CABA" w14:textId="77777777" w:rsidR="008C1BF1" w:rsidRDefault="008C1BF1" w:rsidP="008C1BF1">
      <w:pPr>
        <w:spacing w:before="400" w:after="400" w:line="400" w:lineRule="exact"/>
        <w:jc w:val="center"/>
        <w:rPr>
          <w:rFonts w:ascii="Arial" w:eastAsia="Arial Unicode MS" w:hAnsi="Arial" w:cs="Arial"/>
          <w:sz w:val="30"/>
          <w:szCs w:val="30"/>
        </w:rPr>
      </w:pPr>
      <w:r>
        <w:rPr>
          <w:rFonts w:ascii="Arial" w:eastAsia="Arial Unicode MS" w:hAnsi="Arial" w:cs="Arial"/>
          <w:sz w:val="30"/>
          <w:szCs w:val="30"/>
        </w:rPr>
        <w:t>ABSTRACT</w:t>
      </w:r>
    </w:p>
    <w:p w14:paraId="58CE3C14" w14:textId="77777777" w:rsidR="00203378" w:rsidRDefault="00D31273" w:rsidP="00224092">
      <w:pPr>
        <w:pStyle w:val="yjx0"/>
        <w:ind w:firstLine="480"/>
        <w:jc w:val="both"/>
        <w:rPr>
          <w:rFonts w:eastAsiaTheme="minorEastAsia"/>
        </w:rPr>
      </w:pPr>
      <w:r>
        <w:t>With the continuous expansion of digital learning, office work, and project collaboration scenarios, the scale of file data has been growing steadily. Traditional file management methods have gradually exposed shortcomings in deployment complexity, environmental dependency, online preview stability, and sharing convenience. To address these problems, this paper designs and implements a cloud file management system based on containerized deployment. The system adopts a front-end and back-end separation architecture. The front end is built with Vue 3 and Element Plus to provide the user interaction interface, while the back end is implemented with Spring Boot, MyBatis-Plus, MySQL, and Redis to support business logic and data management. In addition, Nginx and Docker Compose are used to form a unified deployment solution, enabling rapid system construction and one-click startup.</w:t>
      </w:r>
    </w:p>
    <w:p w14:paraId="7AE3A46D" w14:textId="77777777" w:rsidR="00203378" w:rsidRDefault="00D31273" w:rsidP="00224092">
      <w:pPr>
        <w:pStyle w:val="yjx0"/>
        <w:ind w:firstLine="480"/>
        <w:jc w:val="both"/>
        <w:rPr>
          <w:rFonts w:eastAsiaTheme="minorEastAsia"/>
        </w:rPr>
      </w:pPr>
      <w:r>
        <w:t>Focusing on the core business of file management, the system implements user authentication, file upload, directory management, file preview, file sharing, recycle bin management, and storage statistics. In response to the original file preview and cover preview failures found during the final stage of the project, this paper repairs and optimizes the preview access chain, thereby improving the stability of file access. To satisfy the requirements of graduation project demonstration and practical use, the system further introduces a lightweight two-user isolation mechanism. By combining file ownership fields with a current-user identification service, data isolation between the administrator and the ordinary demo user is achieved. Meanwhile, database compatibility patches are applied to ensure smooth upgrading in legacy data environments.</w:t>
      </w:r>
    </w:p>
    <w:p w14:paraId="0A27EFA6" w14:textId="77777777" w:rsidR="00203378" w:rsidRDefault="00D31273" w:rsidP="00224092">
      <w:pPr>
        <w:pStyle w:val="yjx0"/>
        <w:ind w:firstLine="480"/>
        <w:jc w:val="both"/>
        <w:rPr>
          <w:rFonts w:eastAsiaTheme="minorEastAsia"/>
        </w:rPr>
      </w:pPr>
      <w:r>
        <w:t>Test results show that the system can be rapidly deployed through Docker Compose, and that its core functions, including login, upload, preview, sharing, recycle bin operations, and user isolation, run stably. Therefore, the system has good engineering practice value and demonstrative significance for course design and graduation project development.</w:t>
      </w:r>
    </w:p>
    <w:p w14:paraId="39216522" w14:textId="77777777" w:rsidR="00203378" w:rsidRDefault="00D31273" w:rsidP="00224092">
      <w:pPr>
        <w:spacing w:line="400" w:lineRule="exact"/>
        <w:ind w:left="1260" w:right="238" w:hanging="1260"/>
        <w:rPr>
          <w:rFonts w:ascii="Times New Roman" w:eastAsiaTheme="minorEastAsia" w:hAnsi="Times New Roman"/>
          <w:sz w:val="24"/>
          <w:szCs w:val="24"/>
        </w:rPr>
      </w:pPr>
      <w:r>
        <w:rPr>
          <w:rFonts w:ascii="Times New Roman" w:eastAsiaTheme="minorEastAsia" w:hAnsi="Times New Roman"/>
          <w:b/>
          <w:bCs/>
          <w:sz w:val="24"/>
          <w:szCs w:val="24"/>
        </w:rPr>
        <w:t>Key words:</w:t>
      </w:r>
      <w:r>
        <w:rPr>
          <w:rFonts w:ascii="Times New Roman" w:eastAsiaTheme="minorEastAsia" w:hAnsi="Times New Roman" w:hint="eastAsia"/>
          <w:sz w:val="24"/>
          <w:szCs w:val="24"/>
        </w:rPr>
        <w:tab/>
        <w:t>Cloud file management system</w:t>
      </w:r>
      <w:r w:rsidR="00224092">
        <w:rPr>
          <w:rFonts w:ascii="Times New Roman" w:eastAsiaTheme="minorEastAsia" w:hAnsi="Times New Roman" w:hint="eastAsia"/>
          <w:sz w:val="24"/>
          <w:szCs w:val="24"/>
        </w:rPr>
        <w:t>；</w:t>
      </w:r>
      <w:r>
        <w:rPr>
          <w:rFonts w:ascii="Times New Roman" w:eastAsiaTheme="minorEastAsia" w:hAnsi="Times New Roman" w:hint="eastAsia"/>
          <w:sz w:val="24"/>
          <w:szCs w:val="24"/>
        </w:rPr>
        <w:t>Containerized deployment</w:t>
      </w:r>
      <w:r w:rsidR="00224092">
        <w:rPr>
          <w:rFonts w:ascii="Times New Roman" w:eastAsiaTheme="minorEastAsia" w:hAnsi="Times New Roman" w:hint="eastAsia"/>
          <w:sz w:val="24"/>
          <w:szCs w:val="24"/>
        </w:rPr>
        <w:t>；</w:t>
      </w:r>
      <w:r>
        <w:rPr>
          <w:rFonts w:ascii="Times New Roman" w:eastAsiaTheme="minorEastAsia" w:hAnsi="Times New Roman" w:hint="eastAsia"/>
          <w:sz w:val="24"/>
          <w:szCs w:val="24"/>
        </w:rPr>
        <w:t xml:space="preserve"> Docker Compose</w:t>
      </w:r>
      <w:r w:rsidR="00224092">
        <w:rPr>
          <w:rFonts w:ascii="Times New Roman" w:eastAsiaTheme="minorEastAsia" w:hAnsi="Times New Roman" w:hint="eastAsia"/>
          <w:sz w:val="24"/>
          <w:szCs w:val="24"/>
        </w:rPr>
        <w:t>；</w:t>
      </w:r>
      <w:r>
        <w:rPr>
          <w:rFonts w:ascii="Times New Roman" w:eastAsiaTheme="minorEastAsia" w:hAnsi="Times New Roman" w:hint="eastAsia"/>
          <w:sz w:val="24"/>
          <w:szCs w:val="24"/>
        </w:rPr>
        <w:t xml:space="preserve"> File preview</w:t>
      </w:r>
      <w:r w:rsidR="00224092">
        <w:rPr>
          <w:rFonts w:ascii="Times New Roman" w:eastAsiaTheme="minorEastAsia" w:hAnsi="Times New Roman" w:hint="eastAsia"/>
          <w:sz w:val="24"/>
          <w:szCs w:val="24"/>
        </w:rPr>
        <w:t>；</w:t>
      </w:r>
      <w:r>
        <w:rPr>
          <w:rFonts w:ascii="Times New Roman" w:eastAsiaTheme="minorEastAsia" w:hAnsi="Times New Roman" w:hint="eastAsia"/>
          <w:sz w:val="24"/>
          <w:szCs w:val="24"/>
        </w:rPr>
        <w:t>User isolation</w:t>
      </w:r>
    </w:p>
    <w:p w14:paraId="51319B2C" w14:textId="77777777" w:rsidR="00203378" w:rsidRDefault="00203378">
      <w:pPr>
        <w:rPr>
          <w:szCs w:val="20"/>
        </w:rPr>
      </w:pPr>
    </w:p>
    <w:p w14:paraId="7A6726C4" w14:textId="77777777" w:rsidR="00203378" w:rsidRDefault="00D31273">
      <w:pPr>
        <w:pStyle w:val="yjx0"/>
        <w:ind w:firstLine="480"/>
        <w:jc w:val="both"/>
      </w:pPr>
      <w:r>
        <w:rPr>
          <w:noProof/>
        </w:rPr>
        <mc:AlternateContent>
          <mc:Choice Requires="wps">
            <w:drawing>
              <wp:anchor distT="0" distB="0" distL="114300" distR="114300" simplePos="0" relativeHeight="251646464" behindDoc="0" locked="0" layoutInCell="1" allowOverlap="1" wp14:anchorId="5132D14D" wp14:editId="2594584E">
                <wp:simplePos x="0" y="0"/>
                <wp:positionH relativeFrom="column">
                  <wp:posOffset>3949700</wp:posOffset>
                </wp:positionH>
                <wp:positionV relativeFrom="paragraph">
                  <wp:posOffset>3348990</wp:posOffset>
                </wp:positionV>
                <wp:extent cx="1151890" cy="561975"/>
                <wp:effectExtent l="0" t="0" r="10160" b="9525"/>
                <wp:wrapNone/>
                <wp:docPr id="2" name="文本框 2"/>
                <wp:cNvGraphicFramePr/>
                <a:graphic xmlns:a="http://schemas.openxmlformats.org/drawingml/2006/main">
                  <a:graphicData uri="http://schemas.microsoft.com/office/word/2010/wordprocessingShape">
                    <wps:wsp>
                      <wps:cNvSpPr txBox="1"/>
                      <wps:spPr>
                        <a:xfrm>
                          <a:off x="4854575" y="8576945"/>
                          <a:ext cx="1151890" cy="5619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BDEF07" w14:textId="77777777" w:rsidR="00203378" w:rsidRDefault="00D31273">
                            <w:pPr>
                              <w:pStyle w:val="yjx0"/>
                              <w:ind w:firstLine="482"/>
                              <w:jc w:val="both"/>
                              <w:rPr>
                                <w:sz w:val="20"/>
                                <w:szCs w:val="20"/>
                              </w:rPr>
                            </w:pPr>
                            <w:r>
                              <w:rPr>
                                <w:b/>
                                <w:bCs/>
                              </w:rPr>
                              <w:t>摘要及目录页码统一</w:t>
                            </w:r>
                            <w:r>
                              <w:t>为罗马数字，居中</w:t>
                            </w:r>
                          </w:p>
                          <w:p w14:paraId="488796D7" w14:textId="77777777" w:rsidR="00203378" w:rsidRDefault="0020337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132D14D" id="_x0000_t202" coordsize="21600,21600" o:spt="202" path="m,l,21600r21600,l21600,xe">
                <v:stroke joinstyle="miter"/>
                <v:path gradientshapeok="t" o:connecttype="rect"/>
              </v:shapetype>
              <v:shape id="文本框 2" o:spid="_x0000_s1026" type="#_x0000_t202" style="position:absolute;left:0;text-align:left;margin-left:311pt;margin-top:263.7pt;width:90.7pt;height:44.2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" fillcolor="white [3201]" stroked="f" strokeweight=".5pt">
                <v:textbox>
                  <w:txbxContent>
                    <w:p w14:paraId="23BDEF07" w14:textId="77777777" w:rsidR="00203378" w:rsidRDefault="00D31273">
                      <w:pPr>
                        <w:pStyle w:val="yjx0"/>
                        <w:ind w:firstLine="482"/>
                        <w:jc w:val="both"/>
                        <w:rPr>
                          <w:sz w:val="20"/>
                          <w:szCs w:val="20"/>
                        </w:rPr>
                      </w:pPr>
                      <w:r>
                        <w:rPr>
                          <w:b/>
                          <w:bCs/>
                        </w:rPr>
                        <w:t>摘要及目录页码统一</w:t>
                      </w:r>
                      <w:r>
                        <w:t>为罗马数字，居中</w:t>
                      </w:r>
                    </w:p>
                    <w:p w14:paraId="488796D7" w14:textId="77777777" w:rsidR="00203378" w:rsidRDefault="00203378"/>
                  </w:txbxContent>
                </v:textbox>
              </v:shape>
            </w:pict>
          </mc:Fallback>
        </mc:AlternateContent>
      </w:r>
    </w:p>
    <w:p w14:paraId="65464370" w14:textId="77777777" w:rsidR="00B67B87" w:rsidRPr="00B67B87" w:rsidRDefault="00B67B87" w:rsidP="00B67B87"/>
    <w:p w14:paraId="3EDF9BB2" w14:textId="77777777" w:rsidR="00B67B87" w:rsidRPr="00B67B87" w:rsidRDefault="00B67B87" w:rsidP="00B67B87"/>
    <w:p w14:paraId="6AF5AED9" w14:textId="77777777" w:rsidR="00B67B87" w:rsidRPr="00B67B87" w:rsidRDefault="00B67B87" w:rsidP="00B67B87"/>
    <w:p w14:paraId="68A5F18D" w14:textId="77777777" w:rsidR="00B67B87" w:rsidRPr="00B67B87" w:rsidRDefault="00B67B87" w:rsidP="00B67B87"/>
    <w:p w14:paraId="2FE84EF1" w14:textId="77777777" w:rsidR="00B67B87" w:rsidRDefault="00B67B87" w:rsidP="00B67B87">
      <w:pPr>
        <w:rPr>
          <w:rFonts w:ascii="Times New Roman" w:hAnsi="Times New Roman"/>
          <w:kern w:val="0"/>
          <w:sz w:val="24"/>
          <w:szCs w:val="24"/>
        </w:rPr>
      </w:pPr>
    </w:p>
    <w:p w14:paraId="771ACE4F" w14:textId="77777777" w:rsidR="00B67B87" w:rsidRPr="00B67B87" w:rsidRDefault="00B67B87" w:rsidP="00B67B87">
      <w:pPr>
        <w:sectPr w:rsidR="00B67B87" w:rsidRPr="00B67B87" w:rsidSect="002E152C">
          <w:footerReference w:type="default" r:id="rId15"/>
          <w:pgSz w:w="11906" w:h="16838"/>
          <w:pgMar w:top="1418" w:right="1134" w:bottom="1134" w:left="1134" w:header="851" w:footer="992" w:gutter="0"/>
          <w:pgNumType w:fmt="upperRoman" w:start="1"/>
          <w:cols w:space="425"/>
          <w:docGrid w:type="lines" w:linePitch="326"/>
        </w:sectPr>
      </w:pPr>
    </w:p>
    <w:sdt>
      <w:sdtPr>
        <w:rPr>
          <w:rFonts w:ascii="宋体" w:eastAsia="宋体" w:hAnsi="宋体" w:cs="Times New Roman"/>
          <w:sz w:val="21"/>
          <w:szCs w:val="22"/>
        </w:rPr>
        <w:id w:val="147457717"/>
        <w15:color w:val="DBDBDB"/>
        <w:docPartObj>
          <w:docPartGallery w:val="Table of Contents"/>
          <w:docPartUnique/>
        </w:docPartObj>
      </w:sdtPr>
      <w:sdtEndPr>
        <w:rPr>
          <w:rFonts w:ascii="Times New Roman" w:hAnsi="Times New Roman"/>
          <w:sz w:val="24"/>
          <w:szCs w:val="24"/>
        </w:rPr>
      </w:sdtEndPr>
      <w:sdtContent>
        <w:p w14:paraId="044AA754" w14:textId="368CC37D" w:rsidR="00B71F5B" w:rsidRPr="00B71F5B" w:rsidRDefault="00D31273" w:rsidP="00B71F5B">
          <w:pPr>
            <w:pStyle w:val="af6"/>
            <w:pageBreakBefore/>
            <w:spacing w:before="800" w:after="400" w:line="400" w:lineRule="exact"/>
            <w:rPr>
              <w:noProof/>
            </w:rPr>
          </w:pPr>
          <w:r>
            <w:t>目</w:t>
          </w:r>
          <w:r>
            <w:rPr>
              <w:rFonts w:hint="eastAsia"/>
            </w:rPr>
            <w:t xml:space="preserve">　　</w:t>
          </w:r>
          <w:r>
            <w:t>录</w:t>
          </w:r>
          <w:r>
            <w:fldChar w:fldCharType="begin"/>
          </w:r>
          <w:r>
            <w:instrText xml:space="preserve">TOC \o "1-3" \h \u </w:instrText>
          </w:r>
          <w:r>
            <w:fldChar w:fldCharType="separate"/>
          </w:r>
        </w:p>
        <w:p w14:paraId="3F020207" w14:textId="21F88E61" w:rsidR="00B71F5B" w:rsidRPr="00B71F5B" w:rsidRDefault="00B71F5B" w:rsidP="00B71F5B">
          <w:pPr>
            <w:pStyle w:val="TOC1"/>
            <w:tabs>
              <w:tab w:val="right" w:leader="dot" w:pos="9628"/>
            </w:tabs>
            <w:spacing w:line="400" w:lineRule="exact"/>
            <w:rPr>
              <w:rFonts w:ascii="黑体" w:eastAsia="黑体" w:hAnsi="黑体" w:cs="黑体"/>
              <w:noProof/>
              <w:sz w:val="24"/>
              <w:szCs w:val="24"/>
            </w:rPr>
          </w:pPr>
          <w:hyperlink w:anchor="_Toc231476477" w:history="1">
            <w:r w:rsidRPr="00B71F5B">
              <w:rPr>
                <w:rFonts w:ascii="黑体" w:eastAsia="黑体" w:hAnsi="黑体" w:cs="黑体"/>
                <w:noProof/>
                <w:sz w:val="24"/>
                <w:szCs w:val="24"/>
              </w:rPr>
              <w:t xml:space="preserve">第 1 章　</w:t>
            </w:r>
            <w:r w:rsidR="00445750">
              <w:rPr>
                <w:rFonts w:ascii="黑体" w:eastAsia="黑体" w:hAnsi="黑体" w:cs="黑体" w:hint="eastAsia"/>
                <w:noProof/>
                <w:sz w:val="24"/>
                <w:szCs w:val="24"/>
              </w:rPr>
              <w:t>绪论</w:t>
            </w:r>
            <w:r w:rsidRPr="00B71F5B">
              <w:rPr>
                <w:rFonts w:ascii="黑体" w:eastAsia="黑体" w:hAnsi="黑体" w:cs="黑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_Toc231476477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w:t>
            </w:r>
            <w:r w:rsidRPr="005A1C86">
              <w:rPr>
                <w:rFonts w:ascii="宋体" w:hAnsi="宋体" w:cs="宋体"/>
                <w:noProof/>
                <w:sz w:val="24"/>
                <w:szCs w:val="24"/>
              </w:rPr>
              <w:fldChar w:fldCharType="end"/>
            </w:r>
          </w:hyperlink>
        </w:p>
        <w:p w14:paraId="4B14AF71" w14:textId="59F6E754" w:rsidR="00B71F5B" w:rsidRPr="00B71F5B" w:rsidRDefault="00B71F5B" w:rsidP="005A1C86">
          <w:pPr>
            <w:pStyle w:val="TOC2"/>
            <w:tabs>
              <w:tab w:val="right" w:leader="dot" w:pos="9638"/>
            </w:tabs>
            <w:adjustRightInd w:val="0"/>
            <w:spacing w:line="300" w:lineRule="auto"/>
            <w:ind w:leftChars="0" w:left="0" w:firstLineChars="200" w:firstLine="420"/>
            <w:rPr>
              <w:rFonts w:ascii="宋体" w:hAnsi="宋体" w:cs="宋体"/>
              <w:noProof/>
              <w:sz w:val="24"/>
              <w:szCs w:val="24"/>
            </w:rPr>
          </w:pPr>
          <w:hyperlink w:anchor="_Toc231476478" w:history="1">
            <w:r w:rsidRPr="00B71F5B">
              <w:rPr>
                <w:rFonts w:ascii="宋体" w:hAnsi="宋体" w:cs="宋体"/>
                <w:noProof/>
                <w:sz w:val="24"/>
                <w:szCs w:val="24"/>
              </w:rPr>
              <w:t>1.1　研究背景</w:t>
            </w:r>
            <w:r w:rsidRPr="00B71F5B">
              <w:rPr>
                <w:rFonts w:ascii="宋体" w:hAnsi="宋体" w:cs="宋体"/>
                <w:noProof/>
                <w:sz w:val="24"/>
                <w:szCs w:val="24"/>
              </w:rPr>
              <w:tab/>
            </w:r>
            <w:r w:rsidRPr="00B71F5B">
              <w:rPr>
                <w:rFonts w:ascii="宋体" w:hAnsi="宋体" w:cs="宋体"/>
                <w:noProof/>
                <w:sz w:val="24"/>
                <w:szCs w:val="24"/>
              </w:rPr>
              <w:fldChar w:fldCharType="begin"/>
            </w:r>
            <w:r w:rsidRPr="00B71F5B">
              <w:rPr>
                <w:rFonts w:ascii="宋体" w:hAnsi="宋体" w:cs="宋体"/>
                <w:noProof/>
                <w:sz w:val="24"/>
                <w:szCs w:val="24"/>
              </w:rPr>
              <w:instrText xml:space="preserve"> PAGEREF _Toc231476478 \h </w:instrText>
            </w:r>
            <w:r w:rsidRPr="00B71F5B">
              <w:rPr>
                <w:rFonts w:ascii="宋体" w:hAnsi="宋体" w:cs="宋体"/>
                <w:noProof/>
                <w:sz w:val="24"/>
                <w:szCs w:val="24"/>
              </w:rPr>
            </w:r>
            <w:r w:rsidRPr="00B71F5B">
              <w:rPr>
                <w:rFonts w:ascii="宋体" w:hAnsi="宋体" w:cs="宋体"/>
                <w:noProof/>
                <w:sz w:val="24"/>
                <w:szCs w:val="24"/>
              </w:rPr>
              <w:fldChar w:fldCharType="separate"/>
            </w:r>
            <w:r w:rsidR="0037502A">
              <w:rPr>
                <w:rFonts w:ascii="宋体" w:hAnsi="宋体" w:cs="宋体"/>
                <w:noProof/>
                <w:sz w:val="24"/>
                <w:szCs w:val="24"/>
              </w:rPr>
              <w:t>1</w:t>
            </w:r>
            <w:r w:rsidRPr="00B71F5B">
              <w:rPr>
                <w:rFonts w:ascii="宋体" w:hAnsi="宋体" w:cs="宋体"/>
                <w:noProof/>
                <w:sz w:val="24"/>
                <w:szCs w:val="24"/>
              </w:rPr>
              <w:fldChar w:fldCharType="end"/>
            </w:r>
          </w:hyperlink>
        </w:p>
        <w:p w14:paraId="739B6747" w14:textId="7FE29245" w:rsidR="00B71F5B" w:rsidRPr="00B71F5B" w:rsidRDefault="00B71F5B" w:rsidP="005A1C86">
          <w:pPr>
            <w:pStyle w:val="TOC2"/>
            <w:tabs>
              <w:tab w:val="right" w:leader="dot" w:pos="9638"/>
            </w:tabs>
            <w:adjustRightInd w:val="0"/>
            <w:spacing w:line="300" w:lineRule="auto"/>
            <w:ind w:leftChars="0" w:left="0" w:firstLineChars="200" w:firstLine="420"/>
            <w:rPr>
              <w:rFonts w:ascii="宋体" w:hAnsi="宋体" w:cs="宋体"/>
              <w:noProof/>
              <w:sz w:val="24"/>
              <w:szCs w:val="24"/>
            </w:rPr>
          </w:pPr>
          <w:hyperlink w:anchor="_Toc231476479" w:history="1">
            <w:r w:rsidRPr="00B71F5B">
              <w:rPr>
                <w:rFonts w:ascii="宋体" w:hAnsi="宋体" w:cs="宋体"/>
                <w:noProof/>
                <w:sz w:val="24"/>
                <w:szCs w:val="24"/>
              </w:rPr>
              <w:t>1.2　国内外研究现状</w:t>
            </w:r>
            <w:r w:rsidRPr="00B71F5B">
              <w:rPr>
                <w:rFonts w:ascii="宋体" w:hAnsi="宋体" w:cs="宋体"/>
                <w:noProof/>
                <w:sz w:val="24"/>
                <w:szCs w:val="24"/>
              </w:rPr>
              <w:tab/>
            </w:r>
            <w:r w:rsidRPr="00B71F5B">
              <w:rPr>
                <w:rFonts w:ascii="宋体" w:hAnsi="宋体" w:cs="宋体"/>
                <w:noProof/>
                <w:sz w:val="24"/>
                <w:szCs w:val="24"/>
              </w:rPr>
              <w:fldChar w:fldCharType="begin"/>
            </w:r>
            <w:r w:rsidRPr="00B71F5B">
              <w:rPr>
                <w:rFonts w:ascii="宋体" w:hAnsi="宋体" w:cs="宋体"/>
                <w:noProof/>
                <w:sz w:val="24"/>
                <w:szCs w:val="24"/>
              </w:rPr>
              <w:instrText xml:space="preserve"> PAGEREF _Toc231476479 \h </w:instrText>
            </w:r>
            <w:r w:rsidRPr="00B71F5B">
              <w:rPr>
                <w:rFonts w:ascii="宋体" w:hAnsi="宋体" w:cs="宋体"/>
                <w:noProof/>
                <w:sz w:val="24"/>
                <w:szCs w:val="24"/>
              </w:rPr>
            </w:r>
            <w:r w:rsidRPr="00B71F5B">
              <w:rPr>
                <w:rFonts w:ascii="宋体" w:hAnsi="宋体" w:cs="宋体"/>
                <w:noProof/>
                <w:sz w:val="24"/>
                <w:szCs w:val="24"/>
              </w:rPr>
              <w:fldChar w:fldCharType="separate"/>
            </w:r>
            <w:r w:rsidR="0037502A">
              <w:rPr>
                <w:rFonts w:ascii="宋体" w:hAnsi="宋体" w:cs="宋体"/>
                <w:noProof/>
                <w:sz w:val="24"/>
                <w:szCs w:val="24"/>
              </w:rPr>
              <w:t>2</w:t>
            </w:r>
            <w:r w:rsidRPr="00B71F5B">
              <w:rPr>
                <w:rFonts w:ascii="宋体" w:hAnsi="宋体" w:cs="宋体"/>
                <w:noProof/>
                <w:sz w:val="24"/>
                <w:szCs w:val="24"/>
              </w:rPr>
              <w:fldChar w:fldCharType="end"/>
            </w:r>
          </w:hyperlink>
        </w:p>
        <w:p w14:paraId="2BD5F7D8" w14:textId="033947B3"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80" w:history="1">
            <w:r w:rsidRPr="005A1C86">
              <w:rPr>
                <w:rFonts w:ascii="宋体" w:hAnsi="宋体" w:cs="宋体"/>
                <w:noProof/>
                <w:sz w:val="24"/>
                <w:szCs w:val="24"/>
              </w:rPr>
              <w:t>1.2.1　国外研究与产品现状</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w:t>
            </w:r>
            <w:r w:rsidRPr="005A1C86">
              <w:rPr>
                <w:rFonts w:ascii="宋体" w:hAnsi="宋体" w:cs="宋体"/>
                <w:noProof/>
                <w:sz w:val="24"/>
                <w:szCs w:val="24"/>
              </w:rPr>
              <w:fldChar w:fldCharType="end"/>
            </w:r>
          </w:hyperlink>
        </w:p>
        <w:p w14:paraId="4A91E66B" w14:textId="22925EB8"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81" w:history="1">
            <w:r w:rsidRPr="005A1C86">
              <w:rPr>
                <w:rFonts w:ascii="宋体" w:hAnsi="宋体" w:cs="宋体"/>
                <w:noProof/>
                <w:sz w:val="24"/>
                <w:szCs w:val="24"/>
              </w:rPr>
              <w:t>1.2.2　国内研究与产品现状</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w:t>
            </w:r>
            <w:r w:rsidRPr="005A1C86">
              <w:rPr>
                <w:rFonts w:ascii="宋体" w:hAnsi="宋体" w:cs="宋体"/>
                <w:noProof/>
                <w:sz w:val="24"/>
                <w:szCs w:val="24"/>
              </w:rPr>
              <w:fldChar w:fldCharType="end"/>
            </w:r>
          </w:hyperlink>
        </w:p>
        <w:p w14:paraId="5A41859D" w14:textId="4B1F8410"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82" w:history="1">
            <w:r w:rsidRPr="005A1C86">
              <w:rPr>
                <w:rFonts w:ascii="宋体" w:hAnsi="宋体" w:cs="宋体"/>
                <w:noProof/>
                <w:sz w:val="24"/>
                <w:szCs w:val="24"/>
              </w:rPr>
              <w:t>1.2.3　现存问题与本课题切入点</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w:t>
            </w:r>
            <w:r w:rsidRPr="005A1C86">
              <w:rPr>
                <w:rFonts w:ascii="宋体" w:hAnsi="宋体" w:cs="宋体"/>
                <w:noProof/>
                <w:sz w:val="24"/>
                <w:szCs w:val="24"/>
              </w:rPr>
              <w:fldChar w:fldCharType="end"/>
            </w:r>
          </w:hyperlink>
        </w:p>
        <w:p w14:paraId="1EAFC3B6" w14:textId="6E84679D"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483" w:history="1">
            <w:r w:rsidRPr="005A1C86">
              <w:rPr>
                <w:rFonts w:ascii="宋体" w:hAnsi="宋体" w:cs="宋体"/>
                <w:noProof/>
                <w:sz w:val="24"/>
                <w:szCs w:val="24"/>
              </w:rPr>
              <w:t>1.3　研究内容</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w:t>
            </w:r>
            <w:r w:rsidRPr="005A1C86">
              <w:rPr>
                <w:rFonts w:ascii="宋体" w:hAnsi="宋体" w:cs="宋体"/>
                <w:noProof/>
                <w:sz w:val="24"/>
                <w:szCs w:val="24"/>
              </w:rPr>
              <w:fldChar w:fldCharType="end"/>
            </w:r>
          </w:hyperlink>
        </w:p>
        <w:p w14:paraId="57F3D144" w14:textId="419BA8F6"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484" w:history="1">
            <w:r w:rsidRPr="005A1C86">
              <w:rPr>
                <w:rFonts w:ascii="宋体" w:hAnsi="宋体" w:cs="宋体"/>
                <w:noProof/>
                <w:sz w:val="24"/>
                <w:szCs w:val="24"/>
              </w:rPr>
              <w:t>1.4　论文组织结构</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w:t>
            </w:r>
            <w:r w:rsidRPr="005A1C86">
              <w:rPr>
                <w:rFonts w:ascii="宋体" w:hAnsi="宋体" w:cs="宋体"/>
                <w:noProof/>
                <w:sz w:val="24"/>
                <w:szCs w:val="24"/>
              </w:rPr>
              <w:fldChar w:fldCharType="end"/>
            </w:r>
          </w:hyperlink>
        </w:p>
        <w:p w14:paraId="3FB007BA" w14:textId="21C41A7E" w:rsidR="00B71F5B" w:rsidRPr="005A1C86" w:rsidRDefault="00B71F5B" w:rsidP="005A1C86">
          <w:pPr>
            <w:pStyle w:val="TOC1"/>
            <w:tabs>
              <w:tab w:val="right" w:leader="dot" w:pos="9628"/>
            </w:tabs>
            <w:spacing w:line="400" w:lineRule="exact"/>
            <w:rPr>
              <w:rFonts w:ascii="黑体" w:eastAsia="黑体" w:hAnsi="黑体" w:cs="黑体"/>
              <w:noProof/>
              <w:sz w:val="24"/>
              <w:szCs w:val="24"/>
            </w:rPr>
          </w:pPr>
          <w:hyperlink w:anchor="_Toc231476485" w:history="1">
            <w:r w:rsidRPr="005A1C86">
              <w:rPr>
                <w:rFonts w:ascii="黑体" w:eastAsia="黑体" w:hAnsi="黑体" w:cs="黑体"/>
                <w:noProof/>
                <w:sz w:val="24"/>
                <w:szCs w:val="24"/>
              </w:rPr>
              <w:t>第2章　基础知识与相关技术</w:t>
            </w:r>
            <w:r w:rsidRPr="005A1C86">
              <w:rPr>
                <w:rFonts w:ascii="黑体" w:eastAsia="黑体" w:hAnsi="黑体" w:cs="黑体"/>
                <w:noProof/>
                <w:sz w:val="24"/>
                <w:szCs w:val="24"/>
              </w:rPr>
              <w:tab/>
            </w:r>
            <w:r w:rsidRPr="005A1C86">
              <w:rPr>
                <w:rFonts w:ascii="宋体" w:hAnsi="宋体" w:cs="黑体"/>
                <w:noProof/>
                <w:sz w:val="24"/>
                <w:szCs w:val="24"/>
              </w:rPr>
              <w:fldChar w:fldCharType="begin"/>
            </w:r>
            <w:r w:rsidRPr="005A1C86">
              <w:rPr>
                <w:rFonts w:ascii="宋体" w:hAnsi="宋体" w:cs="黑体"/>
                <w:noProof/>
                <w:sz w:val="24"/>
                <w:szCs w:val="24"/>
              </w:rPr>
              <w:instrText xml:space="preserve"> PAGEREF _Toc231476485 \h </w:instrText>
            </w:r>
            <w:r w:rsidRPr="005A1C86">
              <w:rPr>
                <w:rFonts w:ascii="宋体" w:hAnsi="宋体" w:cs="黑体"/>
                <w:noProof/>
                <w:sz w:val="24"/>
                <w:szCs w:val="24"/>
              </w:rPr>
            </w:r>
            <w:r w:rsidRPr="005A1C86">
              <w:rPr>
                <w:rFonts w:ascii="宋体" w:hAnsi="宋体" w:cs="黑体"/>
                <w:noProof/>
                <w:sz w:val="24"/>
                <w:szCs w:val="24"/>
              </w:rPr>
              <w:fldChar w:fldCharType="separate"/>
            </w:r>
            <w:r w:rsidR="0037502A">
              <w:rPr>
                <w:rFonts w:ascii="宋体" w:hAnsi="宋体" w:cs="黑体"/>
                <w:noProof/>
                <w:sz w:val="24"/>
                <w:szCs w:val="24"/>
              </w:rPr>
              <w:t>5</w:t>
            </w:r>
            <w:r w:rsidRPr="005A1C86">
              <w:rPr>
                <w:rFonts w:ascii="宋体" w:hAnsi="宋体" w:cs="黑体"/>
                <w:noProof/>
                <w:sz w:val="24"/>
                <w:szCs w:val="24"/>
              </w:rPr>
              <w:fldChar w:fldCharType="end"/>
            </w:r>
          </w:hyperlink>
        </w:p>
        <w:p w14:paraId="5F25453B" w14:textId="563C8F65"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486" w:history="1">
            <w:r w:rsidRPr="005A1C86">
              <w:rPr>
                <w:rFonts w:ascii="宋体" w:hAnsi="宋体" w:cs="宋体"/>
                <w:noProof/>
                <w:sz w:val="24"/>
                <w:szCs w:val="24"/>
              </w:rPr>
              <w:t>2.1　前端技术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5</w:t>
            </w:r>
            <w:r w:rsidRPr="005A1C86">
              <w:rPr>
                <w:rFonts w:ascii="宋体" w:hAnsi="宋体" w:cs="宋体"/>
                <w:noProof/>
                <w:sz w:val="24"/>
                <w:szCs w:val="24"/>
              </w:rPr>
              <w:fldChar w:fldCharType="end"/>
            </w:r>
          </w:hyperlink>
        </w:p>
        <w:p w14:paraId="33DDE065" w14:textId="392636D2"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87" w:history="1">
            <w:r w:rsidRPr="005A1C86">
              <w:rPr>
                <w:rFonts w:ascii="宋体" w:hAnsi="宋体" w:cs="宋体"/>
                <w:noProof/>
                <w:sz w:val="24"/>
                <w:szCs w:val="24"/>
              </w:rPr>
              <w:t>2.1.1　Vue 3</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5</w:t>
            </w:r>
            <w:r w:rsidRPr="005A1C86">
              <w:rPr>
                <w:rFonts w:ascii="宋体" w:hAnsi="宋体" w:cs="宋体"/>
                <w:noProof/>
                <w:sz w:val="24"/>
                <w:szCs w:val="24"/>
              </w:rPr>
              <w:fldChar w:fldCharType="end"/>
            </w:r>
          </w:hyperlink>
        </w:p>
        <w:p w14:paraId="61F6551C" w14:textId="6942212E"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88" w:history="1">
            <w:r w:rsidRPr="005A1C86">
              <w:rPr>
                <w:rFonts w:ascii="宋体" w:hAnsi="宋体" w:cs="宋体"/>
                <w:noProof/>
                <w:sz w:val="24"/>
                <w:szCs w:val="24"/>
              </w:rPr>
              <w:t>2.1.2　Element Plus</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5</w:t>
            </w:r>
            <w:r w:rsidRPr="005A1C86">
              <w:rPr>
                <w:rFonts w:ascii="宋体" w:hAnsi="宋体" w:cs="宋体"/>
                <w:noProof/>
                <w:sz w:val="24"/>
                <w:szCs w:val="24"/>
              </w:rPr>
              <w:fldChar w:fldCharType="end"/>
            </w:r>
          </w:hyperlink>
        </w:p>
        <w:p w14:paraId="422C0BE2" w14:textId="7A656CDE"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89" w:history="1">
            <w:r w:rsidRPr="005A1C86">
              <w:rPr>
                <w:rFonts w:ascii="宋体" w:hAnsi="宋体" w:cs="宋体"/>
                <w:noProof/>
                <w:sz w:val="24"/>
                <w:szCs w:val="24"/>
              </w:rPr>
              <w:t>2.1.3　Vite 与 Vue Router</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_Toc231476489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6</w:t>
            </w:r>
            <w:r w:rsidRPr="005A1C86">
              <w:rPr>
                <w:rFonts w:ascii="宋体" w:hAnsi="宋体" w:cs="宋体"/>
                <w:noProof/>
                <w:sz w:val="24"/>
                <w:szCs w:val="24"/>
              </w:rPr>
              <w:fldChar w:fldCharType="end"/>
            </w:r>
          </w:hyperlink>
        </w:p>
        <w:p w14:paraId="2ED0A87B" w14:textId="67218090"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490" w:history="1">
            <w:r w:rsidRPr="005A1C86">
              <w:rPr>
                <w:rFonts w:ascii="宋体" w:hAnsi="宋体" w:cs="宋体"/>
                <w:noProof/>
                <w:sz w:val="24"/>
                <w:szCs w:val="24"/>
              </w:rPr>
              <w:t>2.2　后端技术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6</w:t>
            </w:r>
            <w:r w:rsidRPr="005A1C86">
              <w:rPr>
                <w:rFonts w:ascii="宋体" w:hAnsi="宋体" w:cs="宋体"/>
                <w:noProof/>
                <w:sz w:val="24"/>
                <w:szCs w:val="24"/>
              </w:rPr>
              <w:fldChar w:fldCharType="end"/>
            </w:r>
          </w:hyperlink>
        </w:p>
        <w:p w14:paraId="15DC462F" w14:textId="48BBB412"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1" w:history="1">
            <w:r w:rsidRPr="005A1C86">
              <w:rPr>
                <w:rFonts w:ascii="宋体" w:hAnsi="宋体" w:cs="宋体"/>
                <w:noProof/>
                <w:sz w:val="24"/>
                <w:szCs w:val="24"/>
              </w:rPr>
              <w:t>2.2.1　Spring Boot</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6</w:t>
            </w:r>
            <w:r w:rsidRPr="005A1C86">
              <w:rPr>
                <w:rFonts w:ascii="宋体" w:hAnsi="宋体" w:cs="宋体"/>
                <w:noProof/>
                <w:sz w:val="24"/>
                <w:szCs w:val="24"/>
              </w:rPr>
              <w:fldChar w:fldCharType="end"/>
            </w:r>
          </w:hyperlink>
        </w:p>
        <w:p w14:paraId="3E7D4833" w14:textId="3B06DCD0"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2" w:history="1">
            <w:r w:rsidRPr="005A1C86">
              <w:rPr>
                <w:rFonts w:ascii="宋体" w:hAnsi="宋体" w:cs="宋体"/>
                <w:noProof/>
                <w:sz w:val="24"/>
                <w:szCs w:val="24"/>
              </w:rPr>
              <w:t>2.2.2　MyBatis-Plus</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6</w:t>
            </w:r>
            <w:r w:rsidRPr="005A1C86">
              <w:rPr>
                <w:rFonts w:ascii="宋体" w:hAnsi="宋体" w:cs="宋体"/>
                <w:noProof/>
                <w:sz w:val="24"/>
                <w:szCs w:val="24"/>
              </w:rPr>
              <w:fldChar w:fldCharType="end"/>
            </w:r>
          </w:hyperlink>
        </w:p>
        <w:p w14:paraId="67479F2C" w14:textId="1141DB99"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3" w:history="1">
            <w:r w:rsidRPr="005A1C86">
              <w:rPr>
                <w:rFonts w:ascii="宋体" w:hAnsi="宋体" w:cs="宋体"/>
                <w:noProof/>
                <w:sz w:val="24"/>
                <w:szCs w:val="24"/>
              </w:rPr>
              <w:t>2.2.3　安全机制与支撑库</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7</w:t>
            </w:r>
            <w:r w:rsidRPr="005A1C86">
              <w:rPr>
                <w:rFonts w:ascii="宋体" w:hAnsi="宋体" w:cs="宋体"/>
                <w:noProof/>
                <w:sz w:val="24"/>
                <w:szCs w:val="24"/>
              </w:rPr>
              <w:fldChar w:fldCharType="end"/>
            </w:r>
          </w:hyperlink>
        </w:p>
        <w:p w14:paraId="41B2423C" w14:textId="54E5379B"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494" w:history="1">
            <w:r w:rsidRPr="005A1C86">
              <w:rPr>
                <w:rFonts w:ascii="宋体" w:hAnsi="宋体" w:cs="宋体"/>
                <w:noProof/>
                <w:sz w:val="24"/>
                <w:szCs w:val="24"/>
              </w:rPr>
              <w:t>2.3　数据存储技术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7</w:t>
            </w:r>
            <w:r w:rsidRPr="005A1C86">
              <w:rPr>
                <w:rFonts w:ascii="宋体" w:hAnsi="宋体" w:cs="宋体"/>
                <w:noProof/>
                <w:sz w:val="24"/>
                <w:szCs w:val="24"/>
              </w:rPr>
              <w:fldChar w:fldCharType="end"/>
            </w:r>
          </w:hyperlink>
        </w:p>
        <w:p w14:paraId="6EA3DD2C" w14:textId="3FA174FB"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5" w:history="1">
            <w:r w:rsidRPr="005A1C86">
              <w:rPr>
                <w:rFonts w:ascii="宋体" w:hAnsi="宋体" w:cs="宋体"/>
                <w:noProof/>
                <w:sz w:val="24"/>
                <w:szCs w:val="24"/>
              </w:rPr>
              <w:t>2.3.1　MySQL</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7</w:t>
            </w:r>
            <w:r w:rsidRPr="005A1C86">
              <w:rPr>
                <w:rFonts w:ascii="宋体" w:hAnsi="宋体" w:cs="宋体"/>
                <w:noProof/>
                <w:sz w:val="24"/>
                <w:szCs w:val="24"/>
              </w:rPr>
              <w:fldChar w:fldCharType="end"/>
            </w:r>
          </w:hyperlink>
        </w:p>
        <w:p w14:paraId="1F68D7F9" w14:textId="2F6C3BBB"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6" w:history="1">
            <w:r w:rsidRPr="005A1C86">
              <w:rPr>
                <w:rFonts w:ascii="宋体" w:hAnsi="宋体" w:cs="宋体"/>
                <w:noProof/>
                <w:sz w:val="24"/>
                <w:szCs w:val="24"/>
              </w:rPr>
              <w:t>2.3.2　Redis</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7</w:t>
            </w:r>
            <w:r w:rsidRPr="005A1C86">
              <w:rPr>
                <w:rFonts w:ascii="宋体" w:hAnsi="宋体" w:cs="宋体"/>
                <w:noProof/>
                <w:sz w:val="24"/>
                <w:szCs w:val="24"/>
              </w:rPr>
              <w:fldChar w:fldCharType="end"/>
            </w:r>
          </w:hyperlink>
        </w:p>
        <w:p w14:paraId="14323005" w14:textId="3136E428"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497" w:history="1">
            <w:r w:rsidRPr="005A1C86">
              <w:rPr>
                <w:rFonts w:ascii="宋体" w:hAnsi="宋体" w:cs="宋体"/>
                <w:noProof/>
                <w:sz w:val="24"/>
                <w:szCs w:val="24"/>
              </w:rPr>
              <w:t>2.4　部署技术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8</w:t>
            </w:r>
            <w:r w:rsidRPr="005A1C86">
              <w:rPr>
                <w:rFonts w:ascii="宋体" w:hAnsi="宋体" w:cs="宋体"/>
                <w:noProof/>
                <w:sz w:val="24"/>
                <w:szCs w:val="24"/>
              </w:rPr>
              <w:fldChar w:fldCharType="end"/>
            </w:r>
          </w:hyperlink>
        </w:p>
        <w:p w14:paraId="6468EB02" w14:textId="01EF5B84"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8" w:history="1">
            <w:r w:rsidRPr="005A1C86">
              <w:rPr>
                <w:rFonts w:ascii="宋体" w:hAnsi="宋体" w:cs="宋体"/>
                <w:noProof/>
                <w:sz w:val="24"/>
                <w:szCs w:val="24"/>
              </w:rPr>
              <w:t>2.4.1　Nginx</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8</w:t>
            </w:r>
            <w:r w:rsidRPr="005A1C86">
              <w:rPr>
                <w:rFonts w:ascii="宋体" w:hAnsi="宋体" w:cs="宋体"/>
                <w:noProof/>
                <w:sz w:val="24"/>
                <w:szCs w:val="24"/>
              </w:rPr>
              <w:fldChar w:fldCharType="end"/>
            </w:r>
          </w:hyperlink>
        </w:p>
        <w:p w14:paraId="280C9899" w14:textId="6A7CD649"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499" w:history="1">
            <w:r w:rsidRPr="005A1C86">
              <w:rPr>
                <w:rFonts w:ascii="宋体" w:hAnsi="宋体" w:cs="宋体"/>
                <w:noProof/>
                <w:sz w:val="24"/>
                <w:szCs w:val="24"/>
              </w:rPr>
              <w:t>2.4.2　Docker 与 Docker Compose</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_Toc231476499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8</w:t>
            </w:r>
            <w:r w:rsidRPr="005A1C86">
              <w:rPr>
                <w:rFonts w:ascii="宋体" w:hAnsi="宋体" w:cs="宋体"/>
                <w:noProof/>
                <w:sz w:val="24"/>
                <w:szCs w:val="24"/>
              </w:rPr>
              <w:fldChar w:fldCharType="end"/>
            </w:r>
          </w:hyperlink>
        </w:p>
        <w:p w14:paraId="0646FC81" w14:textId="6DCDBFC9"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00" w:history="1">
            <w:r w:rsidRPr="005A1C86">
              <w:rPr>
                <w:rFonts w:ascii="宋体" w:hAnsi="宋体" w:cs="宋体"/>
                <w:noProof/>
                <w:sz w:val="24"/>
                <w:szCs w:val="24"/>
              </w:rPr>
              <w:t>2.5　文件处理与预览技术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9</w:t>
            </w:r>
            <w:r w:rsidRPr="005A1C86">
              <w:rPr>
                <w:rFonts w:ascii="宋体" w:hAnsi="宋体" w:cs="宋体"/>
                <w:noProof/>
                <w:sz w:val="24"/>
                <w:szCs w:val="24"/>
              </w:rPr>
              <w:fldChar w:fldCharType="end"/>
            </w:r>
          </w:hyperlink>
        </w:p>
        <w:p w14:paraId="6C5188F3" w14:textId="7BF64CE6"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01" w:history="1">
            <w:r w:rsidRPr="005A1C86">
              <w:rPr>
                <w:rFonts w:ascii="宋体" w:hAnsi="宋体" w:cs="宋体"/>
                <w:noProof/>
                <w:sz w:val="24"/>
                <w:szCs w:val="24"/>
              </w:rPr>
              <w:t>2.5.1　文档转换与PDF渲染</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9</w:t>
            </w:r>
            <w:r w:rsidRPr="005A1C86">
              <w:rPr>
                <w:rFonts w:ascii="宋体" w:hAnsi="宋体" w:cs="宋体"/>
                <w:noProof/>
                <w:sz w:val="24"/>
                <w:szCs w:val="24"/>
              </w:rPr>
              <w:fldChar w:fldCharType="end"/>
            </w:r>
          </w:hyperlink>
        </w:p>
        <w:p w14:paraId="0EFFB2F0" w14:textId="6530EF90"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02" w:history="1">
            <w:r w:rsidRPr="005A1C86">
              <w:rPr>
                <w:rFonts w:ascii="宋体" w:hAnsi="宋体" w:cs="宋体"/>
                <w:noProof/>
                <w:sz w:val="24"/>
                <w:szCs w:val="24"/>
              </w:rPr>
              <w:t>2.5.2　音视频处理</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9</w:t>
            </w:r>
            <w:r w:rsidRPr="005A1C86">
              <w:rPr>
                <w:rFonts w:ascii="宋体" w:hAnsi="宋体" w:cs="宋体"/>
                <w:noProof/>
                <w:sz w:val="24"/>
                <w:szCs w:val="24"/>
              </w:rPr>
              <w:fldChar w:fldCharType="end"/>
            </w:r>
          </w:hyperlink>
        </w:p>
        <w:p w14:paraId="028060F5" w14:textId="7CEEAB7A"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03" w:history="1">
            <w:r w:rsidRPr="005A1C86">
              <w:rPr>
                <w:rFonts w:ascii="宋体" w:hAnsi="宋体" w:cs="宋体"/>
                <w:noProof/>
                <w:sz w:val="24"/>
                <w:szCs w:val="24"/>
              </w:rPr>
              <w:t>2.5.3　本地文件访问与签名防盗链</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9</w:t>
            </w:r>
            <w:r w:rsidRPr="005A1C86">
              <w:rPr>
                <w:rFonts w:ascii="宋体" w:hAnsi="宋体" w:cs="宋体"/>
                <w:noProof/>
                <w:sz w:val="24"/>
                <w:szCs w:val="24"/>
              </w:rPr>
              <w:fldChar w:fldCharType="end"/>
            </w:r>
          </w:hyperlink>
        </w:p>
        <w:p w14:paraId="12143A39" w14:textId="78FCC66E"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04" w:history="1">
            <w:r w:rsidRPr="005A1C86">
              <w:rPr>
                <w:rFonts w:ascii="宋体" w:hAnsi="宋体" w:cs="宋体"/>
                <w:noProof/>
                <w:sz w:val="24"/>
                <w:szCs w:val="24"/>
              </w:rPr>
              <w:t>2.6　本章小结</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10</w:t>
            </w:r>
            <w:r w:rsidRPr="005A1C86">
              <w:rPr>
                <w:rFonts w:ascii="宋体" w:hAnsi="宋体" w:cs="宋体"/>
                <w:noProof/>
                <w:sz w:val="24"/>
                <w:szCs w:val="24"/>
              </w:rPr>
              <w:fldChar w:fldCharType="end"/>
            </w:r>
          </w:hyperlink>
        </w:p>
        <w:p w14:paraId="2D0A5E6C" w14:textId="28F6C01D" w:rsidR="00B71F5B" w:rsidRPr="005A1C86" w:rsidRDefault="00B71F5B" w:rsidP="005A1C86">
          <w:pPr>
            <w:pStyle w:val="TOC1"/>
            <w:tabs>
              <w:tab w:val="right" w:leader="dot" w:pos="9628"/>
            </w:tabs>
            <w:spacing w:line="400" w:lineRule="exact"/>
            <w:rPr>
              <w:rFonts w:ascii="黑体" w:eastAsia="黑体" w:hAnsi="黑体" w:cs="黑体"/>
              <w:noProof/>
              <w:sz w:val="24"/>
              <w:szCs w:val="24"/>
            </w:rPr>
          </w:pPr>
          <w:hyperlink w:anchor="_Toc231476505" w:history="1">
            <w:r w:rsidRPr="005A1C86">
              <w:rPr>
                <w:rFonts w:ascii="黑体" w:eastAsia="黑体" w:hAnsi="黑体" w:cs="黑体"/>
                <w:noProof/>
                <w:sz w:val="24"/>
                <w:szCs w:val="24"/>
              </w:rPr>
              <w:t>第3章　概要设计</w:t>
            </w:r>
            <w:r w:rsidRPr="005A1C86">
              <w:rPr>
                <w:rFonts w:ascii="黑体" w:eastAsia="黑体" w:hAnsi="黑体" w:cs="黑体"/>
                <w:noProof/>
                <w:sz w:val="24"/>
                <w:szCs w:val="24"/>
              </w:rPr>
              <w:tab/>
            </w:r>
            <w:r w:rsidRPr="005A1C86">
              <w:rPr>
                <w:rFonts w:ascii="宋体" w:hAnsi="宋体" w:cs="黑体"/>
                <w:noProof/>
                <w:sz w:val="24"/>
                <w:szCs w:val="24"/>
              </w:rPr>
              <w:fldChar w:fldCharType="begin"/>
            </w:r>
            <w:r w:rsidRPr="005A1C86">
              <w:rPr>
                <w:rFonts w:ascii="宋体" w:hAnsi="宋体" w:cs="黑体"/>
                <w:noProof/>
                <w:sz w:val="24"/>
                <w:szCs w:val="24"/>
              </w:rPr>
              <w:instrText xml:space="preserve"> PAGEREF _Toc231476505 \h </w:instrText>
            </w:r>
            <w:r w:rsidRPr="005A1C86">
              <w:rPr>
                <w:rFonts w:ascii="宋体" w:hAnsi="宋体" w:cs="黑体"/>
                <w:noProof/>
                <w:sz w:val="24"/>
                <w:szCs w:val="24"/>
              </w:rPr>
            </w:r>
            <w:r w:rsidRPr="005A1C86">
              <w:rPr>
                <w:rFonts w:ascii="宋体" w:hAnsi="宋体" w:cs="黑体"/>
                <w:noProof/>
                <w:sz w:val="24"/>
                <w:szCs w:val="24"/>
              </w:rPr>
              <w:fldChar w:fldCharType="separate"/>
            </w:r>
            <w:r w:rsidR="0037502A">
              <w:rPr>
                <w:rFonts w:ascii="宋体" w:hAnsi="宋体" w:cs="黑体"/>
                <w:noProof/>
                <w:sz w:val="24"/>
                <w:szCs w:val="24"/>
              </w:rPr>
              <w:t>11</w:t>
            </w:r>
            <w:r w:rsidRPr="005A1C86">
              <w:rPr>
                <w:rFonts w:ascii="宋体" w:hAnsi="宋体" w:cs="黑体"/>
                <w:noProof/>
                <w:sz w:val="24"/>
                <w:szCs w:val="24"/>
              </w:rPr>
              <w:fldChar w:fldCharType="end"/>
            </w:r>
          </w:hyperlink>
        </w:p>
        <w:p w14:paraId="01D52B2E" w14:textId="115D5468"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06" w:history="1">
            <w:r w:rsidRPr="005A1C86">
              <w:rPr>
                <w:rFonts w:ascii="宋体" w:hAnsi="宋体" w:cs="宋体"/>
                <w:noProof/>
                <w:sz w:val="24"/>
                <w:szCs w:val="24"/>
              </w:rPr>
              <w:t>3.1　需求分析</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11</w:t>
            </w:r>
            <w:r w:rsidRPr="005A1C86">
              <w:rPr>
                <w:rFonts w:ascii="宋体" w:hAnsi="宋体" w:cs="宋体"/>
                <w:noProof/>
                <w:sz w:val="24"/>
                <w:szCs w:val="24"/>
              </w:rPr>
              <w:fldChar w:fldCharType="end"/>
            </w:r>
          </w:hyperlink>
        </w:p>
        <w:p w14:paraId="69E6444C" w14:textId="5D500535"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07" w:history="1">
            <w:r w:rsidRPr="005A1C86">
              <w:rPr>
                <w:rFonts w:ascii="宋体" w:hAnsi="宋体" w:cs="宋体"/>
                <w:noProof/>
                <w:sz w:val="24"/>
                <w:szCs w:val="24"/>
              </w:rPr>
              <w:t>3.1.1　功能需求</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11</w:t>
            </w:r>
            <w:r w:rsidRPr="005A1C86">
              <w:rPr>
                <w:rFonts w:ascii="宋体" w:hAnsi="宋体" w:cs="宋体"/>
                <w:noProof/>
                <w:sz w:val="24"/>
                <w:szCs w:val="24"/>
              </w:rPr>
              <w:fldChar w:fldCharType="end"/>
            </w:r>
          </w:hyperlink>
        </w:p>
        <w:p w14:paraId="41D7077B" w14:textId="1B1CACB2"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08" w:history="1">
            <w:r w:rsidRPr="005A1C86">
              <w:rPr>
                <w:rFonts w:ascii="宋体" w:hAnsi="宋体" w:cs="宋体"/>
                <w:noProof/>
                <w:sz w:val="24"/>
                <w:szCs w:val="24"/>
              </w:rPr>
              <w:t>3.1.2　非功能需求</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11</w:t>
            </w:r>
            <w:r w:rsidRPr="005A1C86">
              <w:rPr>
                <w:rFonts w:ascii="宋体" w:hAnsi="宋体" w:cs="宋体"/>
                <w:noProof/>
                <w:sz w:val="24"/>
                <w:szCs w:val="24"/>
              </w:rPr>
              <w:fldChar w:fldCharType="end"/>
            </w:r>
          </w:hyperlink>
        </w:p>
        <w:p w14:paraId="7146CB6D" w14:textId="18BA8747"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09" w:history="1">
            <w:r w:rsidRPr="005A1C86">
              <w:rPr>
                <w:rFonts w:ascii="宋体" w:hAnsi="宋体" w:cs="宋体"/>
                <w:noProof/>
                <w:sz w:val="24"/>
                <w:szCs w:val="24"/>
              </w:rPr>
              <w:t>3.2　设计目标与系统边界</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_Toc231476509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12</w:t>
            </w:r>
            <w:r w:rsidRPr="005A1C86">
              <w:rPr>
                <w:rFonts w:ascii="宋体" w:hAnsi="宋体" w:cs="宋体"/>
                <w:noProof/>
                <w:sz w:val="24"/>
                <w:szCs w:val="24"/>
              </w:rPr>
              <w:fldChar w:fldCharType="end"/>
            </w:r>
          </w:hyperlink>
        </w:p>
        <w:p w14:paraId="43F71B52" w14:textId="46E7B135"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10" w:history="1">
            <w:r w:rsidRPr="005A1C86">
              <w:rPr>
                <w:rFonts w:ascii="宋体" w:hAnsi="宋体" w:cs="宋体"/>
                <w:noProof/>
                <w:sz w:val="24"/>
                <w:szCs w:val="24"/>
              </w:rPr>
              <w:t>3.3　总体架构设计</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12</w:t>
            </w:r>
            <w:r w:rsidRPr="005A1C86">
              <w:rPr>
                <w:rFonts w:ascii="宋体" w:hAnsi="宋体" w:cs="宋体"/>
                <w:noProof/>
                <w:sz w:val="24"/>
                <w:szCs w:val="24"/>
              </w:rPr>
              <w:fldChar w:fldCharType="end"/>
            </w:r>
          </w:hyperlink>
        </w:p>
        <w:p w14:paraId="79DFE30A" w14:textId="4F740C9B"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11" w:history="1">
            <w:r w:rsidRPr="005A1C86">
              <w:rPr>
                <w:rFonts w:ascii="宋体" w:hAnsi="宋体" w:cs="宋体"/>
                <w:noProof/>
                <w:sz w:val="24"/>
                <w:szCs w:val="24"/>
              </w:rPr>
              <w:t>3.3.1　层次结构</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12</w:t>
            </w:r>
            <w:r w:rsidRPr="005A1C86">
              <w:rPr>
                <w:rFonts w:ascii="宋体" w:hAnsi="宋体" w:cs="宋体"/>
                <w:noProof/>
                <w:sz w:val="24"/>
                <w:szCs w:val="24"/>
              </w:rPr>
              <w:fldChar w:fldCharType="end"/>
            </w:r>
          </w:hyperlink>
        </w:p>
        <w:p w14:paraId="6EB3E12C" w14:textId="57D9B40D"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13" w:history="1">
            <w:r w:rsidRPr="005A1C86">
              <w:rPr>
                <w:rFonts w:ascii="宋体" w:hAnsi="宋体" w:cs="宋体"/>
                <w:noProof/>
                <w:sz w:val="24"/>
                <w:szCs w:val="24"/>
              </w:rPr>
              <w:t>3.3.2　网络访问关系</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13</w:t>
            </w:r>
            <w:r w:rsidRPr="005A1C86">
              <w:rPr>
                <w:rFonts w:ascii="宋体" w:hAnsi="宋体" w:cs="宋体"/>
                <w:noProof/>
                <w:sz w:val="24"/>
                <w:szCs w:val="24"/>
              </w:rPr>
              <w:fldChar w:fldCharType="end"/>
            </w:r>
          </w:hyperlink>
        </w:p>
        <w:p w14:paraId="71460251" w14:textId="20F33D9E"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15" w:history="1">
            <w:r w:rsidRPr="005A1C86">
              <w:rPr>
                <w:rFonts w:ascii="宋体" w:hAnsi="宋体" w:cs="宋体"/>
                <w:noProof/>
                <w:sz w:val="24"/>
                <w:szCs w:val="24"/>
              </w:rPr>
              <w:t>3.4　功能模块划分</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14</w:t>
            </w:r>
            <w:r w:rsidRPr="005A1C86">
              <w:rPr>
                <w:rFonts w:ascii="宋体" w:hAnsi="宋体" w:cs="宋体"/>
                <w:noProof/>
                <w:sz w:val="24"/>
                <w:szCs w:val="24"/>
              </w:rPr>
              <w:fldChar w:fldCharType="end"/>
            </w:r>
          </w:hyperlink>
        </w:p>
        <w:p w14:paraId="25D3D3AA" w14:textId="55893273"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16" w:history="1">
            <w:r w:rsidRPr="005A1C86">
              <w:rPr>
                <w:rFonts w:ascii="宋体" w:hAnsi="宋体" w:cs="宋体"/>
                <w:noProof/>
                <w:sz w:val="24"/>
                <w:szCs w:val="24"/>
              </w:rPr>
              <w:t>3.4.1　模块组织</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14</w:t>
            </w:r>
            <w:r w:rsidRPr="005A1C86">
              <w:rPr>
                <w:rFonts w:ascii="宋体" w:hAnsi="宋体" w:cs="宋体"/>
                <w:noProof/>
                <w:sz w:val="24"/>
                <w:szCs w:val="24"/>
              </w:rPr>
              <w:fldChar w:fldCharType="end"/>
            </w:r>
          </w:hyperlink>
        </w:p>
        <w:p w14:paraId="295D2992" w14:textId="2D1A3ED7"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18" w:history="1">
            <w:r w:rsidRPr="005A1C86">
              <w:rPr>
                <w:rFonts w:ascii="宋体" w:hAnsi="宋体" w:cs="宋体"/>
                <w:noProof/>
                <w:sz w:val="24"/>
                <w:szCs w:val="24"/>
              </w:rPr>
              <w:t>3.4.2　模块协作时序</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16</w:t>
            </w:r>
            <w:r w:rsidRPr="005A1C86">
              <w:rPr>
                <w:rFonts w:ascii="宋体" w:hAnsi="宋体" w:cs="宋体"/>
                <w:noProof/>
                <w:sz w:val="24"/>
                <w:szCs w:val="24"/>
              </w:rPr>
              <w:fldChar w:fldCharType="end"/>
            </w:r>
          </w:hyperlink>
        </w:p>
        <w:p w14:paraId="7610808E" w14:textId="3274BEC2"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19" w:history="1">
            <w:r w:rsidRPr="005A1C86">
              <w:rPr>
                <w:rFonts w:ascii="宋体" w:hAnsi="宋体" w:cs="宋体"/>
                <w:noProof/>
                <w:sz w:val="24"/>
                <w:szCs w:val="24"/>
              </w:rPr>
              <w:t>3.5　数据库设计</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_Toc231476519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16</w:t>
            </w:r>
            <w:r w:rsidRPr="005A1C86">
              <w:rPr>
                <w:rFonts w:ascii="宋体" w:hAnsi="宋体" w:cs="宋体"/>
                <w:noProof/>
                <w:sz w:val="24"/>
                <w:szCs w:val="24"/>
              </w:rPr>
              <w:fldChar w:fldCharType="end"/>
            </w:r>
          </w:hyperlink>
        </w:p>
        <w:p w14:paraId="7220C277" w14:textId="3E7C6AF1"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20" w:history="1">
            <w:r w:rsidRPr="005A1C86">
              <w:rPr>
                <w:rFonts w:ascii="宋体" w:hAnsi="宋体" w:cs="宋体"/>
                <w:noProof/>
                <w:sz w:val="24"/>
                <w:szCs w:val="24"/>
              </w:rPr>
              <w:t>3.5.1　核心表结构</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16</w:t>
            </w:r>
            <w:r w:rsidRPr="005A1C86">
              <w:rPr>
                <w:rFonts w:ascii="宋体" w:hAnsi="宋体" w:cs="宋体"/>
                <w:noProof/>
                <w:sz w:val="24"/>
                <w:szCs w:val="24"/>
              </w:rPr>
              <w:fldChar w:fldCharType="end"/>
            </w:r>
          </w:hyperlink>
        </w:p>
        <w:p w14:paraId="6DD14B3C" w14:textId="3D140A72"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21" w:history="1">
            <w:r w:rsidRPr="005A1C86">
              <w:rPr>
                <w:rFonts w:ascii="宋体" w:hAnsi="宋体" w:cs="宋体"/>
                <w:noProof/>
                <w:sz w:val="24"/>
                <w:szCs w:val="24"/>
              </w:rPr>
              <w:t>3.5.2　双用户隔离的核心字段</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16</w:t>
            </w:r>
            <w:r w:rsidRPr="005A1C86">
              <w:rPr>
                <w:rFonts w:ascii="宋体" w:hAnsi="宋体" w:cs="宋体"/>
                <w:noProof/>
                <w:sz w:val="24"/>
                <w:szCs w:val="24"/>
              </w:rPr>
              <w:fldChar w:fldCharType="end"/>
            </w:r>
          </w:hyperlink>
        </w:p>
        <w:p w14:paraId="663D9418" w14:textId="1B212CB6"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23" w:history="1">
            <w:r w:rsidRPr="005A1C86">
              <w:rPr>
                <w:rFonts w:ascii="宋体" w:hAnsi="宋体" w:cs="宋体"/>
                <w:noProof/>
                <w:sz w:val="24"/>
                <w:szCs w:val="24"/>
              </w:rPr>
              <w:t>3.6　接口设计</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17</w:t>
            </w:r>
            <w:r w:rsidRPr="005A1C86">
              <w:rPr>
                <w:rFonts w:ascii="宋体" w:hAnsi="宋体" w:cs="宋体"/>
                <w:noProof/>
                <w:sz w:val="24"/>
                <w:szCs w:val="24"/>
              </w:rPr>
              <w:fldChar w:fldCharType="end"/>
            </w:r>
          </w:hyperlink>
        </w:p>
        <w:p w14:paraId="63673F2C" w14:textId="09C7101F"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24" w:history="1">
            <w:r w:rsidRPr="005A1C86">
              <w:rPr>
                <w:rFonts w:ascii="宋体" w:hAnsi="宋体" w:cs="宋体"/>
                <w:noProof/>
                <w:sz w:val="24"/>
                <w:szCs w:val="24"/>
              </w:rPr>
              <w:t>3.6.1　REST 接口分组</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17</w:t>
            </w:r>
            <w:r w:rsidRPr="005A1C86">
              <w:rPr>
                <w:rFonts w:ascii="宋体" w:hAnsi="宋体" w:cs="宋体"/>
                <w:noProof/>
                <w:sz w:val="24"/>
                <w:szCs w:val="24"/>
              </w:rPr>
              <w:fldChar w:fldCharType="end"/>
            </w:r>
          </w:hyperlink>
        </w:p>
        <w:p w14:paraId="0AEF6EC1" w14:textId="194DF911"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25" w:history="1">
            <w:r w:rsidRPr="005A1C86">
              <w:rPr>
                <w:rFonts w:ascii="宋体" w:hAnsi="宋体" w:cs="宋体"/>
                <w:noProof/>
                <w:sz w:val="24"/>
                <w:szCs w:val="24"/>
              </w:rPr>
              <w:t>3.6.2　预览访问与普通路由的分离</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17</w:t>
            </w:r>
            <w:r w:rsidRPr="005A1C86">
              <w:rPr>
                <w:rFonts w:ascii="宋体" w:hAnsi="宋体" w:cs="宋体"/>
                <w:noProof/>
                <w:sz w:val="24"/>
                <w:szCs w:val="24"/>
              </w:rPr>
              <w:fldChar w:fldCharType="end"/>
            </w:r>
          </w:hyperlink>
        </w:p>
        <w:p w14:paraId="1E788794" w14:textId="68FD5D80"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26" w:history="1">
            <w:r w:rsidRPr="005A1C86">
              <w:rPr>
                <w:rFonts w:ascii="宋体" w:hAnsi="宋体" w:cs="宋体"/>
                <w:noProof/>
                <w:sz w:val="24"/>
                <w:szCs w:val="24"/>
              </w:rPr>
              <w:t>3.7　本章小结</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18</w:t>
            </w:r>
            <w:r w:rsidRPr="005A1C86">
              <w:rPr>
                <w:rFonts w:ascii="宋体" w:hAnsi="宋体" w:cs="宋体"/>
                <w:noProof/>
                <w:sz w:val="24"/>
                <w:szCs w:val="24"/>
              </w:rPr>
              <w:fldChar w:fldCharType="end"/>
            </w:r>
          </w:hyperlink>
        </w:p>
        <w:p w14:paraId="10F60BB7" w14:textId="1C01690A" w:rsidR="00B71F5B" w:rsidRPr="005A1C86" w:rsidRDefault="00B71F5B" w:rsidP="005A1C86">
          <w:pPr>
            <w:pStyle w:val="TOC1"/>
            <w:tabs>
              <w:tab w:val="right" w:leader="dot" w:pos="9628"/>
            </w:tabs>
            <w:spacing w:line="400" w:lineRule="exact"/>
            <w:rPr>
              <w:rFonts w:ascii="黑体" w:eastAsia="黑体" w:hAnsi="黑体" w:cs="黑体"/>
              <w:noProof/>
              <w:sz w:val="24"/>
              <w:szCs w:val="24"/>
            </w:rPr>
          </w:pPr>
          <w:hyperlink w:anchor="_Toc231476527" w:history="1">
            <w:r w:rsidRPr="005A1C86">
              <w:rPr>
                <w:rFonts w:ascii="黑体" w:eastAsia="黑体" w:hAnsi="黑体" w:cs="黑体"/>
                <w:noProof/>
                <w:sz w:val="24"/>
                <w:szCs w:val="24"/>
              </w:rPr>
              <w:t>第4章　详细设计与系统实现</w:t>
            </w:r>
            <w:r w:rsidRPr="005A1C86">
              <w:rPr>
                <w:rFonts w:ascii="黑体" w:eastAsia="黑体" w:hAnsi="黑体" w:cs="黑体"/>
                <w:noProof/>
                <w:sz w:val="24"/>
                <w:szCs w:val="24"/>
              </w:rPr>
              <w:tab/>
            </w:r>
            <w:r w:rsidRPr="005A1C86">
              <w:rPr>
                <w:rFonts w:ascii="宋体" w:hAnsi="宋体" w:cs="黑体"/>
                <w:noProof/>
                <w:sz w:val="24"/>
                <w:szCs w:val="24"/>
              </w:rPr>
              <w:fldChar w:fldCharType="begin"/>
            </w:r>
            <w:r w:rsidRPr="005A1C86">
              <w:rPr>
                <w:rFonts w:ascii="宋体" w:hAnsi="宋体" w:cs="黑体"/>
                <w:noProof/>
                <w:sz w:val="24"/>
                <w:szCs w:val="24"/>
              </w:rPr>
              <w:instrText xml:space="preserve"> PAGEREF _Toc231476527 \h </w:instrText>
            </w:r>
            <w:r w:rsidRPr="005A1C86">
              <w:rPr>
                <w:rFonts w:ascii="宋体" w:hAnsi="宋体" w:cs="黑体"/>
                <w:noProof/>
                <w:sz w:val="24"/>
                <w:szCs w:val="24"/>
              </w:rPr>
            </w:r>
            <w:r w:rsidRPr="005A1C86">
              <w:rPr>
                <w:rFonts w:ascii="宋体" w:hAnsi="宋体" w:cs="黑体"/>
                <w:noProof/>
                <w:sz w:val="24"/>
                <w:szCs w:val="24"/>
              </w:rPr>
              <w:fldChar w:fldCharType="separate"/>
            </w:r>
            <w:r w:rsidR="0037502A">
              <w:rPr>
                <w:rFonts w:ascii="宋体" w:hAnsi="宋体" w:cs="黑体"/>
                <w:noProof/>
                <w:sz w:val="24"/>
                <w:szCs w:val="24"/>
              </w:rPr>
              <w:t>19</w:t>
            </w:r>
            <w:r w:rsidRPr="005A1C86">
              <w:rPr>
                <w:rFonts w:ascii="宋体" w:hAnsi="宋体" w:cs="黑体"/>
                <w:noProof/>
                <w:sz w:val="24"/>
                <w:szCs w:val="24"/>
              </w:rPr>
              <w:fldChar w:fldCharType="end"/>
            </w:r>
          </w:hyperlink>
        </w:p>
        <w:p w14:paraId="4A2C21E1" w14:textId="6C0F7D73"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28" w:history="1">
            <w:r w:rsidRPr="005A1C86">
              <w:rPr>
                <w:rFonts w:ascii="宋体" w:hAnsi="宋体" w:cs="宋体"/>
                <w:noProof/>
                <w:sz w:val="24"/>
                <w:szCs w:val="24"/>
              </w:rPr>
              <w:t>4.1　用户认证模块实现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19</w:t>
            </w:r>
            <w:r w:rsidRPr="005A1C86">
              <w:rPr>
                <w:rFonts w:ascii="宋体" w:hAnsi="宋体" w:cs="宋体"/>
                <w:noProof/>
                <w:sz w:val="24"/>
                <w:szCs w:val="24"/>
              </w:rPr>
              <w:fldChar w:fldCharType="end"/>
            </w:r>
          </w:hyperlink>
        </w:p>
        <w:p w14:paraId="1A1C89A2" w14:textId="7AEC53BD"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29" w:history="1">
            <w:r w:rsidRPr="005A1C86">
              <w:rPr>
                <w:rFonts w:ascii="宋体" w:hAnsi="宋体" w:cs="宋体"/>
                <w:noProof/>
                <w:sz w:val="24"/>
                <w:szCs w:val="24"/>
              </w:rPr>
              <w:t>4.1.1　模块职责与接口划分</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_Toc231476529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19</w:t>
            </w:r>
            <w:r w:rsidRPr="005A1C86">
              <w:rPr>
                <w:rFonts w:ascii="宋体" w:hAnsi="宋体" w:cs="宋体"/>
                <w:noProof/>
                <w:sz w:val="24"/>
                <w:szCs w:val="24"/>
              </w:rPr>
              <w:fldChar w:fldCharType="end"/>
            </w:r>
          </w:hyperlink>
        </w:p>
        <w:p w14:paraId="53D8DDF9" w14:textId="05F73C0A"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0" w:history="1">
            <w:r w:rsidRPr="005A1C86">
              <w:rPr>
                <w:rFonts w:ascii="宋体" w:hAnsi="宋体" w:cs="宋体"/>
                <w:noProof/>
                <w:sz w:val="24"/>
                <w:szCs w:val="24"/>
              </w:rPr>
              <w:t>4.1.2　登录流程</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19</w:t>
            </w:r>
            <w:r w:rsidRPr="005A1C86">
              <w:rPr>
                <w:rFonts w:ascii="宋体" w:hAnsi="宋体" w:cs="宋体"/>
                <w:noProof/>
                <w:sz w:val="24"/>
                <w:szCs w:val="24"/>
              </w:rPr>
              <w:fldChar w:fldCharType="end"/>
            </w:r>
          </w:hyperlink>
        </w:p>
        <w:p w14:paraId="360ABB2C" w14:textId="02C5E2E9"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3" w:history="1">
            <w:r w:rsidRPr="005A1C86">
              <w:rPr>
                <w:rFonts w:ascii="宋体" w:hAnsi="宋体" w:cs="宋体"/>
                <w:noProof/>
                <w:sz w:val="24"/>
                <w:szCs w:val="24"/>
              </w:rPr>
              <w:t>4.1.3　当前用户解析服务</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21</w:t>
            </w:r>
            <w:r w:rsidRPr="005A1C86">
              <w:rPr>
                <w:rFonts w:ascii="宋体" w:hAnsi="宋体" w:cs="宋体"/>
                <w:noProof/>
                <w:sz w:val="24"/>
                <w:szCs w:val="24"/>
              </w:rPr>
              <w:fldChar w:fldCharType="end"/>
            </w:r>
          </w:hyperlink>
        </w:p>
        <w:p w14:paraId="54BB6432" w14:textId="71C4FB04"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4" w:history="1">
            <w:r w:rsidRPr="005A1C86">
              <w:rPr>
                <w:rFonts w:ascii="宋体" w:hAnsi="宋体" w:cs="宋体"/>
                <w:noProof/>
                <w:sz w:val="24"/>
                <w:szCs w:val="24"/>
              </w:rPr>
              <w:t>4.1.4　异常处理与登录态过期</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21</w:t>
            </w:r>
            <w:r w:rsidRPr="005A1C86">
              <w:rPr>
                <w:rFonts w:ascii="宋体" w:hAnsi="宋体" w:cs="宋体"/>
                <w:noProof/>
                <w:sz w:val="24"/>
                <w:szCs w:val="24"/>
              </w:rPr>
              <w:fldChar w:fldCharType="end"/>
            </w:r>
          </w:hyperlink>
        </w:p>
        <w:p w14:paraId="33FFAA81" w14:textId="7A09A3AC"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35" w:history="1">
            <w:r w:rsidRPr="005A1C86">
              <w:rPr>
                <w:rFonts w:ascii="宋体" w:hAnsi="宋体" w:cs="宋体"/>
                <w:noProof/>
                <w:sz w:val="24"/>
                <w:szCs w:val="24"/>
              </w:rPr>
              <w:t>4.2　文件管理与双用户隔离实现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22</w:t>
            </w:r>
            <w:r w:rsidRPr="005A1C86">
              <w:rPr>
                <w:rFonts w:ascii="宋体" w:hAnsi="宋体" w:cs="宋体"/>
                <w:noProof/>
                <w:sz w:val="24"/>
                <w:szCs w:val="24"/>
              </w:rPr>
              <w:fldChar w:fldCharType="end"/>
            </w:r>
          </w:hyperlink>
        </w:p>
        <w:p w14:paraId="723CF69E" w14:textId="433055CA"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6" w:history="1">
            <w:r w:rsidRPr="005A1C86">
              <w:rPr>
                <w:rFonts w:ascii="宋体" w:hAnsi="宋体" w:cs="宋体"/>
                <w:noProof/>
                <w:sz w:val="24"/>
                <w:szCs w:val="24"/>
              </w:rPr>
              <w:t>4.2.1　上传与秒传实现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22</w:t>
            </w:r>
            <w:r w:rsidRPr="005A1C86">
              <w:rPr>
                <w:rFonts w:ascii="宋体" w:hAnsi="宋体" w:cs="宋体"/>
                <w:noProof/>
                <w:sz w:val="24"/>
                <w:szCs w:val="24"/>
              </w:rPr>
              <w:fldChar w:fldCharType="end"/>
            </w:r>
          </w:hyperlink>
        </w:p>
        <w:p w14:paraId="27CE10D9" w14:textId="39EB0971"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7" w:history="1">
            <w:r w:rsidRPr="005A1C86">
              <w:rPr>
                <w:rFonts w:ascii="宋体" w:hAnsi="宋体" w:cs="宋体"/>
                <w:noProof/>
                <w:sz w:val="24"/>
                <w:szCs w:val="24"/>
              </w:rPr>
              <w:t>4.2.2　文件列表与双用户隔离</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23</w:t>
            </w:r>
            <w:r w:rsidRPr="005A1C86">
              <w:rPr>
                <w:rFonts w:ascii="宋体" w:hAnsi="宋体" w:cs="宋体"/>
                <w:noProof/>
                <w:sz w:val="24"/>
                <w:szCs w:val="24"/>
              </w:rPr>
              <w:fldChar w:fldCharType="end"/>
            </w:r>
          </w:hyperlink>
        </w:p>
        <w:p w14:paraId="27691BA4" w14:textId="15F1203D"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8" w:history="1">
            <w:r w:rsidRPr="005A1C86">
              <w:rPr>
                <w:rFonts w:ascii="宋体" w:hAnsi="宋体" w:cs="宋体"/>
                <w:noProof/>
                <w:sz w:val="24"/>
                <w:szCs w:val="24"/>
              </w:rPr>
              <w:t>4.2.3　启动期数据库兼容补丁</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24</w:t>
            </w:r>
            <w:r w:rsidRPr="005A1C86">
              <w:rPr>
                <w:rFonts w:ascii="宋体" w:hAnsi="宋体" w:cs="宋体"/>
                <w:noProof/>
                <w:sz w:val="24"/>
                <w:szCs w:val="24"/>
              </w:rPr>
              <w:fldChar w:fldCharType="end"/>
            </w:r>
          </w:hyperlink>
        </w:p>
        <w:p w14:paraId="06562F02" w14:textId="4E63A039"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39" w:history="1">
            <w:r w:rsidRPr="005A1C86">
              <w:rPr>
                <w:rFonts w:ascii="宋体" w:hAnsi="宋体" w:cs="宋体"/>
                <w:noProof/>
                <w:sz w:val="24"/>
                <w:szCs w:val="24"/>
              </w:rPr>
              <w:t>4.2.4　目录树、移动与命名冲突处理</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_Toc231476539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25</w:t>
            </w:r>
            <w:r w:rsidRPr="005A1C86">
              <w:rPr>
                <w:rFonts w:ascii="宋体" w:hAnsi="宋体" w:cs="宋体"/>
                <w:noProof/>
                <w:sz w:val="24"/>
                <w:szCs w:val="24"/>
              </w:rPr>
              <w:fldChar w:fldCharType="end"/>
            </w:r>
          </w:hyperlink>
        </w:p>
        <w:p w14:paraId="33561DB2" w14:textId="198A8FDA"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40" w:history="1">
            <w:r w:rsidRPr="005A1C86">
              <w:rPr>
                <w:rFonts w:ascii="宋体" w:hAnsi="宋体" w:cs="宋体"/>
                <w:noProof/>
                <w:sz w:val="24"/>
                <w:szCs w:val="24"/>
              </w:rPr>
              <w:t>4.3　预览与分享模块实现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26</w:t>
            </w:r>
            <w:r w:rsidRPr="005A1C86">
              <w:rPr>
                <w:rFonts w:ascii="宋体" w:hAnsi="宋体" w:cs="宋体"/>
                <w:noProof/>
                <w:sz w:val="24"/>
                <w:szCs w:val="24"/>
              </w:rPr>
              <w:fldChar w:fldCharType="end"/>
            </w:r>
          </w:hyperlink>
        </w:p>
        <w:p w14:paraId="09BDF176" w14:textId="41B39C7E"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1" w:history="1">
            <w:r w:rsidRPr="005A1C86">
              <w:rPr>
                <w:rFonts w:ascii="宋体" w:hAnsi="宋体" w:cs="宋体"/>
                <w:noProof/>
                <w:sz w:val="24"/>
                <w:szCs w:val="24"/>
              </w:rPr>
              <w:t>4.3.1　预览模块职责与访问链路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26</w:t>
            </w:r>
            <w:r w:rsidRPr="005A1C86">
              <w:rPr>
                <w:rFonts w:ascii="宋体" w:hAnsi="宋体" w:cs="宋体"/>
                <w:noProof/>
                <w:sz w:val="24"/>
                <w:szCs w:val="24"/>
              </w:rPr>
              <w:fldChar w:fldCharType="end"/>
            </w:r>
          </w:hyperlink>
        </w:p>
        <w:p w14:paraId="56E4ED65" w14:textId="3E6E116A"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2" w:history="1">
            <w:r w:rsidRPr="005A1C86">
              <w:rPr>
                <w:rFonts w:ascii="宋体" w:hAnsi="宋体" w:cs="宋体"/>
                <w:noProof/>
                <w:sz w:val="24"/>
                <w:szCs w:val="24"/>
              </w:rPr>
              <w:t>4.3.2　路径归一化的修复原因与实现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27</w:t>
            </w:r>
            <w:r w:rsidRPr="005A1C86">
              <w:rPr>
                <w:rFonts w:ascii="宋体" w:hAnsi="宋体" w:cs="宋体"/>
                <w:noProof/>
                <w:sz w:val="24"/>
                <w:szCs w:val="24"/>
              </w:rPr>
              <w:fldChar w:fldCharType="end"/>
            </w:r>
          </w:hyperlink>
        </w:p>
        <w:p w14:paraId="27741801" w14:textId="3092B42D"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3" w:history="1">
            <w:r w:rsidRPr="005A1C86">
              <w:rPr>
                <w:rFonts w:ascii="宋体" w:hAnsi="宋体" w:cs="宋体"/>
                <w:noProof/>
                <w:sz w:val="24"/>
                <w:szCs w:val="24"/>
              </w:rPr>
              <w:t>4.3.3　secret + expire 签名校验</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27</w:t>
            </w:r>
            <w:r w:rsidRPr="005A1C86">
              <w:rPr>
                <w:rFonts w:ascii="宋体" w:hAnsi="宋体" w:cs="宋体"/>
                <w:noProof/>
                <w:sz w:val="24"/>
                <w:szCs w:val="24"/>
              </w:rPr>
              <w:fldChar w:fldCharType="end"/>
            </w:r>
          </w:hyperlink>
        </w:p>
        <w:p w14:paraId="2BC9AFD0" w14:textId="142C7946"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4" w:history="1">
            <w:r w:rsidRPr="005A1C86">
              <w:rPr>
                <w:rFonts w:ascii="宋体" w:hAnsi="宋体" w:cs="宋体"/>
                <w:noProof/>
                <w:sz w:val="24"/>
                <w:szCs w:val="24"/>
              </w:rPr>
              <w:t>4.3.4　分享模块的设计思路</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27</w:t>
            </w:r>
            <w:r w:rsidRPr="005A1C86">
              <w:rPr>
                <w:rFonts w:ascii="宋体" w:hAnsi="宋体" w:cs="宋体"/>
                <w:noProof/>
                <w:sz w:val="24"/>
                <w:szCs w:val="24"/>
              </w:rPr>
              <w:fldChar w:fldCharType="end"/>
            </w:r>
          </w:hyperlink>
        </w:p>
        <w:p w14:paraId="58323DF2" w14:textId="5707866F"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6" w:history="1">
            <w:r w:rsidRPr="005A1C86">
              <w:rPr>
                <w:rFonts w:ascii="宋体" w:hAnsi="宋体" w:cs="宋体"/>
                <w:noProof/>
                <w:sz w:val="24"/>
                <w:szCs w:val="24"/>
              </w:rPr>
              <w:t>4.3.5　预览异常修复回顾与回归用例</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29</w:t>
            </w:r>
            <w:r w:rsidRPr="005A1C86">
              <w:rPr>
                <w:rFonts w:ascii="宋体" w:hAnsi="宋体" w:cs="宋体"/>
                <w:noProof/>
                <w:sz w:val="24"/>
                <w:szCs w:val="24"/>
              </w:rPr>
              <w:fldChar w:fldCharType="end"/>
            </w:r>
          </w:hyperlink>
        </w:p>
        <w:p w14:paraId="1A7F5DFC" w14:textId="353D79F2"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47" w:history="1">
            <w:r w:rsidRPr="005A1C86">
              <w:rPr>
                <w:rFonts w:ascii="宋体" w:hAnsi="宋体" w:cs="宋体"/>
                <w:noProof/>
                <w:sz w:val="24"/>
                <w:szCs w:val="24"/>
              </w:rPr>
              <w:t>4.4　回收站与存储统计实现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29</w:t>
            </w:r>
            <w:r w:rsidRPr="005A1C86">
              <w:rPr>
                <w:rFonts w:ascii="宋体" w:hAnsi="宋体" w:cs="宋体"/>
                <w:noProof/>
                <w:sz w:val="24"/>
                <w:szCs w:val="24"/>
              </w:rPr>
              <w:fldChar w:fldCharType="end"/>
            </w:r>
          </w:hyperlink>
        </w:p>
        <w:p w14:paraId="234543B2" w14:textId="38AF786A"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8" w:history="1">
            <w:r w:rsidRPr="005A1C86">
              <w:rPr>
                <w:rFonts w:ascii="宋体" w:hAnsi="宋体" w:cs="宋体"/>
                <w:noProof/>
                <w:sz w:val="24"/>
                <w:szCs w:val="24"/>
              </w:rPr>
              <w:t>4.4.1　回收站模块设计</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29</w:t>
            </w:r>
            <w:r w:rsidRPr="005A1C86">
              <w:rPr>
                <w:rFonts w:ascii="宋体" w:hAnsi="宋体" w:cs="宋体"/>
                <w:noProof/>
                <w:sz w:val="24"/>
                <w:szCs w:val="24"/>
              </w:rPr>
              <w:fldChar w:fldCharType="end"/>
            </w:r>
          </w:hyperlink>
        </w:p>
        <w:p w14:paraId="3342D184" w14:textId="4A3D9521"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49" w:history="1">
            <w:r w:rsidRPr="005A1C86">
              <w:rPr>
                <w:rFonts w:ascii="宋体" w:hAnsi="宋体" w:cs="宋体"/>
                <w:noProof/>
                <w:sz w:val="24"/>
                <w:szCs w:val="24"/>
              </w:rPr>
              <w:t>4.4.2　按用户隔离的存储统计实现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_Toc231476549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30</w:t>
            </w:r>
            <w:r w:rsidRPr="005A1C86">
              <w:rPr>
                <w:rFonts w:ascii="宋体" w:hAnsi="宋体" w:cs="宋体"/>
                <w:noProof/>
                <w:sz w:val="24"/>
                <w:szCs w:val="24"/>
              </w:rPr>
              <w:fldChar w:fldCharType="end"/>
            </w:r>
          </w:hyperlink>
        </w:p>
        <w:p w14:paraId="212936AE" w14:textId="01FAC8DD"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52" w:history="1">
            <w:r w:rsidRPr="005A1C86">
              <w:rPr>
                <w:rFonts w:ascii="宋体" w:hAnsi="宋体" w:cs="宋体"/>
                <w:noProof/>
                <w:sz w:val="24"/>
                <w:szCs w:val="24"/>
              </w:rPr>
              <w:t>4.4.3　模块视角一致性</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31</w:t>
            </w:r>
            <w:r w:rsidRPr="005A1C86">
              <w:rPr>
                <w:rFonts w:ascii="宋体" w:hAnsi="宋体" w:cs="宋体"/>
                <w:noProof/>
                <w:sz w:val="24"/>
                <w:szCs w:val="24"/>
              </w:rPr>
              <w:fldChar w:fldCharType="end"/>
            </w:r>
          </w:hyperlink>
        </w:p>
        <w:p w14:paraId="452370FA" w14:textId="32614B28"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53" w:history="1">
            <w:r w:rsidRPr="005A1C86">
              <w:rPr>
                <w:rFonts w:ascii="宋体" w:hAnsi="宋体" w:cs="宋体"/>
                <w:noProof/>
                <w:sz w:val="24"/>
                <w:szCs w:val="24"/>
              </w:rPr>
              <w:t>4.5　容器化部署实现</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32</w:t>
            </w:r>
            <w:r w:rsidRPr="005A1C86">
              <w:rPr>
                <w:rFonts w:ascii="宋体" w:hAnsi="宋体" w:cs="宋体"/>
                <w:noProof/>
                <w:sz w:val="24"/>
                <w:szCs w:val="24"/>
              </w:rPr>
              <w:fldChar w:fldCharType="end"/>
            </w:r>
          </w:hyperlink>
        </w:p>
        <w:p w14:paraId="7BB1F066" w14:textId="107EDE7C"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54" w:history="1">
            <w:r w:rsidRPr="005A1C86">
              <w:rPr>
                <w:rFonts w:ascii="宋体" w:hAnsi="宋体" w:cs="宋体"/>
                <w:noProof/>
                <w:sz w:val="24"/>
                <w:szCs w:val="24"/>
              </w:rPr>
              <w:t>4.5.1　部署组成</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32</w:t>
            </w:r>
            <w:r w:rsidRPr="005A1C86">
              <w:rPr>
                <w:rFonts w:ascii="宋体" w:hAnsi="宋体" w:cs="宋体"/>
                <w:noProof/>
                <w:sz w:val="24"/>
                <w:szCs w:val="24"/>
              </w:rPr>
              <w:fldChar w:fldCharType="end"/>
            </w:r>
          </w:hyperlink>
        </w:p>
        <w:p w14:paraId="74606121" w14:textId="5C485E7A"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55" w:history="1">
            <w:r w:rsidRPr="005A1C86">
              <w:rPr>
                <w:rFonts w:ascii="宋体" w:hAnsi="宋体" w:cs="宋体"/>
                <w:noProof/>
                <w:sz w:val="24"/>
                <w:szCs w:val="24"/>
              </w:rPr>
              <w:t>4.5.2　一键部署与数据持久化</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33</w:t>
            </w:r>
            <w:r w:rsidRPr="005A1C86">
              <w:rPr>
                <w:rFonts w:ascii="宋体" w:hAnsi="宋体" w:cs="宋体"/>
                <w:noProof/>
                <w:sz w:val="24"/>
                <w:szCs w:val="24"/>
              </w:rPr>
              <w:fldChar w:fldCharType="end"/>
            </w:r>
          </w:hyperlink>
        </w:p>
        <w:p w14:paraId="7CC92AD8" w14:textId="19A8D2EE"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57" w:history="1">
            <w:r w:rsidRPr="005A1C86">
              <w:rPr>
                <w:rFonts w:ascii="宋体" w:hAnsi="宋体" w:cs="宋体"/>
                <w:noProof/>
                <w:sz w:val="24"/>
                <w:szCs w:val="24"/>
              </w:rPr>
              <w:t>4.5.3　配置项与环境变量</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34</w:t>
            </w:r>
            <w:r w:rsidRPr="005A1C86">
              <w:rPr>
                <w:rFonts w:ascii="宋体" w:hAnsi="宋体" w:cs="宋体"/>
                <w:noProof/>
                <w:sz w:val="24"/>
                <w:szCs w:val="24"/>
              </w:rPr>
              <w:fldChar w:fldCharType="end"/>
            </w:r>
          </w:hyperlink>
        </w:p>
        <w:p w14:paraId="4C7D925C" w14:textId="21FEDEA7"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58" w:history="1">
            <w:r w:rsidRPr="005A1C86">
              <w:rPr>
                <w:rFonts w:ascii="宋体" w:hAnsi="宋体" w:cs="宋体"/>
                <w:noProof/>
                <w:sz w:val="24"/>
                <w:szCs w:val="24"/>
              </w:rPr>
              <w:t>4.5.4　部署风险与处理方式</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34</w:t>
            </w:r>
            <w:r w:rsidRPr="005A1C86">
              <w:rPr>
                <w:rFonts w:ascii="宋体" w:hAnsi="宋体" w:cs="宋体"/>
                <w:noProof/>
                <w:sz w:val="24"/>
                <w:szCs w:val="24"/>
              </w:rPr>
              <w:fldChar w:fldCharType="end"/>
            </w:r>
          </w:hyperlink>
        </w:p>
        <w:p w14:paraId="0864B0DC" w14:textId="108D2449"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59" w:history="1">
            <w:r w:rsidRPr="005A1C86">
              <w:rPr>
                <w:rFonts w:ascii="宋体" w:hAnsi="宋体" w:cs="宋体"/>
                <w:noProof/>
                <w:sz w:val="24"/>
                <w:szCs w:val="24"/>
              </w:rPr>
              <w:t>4.6　本章小结</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_Toc231476559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34</w:t>
            </w:r>
            <w:r w:rsidRPr="005A1C86">
              <w:rPr>
                <w:rFonts w:ascii="宋体" w:hAnsi="宋体" w:cs="宋体"/>
                <w:noProof/>
                <w:sz w:val="24"/>
                <w:szCs w:val="24"/>
              </w:rPr>
              <w:fldChar w:fldCharType="end"/>
            </w:r>
          </w:hyperlink>
        </w:p>
        <w:p w14:paraId="19E1AECF" w14:textId="05772B42" w:rsidR="00B71F5B" w:rsidRPr="005A1C86" w:rsidRDefault="00B71F5B" w:rsidP="005A1C86">
          <w:pPr>
            <w:pStyle w:val="TOC1"/>
            <w:tabs>
              <w:tab w:val="right" w:leader="dot" w:pos="9628"/>
            </w:tabs>
            <w:spacing w:line="400" w:lineRule="exact"/>
            <w:rPr>
              <w:rFonts w:ascii="黑体" w:eastAsia="黑体" w:hAnsi="黑体" w:cs="黑体"/>
              <w:noProof/>
              <w:sz w:val="24"/>
              <w:szCs w:val="24"/>
            </w:rPr>
          </w:pPr>
          <w:hyperlink w:anchor="_Toc231476560" w:history="1">
            <w:r w:rsidRPr="005A1C86">
              <w:rPr>
                <w:rFonts w:ascii="黑体" w:eastAsia="黑体" w:hAnsi="黑体" w:cs="黑体"/>
                <w:noProof/>
                <w:sz w:val="24"/>
                <w:szCs w:val="24"/>
              </w:rPr>
              <w:t>第5章　测试和验证</w:t>
            </w:r>
            <w:r w:rsidRPr="005A1C86">
              <w:rPr>
                <w:rFonts w:ascii="黑体" w:eastAsia="黑体" w:hAnsi="黑体" w:cs="黑体"/>
                <w:noProof/>
                <w:sz w:val="24"/>
                <w:szCs w:val="24"/>
              </w:rPr>
              <w:tab/>
            </w:r>
            <w:r w:rsidRPr="005A1C86">
              <w:rPr>
                <w:rFonts w:ascii="宋体" w:hAnsi="宋体" w:cs="黑体"/>
                <w:noProof/>
                <w:sz w:val="24"/>
                <w:szCs w:val="24"/>
              </w:rPr>
              <w:fldChar w:fldCharType="begin"/>
            </w:r>
            <w:r w:rsidRPr="005A1C86">
              <w:rPr>
                <w:rFonts w:ascii="宋体" w:hAnsi="宋体" w:cs="黑体"/>
                <w:noProof/>
                <w:sz w:val="24"/>
                <w:szCs w:val="24"/>
              </w:rPr>
              <w:instrText xml:space="preserve"> PAGEREF _Toc231476560 \h </w:instrText>
            </w:r>
            <w:r w:rsidRPr="005A1C86">
              <w:rPr>
                <w:rFonts w:ascii="宋体" w:hAnsi="宋体" w:cs="黑体"/>
                <w:noProof/>
                <w:sz w:val="24"/>
                <w:szCs w:val="24"/>
              </w:rPr>
            </w:r>
            <w:r w:rsidRPr="005A1C86">
              <w:rPr>
                <w:rFonts w:ascii="宋体" w:hAnsi="宋体" w:cs="黑体"/>
                <w:noProof/>
                <w:sz w:val="24"/>
                <w:szCs w:val="24"/>
              </w:rPr>
              <w:fldChar w:fldCharType="separate"/>
            </w:r>
            <w:r w:rsidR="0037502A">
              <w:rPr>
                <w:rFonts w:ascii="宋体" w:hAnsi="宋体" w:cs="黑体"/>
                <w:noProof/>
                <w:sz w:val="24"/>
                <w:szCs w:val="24"/>
              </w:rPr>
              <w:t>35</w:t>
            </w:r>
            <w:r w:rsidRPr="005A1C86">
              <w:rPr>
                <w:rFonts w:ascii="宋体" w:hAnsi="宋体" w:cs="黑体"/>
                <w:noProof/>
                <w:sz w:val="24"/>
                <w:szCs w:val="24"/>
              </w:rPr>
              <w:fldChar w:fldCharType="end"/>
            </w:r>
          </w:hyperlink>
        </w:p>
        <w:p w14:paraId="01FBE83C" w14:textId="2718514C"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61" w:history="1">
            <w:r w:rsidRPr="005A1C86">
              <w:rPr>
                <w:rFonts w:ascii="宋体" w:hAnsi="宋体" w:cs="宋体"/>
                <w:noProof/>
                <w:sz w:val="24"/>
                <w:szCs w:val="24"/>
              </w:rPr>
              <w:t>5.1　测试目标与测试范围</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35</w:t>
            </w:r>
            <w:r w:rsidRPr="005A1C86">
              <w:rPr>
                <w:rFonts w:ascii="宋体" w:hAnsi="宋体" w:cs="宋体"/>
                <w:noProof/>
                <w:sz w:val="24"/>
                <w:szCs w:val="24"/>
              </w:rPr>
              <w:fldChar w:fldCharType="end"/>
            </w:r>
          </w:hyperlink>
        </w:p>
        <w:p w14:paraId="3808FFA4" w14:textId="1E552CAE"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62" w:history="1">
            <w:r w:rsidRPr="005A1C86">
              <w:rPr>
                <w:rFonts w:ascii="宋体" w:hAnsi="宋体" w:cs="宋体"/>
                <w:noProof/>
                <w:sz w:val="24"/>
                <w:szCs w:val="24"/>
              </w:rPr>
              <w:t>5.1.1　测试目标</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35</w:t>
            </w:r>
            <w:r w:rsidRPr="005A1C86">
              <w:rPr>
                <w:rFonts w:ascii="宋体" w:hAnsi="宋体" w:cs="宋体"/>
                <w:noProof/>
                <w:sz w:val="24"/>
                <w:szCs w:val="24"/>
              </w:rPr>
              <w:fldChar w:fldCharType="end"/>
            </w:r>
          </w:hyperlink>
        </w:p>
        <w:p w14:paraId="6B84328B" w14:textId="41839A05"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63" w:history="1">
            <w:r w:rsidRPr="005A1C86">
              <w:rPr>
                <w:rFonts w:ascii="宋体" w:hAnsi="宋体" w:cs="宋体"/>
                <w:noProof/>
                <w:sz w:val="24"/>
                <w:szCs w:val="24"/>
              </w:rPr>
              <w:t>5.1.2　测试范围</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35</w:t>
            </w:r>
            <w:r w:rsidRPr="005A1C86">
              <w:rPr>
                <w:rFonts w:ascii="宋体" w:hAnsi="宋体" w:cs="宋体"/>
                <w:noProof/>
                <w:sz w:val="24"/>
                <w:szCs w:val="24"/>
              </w:rPr>
              <w:fldChar w:fldCharType="end"/>
            </w:r>
          </w:hyperlink>
        </w:p>
        <w:p w14:paraId="4993E380" w14:textId="7500249C"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65" w:history="1">
            <w:r w:rsidRPr="005A1C86">
              <w:rPr>
                <w:rFonts w:ascii="宋体" w:hAnsi="宋体" w:cs="宋体"/>
                <w:noProof/>
                <w:sz w:val="24"/>
                <w:szCs w:val="24"/>
              </w:rPr>
              <w:t>5.2　测试环境</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36</w:t>
            </w:r>
            <w:r w:rsidRPr="005A1C86">
              <w:rPr>
                <w:rFonts w:ascii="宋体" w:hAnsi="宋体" w:cs="宋体"/>
                <w:noProof/>
                <w:sz w:val="24"/>
                <w:szCs w:val="24"/>
              </w:rPr>
              <w:fldChar w:fldCharType="end"/>
            </w:r>
          </w:hyperlink>
        </w:p>
        <w:p w14:paraId="498B79A5" w14:textId="322FFD4B"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66" w:history="1">
            <w:r w:rsidRPr="005A1C86">
              <w:rPr>
                <w:rFonts w:ascii="宋体" w:hAnsi="宋体" w:cs="宋体"/>
                <w:noProof/>
                <w:sz w:val="24"/>
                <w:szCs w:val="24"/>
              </w:rPr>
              <w:t>5.2.1　测试环境与约束</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37</w:t>
            </w:r>
            <w:r w:rsidRPr="005A1C86">
              <w:rPr>
                <w:rFonts w:ascii="宋体" w:hAnsi="宋体" w:cs="宋体"/>
                <w:noProof/>
                <w:sz w:val="24"/>
                <w:szCs w:val="24"/>
              </w:rPr>
              <w:fldChar w:fldCharType="end"/>
            </w:r>
          </w:hyperlink>
        </w:p>
        <w:p w14:paraId="06C6881C" w14:textId="1EB9BD47"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67" w:history="1">
            <w:r w:rsidRPr="005A1C86">
              <w:rPr>
                <w:rFonts w:ascii="宋体" w:hAnsi="宋体" w:cs="宋体"/>
                <w:noProof/>
                <w:sz w:val="24"/>
                <w:szCs w:val="24"/>
              </w:rPr>
              <w:t>5.2.2　测试环境初始化</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37</w:t>
            </w:r>
            <w:r w:rsidRPr="005A1C86">
              <w:rPr>
                <w:rFonts w:ascii="宋体" w:hAnsi="宋体" w:cs="宋体"/>
                <w:noProof/>
                <w:sz w:val="24"/>
                <w:szCs w:val="24"/>
              </w:rPr>
              <w:fldChar w:fldCharType="end"/>
            </w:r>
          </w:hyperlink>
        </w:p>
        <w:p w14:paraId="0960537F" w14:textId="30B13C83"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68" w:history="1">
            <w:r w:rsidRPr="005A1C86">
              <w:rPr>
                <w:rFonts w:ascii="宋体" w:hAnsi="宋体" w:cs="宋体"/>
                <w:noProof/>
                <w:sz w:val="24"/>
                <w:szCs w:val="24"/>
              </w:rPr>
              <w:t>5.3　测试方案与测试数据</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38</w:t>
            </w:r>
            <w:r w:rsidRPr="005A1C86">
              <w:rPr>
                <w:rFonts w:ascii="宋体" w:hAnsi="宋体" w:cs="宋体"/>
                <w:noProof/>
                <w:sz w:val="24"/>
                <w:szCs w:val="24"/>
              </w:rPr>
              <w:fldChar w:fldCharType="end"/>
            </w:r>
          </w:hyperlink>
        </w:p>
        <w:p w14:paraId="4F6FE0E3" w14:textId="1C504A4C"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69" w:history="1">
            <w:r w:rsidRPr="005A1C86">
              <w:rPr>
                <w:rFonts w:ascii="宋体" w:hAnsi="宋体" w:cs="宋体"/>
                <w:noProof/>
                <w:sz w:val="24"/>
                <w:szCs w:val="24"/>
              </w:rPr>
              <w:t>5.3.1　测试方案分层</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_Toc231476569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38</w:t>
            </w:r>
            <w:r w:rsidRPr="005A1C86">
              <w:rPr>
                <w:rFonts w:ascii="宋体" w:hAnsi="宋体" w:cs="宋体"/>
                <w:noProof/>
                <w:sz w:val="24"/>
                <w:szCs w:val="24"/>
              </w:rPr>
              <w:fldChar w:fldCharType="end"/>
            </w:r>
          </w:hyperlink>
        </w:p>
        <w:p w14:paraId="121355AF" w14:textId="3F4542E3"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0" w:history="1">
            <w:r w:rsidRPr="005A1C86">
              <w:rPr>
                <w:rFonts w:ascii="宋体" w:hAnsi="宋体" w:cs="宋体"/>
                <w:noProof/>
                <w:sz w:val="24"/>
                <w:szCs w:val="24"/>
              </w:rPr>
              <w:t>5.3.2　测试数据准备</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38</w:t>
            </w:r>
            <w:r w:rsidRPr="005A1C86">
              <w:rPr>
                <w:rFonts w:ascii="宋体" w:hAnsi="宋体" w:cs="宋体"/>
                <w:noProof/>
                <w:sz w:val="24"/>
                <w:szCs w:val="24"/>
              </w:rPr>
              <w:fldChar w:fldCharType="end"/>
            </w:r>
          </w:hyperlink>
        </w:p>
        <w:p w14:paraId="0ACADFA9" w14:textId="7C8181C4"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1" w:history="1">
            <w:r w:rsidRPr="005A1C86">
              <w:rPr>
                <w:rFonts w:ascii="宋体" w:hAnsi="宋体" w:cs="宋体"/>
                <w:noProof/>
                <w:sz w:val="24"/>
                <w:szCs w:val="24"/>
              </w:rPr>
              <w:t>5.3.3　测试项与执行顺序</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38</w:t>
            </w:r>
            <w:r w:rsidRPr="005A1C86">
              <w:rPr>
                <w:rFonts w:ascii="宋体" w:hAnsi="宋体" w:cs="宋体"/>
                <w:noProof/>
                <w:sz w:val="24"/>
                <w:szCs w:val="24"/>
              </w:rPr>
              <w:fldChar w:fldCharType="end"/>
            </w:r>
          </w:hyperlink>
        </w:p>
        <w:p w14:paraId="23F31C01" w14:textId="5D449908"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72" w:history="1">
            <w:r w:rsidRPr="005A1C86">
              <w:rPr>
                <w:rFonts w:ascii="宋体" w:hAnsi="宋体" w:cs="宋体"/>
                <w:noProof/>
                <w:sz w:val="24"/>
                <w:szCs w:val="24"/>
              </w:rPr>
              <w:t>5.4　测试结果</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39</w:t>
            </w:r>
            <w:r w:rsidRPr="005A1C86">
              <w:rPr>
                <w:rFonts w:ascii="宋体" w:hAnsi="宋体" w:cs="宋体"/>
                <w:noProof/>
                <w:sz w:val="24"/>
                <w:szCs w:val="24"/>
              </w:rPr>
              <w:fldChar w:fldCharType="end"/>
            </w:r>
          </w:hyperlink>
        </w:p>
        <w:p w14:paraId="40862263" w14:textId="0DB738B9"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3" w:history="1">
            <w:r w:rsidRPr="005A1C86">
              <w:rPr>
                <w:rFonts w:ascii="宋体" w:hAnsi="宋体" w:cs="宋体"/>
                <w:noProof/>
                <w:sz w:val="24"/>
                <w:szCs w:val="24"/>
              </w:rPr>
              <w:t>5.4.1　自动化测试结果</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_Toc231476573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41</w:t>
            </w:r>
            <w:r w:rsidRPr="005A1C86">
              <w:rPr>
                <w:rFonts w:ascii="宋体" w:hAnsi="宋体" w:cs="宋体"/>
                <w:noProof/>
                <w:sz w:val="24"/>
                <w:szCs w:val="24"/>
              </w:rPr>
              <w:fldChar w:fldCharType="end"/>
            </w:r>
          </w:hyperlink>
        </w:p>
        <w:p w14:paraId="74E20980" w14:textId="4B954DC9"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4" w:history="1">
            <w:r w:rsidRPr="005A1C86">
              <w:rPr>
                <w:rFonts w:ascii="宋体" w:hAnsi="宋体" w:cs="宋体"/>
                <w:noProof/>
                <w:sz w:val="24"/>
                <w:szCs w:val="24"/>
              </w:rPr>
              <w:t>5.4.2　运行表现观察</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_Toc231476574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42</w:t>
            </w:r>
            <w:r w:rsidRPr="005A1C86">
              <w:rPr>
                <w:rFonts w:ascii="宋体" w:hAnsi="宋体" w:cs="宋体"/>
                <w:noProof/>
                <w:sz w:val="24"/>
                <w:szCs w:val="24"/>
              </w:rPr>
              <w:fldChar w:fldCharType="end"/>
            </w:r>
          </w:hyperlink>
        </w:p>
        <w:p w14:paraId="1E937607" w14:textId="62781664"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75" w:history="1">
            <w:r w:rsidRPr="005A1C86">
              <w:rPr>
                <w:rFonts w:ascii="宋体" w:hAnsi="宋体" w:cs="宋体"/>
                <w:noProof/>
                <w:sz w:val="24"/>
                <w:szCs w:val="24"/>
              </w:rPr>
              <w:t>5.5　结果分析</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_Toc231476575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43</w:t>
            </w:r>
            <w:r w:rsidRPr="005A1C86">
              <w:rPr>
                <w:rFonts w:ascii="宋体" w:hAnsi="宋体" w:cs="宋体"/>
                <w:noProof/>
                <w:sz w:val="24"/>
                <w:szCs w:val="24"/>
              </w:rPr>
              <w:fldChar w:fldCharType="end"/>
            </w:r>
          </w:hyperlink>
        </w:p>
        <w:p w14:paraId="1A23AE35" w14:textId="79DCD762"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6" w:history="1">
            <w:r w:rsidRPr="005A1C86">
              <w:rPr>
                <w:rFonts w:ascii="宋体" w:hAnsi="宋体" w:cs="宋体"/>
                <w:noProof/>
                <w:sz w:val="24"/>
                <w:szCs w:val="24"/>
              </w:rPr>
              <w:t>5.5.1　容器化部署层面</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_Toc231476576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43</w:t>
            </w:r>
            <w:r w:rsidRPr="005A1C86">
              <w:rPr>
                <w:rFonts w:ascii="宋体" w:hAnsi="宋体" w:cs="宋体"/>
                <w:noProof/>
                <w:sz w:val="24"/>
                <w:szCs w:val="24"/>
              </w:rPr>
              <w:fldChar w:fldCharType="end"/>
            </w:r>
          </w:hyperlink>
        </w:p>
        <w:p w14:paraId="65DEDB8D" w14:textId="31098162"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7" w:history="1">
            <w:r w:rsidRPr="005A1C86">
              <w:rPr>
                <w:rFonts w:ascii="宋体" w:hAnsi="宋体" w:cs="宋体"/>
                <w:noProof/>
                <w:sz w:val="24"/>
                <w:szCs w:val="24"/>
              </w:rPr>
              <w:t>5.5.2　系统各能力层面分析</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_Toc231476577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43</w:t>
            </w:r>
            <w:r w:rsidRPr="005A1C86">
              <w:rPr>
                <w:rFonts w:ascii="宋体" w:hAnsi="宋体" w:cs="宋体"/>
                <w:noProof/>
                <w:sz w:val="24"/>
                <w:szCs w:val="24"/>
              </w:rPr>
              <w:fldChar w:fldCharType="end"/>
            </w:r>
          </w:hyperlink>
        </w:p>
        <w:p w14:paraId="3199A82F" w14:textId="4A5F1A4E" w:rsidR="00B71F5B" w:rsidRPr="005A1C86" w:rsidRDefault="00B71F5B" w:rsidP="005A1C86">
          <w:pPr>
            <w:pStyle w:val="TOC3"/>
            <w:tabs>
              <w:tab w:val="right" w:leader="dot" w:pos="9628"/>
            </w:tabs>
            <w:adjustRightInd w:val="0"/>
            <w:spacing w:line="300" w:lineRule="auto"/>
            <w:ind w:leftChars="0" w:left="0" w:firstLineChars="400" w:firstLine="840"/>
            <w:rPr>
              <w:rFonts w:ascii="宋体" w:hAnsi="宋体" w:cs="宋体"/>
              <w:noProof/>
              <w:sz w:val="24"/>
              <w:szCs w:val="24"/>
            </w:rPr>
          </w:pPr>
          <w:hyperlink w:anchor="_Toc231476578" w:history="1">
            <w:r w:rsidRPr="005A1C86">
              <w:rPr>
                <w:rFonts w:ascii="宋体" w:hAnsi="宋体" w:cs="宋体"/>
                <w:noProof/>
                <w:sz w:val="24"/>
                <w:szCs w:val="24"/>
              </w:rPr>
              <w:t>5.5.3　测试结论</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_Toc231476578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44</w:t>
            </w:r>
            <w:r w:rsidRPr="005A1C86">
              <w:rPr>
                <w:rFonts w:ascii="宋体" w:hAnsi="宋体" w:cs="宋体"/>
                <w:noProof/>
                <w:sz w:val="24"/>
                <w:szCs w:val="24"/>
              </w:rPr>
              <w:fldChar w:fldCharType="end"/>
            </w:r>
          </w:hyperlink>
        </w:p>
        <w:p w14:paraId="6ED5E57E" w14:textId="196DEF7A" w:rsidR="00B71F5B" w:rsidRPr="005A1C86" w:rsidRDefault="00B71F5B" w:rsidP="005A1C86">
          <w:pPr>
            <w:pStyle w:val="TOC2"/>
            <w:tabs>
              <w:tab w:val="right" w:leader="dot" w:pos="9628"/>
            </w:tabs>
            <w:adjustRightInd w:val="0"/>
            <w:spacing w:line="300" w:lineRule="auto"/>
            <w:ind w:leftChars="0" w:left="0" w:firstLineChars="200" w:firstLine="420"/>
            <w:rPr>
              <w:rFonts w:ascii="宋体" w:hAnsi="宋体" w:cs="宋体"/>
              <w:noProof/>
              <w:sz w:val="24"/>
              <w:szCs w:val="24"/>
            </w:rPr>
          </w:pPr>
          <w:hyperlink w:anchor="_Toc231476579" w:history="1">
            <w:r w:rsidRPr="005A1C86">
              <w:rPr>
                <w:rFonts w:ascii="宋体" w:hAnsi="宋体" w:cs="宋体"/>
                <w:noProof/>
                <w:sz w:val="24"/>
                <w:szCs w:val="24"/>
              </w:rPr>
              <w:t>5.6　本章小结</w:t>
            </w:r>
            <w:r w:rsidRPr="005A1C86">
              <w:rPr>
                <w:rFonts w:ascii="宋体" w:hAnsi="宋体" w:cs="宋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_Toc231476579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44</w:t>
            </w:r>
            <w:r w:rsidRPr="005A1C86">
              <w:rPr>
                <w:rFonts w:ascii="宋体" w:hAnsi="宋体" w:cs="宋体"/>
                <w:noProof/>
                <w:sz w:val="24"/>
                <w:szCs w:val="24"/>
              </w:rPr>
              <w:fldChar w:fldCharType="end"/>
            </w:r>
          </w:hyperlink>
        </w:p>
        <w:p w14:paraId="1ED20B7C" w14:textId="03B6B427" w:rsidR="00B71F5B" w:rsidRPr="005A1C86" w:rsidRDefault="00B71F5B" w:rsidP="005A1C86">
          <w:pPr>
            <w:pStyle w:val="TOC1"/>
            <w:tabs>
              <w:tab w:val="right" w:leader="dot" w:pos="9628"/>
            </w:tabs>
            <w:spacing w:before="120" w:line="400" w:lineRule="exact"/>
            <w:rPr>
              <w:rFonts w:ascii="黑体" w:eastAsia="黑体" w:hAnsi="黑体" w:cs="黑体"/>
              <w:noProof/>
              <w:sz w:val="24"/>
              <w:szCs w:val="24"/>
            </w:rPr>
          </w:pPr>
          <w:hyperlink w:anchor="_Toc231476580" w:history="1">
            <w:r w:rsidRPr="005A1C86">
              <w:rPr>
                <w:rFonts w:ascii="黑体" w:eastAsia="黑体" w:hAnsi="黑体" w:cs="黑体"/>
                <w:noProof/>
                <w:sz w:val="24"/>
                <w:szCs w:val="24"/>
              </w:rPr>
              <w:t>结论</w:t>
            </w:r>
            <w:r w:rsidRPr="005A1C86">
              <w:rPr>
                <w:rFonts w:ascii="黑体" w:eastAsia="黑体" w:hAnsi="黑体" w:cs="黑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_Toc231476580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46</w:t>
            </w:r>
            <w:r w:rsidRPr="005A1C86">
              <w:rPr>
                <w:rFonts w:ascii="宋体" w:hAnsi="宋体" w:cs="宋体"/>
                <w:noProof/>
                <w:sz w:val="24"/>
                <w:szCs w:val="24"/>
              </w:rPr>
              <w:fldChar w:fldCharType="end"/>
            </w:r>
          </w:hyperlink>
        </w:p>
        <w:p w14:paraId="7B0F5F7F" w14:textId="494BD097" w:rsidR="00B71F5B" w:rsidRPr="005A1C86" w:rsidRDefault="00B71F5B" w:rsidP="005A1C86">
          <w:pPr>
            <w:pStyle w:val="TOC1"/>
            <w:tabs>
              <w:tab w:val="right" w:leader="dot" w:pos="9628"/>
            </w:tabs>
            <w:spacing w:before="120" w:line="400" w:lineRule="exact"/>
            <w:rPr>
              <w:rFonts w:ascii="黑体" w:eastAsia="黑体" w:hAnsi="黑体" w:cs="黑体"/>
              <w:noProof/>
              <w:sz w:val="24"/>
              <w:szCs w:val="24"/>
            </w:rPr>
          </w:pPr>
          <w:hyperlink w:anchor="_Toc231476581" w:history="1">
            <w:r w:rsidRPr="005A1C86">
              <w:rPr>
                <w:rFonts w:ascii="黑体" w:eastAsia="黑体" w:hAnsi="黑体" w:cs="黑体"/>
                <w:noProof/>
                <w:sz w:val="24"/>
                <w:szCs w:val="24"/>
              </w:rPr>
              <w:t>参考文献</w:t>
            </w:r>
            <w:r w:rsidRPr="005A1C86">
              <w:rPr>
                <w:rFonts w:ascii="黑体" w:eastAsia="黑体" w:hAnsi="黑体" w:cs="黑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_Toc231476581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47</w:t>
            </w:r>
            <w:r w:rsidRPr="005A1C86">
              <w:rPr>
                <w:rFonts w:ascii="宋体" w:hAnsi="宋体" w:cs="宋体"/>
                <w:noProof/>
                <w:sz w:val="24"/>
                <w:szCs w:val="24"/>
              </w:rPr>
              <w:fldChar w:fldCharType="end"/>
            </w:r>
          </w:hyperlink>
        </w:p>
        <w:p w14:paraId="17CF87F8" w14:textId="6FC745A3" w:rsidR="00B71F5B" w:rsidRPr="005A1C86" w:rsidRDefault="00B71F5B" w:rsidP="005A1C86">
          <w:pPr>
            <w:pStyle w:val="TOC1"/>
            <w:tabs>
              <w:tab w:val="right" w:leader="dot" w:pos="9628"/>
            </w:tabs>
            <w:spacing w:before="120" w:line="400" w:lineRule="exact"/>
            <w:rPr>
              <w:rFonts w:ascii="黑体" w:eastAsia="黑体" w:hAnsi="黑体" w:cs="黑体"/>
              <w:noProof/>
              <w:sz w:val="24"/>
              <w:szCs w:val="24"/>
            </w:rPr>
          </w:pPr>
          <w:hyperlink w:anchor="_Toc231476582" w:history="1">
            <w:r w:rsidRPr="005A1C86">
              <w:rPr>
                <w:rFonts w:ascii="黑体" w:eastAsia="黑体" w:hAnsi="黑体" w:cs="黑体"/>
                <w:noProof/>
                <w:sz w:val="24"/>
                <w:szCs w:val="24"/>
              </w:rPr>
              <w:t>致谢</w:t>
            </w:r>
            <w:r w:rsidRPr="005A1C86">
              <w:rPr>
                <w:rFonts w:ascii="黑体" w:eastAsia="黑体" w:hAnsi="黑体" w:cs="黑体"/>
                <w:noProof/>
                <w:sz w:val="24"/>
                <w:szCs w:val="24"/>
              </w:rPr>
              <w:tab/>
            </w:r>
            <w:r w:rsidRPr="005A1C86">
              <w:rPr>
                <w:rFonts w:ascii="宋体" w:hAnsi="宋体" w:cs="宋体"/>
                <w:noProof/>
                <w:sz w:val="24"/>
                <w:szCs w:val="24"/>
              </w:rPr>
              <w:fldChar w:fldCharType="begin"/>
            </w:r>
            <w:r w:rsidRPr="005A1C86">
              <w:rPr>
                <w:rFonts w:ascii="宋体" w:hAnsi="宋体" w:cs="宋体"/>
                <w:noProof/>
                <w:sz w:val="24"/>
                <w:szCs w:val="24"/>
              </w:rPr>
              <w:instrText xml:space="preserve"> PAGEREF _Toc231476582 \h </w:instrText>
            </w:r>
            <w:r w:rsidRPr="005A1C86">
              <w:rPr>
                <w:rFonts w:ascii="宋体" w:hAnsi="宋体" w:cs="宋体"/>
                <w:noProof/>
                <w:sz w:val="24"/>
                <w:szCs w:val="24"/>
              </w:rPr>
            </w:r>
            <w:r w:rsidRPr="005A1C86">
              <w:rPr>
                <w:rFonts w:ascii="宋体" w:hAnsi="宋体" w:cs="宋体"/>
                <w:noProof/>
                <w:sz w:val="24"/>
                <w:szCs w:val="24"/>
              </w:rPr>
              <w:fldChar w:fldCharType="separate"/>
            </w:r>
            <w:r w:rsidR="0037502A">
              <w:rPr>
                <w:rFonts w:ascii="宋体" w:hAnsi="宋体" w:cs="宋体"/>
                <w:noProof/>
                <w:sz w:val="24"/>
                <w:szCs w:val="24"/>
              </w:rPr>
              <w:t>48</w:t>
            </w:r>
            <w:r w:rsidRPr="005A1C86">
              <w:rPr>
                <w:rFonts w:ascii="宋体" w:hAnsi="宋体" w:cs="宋体"/>
                <w:noProof/>
                <w:sz w:val="24"/>
                <w:szCs w:val="24"/>
              </w:rPr>
              <w:fldChar w:fldCharType="end"/>
            </w:r>
          </w:hyperlink>
        </w:p>
        <w:p w14:paraId="5FDEE10C" w14:textId="0FA00040" w:rsidR="00203378" w:rsidRDefault="00D31273">
          <w:pPr>
            <w:pStyle w:val="TOC1"/>
            <w:tabs>
              <w:tab w:val="right" w:leader="dot" w:pos="9638"/>
            </w:tabs>
            <w:rPr>
              <w:rFonts w:ascii="Times New Roman" w:hAnsi="Times New Roman"/>
              <w:sz w:val="24"/>
              <w:szCs w:val="24"/>
            </w:rPr>
            <w:sectPr w:rsidR="00203378" w:rsidSect="007C726D">
              <w:headerReference w:type="default" r:id="rId16"/>
              <w:footerReference w:type="default" r:id="rId17"/>
              <w:pgSz w:w="11906" w:h="16838"/>
              <w:pgMar w:top="1418" w:right="1134" w:bottom="1134" w:left="1134" w:header="851" w:footer="992" w:gutter="0"/>
              <w:pgNumType w:fmt="upperRoman" w:start="3" w:chapStyle="1"/>
              <w:cols w:space="0"/>
              <w:docGrid w:type="lines" w:linePitch="312"/>
            </w:sectPr>
          </w:pPr>
          <w:r>
            <w:fldChar w:fldCharType="end"/>
          </w:r>
        </w:p>
      </w:sdtContent>
    </w:sdt>
    <w:p w14:paraId="046C68BF" w14:textId="68783F9F" w:rsidR="00203378" w:rsidRDefault="00D31273">
      <w:pPr>
        <w:pStyle w:val="YJX1"/>
      </w:pPr>
      <w:bookmarkStart w:id="30" w:name="_Toc6220"/>
      <w:bookmarkStart w:id="31" w:name="_Toc31271"/>
      <w:bookmarkStart w:id="32" w:name="_Toc231476477"/>
      <w:r>
        <w:lastRenderedPageBreak/>
        <w:t>第</w:t>
      </w:r>
      <w:r>
        <w:rPr>
          <w:rFonts w:hint="eastAsia"/>
        </w:rPr>
        <w:t xml:space="preserve"> </w:t>
      </w:r>
      <w:r>
        <w:t>1</w:t>
      </w:r>
      <w:r>
        <w:rPr>
          <w:rFonts w:hint="eastAsia"/>
        </w:rPr>
        <w:t xml:space="preserve"> </w:t>
      </w:r>
      <w:r>
        <w:t>章</w:t>
      </w:r>
      <w:r w:rsidR="00266372">
        <w:rPr>
          <w:rFonts w:hint="eastAsia"/>
        </w:rPr>
        <w:t xml:space="preserve">　</w:t>
      </w:r>
      <w:bookmarkEnd w:id="30"/>
      <w:bookmarkEnd w:id="31"/>
      <w:bookmarkEnd w:id="32"/>
      <w:r w:rsidR="00445750">
        <w:rPr>
          <w:rFonts w:hint="eastAsia"/>
        </w:rPr>
        <w:t>绪论</w:t>
      </w:r>
    </w:p>
    <w:p w14:paraId="4DFB23A1" w14:textId="77777777" w:rsidR="00203378" w:rsidRPr="009063F0" w:rsidRDefault="00D31273">
      <w:pPr>
        <w:pStyle w:val="yjx2"/>
        <w:rPr>
          <w:rFonts w:ascii="黑体" w:hAnsi="黑体"/>
        </w:rPr>
      </w:pPr>
      <w:bookmarkStart w:id="33" w:name="_Toc231476478"/>
      <w:r w:rsidRPr="009063F0">
        <w:rPr>
          <w:rFonts w:ascii="黑体" w:hAnsi="黑体"/>
        </w:rPr>
        <w:t>1.1</w:t>
      </w:r>
      <w:r w:rsidR="00266372" w:rsidRPr="009063F0">
        <w:rPr>
          <w:rFonts w:ascii="黑体" w:hAnsi="黑体" w:hint="eastAsia"/>
        </w:rPr>
        <w:t xml:space="preserve">　</w:t>
      </w:r>
      <w:r w:rsidRPr="009063F0">
        <w:rPr>
          <w:rFonts w:ascii="黑体" w:hAnsi="黑体"/>
        </w:rPr>
        <w:t>研究背景</w:t>
      </w:r>
      <w:bookmarkEnd w:id="33"/>
    </w:p>
    <w:p w14:paraId="3692B2D4" w14:textId="77777777" w:rsidR="00203378" w:rsidRDefault="00D31273">
      <w:pPr>
        <w:pStyle w:val="yjx0"/>
        <w:ind w:firstLine="480"/>
        <w:jc w:val="both"/>
      </w:pPr>
      <w:r>
        <w:t>近年来，云计算和容器技术发展得很快，</w:t>
      </w:r>
      <w:r>
        <w:t xml:space="preserve">Web </w:t>
      </w:r>
      <w:r>
        <w:t>系统的部署方式也跟着变了不少。从早期物理机部署、虚拟机部署，到现在以容器为最小交付单元的轻量化方式，这条演进路线已经走得比较清楚。</w:t>
      </w:r>
      <w:r>
        <w:t>Docker</w:t>
      </w:r>
      <w:r>
        <w:t>、</w:t>
      </w:r>
      <w:r>
        <w:t>Docker Compose</w:t>
      </w:r>
      <w:r>
        <w:t>、</w:t>
      </w:r>
      <w:r>
        <w:t xml:space="preserve">Kubernetes </w:t>
      </w:r>
      <w:r>
        <w:t>这一类编排工具，把环境差异这一长期存在的老问题压到比较低的水平</w:t>
      </w:r>
      <w:r>
        <w:rPr>
          <w:vertAlign w:val="superscript"/>
        </w:rPr>
        <w:t>[1][2][3]</w:t>
      </w:r>
      <w:r>
        <w:t>。现在，它们已经是</w:t>
      </w:r>
      <w:r>
        <w:t xml:space="preserve"> Web </w:t>
      </w:r>
      <w:r>
        <w:t>后端、文件存储、微服务系统比较常见的交付选择。云存储与云文件管理这类应用，在教学、办公、科研等领域的需求也一直在扩。功能范围早就不只是上传下载，而是延伸到目录组织、在线预览、链接分享、回收站管理、空间统计这一整条业务链。</w:t>
      </w:r>
    </w:p>
    <w:p w14:paraId="34E3329A" w14:textId="77777777" w:rsidR="00203378" w:rsidRDefault="00D31273">
      <w:pPr>
        <w:pStyle w:val="yjx0"/>
        <w:ind w:firstLine="480"/>
        <w:jc w:val="both"/>
      </w:pPr>
      <w:r>
        <w:t>在容器与云的关系层面，业界与学界已形成基本共识：以</w:t>
      </w:r>
      <w:r>
        <w:t xml:space="preserve"> Docker </w:t>
      </w:r>
      <w:r>
        <w:t>为代表的容器技术对应用开发和部署两个方面都产生了积极影响，云架构设计正在向</w:t>
      </w:r>
      <w:r>
        <w:t xml:space="preserve"> DevOps </w:t>
      </w:r>
      <w:r>
        <w:t>模式演进，支持持续开发与持续部署流水线，并逐渐采用基于容器及其编排机制的云原生架构方案，容器集群的管理与编排已经成为云平台的核心议题之一。</w:t>
      </w:r>
    </w:p>
    <w:p w14:paraId="0B1911A5" w14:textId="77777777" w:rsidR="00203378" w:rsidRDefault="00D31273">
      <w:pPr>
        <w:pStyle w:val="yjx0"/>
        <w:ind w:firstLine="480"/>
        <w:jc w:val="both"/>
      </w:pPr>
      <w:r>
        <w:t>在本科毕业设计的语境下，文件管理类系统同时承担着两类要求：一是需将上传、预览、分享、回收、权限隔离等核心业务功能完整呈现，从而体现对前后端分离架构、数据库设计与中间件协同等综合知识的掌握程度；其二是在答辩环节中应可以快速恢复并稳定运行，以便进行现场演示。然而，传统的本地安装与人工部署方式，在依赖版本、静态资源路径、数据库初始化及文件目录权限等方面与运行环境耦合比较紧密，一旦更换部署主机或数据卷被清理，系统的重新启动往往需耗费较长时间。其结果为：功能实现难度并不高，但环境一致性较差，复现演示成本偏高，最终演示效果易受到环境因素的影响。</w:t>
      </w:r>
    </w:p>
    <w:p w14:paraId="5BC6964B" w14:textId="77777777" w:rsidR="00203378" w:rsidRDefault="00D31273">
      <w:pPr>
        <w:pStyle w:val="yjx0"/>
        <w:ind w:firstLine="480"/>
        <w:jc w:val="both"/>
      </w:pPr>
      <w:r>
        <w:t>把系统装到容器里，在本课题里已经不是锦上添花的优化项，而是确保它能复现、能演示的前提。</w:t>
      </w:r>
      <w:r>
        <w:t xml:space="preserve">Docker </w:t>
      </w:r>
      <w:r>
        <w:t>加</w:t>
      </w:r>
      <w:r>
        <w:t xml:space="preserve"> Docker Compose </w:t>
      </w:r>
      <w:r>
        <w:t>提供的镜像构建和服务编排能力，让前端、后端、数据库、缓存这几个组件能装到一个不可变的运行单元里。再配合本地目录挂载做持久化，开发、测试、答辩演示三套环境就能维持在同一个状态。这种交付方式在轻量级</w:t>
      </w:r>
      <w:r>
        <w:t xml:space="preserve"> Web </w:t>
      </w:r>
      <w:r>
        <w:t>系统里优势比较明显，最近几年高校实验平台、内部知识库这类场景用得也越来越多。</w:t>
      </w:r>
    </w:p>
    <w:p w14:paraId="6C80B3A7" w14:textId="77777777" w:rsidR="00203378" w:rsidRDefault="00D31273">
      <w:pPr>
        <w:pStyle w:val="yjx0"/>
        <w:ind w:firstLine="480"/>
        <w:jc w:val="both"/>
      </w:pPr>
      <w:r>
        <w:t xml:space="preserve">Pahl </w:t>
      </w:r>
      <w:r>
        <w:t>等人在对</w:t>
      </w:r>
      <w:r>
        <w:t xml:space="preserve"> 46 </w:t>
      </w:r>
      <w:r>
        <w:t>篇容器技术研究文献的系统映射分析中指出，容器化是一种以轻量级方式实现应用虚拟化的技术，它通过从镜像仓库中获取单个镜像、并据此定制构建容器应用包，实现了相较于传统虚拟机更低的资源消耗与更快的启动速度，同时也能提供云中可移植、可互操作的软件应用所需的更高水平的应用封装能力</w:t>
      </w:r>
      <w:r w:rsidRPr="00195C21">
        <w:rPr>
          <w:vertAlign w:val="superscript"/>
        </w:rPr>
        <w:t>[4]</w:t>
      </w:r>
      <w:r>
        <w:t>。这一观察与本课题在毕业设计场景下对环境一致性、快速复现与跨主机演示的诉求高度吻合。</w:t>
      </w:r>
    </w:p>
    <w:p w14:paraId="207909E7" w14:textId="77777777" w:rsidR="00203378" w:rsidRDefault="00D31273">
      <w:pPr>
        <w:pStyle w:val="yjx0"/>
        <w:ind w:firstLine="480"/>
        <w:jc w:val="both"/>
      </w:pPr>
      <w:r>
        <w:t>围绕上述需求，本文选题为</w:t>
      </w:r>
      <w:r>
        <w:t>“</w:t>
      </w:r>
      <w:r>
        <w:t>基于容器化部署的云文件管理系统设计与实现</w:t>
      </w:r>
      <w:r>
        <w:t>”</w:t>
      </w:r>
      <w:r>
        <w:t>，旨在实现一套面向轻量级演示场景的云文件管理平台。系统将在容器化部署、文件管理业务闭环、</w:t>
      </w:r>
      <w:r>
        <w:lastRenderedPageBreak/>
        <w:t>预览访问链路修复及轻量级双用户隔离四个方面分别给出可运行的实现方案，并通过功能测试与部署验证对其在真实环境下的稳定性做了确认。云计算作为一种新兴的计算模式，通过互联网将计算资源以服务的方式提供给用户，具有按需自助服务、广泛网络接入、资源池化、快速弹性扩展和可计量服务五大基本特征</w:t>
      </w:r>
      <w:r w:rsidRPr="00195C21">
        <w:rPr>
          <w:vertAlign w:val="superscript"/>
        </w:rPr>
        <w:t>[5]</w:t>
      </w:r>
      <w:r>
        <w:t>。容器技术作为云计算</w:t>
      </w:r>
      <w:r>
        <w:t xml:space="preserve"> IaaS </w:t>
      </w:r>
      <w:r>
        <w:t>与</w:t>
      </w:r>
      <w:r>
        <w:t xml:space="preserve"> PaaS </w:t>
      </w:r>
      <w:r>
        <w:t>层之间的轻量虚拟化方案，凭借其镜像构建一次、跨平台运行的特性，已成为云原生应用最主流的交付方式之一。</w:t>
      </w:r>
    </w:p>
    <w:p w14:paraId="5E7D9CB0" w14:textId="77777777" w:rsidR="00203378" w:rsidRPr="009063F0" w:rsidRDefault="00D31273">
      <w:pPr>
        <w:pStyle w:val="yjx2"/>
        <w:rPr>
          <w:rFonts w:ascii="黑体" w:hAnsi="黑体"/>
        </w:rPr>
      </w:pPr>
      <w:bookmarkStart w:id="34" w:name="_Toc18651"/>
      <w:bookmarkStart w:id="35" w:name="_Toc231476479"/>
      <w:r w:rsidRPr="009063F0">
        <w:rPr>
          <w:rFonts w:ascii="黑体" w:hAnsi="黑体"/>
        </w:rPr>
        <w:t>1.2</w:t>
      </w:r>
      <w:r w:rsidR="00266372" w:rsidRPr="009063F0">
        <w:rPr>
          <w:rFonts w:ascii="黑体" w:hAnsi="黑体" w:hint="eastAsia"/>
        </w:rPr>
        <w:t xml:space="preserve">　</w:t>
      </w:r>
      <w:r w:rsidRPr="009063F0">
        <w:rPr>
          <w:rFonts w:ascii="黑体" w:hAnsi="黑体"/>
        </w:rPr>
        <w:t>国内外研究现状</w:t>
      </w:r>
      <w:bookmarkEnd w:id="34"/>
      <w:bookmarkEnd w:id="35"/>
    </w:p>
    <w:p w14:paraId="13F0E781" w14:textId="77777777" w:rsidR="00203378" w:rsidRPr="009063F0" w:rsidRDefault="00D31273">
      <w:pPr>
        <w:pStyle w:val="yjx3"/>
        <w:rPr>
          <w:rFonts w:ascii="黑体" w:hAnsi="黑体"/>
        </w:rPr>
      </w:pPr>
      <w:bookmarkStart w:id="36" w:name="_Toc231476480"/>
      <w:r w:rsidRPr="009063F0">
        <w:rPr>
          <w:rFonts w:ascii="黑体" w:hAnsi="黑体"/>
        </w:rPr>
        <w:t>1.2.1　国外研究与产品现状</w:t>
      </w:r>
      <w:bookmarkEnd w:id="36"/>
    </w:p>
    <w:p w14:paraId="1BEDF1FE" w14:textId="77777777" w:rsidR="00203378" w:rsidRDefault="00D31273">
      <w:pPr>
        <w:pStyle w:val="yjx0"/>
        <w:ind w:firstLine="480"/>
        <w:jc w:val="both"/>
      </w:pPr>
      <w:r>
        <w:t>在云存储与文件管理领域，国外起步相对较早。在商业产品方面，</w:t>
      </w:r>
      <w:r>
        <w:t>Dropbox</w:t>
      </w:r>
      <w:r>
        <w:t>、</w:t>
      </w:r>
      <w:r>
        <w:t>Google Drive</w:t>
      </w:r>
      <w:r>
        <w:t>、</w:t>
      </w:r>
      <w:r>
        <w:t xml:space="preserve">OneDrive </w:t>
      </w:r>
      <w:r>
        <w:t>等系统已在文件同步、在线预览、链接分享与权限控制等基础能力上发展得较为成熟。在开源方案方面，</w:t>
      </w:r>
      <w:r>
        <w:t>Nextcloud</w:t>
      </w:r>
      <w:r>
        <w:t>、</w:t>
      </w:r>
      <w:r>
        <w:t xml:space="preserve">Seafile </w:t>
      </w:r>
      <w:r>
        <w:t>在私有化部署、存储自主可控与二次扩展等方面也得到了广泛应用。在学术研究层面，国外文献主要关注四个方向</w:t>
      </w:r>
      <w:r w:rsidRPr="00195C21">
        <w:rPr>
          <w:vertAlign w:val="superscript"/>
        </w:rPr>
        <w:t>[6][7]</w:t>
      </w:r>
      <w:r>
        <w:t>：分布式与对象存储下的可扩展性与一致性问题；以签名</w:t>
      </w:r>
      <w:r>
        <w:t xml:space="preserve"> URL</w:t>
      </w:r>
      <w:r>
        <w:t>、零信任与细粒度访问控制为代表的文件分享安全机制；容器化与微服务架构下交付方式的轻量化研究；以及面向异构客户端的在线预览与转码优化。近年来，容器编排与对象存储相结合已成为云原生应用研究中的常用范式，相关综述与会议论文亦在持续补充新的成果。</w:t>
      </w:r>
    </w:p>
    <w:p w14:paraId="1269649C" w14:textId="00BC7618" w:rsidR="00203378" w:rsidRDefault="00D31273">
      <w:pPr>
        <w:pStyle w:val="yjx0"/>
        <w:ind w:firstLine="480"/>
        <w:jc w:val="both"/>
      </w:pPr>
      <w:r>
        <w:t>从研究视角看，容器编排已被定义为对可能呈分布式部署的、基于容器的软件应用集群进行构建和持续管理的过程；它不仅负责容器的初始部署，还负责把多个容器作为一个整体来进行后续管理，包括可用性、伸缩性以及网络连接等方面</w:t>
      </w:r>
      <w:r w:rsidRPr="00195C21">
        <w:rPr>
          <w:vertAlign w:val="superscript"/>
        </w:rPr>
        <w:t>[4]</w:t>
      </w:r>
      <w:r>
        <w:t>。随着以</w:t>
      </w:r>
      <w:r>
        <w:t xml:space="preserve"> Docker </w:t>
      </w:r>
      <w:r>
        <w:t>为代表的容器技术在</w:t>
      </w:r>
      <w:r>
        <w:t xml:space="preserve"> IaaS </w:t>
      </w:r>
      <w:r>
        <w:t>与</w:t>
      </w:r>
      <w:r>
        <w:t xml:space="preserve"> PaaS </w:t>
      </w:r>
      <w:r>
        <w:t>层面的广泛使用，云架构设计正在向基于</w:t>
      </w:r>
      <w:r>
        <w:t xml:space="preserve"> DevOps </w:t>
      </w:r>
      <w:r>
        <w:t>的方式演进，进而支持持续开发与持续部署流水线，并逐渐采用基于容器及其编排机制的云原生架构方案。</w:t>
      </w:r>
    </w:p>
    <w:p w14:paraId="70456526" w14:textId="77777777" w:rsidR="00203378" w:rsidRDefault="00D31273">
      <w:pPr>
        <w:pStyle w:val="yjx3"/>
      </w:pPr>
      <w:bookmarkStart w:id="37" w:name="_Toc28136"/>
      <w:bookmarkStart w:id="38" w:name="_Toc231476481"/>
      <w:r>
        <w:t>1.2.2</w:t>
      </w:r>
      <w:r>
        <w:t xml:space="preserve">　国内研究与产品现状</w:t>
      </w:r>
      <w:bookmarkEnd w:id="37"/>
      <w:bookmarkEnd w:id="38"/>
    </w:p>
    <w:p w14:paraId="314650A7" w14:textId="77777777" w:rsidR="00203378" w:rsidRDefault="00D31273">
      <w:pPr>
        <w:pStyle w:val="yjx0"/>
        <w:ind w:firstLine="480"/>
        <w:jc w:val="both"/>
      </w:pPr>
      <w:r>
        <w:t>国内云存储领域的发展主要由阿里云</w:t>
      </w:r>
      <w:r>
        <w:t xml:space="preserve"> OSS</w:t>
      </w:r>
      <w:r>
        <w:t>、腾讯云</w:t>
      </w:r>
      <w:r>
        <w:t xml:space="preserve"> COS </w:t>
      </w:r>
      <w:r>
        <w:t>及华为云</w:t>
      </w:r>
      <w:r>
        <w:t xml:space="preserve"> OBS </w:t>
      </w:r>
      <w:r>
        <w:t>等大型云服务商的对象存储服务支撑，企业网盘、内容分发及多媒体平台等场景对其依赖度较高。在学术研究层面，近三年的中文文献主要集中于三条主线</w:t>
      </w:r>
      <w:r w:rsidRPr="00195C21">
        <w:rPr>
          <w:vertAlign w:val="superscript"/>
        </w:rPr>
        <w:t>[8][9]</w:t>
      </w:r>
      <w:r>
        <w:t>：一是为</w:t>
      </w:r>
      <w:r>
        <w:t xml:space="preserve"> Docker </w:t>
      </w:r>
      <w:r>
        <w:t>与</w:t>
      </w:r>
      <w:r>
        <w:t xml:space="preserve"> Kubernetes </w:t>
      </w:r>
      <w:r>
        <w:t>容器化及微服务架构在中小型</w:t>
      </w:r>
      <w:r>
        <w:t xml:space="preserve"> Web </w:t>
      </w:r>
      <w:r>
        <w:t>系统工程实践中的应用；其二为</w:t>
      </w:r>
      <w:r>
        <w:t xml:space="preserve"> Office </w:t>
      </w:r>
      <w:r>
        <w:t>文档、图片及视频等资源的预览转码优化与缓存策略研究；其三为面向</w:t>
      </w:r>
      <w:r>
        <w:t xml:space="preserve"> SaaS</w:t>
      </w:r>
      <w:r>
        <w:t>、多租户及教学平台的轻量级权限隔离与数据归属设计。此外，多篇高校学位论文亦对</w:t>
      </w:r>
      <w:r>
        <w:t xml:space="preserve"> Spring Boot </w:t>
      </w:r>
      <w:r>
        <w:t>与</w:t>
      </w:r>
      <w:r>
        <w:t xml:space="preserve"> Vue </w:t>
      </w:r>
      <w:r>
        <w:t>前后端分离技术栈下的云文件系统进行了比较完整的描述</w:t>
      </w:r>
      <w:r w:rsidRPr="00195C21">
        <w:rPr>
          <w:vertAlign w:val="superscript"/>
        </w:rPr>
        <w:t>[10][11][12]</w:t>
      </w:r>
      <w:r>
        <w:t>，构成了本课题工程实现层面比较直接的参考。</w:t>
      </w:r>
    </w:p>
    <w:p w14:paraId="7190D53B" w14:textId="77777777" w:rsidR="00203378" w:rsidRDefault="00D31273">
      <w:pPr>
        <w:pStyle w:val="yjx3"/>
      </w:pPr>
      <w:bookmarkStart w:id="39" w:name="_Toc21448"/>
      <w:bookmarkStart w:id="40" w:name="_Toc231476482"/>
      <w:r>
        <w:lastRenderedPageBreak/>
        <w:t>1.2.3</w:t>
      </w:r>
      <w:r>
        <w:t xml:space="preserve">　现存问题与本课题切入点</w:t>
      </w:r>
      <w:bookmarkEnd w:id="39"/>
      <w:bookmarkEnd w:id="40"/>
    </w:p>
    <w:p w14:paraId="5C512BF9" w14:textId="44A0F134" w:rsidR="00203378" w:rsidRDefault="00D31273">
      <w:pPr>
        <w:pStyle w:val="yjx0"/>
        <w:ind w:firstLine="480"/>
        <w:jc w:val="both"/>
      </w:pPr>
      <w:r>
        <w:t>结合上述国内外研究与工程实践能看到，云文件管理类系统在功能完整性与技术储备方面已经比较成熟，但在以下三个方面与本科毕业设计场景仍存在一定差距。第一，多数研究以中大型生产环境为研究对象，主要关注分布式部署与高可用性等问题，对答辩场景要求的</w:t>
      </w:r>
      <w:r>
        <w:t>“</w:t>
      </w:r>
      <w:r>
        <w:t>环境快速复现</w:t>
      </w:r>
      <w:r>
        <w:t>”</w:t>
      </w:r>
      <w:r>
        <w:t>与</w:t>
      </w:r>
      <w:r>
        <w:t>“</w:t>
      </w:r>
      <w:r>
        <w:t>单机演示稳定</w:t>
      </w:r>
      <w:r>
        <w:t>”</w:t>
      </w:r>
      <w:r>
        <w:t>等诉求尚缺乏专门讨论。第二，预览与分享链路在反向代理叠加签名校验的组合使用情境下，易出现路径错乱与防盗链失效等问题，公开材料中对完整修复过程的描述比较有限。第三，毕业设计场景中常见的双账号演示需求，目前尚未形成相对统一的轻量级权限隔离方案，部分研究直接采用完整</w:t>
      </w:r>
      <w:r>
        <w:t xml:space="preserve"> RBAC </w:t>
      </w:r>
      <w:r>
        <w:t>模型，其工程开销与课题规模之间存在比较明显的不匹配</w:t>
      </w:r>
      <w:r w:rsidRPr="00195C21">
        <w:rPr>
          <w:vertAlign w:val="superscript"/>
        </w:rPr>
        <w:t>[13]</w:t>
      </w:r>
      <w:r>
        <w:t>。</w:t>
      </w:r>
    </w:p>
    <w:p w14:paraId="3110CCE5" w14:textId="77777777" w:rsidR="00203378" w:rsidRDefault="00D31273">
      <w:pPr>
        <w:pStyle w:val="yjx0"/>
        <w:ind w:firstLine="480"/>
        <w:jc w:val="both"/>
      </w:pPr>
      <w:r>
        <w:t>本课题正是以上述三类问题为切入点，在已有云文件管理系统工程范式的基础上，将研究主线收敛至容器化部署、预览访问链路修复及轻量级双用户隔离三个方向，并给出与真实代码相对应的实现方案，进而通过部署验证与功能测试构成完整的研究闭环。</w:t>
      </w:r>
    </w:p>
    <w:p w14:paraId="6C913412" w14:textId="77777777" w:rsidR="00203378" w:rsidRPr="009063F0" w:rsidRDefault="00D31273">
      <w:pPr>
        <w:pStyle w:val="yjx2"/>
        <w:rPr>
          <w:rFonts w:ascii="黑体" w:hAnsi="黑体"/>
        </w:rPr>
      </w:pPr>
      <w:bookmarkStart w:id="41" w:name="_Toc5762"/>
      <w:bookmarkStart w:id="42" w:name="_Toc231476483"/>
      <w:r w:rsidRPr="009063F0">
        <w:rPr>
          <w:rFonts w:ascii="黑体" w:hAnsi="黑体"/>
        </w:rPr>
        <w:t>1.3</w:t>
      </w:r>
      <w:r w:rsidR="00266372" w:rsidRPr="009063F0">
        <w:rPr>
          <w:rFonts w:ascii="黑体" w:hAnsi="黑体" w:hint="eastAsia"/>
        </w:rPr>
        <w:t xml:space="preserve">　</w:t>
      </w:r>
      <w:r w:rsidRPr="009063F0">
        <w:rPr>
          <w:rFonts w:ascii="黑体" w:hAnsi="黑体"/>
        </w:rPr>
        <w:t>研究内容</w:t>
      </w:r>
      <w:bookmarkEnd w:id="41"/>
      <w:bookmarkEnd w:id="42"/>
    </w:p>
    <w:p w14:paraId="1987904D" w14:textId="77777777" w:rsidR="00203378" w:rsidRDefault="00D31273">
      <w:pPr>
        <w:pStyle w:val="yjx0"/>
        <w:ind w:firstLine="480"/>
        <w:jc w:val="both"/>
      </w:pPr>
      <w:r>
        <w:t>本文的研究内容主要落在系统设计、关键实现、运行验证三块上，具体包括下面五项工作。</w:t>
      </w:r>
    </w:p>
    <w:p w14:paraId="00B793E5" w14:textId="77777777" w:rsidR="00203378" w:rsidRDefault="00D31273">
      <w:pPr>
        <w:pStyle w:val="yjx0"/>
        <w:ind w:firstLine="480"/>
        <w:jc w:val="both"/>
      </w:pPr>
      <w:r>
        <w:t>其一，明确系统边界与功能闭环。本系统被定位为一套轻量级演示系统，仅保留</w:t>
      </w:r>
      <w:r>
        <w:t xml:space="preserve"> admin </w:t>
      </w:r>
      <w:r>
        <w:t>与</w:t>
      </w:r>
      <w:r>
        <w:t xml:space="preserve"> demo </w:t>
      </w:r>
      <w:r>
        <w:t>两类账号，文件归属依赖</w:t>
      </w:r>
      <w:r>
        <w:t xml:space="preserve"> lfs_file.user_id </w:t>
      </w:r>
      <w:r>
        <w:t>字段予以标识，并以登录、上传、目录、预览、分享、回收站及存储统计构成完整的业务链路。</w:t>
      </w:r>
    </w:p>
    <w:p w14:paraId="1DB17B54" w14:textId="77777777" w:rsidR="00203378" w:rsidRDefault="00D31273">
      <w:pPr>
        <w:pStyle w:val="yjx0"/>
        <w:ind w:firstLine="480"/>
        <w:jc w:val="both"/>
      </w:pPr>
      <w:r>
        <w:t>其二，完成系统的总体设计。采用前后端分离的</w:t>
      </w:r>
      <w:r>
        <w:t xml:space="preserve"> B/S </w:t>
      </w:r>
      <w:r>
        <w:t>架构，分别针对表现层、业务层、数据与资源层及部署层四个层次给出模块划分、数据库关系与网络访问关系，并预留总体架构、网络访问、功能模块、</w:t>
      </w:r>
      <w:r>
        <w:t xml:space="preserve">E-R </w:t>
      </w:r>
      <w:r>
        <w:t>与接口关系五张关键图。</w:t>
      </w:r>
    </w:p>
    <w:p w14:paraId="20391B9A" w14:textId="77777777" w:rsidR="00D040DF" w:rsidRDefault="00D31273">
      <w:pPr>
        <w:pStyle w:val="yjx0"/>
        <w:ind w:firstLine="480"/>
        <w:jc w:val="both"/>
      </w:pPr>
      <w:r>
        <w:t>第三件事是做轻量级双用户隔离机制。</w:t>
      </w:r>
    </w:p>
    <w:p w14:paraId="3CD515C4" w14:textId="4F5237F2" w:rsidR="00203378" w:rsidRDefault="00D31273">
      <w:pPr>
        <w:pStyle w:val="yjx0"/>
        <w:ind w:firstLine="480"/>
        <w:jc w:val="both"/>
      </w:pPr>
      <w:r>
        <w:t>在</w:t>
      </w:r>
      <w:r>
        <w:t xml:space="preserve">CurrentUserService </w:t>
      </w:r>
      <w:r>
        <w:t>和</w:t>
      </w:r>
      <w:r>
        <w:t xml:space="preserve"> SchemaCompatibilityRunner </w:t>
      </w:r>
      <w:r>
        <w:t>的基础上，按当前用户身份在数据库查询层动态拼归属条件。同时在系统启动时自动把字段、索引、演示账号补齐，兼容旧的</w:t>
      </w:r>
      <w:r>
        <w:t xml:space="preserve"> MySQL </w:t>
      </w:r>
      <w:r>
        <w:t>数据卷。</w:t>
      </w:r>
    </w:p>
    <w:p w14:paraId="55B0D3C9" w14:textId="77777777" w:rsidR="00203378" w:rsidRDefault="00D31273">
      <w:pPr>
        <w:pStyle w:val="yjx0"/>
        <w:ind w:firstLine="480"/>
        <w:jc w:val="both"/>
      </w:pPr>
      <w:r>
        <w:t>第四件事是修复并统一文件预览访问链路。在</w:t>
      </w:r>
      <w:r>
        <w:t xml:space="preserve"> FilePreviewController </w:t>
      </w:r>
      <w:r>
        <w:t>里收敛</w:t>
      </w:r>
      <w:r>
        <w:t xml:space="preserve"> /api/files</w:t>
      </w:r>
      <w:r>
        <w:t>、</w:t>
      </w:r>
      <w:r>
        <w:t>/api/thum</w:t>
      </w:r>
      <w:r>
        <w:t>、</w:t>
      </w:r>
      <w:r>
        <w:t xml:space="preserve">/api/trans </w:t>
      </w:r>
      <w:r>
        <w:t>这三类前缀的路径归一化处理，再配合</w:t>
      </w:r>
      <w:r>
        <w:t xml:space="preserve"> secret </w:t>
      </w:r>
      <w:r>
        <w:t>和</w:t>
      </w:r>
      <w:r>
        <w:t xml:space="preserve"> expire </w:t>
      </w:r>
      <w:r>
        <w:t>做签名校验，把原文件预览、缩略图预览、转码资源访问纳入统一控制。</w:t>
      </w:r>
    </w:p>
    <w:p w14:paraId="7BB9A46D" w14:textId="77777777" w:rsidR="00203378" w:rsidRDefault="00D31273">
      <w:pPr>
        <w:pStyle w:val="yjx0"/>
        <w:ind w:firstLine="480"/>
        <w:jc w:val="both"/>
      </w:pPr>
      <w:r>
        <w:t>最后一件是容器化部署和运行验证。系统用</w:t>
      </w:r>
      <w:r>
        <w:t xml:space="preserve"> Docker Compose </w:t>
      </w:r>
      <w:r>
        <w:t>编排</w:t>
      </w:r>
      <w:r>
        <w:t xml:space="preserve"> lfs-nginx</w:t>
      </w:r>
      <w:r>
        <w:t>、</w:t>
      </w:r>
      <w:r>
        <w:t>lfs-backend</w:t>
      </w:r>
      <w:r>
        <w:t>、</w:t>
      </w:r>
      <w:r>
        <w:t>lfs-mysql</w:t>
      </w:r>
      <w:r>
        <w:t>、</w:t>
      </w:r>
      <w:r>
        <w:t xml:space="preserve">lfs-redis </w:t>
      </w:r>
      <w:r>
        <w:t>四个核心容器，本地目录挂载做持久化。我用功能测试、单元测试、异常场景测试三种方式交叉验证，覆盖了容器启动、登录认证、文件管理闭环、预览链路修复、分享访问、双用户隔离这几个关键场景。</w:t>
      </w:r>
    </w:p>
    <w:p w14:paraId="1BE5E4B5" w14:textId="77777777" w:rsidR="00203378" w:rsidRPr="009063F0" w:rsidRDefault="00D31273">
      <w:pPr>
        <w:pStyle w:val="yjx2"/>
        <w:rPr>
          <w:rFonts w:ascii="黑体" w:hAnsi="黑体"/>
        </w:rPr>
      </w:pPr>
      <w:bookmarkStart w:id="43" w:name="_Toc28211"/>
      <w:bookmarkStart w:id="44" w:name="_Toc231476484"/>
      <w:r w:rsidRPr="009063F0">
        <w:rPr>
          <w:rFonts w:ascii="黑体" w:hAnsi="黑体"/>
        </w:rPr>
        <w:lastRenderedPageBreak/>
        <w:t>1.4</w:t>
      </w:r>
      <w:r w:rsidR="00266372" w:rsidRPr="009063F0">
        <w:rPr>
          <w:rFonts w:ascii="黑体" w:hAnsi="黑体" w:hint="eastAsia"/>
        </w:rPr>
        <w:t xml:space="preserve">　</w:t>
      </w:r>
      <w:r w:rsidRPr="009063F0">
        <w:rPr>
          <w:rFonts w:ascii="黑体" w:hAnsi="黑体"/>
        </w:rPr>
        <w:t>论文组织结构</w:t>
      </w:r>
      <w:bookmarkEnd w:id="43"/>
      <w:bookmarkEnd w:id="44"/>
    </w:p>
    <w:p w14:paraId="5D83B803" w14:textId="77777777" w:rsidR="00203378" w:rsidRDefault="00D31273">
      <w:pPr>
        <w:pStyle w:val="yjx0"/>
        <w:ind w:firstLine="480"/>
        <w:jc w:val="both"/>
      </w:pPr>
      <w:r>
        <w:t>全文共分五章。</w:t>
      </w:r>
    </w:p>
    <w:p w14:paraId="21373723" w14:textId="516F9B73" w:rsidR="00203378" w:rsidRDefault="00D31273">
      <w:pPr>
        <w:pStyle w:val="yjx0"/>
        <w:ind w:firstLine="480"/>
        <w:jc w:val="both"/>
      </w:pPr>
      <w:r>
        <w:t>第</w:t>
      </w:r>
      <w:r>
        <w:t xml:space="preserve"> 1 </w:t>
      </w:r>
      <w:r>
        <w:t>章为</w:t>
      </w:r>
      <w:r w:rsidR="008C307A">
        <w:rPr>
          <w:rFonts w:hint="eastAsia"/>
        </w:rPr>
        <w:t>绪论</w:t>
      </w:r>
      <w:r>
        <w:t>，介绍研究背景、国内外研究现状、研究内容以及论文组织结构。</w:t>
      </w:r>
    </w:p>
    <w:p w14:paraId="5E4B10B4" w14:textId="77777777" w:rsidR="00203378" w:rsidRDefault="00D31273">
      <w:pPr>
        <w:pStyle w:val="yjx0"/>
        <w:ind w:firstLine="480"/>
        <w:jc w:val="both"/>
      </w:pPr>
      <w:r>
        <w:t>第</w:t>
      </w:r>
      <w:r>
        <w:t xml:space="preserve"> 2 </w:t>
      </w:r>
      <w:r>
        <w:t>章对系统实现所使用的基础知识与相关技术进行介绍，覆盖前端、后端、数据存储、容器化部署及文件预览相关技术栈，并对各类技术给出在本课题中的选型理由。</w:t>
      </w:r>
    </w:p>
    <w:p w14:paraId="00CCC52D" w14:textId="77777777" w:rsidR="00203378" w:rsidRDefault="00D31273">
      <w:pPr>
        <w:pStyle w:val="yjx0"/>
        <w:ind w:firstLine="480"/>
        <w:jc w:val="both"/>
      </w:pPr>
      <w:r>
        <w:t>第</w:t>
      </w:r>
      <w:r>
        <w:t xml:space="preserve"> 3 </w:t>
      </w:r>
      <w:r>
        <w:t>章为概要设计部分，阐述系统总体架构、功能模块划分、数据库结构及网络访问关系，并给出系统总体架构图、网络访问关系图、功能模块结构图、数据库</w:t>
      </w:r>
      <w:r>
        <w:t xml:space="preserve"> E-R </w:t>
      </w:r>
      <w:r>
        <w:t>图及接口关系图。</w:t>
      </w:r>
    </w:p>
    <w:p w14:paraId="4AB50585" w14:textId="77777777" w:rsidR="00203378" w:rsidRDefault="00D31273">
      <w:pPr>
        <w:pStyle w:val="yjx0"/>
        <w:ind w:firstLine="480"/>
        <w:jc w:val="both"/>
      </w:pPr>
      <w:r>
        <w:t>第</w:t>
      </w:r>
      <w:r>
        <w:t xml:space="preserve"> 4 </w:t>
      </w:r>
      <w:r>
        <w:t>章为详细设计与系统实现部分，按模块对用户认证、文件管理与双用户隔离、预览与分享、回收站与存储统计、容器化部署等内容予以展开，并结合关键代码、流程图与系统截图阐明实现细节。</w:t>
      </w:r>
    </w:p>
    <w:p w14:paraId="1DA1A5AC" w14:textId="77777777" w:rsidR="00203378" w:rsidRDefault="00D31273">
      <w:pPr>
        <w:pStyle w:val="yjx0"/>
        <w:ind w:firstLine="480"/>
        <w:jc w:val="both"/>
      </w:pPr>
      <w:r>
        <w:t>第</w:t>
      </w:r>
      <w:r>
        <w:t xml:space="preserve"> 5 </w:t>
      </w:r>
      <w:r>
        <w:t>章为测试和验证，给出测试方案、测试数据、功能测试结果、异常与边界测试结果以及结果分析。</w:t>
      </w:r>
    </w:p>
    <w:p w14:paraId="5D5D7B11" w14:textId="77777777" w:rsidR="00203378" w:rsidRDefault="00D31273">
      <w:pPr>
        <w:pStyle w:val="yjx0"/>
        <w:ind w:firstLine="480"/>
        <w:jc w:val="both"/>
      </w:pPr>
      <w:r>
        <w:t>最后给出全文结论，对研究工作进行总结，并讨论当前实现的不足以及未来可拓展的方向。</w:t>
      </w:r>
    </w:p>
    <w:p w14:paraId="6647353B" w14:textId="77777777" w:rsidR="00203378" w:rsidRDefault="00D31273">
      <w:pPr>
        <w:rPr>
          <w:rFonts w:eastAsia="黑体"/>
          <w:sz w:val="30"/>
          <w:szCs w:val="30"/>
        </w:rPr>
      </w:pPr>
      <w:r>
        <w:rPr>
          <w:rFonts w:eastAsia="黑体"/>
          <w:sz w:val="30"/>
          <w:szCs w:val="30"/>
        </w:rPr>
        <w:br w:type="page"/>
      </w:r>
    </w:p>
    <w:p w14:paraId="54D21484" w14:textId="77777777" w:rsidR="00203378" w:rsidRDefault="00203378">
      <w:pPr>
        <w:pStyle w:val="YJX1"/>
        <w:sectPr w:rsidR="00203378" w:rsidSect="00057F1D">
          <w:headerReference w:type="default" r:id="rId18"/>
          <w:footerReference w:type="default" r:id="rId19"/>
          <w:pgSz w:w="11906" w:h="16838"/>
          <w:pgMar w:top="1418" w:right="1134" w:bottom="1134" w:left="1134" w:header="851" w:footer="992" w:gutter="284"/>
          <w:pgNumType w:start="1" w:chapStyle="1"/>
          <w:cols w:space="0"/>
          <w:docGrid w:type="lines" w:linePitch="312"/>
        </w:sectPr>
      </w:pPr>
    </w:p>
    <w:p w14:paraId="1A69DE01" w14:textId="77777777" w:rsidR="00057F1D" w:rsidRDefault="00057F1D" w:rsidP="00057F1D">
      <w:pPr>
        <w:pStyle w:val="YJX1"/>
        <w:spacing w:before="400"/>
      </w:pPr>
      <w:bookmarkStart w:id="45" w:name="_Toc20655"/>
    </w:p>
    <w:p w14:paraId="6A767BDE" w14:textId="77777777" w:rsidR="00203378" w:rsidRPr="00057F1D" w:rsidRDefault="00057F1D" w:rsidP="00057F1D">
      <w:pPr>
        <w:pStyle w:val="YJX1"/>
        <w:spacing w:before="400"/>
        <w:rPr>
          <w:spacing w:val="0"/>
        </w:rPr>
      </w:pPr>
      <w:bookmarkStart w:id="46" w:name="_Toc231476485"/>
      <w:r w:rsidRPr="009871A9">
        <w:rPr>
          <w:rFonts w:hAnsi="宋体" w:cs="Times New Roman" w:hint="eastAsia"/>
          <w:snapToGrid/>
          <w:color w:val="auto"/>
          <w:spacing w:val="60"/>
          <w:kern w:val="2"/>
          <w:szCs w:val="20"/>
        </w:rPr>
        <w:t>第</w:t>
      </w:r>
      <w:r w:rsidR="003558B5">
        <w:rPr>
          <w:rFonts w:hAnsi="宋体" w:cs="Times New Roman" w:hint="eastAsia"/>
          <w:snapToGrid/>
          <w:color w:val="auto"/>
          <w:spacing w:val="60"/>
          <w:kern w:val="2"/>
          <w:szCs w:val="20"/>
        </w:rPr>
        <w:t>2</w:t>
      </w:r>
      <w:r w:rsidRPr="009871A9">
        <w:rPr>
          <w:rFonts w:hAnsi="宋体" w:cs="Times New Roman" w:hint="eastAsia"/>
          <w:snapToGrid/>
          <w:color w:val="auto"/>
          <w:spacing w:val="60"/>
          <w:kern w:val="2"/>
          <w:szCs w:val="20"/>
        </w:rPr>
        <w:t>章</w:t>
      </w:r>
      <w:r w:rsidR="00266372" w:rsidRPr="00057F1D">
        <w:rPr>
          <w:rFonts w:hAnsi="宋体" w:cs="Times New Roman" w:hint="eastAsia"/>
          <w:snapToGrid/>
          <w:color w:val="auto"/>
          <w:spacing w:val="0"/>
          <w:kern w:val="2"/>
          <w:szCs w:val="20"/>
        </w:rPr>
        <w:t xml:space="preserve">　</w:t>
      </w:r>
      <w:r w:rsidR="00D31273" w:rsidRPr="00057F1D">
        <w:rPr>
          <w:spacing w:val="0"/>
        </w:rPr>
        <w:t>基础知识与相关技术</w:t>
      </w:r>
      <w:bookmarkEnd w:id="45"/>
      <w:bookmarkEnd w:id="46"/>
    </w:p>
    <w:p w14:paraId="5E7AD3A1" w14:textId="77777777" w:rsidR="00203378" w:rsidRDefault="00D31273">
      <w:pPr>
        <w:pStyle w:val="yjx0"/>
        <w:ind w:firstLine="480"/>
        <w:jc w:val="both"/>
      </w:pPr>
      <w:r>
        <w:t>本系统所涉及的技术可划分为前端、后端、数据存储、容器化部署与文件处理五个方面，以下按其在系统中的使用顺序依次展开。前端采用</w:t>
      </w:r>
      <w:r>
        <w:t xml:space="preserve"> Vue 3</w:t>
      </w:r>
      <w:r>
        <w:t>、</w:t>
      </w:r>
      <w:r>
        <w:t>Element Plus</w:t>
      </w:r>
      <w:r>
        <w:t>、</w:t>
      </w:r>
      <w:r>
        <w:t xml:space="preserve">Vite </w:t>
      </w:r>
      <w:r>
        <w:t>与</w:t>
      </w:r>
      <w:r>
        <w:t xml:space="preserve"> Vue Router</w:t>
      </w:r>
      <w:r>
        <w:t>；后端采用</w:t>
      </w:r>
      <w:r>
        <w:t xml:space="preserve"> Spring Boot</w:t>
      </w:r>
      <w:r>
        <w:t>、</w:t>
      </w:r>
      <w:r>
        <w:t>MyBatis-Plus</w:t>
      </w:r>
      <w:r>
        <w:t>、</w:t>
      </w:r>
      <w:r>
        <w:t xml:space="preserve">JWT </w:t>
      </w:r>
      <w:r>
        <w:t>与</w:t>
      </w:r>
      <w:r>
        <w:t xml:space="preserve"> BCrypt</w:t>
      </w:r>
      <w:r>
        <w:t>；数据存储由</w:t>
      </w:r>
      <w:r>
        <w:t xml:space="preserve"> MySQL 8 </w:t>
      </w:r>
      <w:r>
        <w:t>与</w:t>
      </w:r>
      <w:r>
        <w:t xml:space="preserve"> Redis 7 </w:t>
      </w:r>
      <w:r>
        <w:t>协同承担；部署层整合</w:t>
      </w:r>
      <w:r>
        <w:t xml:space="preserve"> Nginx</w:t>
      </w:r>
      <w:r>
        <w:t>、</w:t>
      </w:r>
      <w:r>
        <w:t xml:space="preserve">Docker </w:t>
      </w:r>
      <w:r>
        <w:t>与</w:t>
      </w:r>
      <w:r>
        <w:t xml:space="preserve"> Docker Compose</w:t>
      </w:r>
      <w:r>
        <w:t>；文件处理则依托</w:t>
      </w:r>
      <w:r>
        <w:t xml:space="preserve"> Aspose</w:t>
      </w:r>
      <w:r>
        <w:t>、</w:t>
      </w:r>
      <w:r>
        <w:t xml:space="preserve">PDFBox </w:t>
      </w:r>
      <w:r>
        <w:t>与</w:t>
      </w:r>
      <w:r>
        <w:t xml:space="preserve"> JAVE </w:t>
      </w:r>
      <w:r>
        <w:t>等工具库实现多格式预览。各类技术均结合课题需求说明其选型理由，最后单独设一小节，阐述本地文件访问所采用的签名校验机制。</w:t>
      </w:r>
    </w:p>
    <w:p w14:paraId="2915BB7B" w14:textId="77777777" w:rsidR="00203378" w:rsidRPr="009063F0" w:rsidRDefault="00D31273">
      <w:pPr>
        <w:pStyle w:val="yjx2"/>
        <w:rPr>
          <w:rFonts w:ascii="黑体" w:hAnsi="黑体"/>
        </w:rPr>
      </w:pPr>
      <w:bookmarkStart w:id="47" w:name="_Toc20737"/>
      <w:bookmarkStart w:id="48" w:name="_Toc231476486"/>
      <w:r w:rsidRPr="009063F0">
        <w:rPr>
          <w:rFonts w:ascii="黑体" w:hAnsi="黑体"/>
        </w:rPr>
        <w:t>2.1</w:t>
      </w:r>
      <w:r w:rsidR="00266372" w:rsidRPr="009063F0">
        <w:rPr>
          <w:rFonts w:ascii="黑体" w:hAnsi="黑体" w:hint="eastAsia"/>
        </w:rPr>
        <w:t xml:space="preserve">　</w:t>
      </w:r>
      <w:r w:rsidRPr="009063F0">
        <w:rPr>
          <w:rFonts w:ascii="黑体" w:hAnsi="黑体"/>
        </w:rPr>
        <w:t>前端技术</w:t>
      </w:r>
      <w:bookmarkEnd w:id="47"/>
      <w:bookmarkEnd w:id="48"/>
    </w:p>
    <w:p w14:paraId="41C6180E" w14:textId="77777777" w:rsidR="00203378" w:rsidRPr="009063F0" w:rsidRDefault="00D31273">
      <w:pPr>
        <w:pStyle w:val="yjx3"/>
        <w:rPr>
          <w:rFonts w:ascii="黑体" w:hAnsi="黑体"/>
        </w:rPr>
      </w:pPr>
      <w:bookmarkStart w:id="49" w:name="_Toc27499"/>
      <w:bookmarkStart w:id="50" w:name="_Toc231476487"/>
      <w:r w:rsidRPr="009063F0">
        <w:rPr>
          <w:rFonts w:ascii="黑体" w:hAnsi="黑体"/>
        </w:rPr>
        <w:t>2.1.1　Vue 3</w:t>
      </w:r>
      <w:bookmarkEnd w:id="49"/>
      <w:bookmarkEnd w:id="50"/>
    </w:p>
    <w:p w14:paraId="679597AB" w14:textId="77777777" w:rsidR="00203378" w:rsidRDefault="00D31273">
      <w:pPr>
        <w:pStyle w:val="yjx0"/>
        <w:ind w:firstLine="480"/>
        <w:jc w:val="both"/>
      </w:pPr>
      <w:r>
        <w:t>前后端分离架构是当前</w:t>
      </w:r>
      <w:r>
        <w:t xml:space="preserve"> Web </w:t>
      </w:r>
      <w:r>
        <w:t>应用的主流开发模式之一：前端通过</w:t>
      </w:r>
      <w:r>
        <w:t xml:space="preserve"> JavaScript </w:t>
      </w:r>
      <w:r>
        <w:t>框架构建用户界面并以</w:t>
      </w:r>
      <w:r>
        <w:t xml:space="preserve"> Ajax </w:t>
      </w:r>
      <w:r>
        <w:t>方式调用后端接口，后端以</w:t>
      </w:r>
      <w:r>
        <w:t xml:space="preserve"> RESTful API </w:t>
      </w:r>
      <w:r>
        <w:t>形式提供数据与业务逻辑服务，两者通过</w:t>
      </w:r>
      <w:r>
        <w:t xml:space="preserve"> JSON </w:t>
      </w:r>
      <w:r>
        <w:t>等统一数据格式完成通信，从而有利于前后端并行开发、独立部署与多终端复用。本系统前端基于</w:t>
      </w:r>
      <w:r>
        <w:t xml:space="preserve"> Vue 3 </w:t>
      </w:r>
      <w:r>
        <w:t>构建。</w:t>
      </w:r>
      <w:r>
        <w:t xml:space="preserve">Vue </w:t>
      </w:r>
      <w:r>
        <w:t>是一套用于构建用户界面的渐进式</w:t>
      </w:r>
      <w:r>
        <w:t xml:space="preserve"> JavaScript </w:t>
      </w:r>
      <w:r>
        <w:t>框架，其核心库仅关注视图层，易于上手并便于与第三方库或既有项目整合。</w:t>
      </w:r>
      <w:r>
        <w:t xml:space="preserve">Vue 3 </w:t>
      </w:r>
      <w:r>
        <w:t>在内部采用基于</w:t>
      </w:r>
      <w:r>
        <w:t xml:space="preserve"> Proxy </w:t>
      </w:r>
      <w:r>
        <w:t>的响应式系统，可更有效地追踪数据变化，并通过组合式</w:t>
      </w:r>
      <w:r>
        <w:t xml:space="preserve"> API </w:t>
      </w:r>
      <w:r>
        <w:t>将响应式数据声明、计算属性、副作用与生命周期钩子集中于</w:t>
      </w:r>
      <w:r>
        <w:t xml:space="preserve"> setup </w:t>
      </w:r>
      <w:r>
        <w:t>函数之中；相较于</w:t>
      </w:r>
      <w:r>
        <w:t xml:space="preserve"> Vue 2 </w:t>
      </w:r>
      <w:r>
        <w:t>的选项式</w:t>
      </w:r>
      <w:r>
        <w:t xml:space="preserve"> API</w:t>
      </w:r>
      <w:r>
        <w:t>，其在可读性与逻辑复用性方面具有较明显的优势。在本系统中，文件列表、目录树、登录页、预览弹窗、分享页及回收站等模块被划分为相互独立的组件，组合式</w:t>
      </w:r>
      <w:r>
        <w:t xml:space="preserve"> API </w:t>
      </w:r>
      <w:r>
        <w:t>用于实现视图状态与业务逻辑的整合，并通过状态注入与事件机制实现组件间联动，从而在表单、列表与弹窗等交互密集的场景下保持稳定的运行表现。</w:t>
      </w:r>
    </w:p>
    <w:p w14:paraId="1CAB6C0F" w14:textId="77777777" w:rsidR="00203378" w:rsidRDefault="00D31273">
      <w:pPr>
        <w:pStyle w:val="yjx0"/>
        <w:ind w:firstLine="480"/>
        <w:jc w:val="both"/>
      </w:pPr>
      <w:r>
        <w:t>在代码组织方式上，本系统按页面进行模块划分，登录、首页、文件管理、分享访问、转码进度及回收站等各模块相互独立、耦合程度较低，便于后续在截图补充、样式调整及接口扩展等环节中将改动范围控制在较小区间。</w:t>
      </w:r>
    </w:p>
    <w:p w14:paraId="775D361D" w14:textId="77777777" w:rsidR="00203378" w:rsidRPr="009063F0" w:rsidRDefault="00D31273">
      <w:pPr>
        <w:pStyle w:val="yjx3"/>
        <w:rPr>
          <w:rFonts w:ascii="黑体" w:hAnsi="黑体"/>
        </w:rPr>
      </w:pPr>
      <w:bookmarkStart w:id="51" w:name="_Toc20986"/>
      <w:bookmarkStart w:id="52" w:name="_Toc231476488"/>
      <w:r w:rsidRPr="009063F0">
        <w:rPr>
          <w:rFonts w:ascii="黑体" w:hAnsi="黑体"/>
        </w:rPr>
        <w:t>2.1.2　Element Plus</w:t>
      </w:r>
      <w:bookmarkEnd w:id="51"/>
      <w:bookmarkEnd w:id="52"/>
    </w:p>
    <w:p w14:paraId="4DF1FF5B" w14:textId="77777777" w:rsidR="00203378" w:rsidRDefault="00D31273">
      <w:pPr>
        <w:pStyle w:val="yjx0"/>
        <w:ind w:firstLine="480"/>
        <w:jc w:val="both"/>
      </w:pPr>
      <w:r>
        <w:t>桌面端控件库选用</w:t>
      </w:r>
      <w:r>
        <w:t xml:space="preserve"> Element Plus</w:t>
      </w:r>
      <w:r>
        <w:t>，该库为基于</w:t>
      </w:r>
      <w:r>
        <w:t xml:space="preserve"> Vue 3 </w:t>
      </w:r>
      <w:r>
        <w:t>的桌面端组件库，所覆盖的组件类型包含表格、表单、对话框、分页、消息提示及上传等绝大多数后台管理类系统所需要的控件。在本系统中，文件列表的虚拟滚动、删除操作的二次确认、上传进度条、分享信息面板及回收站还原按钮等功能，均在该组件库的原生组件基础上经过适当配置后接入。该方式不</w:t>
      </w:r>
      <w:r>
        <w:lastRenderedPageBreak/>
        <w:t>仅降低了自行实现等同水准控件所需的工作量，同时也保证了整体页面在视觉风格上的一致性。</w:t>
      </w:r>
    </w:p>
    <w:p w14:paraId="57DE139C" w14:textId="77777777" w:rsidR="00203378" w:rsidRPr="009063F0" w:rsidRDefault="00D31273">
      <w:pPr>
        <w:pStyle w:val="yjx3"/>
        <w:rPr>
          <w:rFonts w:ascii="黑体" w:hAnsi="黑体"/>
        </w:rPr>
      </w:pPr>
      <w:bookmarkStart w:id="53" w:name="_Toc9495"/>
      <w:bookmarkStart w:id="54" w:name="_Toc231476489"/>
      <w:r w:rsidRPr="009063F0">
        <w:rPr>
          <w:rFonts w:ascii="黑体" w:hAnsi="黑体"/>
        </w:rPr>
        <w:t>2.1.3　Vite 与 Vue Router</w:t>
      </w:r>
      <w:bookmarkEnd w:id="53"/>
      <w:bookmarkEnd w:id="54"/>
    </w:p>
    <w:p w14:paraId="7DA3216F" w14:textId="77777777" w:rsidR="00203378" w:rsidRDefault="00D31273">
      <w:pPr>
        <w:pStyle w:val="yjx0"/>
        <w:ind w:firstLine="480"/>
        <w:jc w:val="both"/>
      </w:pPr>
      <w:r>
        <w:t>构建工具选用</w:t>
      </w:r>
      <w:r>
        <w:t xml:space="preserve"> Vite</w:t>
      </w:r>
      <w:r>
        <w:t>。其底层基于</w:t>
      </w:r>
      <w:r>
        <w:t xml:space="preserve"> ESBuild</w:t>
      </w:r>
      <w:r>
        <w:t>，并结合原生</w:t>
      </w:r>
      <w:r>
        <w:t xml:space="preserve"> ESM </w:t>
      </w:r>
      <w:r>
        <w:t>的按需加载机制，使本地启动与热替换效率较传统打包器有显著提升；对于毕业设计中需反复调整样式与交互的场景，该特性较为契合。前端路由采用</w:t>
      </w:r>
      <w:r>
        <w:t xml:space="preserve"> Vue Router</w:t>
      </w:r>
      <w:r>
        <w:t>，将登录、主界面、分享访问、转码进度与回收站等一级页面进行注册，构成前后端分离架构下的统一入口分发机制。</w:t>
      </w:r>
    </w:p>
    <w:p w14:paraId="76469063" w14:textId="77777777" w:rsidR="00203378" w:rsidRDefault="00D31273">
      <w:pPr>
        <w:pStyle w:val="yjx0"/>
        <w:ind w:firstLine="480"/>
        <w:jc w:val="both"/>
      </w:pPr>
      <w:r>
        <w:t>结合上述前端选型可以说，</w:t>
      </w:r>
      <w:r>
        <w:t>Vue 3</w:t>
      </w:r>
      <w:r>
        <w:t>、</w:t>
      </w:r>
      <w:r>
        <w:t>Element Plus</w:t>
      </w:r>
      <w:r>
        <w:t>、</w:t>
      </w:r>
      <w:r>
        <w:t xml:space="preserve">Vite </w:t>
      </w:r>
      <w:r>
        <w:t>及</w:t>
      </w:r>
      <w:r>
        <w:t xml:space="preserve"> Vue Router </w:t>
      </w:r>
      <w:r>
        <w:t>所构成的技术组合可以基本覆盖本课题所涉及的全部交互需求：</w:t>
      </w:r>
      <w:r>
        <w:t xml:space="preserve">Vue 3 </w:t>
      </w:r>
      <w:r>
        <w:t>支持按业务领域进行组件划分；</w:t>
      </w:r>
      <w:r>
        <w:t xml:space="preserve">Element Plus </w:t>
      </w:r>
      <w:r>
        <w:t>提供了文件管理类系统所需的常用控件；</w:t>
      </w:r>
      <w:r>
        <w:t xml:space="preserve">Vite </w:t>
      </w:r>
      <w:r>
        <w:t>显著降低了开发期的等待时间；</w:t>
      </w:r>
      <w:r>
        <w:t xml:space="preserve">Vue Router </w:t>
      </w:r>
      <w:r>
        <w:t>负责前端路由调度。在文件列表、目录树及预览弹窗等多视图、强交互的场景中，该组合并未表现出明显的功能短板。</w:t>
      </w:r>
    </w:p>
    <w:p w14:paraId="0C1E29EB" w14:textId="77777777" w:rsidR="00203378" w:rsidRPr="009063F0" w:rsidRDefault="00D31273">
      <w:pPr>
        <w:pStyle w:val="yjx2"/>
        <w:rPr>
          <w:rFonts w:ascii="黑体" w:hAnsi="黑体"/>
        </w:rPr>
      </w:pPr>
      <w:bookmarkStart w:id="55" w:name="_Toc24273"/>
      <w:bookmarkStart w:id="56" w:name="_Toc231476490"/>
      <w:r w:rsidRPr="009063F0">
        <w:rPr>
          <w:rFonts w:ascii="黑体" w:hAnsi="黑体"/>
        </w:rPr>
        <w:t>2.2</w:t>
      </w:r>
      <w:r w:rsidR="00266372" w:rsidRPr="009063F0">
        <w:rPr>
          <w:rFonts w:ascii="黑体" w:hAnsi="黑体" w:hint="eastAsia"/>
        </w:rPr>
        <w:t xml:space="preserve">　</w:t>
      </w:r>
      <w:r w:rsidRPr="009063F0">
        <w:rPr>
          <w:rFonts w:ascii="黑体" w:hAnsi="黑体"/>
        </w:rPr>
        <w:t>后端技术</w:t>
      </w:r>
      <w:bookmarkEnd w:id="55"/>
      <w:bookmarkEnd w:id="56"/>
    </w:p>
    <w:p w14:paraId="7C3ACAE6" w14:textId="77777777" w:rsidR="00203378" w:rsidRPr="009063F0" w:rsidRDefault="00D31273">
      <w:pPr>
        <w:pStyle w:val="yjx3"/>
        <w:rPr>
          <w:rFonts w:ascii="黑体" w:hAnsi="黑体"/>
        </w:rPr>
      </w:pPr>
      <w:bookmarkStart w:id="57" w:name="_Toc551"/>
      <w:bookmarkStart w:id="58" w:name="_Toc231476491"/>
      <w:r w:rsidRPr="009063F0">
        <w:rPr>
          <w:rFonts w:ascii="黑体" w:hAnsi="黑体"/>
        </w:rPr>
        <w:t>2.2.1　Spring Boot</w:t>
      </w:r>
      <w:bookmarkEnd w:id="57"/>
      <w:bookmarkEnd w:id="58"/>
    </w:p>
    <w:p w14:paraId="7686D209" w14:textId="77777777" w:rsidR="00203378" w:rsidRDefault="00D31273">
      <w:pPr>
        <w:pStyle w:val="yjx0"/>
        <w:ind w:firstLine="480"/>
        <w:jc w:val="both"/>
      </w:pPr>
      <w:r>
        <w:t xml:space="preserve">Spring Boot </w:t>
      </w:r>
      <w:r>
        <w:t>是基于</w:t>
      </w:r>
      <w:r>
        <w:t xml:space="preserve"> Spring </w:t>
      </w:r>
      <w:r>
        <w:t>框架的快速开发脚手架，通过约定优于配置、起步依赖与自动配置等机制，显著简化了</w:t>
      </w:r>
      <w:r>
        <w:t xml:space="preserve"> Spring </w:t>
      </w:r>
      <w:r>
        <w:t>应用的初始化与构建过程，使开发者只需关注业务逻辑即可快速搭建独立运行、生产就绪的</w:t>
      </w:r>
      <w:r>
        <w:t xml:space="preserve"> Web </w:t>
      </w:r>
      <w:r>
        <w:t>应用。本系统后端采用</w:t>
      </w:r>
      <w:r>
        <w:t xml:space="preserve"> Spring Boot 3.2.2</w:t>
      </w:r>
      <w:r>
        <w:t>，运行于</w:t>
      </w:r>
      <w:r>
        <w:t xml:space="preserve"> Java 17 </w:t>
      </w:r>
      <w:r>
        <w:t>环境。选型理由有三：其一，约定优于配置的机制简化了应用的搭建与配置，便于将精力集中于业务逻辑实现；其二，</w:t>
      </w:r>
      <w:r>
        <w:t xml:space="preserve">JDK 17 </w:t>
      </w:r>
      <w:r>
        <w:t>为长期支持版本，在性能与稳定性方面较为可靠；其三，内嵌</w:t>
      </w:r>
      <w:r>
        <w:t xml:space="preserve"> Tomcat </w:t>
      </w:r>
      <w:r>
        <w:t>与</w:t>
      </w:r>
      <w:r>
        <w:t xml:space="preserve"> Starter </w:t>
      </w:r>
      <w:r>
        <w:t>依赖管理机制降低了工程配置的复杂度。</w:t>
      </w:r>
    </w:p>
    <w:p w14:paraId="57E32588" w14:textId="77777777" w:rsidR="00203378" w:rsidRPr="009063F0" w:rsidRDefault="00D31273">
      <w:pPr>
        <w:pStyle w:val="yjx3"/>
        <w:rPr>
          <w:rFonts w:ascii="黑体" w:hAnsi="黑体"/>
        </w:rPr>
      </w:pPr>
      <w:bookmarkStart w:id="59" w:name="_Toc10633"/>
      <w:bookmarkStart w:id="60" w:name="_Toc231476492"/>
      <w:r w:rsidRPr="009063F0">
        <w:rPr>
          <w:rFonts w:ascii="黑体" w:hAnsi="黑体"/>
        </w:rPr>
        <w:t>2.2.2　MyBatis-Plus</w:t>
      </w:r>
      <w:bookmarkEnd w:id="59"/>
      <w:bookmarkEnd w:id="60"/>
    </w:p>
    <w:p w14:paraId="4023A760" w14:textId="77777777" w:rsidR="00203378" w:rsidRDefault="00D31273">
      <w:pPr>
        <w:pStyle w:val="yjx0"/>
        <w:ind w:firstLine="480"/>
        <w:jc w:val="both"/>
      </w:pPr>
      <w:r>
        <w:t>持久化层选用</w:t>
      </w:r>
      <w:r>
        <w:t xml:space="preserve"> MyBatis-Plus 3.5.5</w:t>
      </w:r>
      <w:r>
        <w:t>，作为</w:t>
      </w:r>
      <w:r>
        <w:t xml:space="preserve"> MyBatis </w:t>
      </w:r>
      <w:r>
        <w:t>的增强工具，在保留原有</w:t>
      </w:r>
      <w:r>
        <w:t xml:space="preserve"> MyBatis </w:t>
      </w:r>
      <w:r>
        <w:t>功能特性的基础上，提供了通用</w:t>
      </w:r>
      <w:r>
        <w:t xml:space="preserve"> Mapper</w:t>
      </w:r>
      <w:r>
        <w:t>、通用</w:t>
      </w:r>
      <w:r>
        <w:t xml:space="preserve"> Service </w:t>
      </w:r>
      <w:r>
        <w:t>以及条件构造器</w:t>
      </w:r>
      <w:r>
        <w:t xml:space="preserve"> Wrapper </w:t>
      </w:r>
      <w:r>
        <w:t>等扩展能力，可在少量配置的前提下完成单表层面的大部分</w:t>
      </w:r>
      <w:r>
        <w:t xml:space="preserve"> CRUD </w:t>
      </w:r>
      <w:r>
        <w:t>操作，与本系统以结构化数据为主的文件管理场景较为契合。</w:t>
      </w:r>
    </w:p>
    <w:p w14:paraId="59D9F2BB" w14:textId="77777777" w:rsidR="00203378" w:rsidRDefault="00D31273">
      <w:pPr>
        <w:pStyle w:val="yjx0"/>
        <w:ind w:firstLine="480"/>
        <w:jc w:val="both"/>
      </w:pPr>
      <w:r>
        <w:t>在持久化方案的选择上，相较于全自动的</w:t>
      </w:r>
      <w:r>
        <w:t xml:space="preserve"> JPA/Hibernate</w:t>
      </w:r>
      <w:r>
        <w:t>，</w:t>
      </w:r>
      <w:r>
        <w:t xml:space="preserve">MyBatis-Plus </w:t>
      </w:r>
      <w:r>
        <w:t>在保留</w:t>
      </w:r>
      <w:r>
        <w:t xml:space="preserve"> SQL </w:t>
      </w:r>
      <w:r>
        <w:t>可控性的同时减少了样板代码，更便于对文件元数据查询进行针对性优化；而相较于原生</w:t>
      </w:r>
      <w:r>
        <w:t xml:space="preserve"> MyBatis </w:t>
      </w:r>
      <w:r>
        <w:t>需手写大量</w:t>
      </w:r>
      <w:r>
        <w:t xml:space="preserve"> XML </w:t>
      </w:r>
      <w:r>
        <w:t>映射，其通用</w:t>
      </w:r>
      <w:r>
        <w:t xml:space="preserve"> Mapper </w:t>
      </w:r>
      <w:r>
        <w:t>与条件构造器又显著降低了单表</w:t>
      </w:r>
      <w:r>
        <w:t xml:space="preserve"> CRUD </w:t>
      </w:r>
      <w:r>
        <w:t>的开发成本。对于以结构化数据、单表操作为主的文件管理场景，该方案在开发效率与</w:t>
      </w:r>
      <w:r>
        <w:t xml:space="preserve"> SQL </w:t>
      </w:r>
      <w:r>
        <w:t>可控性之间取得了较好的平衡。</w:t>
      </w:r>
    </w:p>
    <w:p w14:paraId="32D8E6F7" w14:textId="77777777" w:rsidR="00203378" w:rsidRPr="009063F0" w:rsidRDefault="00D31273">
      <w:pPr>
        <w:pStyle w:val="yjx3"/>
        <w:rPr>
          <w:rFonts w:ascii="黑体" w:hAnsi="黑体"/>
        </w:rPr>
      </w:pPr>
      <w:bookmarkStart w:id="61" w:name="_Toc13927"/>
      <w:bookmarkStart w:id="62" w:name="_Toc231476493"/>
      <w:r w:rsidRPr="009063F0">
        <w:rPr>
          <w:rFonts w:ascii="黑体" w:hAnsi="黑体"/>
        </w:rPr>
        <w:lastRenderedPageBreak/>
        <w:t>2.2.3　安全机制与支撑库</w:t>
      </w:r>
      <w:bookmarkEnd w:id="61"/>
      <w:bookmarkEnd w:id="62"/>
    </w:p>
    <w:p w14:paraId="46216A72" w14:textId="77777777" w:rsidR="00203378" w:rsidRDefault="00D31273">
      <w:pPr>
        <w:pStyle w:val="yjx0"/>
        <w:ind w:firstLine="480"/>
        <w:jc w:val="both"/>
      </w:pPr>
      <w:r>
        <w:t>登录态用</w:t>
      </w:r>
      <w:r>
        <w:t xml:space="preserve"> JSON Web Token</w:t>
      </w:r>
      <w:r>
        <w:t>（</w:t>
      </w:r>
      <w:r>
        <w:t>JWT</w:t>
      </w:r>
      <w:r>
        <w:t>）来传，密码落库走</w:t>
      </w:r>
      <w:r>
        <w:t xml:space="preserve"> BCrypt </w:t>
      </w:r>
      <w:r>
        <w:t>哈希加自动随机盐。</w:t>
      </w:r>
      <w:r>
        <w:t xml:space="preserve">JWT </w:t>
      </w:r>
      <w:r>
        <w:t>是一种开放标准（</w:t>
      </w:r>
      <w:r>
        <w:t>RFC 7519</w:t>
      </w:r>
      <w:r>
        <w:t>），把用户标识、角色、过期时间打包成一个带数字签名的</w:t>
      </w:r>
      <w:r>
        <w:t xml:space="preserve"> token</w:t>
      </w:r>
      <w:r>
        <w:t>，服务端不用再维护会话状态。</w:t>
      </w:r>
      <w:r>
        <w:t xml:space="preserve">BCrypt </w:t>
      </w:r>
      <w:r>
        <w:t>基于</w:t>
      </w:r>
      <w:r>
        <w:t xml:space="preserve"> Blowfish </w:t>
      </w:r>
      <w:r>
        <w:t>密码算法，通过提高</w:t>
      </w:r>
      <w:r>
        <w:t xml:space="preserve"> cost </w:t>
      </w:r>
      <w:r>
        <w:t>因子来延长离线穷举的时间，再用盐值来挡彩虹表攻击。这两套机制相互配合，无需引入完整的</w:t>
      </w:r>
      <w:r>
        <w:t xml:space="preserve"> RBAC </w:t>
      </w:r>
      <w:r>
        <w:t>即可覆盖登录认证、双账号识别与接口准入等基本需求。</w:t>
      </w:r>
    </w:p>
    <w:p w14:paraId="384A9826" w14:textId="77777777" w:rsidR="00203378" w:rsidRDefault="00D31273">
      <w:pPr>
        <w:pStyle w:val="yjx0"/>
        <w:ind w:firstLine="480"/>
        <w:jc w:val="both"/>
      </w:pPr>
      <w:r>
        <w:t>除上述核心框架外，项目还引入了若干辅助库。数据库连接池采用</w:t>
      </w:r>
      <w:r>
        <w:t xml:space="preserve"> Druid</w:t>
      </w:r>
      <w:r>
        <w:t>，并借助其提供</w:t>
      </w:r>
      <w:r>
        <w:t xml:space="preserve"> SQL </w:t>
      </w:r>
      <w:r>
        <w:t>监控与防护能力。</w:t>
      </w:r>
      <w:r>
        <w:t xml:space="preserve">JSON </w:t>
      </w:r>
      <w:r>
        <w:t>的序列化与反序列化由</w:t>
      </w:r>
      <w:r>
        <w:t xml:space="preserve"> Fastjson2 </w:t>
      </w:r>
      <w:r>
        <w:t>完成，在处理大对象时具有较稳定的表现。</w:t>
      </w:r>
      <w:r>
        <w:t xml:space="preserve">Lombok </w:t>
      </w:r>
      <w:r>
        <w:t>用于消除实体类、</w:t>
      </w:r>
      <w:r>
        <w:t xml:space="preserve">DTO </w:t>
      </w:r>
      <w:r>
        <w:t>与工具类中重复的</w:t>
      </w:r>
      <w:r>
        <w:t xml:space="preserve"> getter/setter </w:t>
      </w:r>
      <w:r>
        <w:t>代码；</w:t>
      </w:r>
      <w:r>
        <w:t xml:space="preserve">MapStruct </w:t>
      </w:r>
      <w:r>
        <w:t>用于在领域实体、</w:t>
      </w:r>
      <w:r>
        <w:t xml:space="preserve">DTO </w:t>
      </w:r>
      <w:r>
        <w:t>与</w:t>
      </w:r>
      <w:r>
        <w:t xml:space="preserve"> VO </w:t>
      </w:r>
      <w:r>
        <w:t>之间进行对象映射，相较手写代码或</w:t>
      </w:r>
      <w:r>
        <w:t xml:space="preserve"> BeanCopier </w:t>
      </w:r>
      <w:r>
        <w:t>更为清晰明确。上述库虽不直接承担业务逻辑，但对代码可读性与运行稳定性具有不可忽视的支撑作用。</w:t>
      </w:r>
    </w:p>
    <w:p w14:paraId="5BB8405B" w14:textId="77777777" w:rsidR="00203378" w:rsidRPr="009063F0" w:rsidRDefault="00D31273">
      <w:pPr>
        <w:pStyle w:val="yjx2"/>
        <w:rPr>
          <w:rFonts w:ascii="黑体" w:hAnsi="黑体"/>
        </w:rPr>
      </w:pPr>
      <w:bookmarkStart w:id="63" w:name="_Toc7511"/>
      <w:bookmarkStart w:id="64" w:name="_Toc231476494"/>
      <w:r w:rsidRPr="009063F0">
        <w:rPr>
          <w:rFonts w:ascii="黑体" w:hAnsi="黑体"/>
        </w:rPr>
        <w:t>2.3</w:t>
      </w:r>
      <w:r w:rsidR="00266372" w:rsidRPr="009063F0">
        <w:rPr>
          <w:rFonts w:ascii="黑体" w:hAnsi="黑体" w:hint="eastAsia"/>
        </w:rPr>
        <w:t xml:space="preserve">　</w:t>
      </w:r>
      <w:r w:rsidRPr="009063F0">
        <w:rPr>
          <w:rFonts w:ascii="黑体" w:hAnsi="黑体"/>
        </w:rPr>
        <w:t>数据存储技术</w:t>
      </w:r>
      <w:bookmarkEnd w:id="63"/>
      <w:bookmarkEnd w:id="64"/>
    </w:p>
    <w:p w14:paraId="4689D792" w14:textId="77777777" w:rsidR="00203378" w:rsidRPr="009063F0" w:rsidRDefault="00D31273">
      <w:pPr>
        <w:pStyle w:val="yjx3"/>
        <w:rPr>
          <w:rFonts w:ascii="黑体" w:hAnsi="黑体"/>
        </w:rPr>
      </w:pPr>
      <w:bookmarkStart w:id="65" w:name="_Toc24907"/>
      <w:bookmarkStart w:id="66" w:name="_Toc231476495"/>
      <w:r w:rsidRPr="009063F0">
        <w:rPr>
          <w:rFonts w:ascii="黑体" w:hAnsi="黑体"/>
        </w:rPr>
        <w:t>2.3.1　MySQL</w:t>
      </w:r>
      <w:bookmarkEnd w:id="65"/>
      <w:bookmarkEnd w:id="66"/>
    </w:p>
    <w:p w14:paraId="311FE730" w14:textId="77777777" w:rsidR="00203378" w:rsidRDefault="00D31273">
      <w:pPr>
        <w:pStyle w:val="yjx0"/>
        <w:ind w:firstLine="480"/>
        <w:jc w:val="both"/>
      </w:pPr>
      <w:r>
        <w:t xml:space="preserve">MySQL </w:t>
      </w:r>
      <w:r>
        <w:t>是最流行的开源关系型数据库管理系统之一，因其体积小、速度快、总体拥有成本低且开放源码，被广泛应用于各类</w:t>
      </w:r>
      <w:r>
        <w:t xml:space="preserve"> Web </w:t>
      </w:r>
      <w:r>
        <w:t>系统的数据存储</w:t>
      </w:r>
      <w:r w:rsidRPr="00195C21">
        <w:rPr>
          <w:vertAlign w:val="superscript"/>
        </w:rPr>
        <w:t>[14]</w:t>
      </w:r>
      <w:r>
        <w:t>。本系统底层关系型数据库选用</w:t>
      </w:r>
      <w:r>
        <w:t xml:space="preserve"> MySQL 8</w:t>
      </w:r>
      <w:r>
        <w:t>，用于存储用户信息、文件元数据、目录关系、分享记录、回收站与转码任务等数据。其中，文件表</w:t>
      </w:r>
      <w:r>
        <w:t xml:space="preserve"> lfs_file </w:t>
      </w:r>
      <w:r>
        <w:t>在原有字段基础上新增了用于标识归属的</w:t>
      </w:r>
      <w:r>
        <w:t xml:space="preserve"> user_id </w:t>
      </w:r>
      <w:r>
        <w:t>列，并在该列上建立辅助索引；该列是双账号隔离机制正常运作的基础，统计、分享与回收站等模块在数据过滤过程中亦依赖该列。</w:t>
      </w:r>
      <w:r>
        <w:t xml:space="preserve">MySQL </w:t>
      </w:r>
      <w:r>
        <w:t>支持事务、外键与行级锁等特性，遵循</w:t>
      </w:r>
      <w:r>
        <w:t xml:space="preserve"> ACID </w:t>
      </w:r>
      <w:r>
        <w:t>原则，能够满足结构化数据在可靠性方面的要求。</w:t>
      </w:r>
    </w:p>
    <w:p w14:paraId="62232447" w14:textId="77777777" w:rsidR="00203378" w:rsidRPr="009063F0" w:rsidRDefault="00D31273">
      <w:pPr>
        <w:pStyle w:val="yjx3"/>
        <w:rPr>
          <w:rFonts w:ascii="黑体" w:hAnsi="黑体"/>
        </w:rPr>
      </w:pPr>
      <w:bookmarkStart w:id="67" w:name="_Toc25191"/>
      <w:bookmarkStart w:id="68" w:name="_Toc231476496"/>
      <w:r w:rsidRPr="009063F0">
        <w:rPr>
          <w:rFonts w:ascii="黑体" w:hAnsi="黑体"/>
        </w:rPr>
        <w:t>2.3.2　Redis</w:t>
      </w:r>
      <w:bookmarkEnd w:id="67"/>
      <w:bookmarkEnd w:id="68"/>
    </w:p>
    <w:p w14:paraId="79338FD5" w14:textId="77777777" w:rsidR="00203378" w:rsidRDefault="00D31273">
      <w:pPr>
        <w:pStyle w:val="yjx0"/>
        <w:ind w:firstLine="480"/>
        <w:jc w:val="both"/>
      </w:pPr>
      <w:r>
        <w:t xml:space="preserve">Redis </w:t>
      </w:r>
      <w:r>
        <w:t>是一个开源的、基于内存并支持持久化的高性能键值型数据库，其值可为字符串、哈希、列表、集合与有序集合等多种数据结构，常被用作缓存、会话存储与消息中间件</w:t>
      </w:r>
      <w:r w:rsidRPr="00195C21">
        <w:rPr>
          <w:vertAlign w:val="superscript"/>
        </w:rPr>
        <w:t>[15]</w:t>
      </w:r>
      <w:r>
        <w:t>。本系统将生命周期较短、读写较为频繁的数据存储于</w:t>
      </w:r>
      <w:r>
        <w:t xml:space="preserve"> Redis 7 </w:t>
      </w:r>
      <w:r>
        <w:t>之中，主要包括分片上传的中间状态、上传进度、转码任务的进度推送、部分会话信息及偶发的热点查询缓存。</w:t>
      </w:r>
    </w:p>
    <w:p w14:paraId="4A21C8A0" w14:textId="77777777" w:rsidR="00203378" w:rsidRDefault="00D31273">
      <w:pPr>
        <w:pStyle w:val="yjx0"/>
        <w:ind w:firstLine="480"/>
        <w:jc w:val="both"/>
        <w:rPr>
          <w:rFonts w:eastAsiaTheme="minorEastAsia"/>
        </w:rPr>
      </w:pPr>
      <w:r>
        <w:t xml:space="preserve">Redis </w:t>
      </w:r>
      <w:r>
        <w:t>作为一种基于内存的高性能键值型数据库，支持字符串、哈希、列表、集合及有序集合等多种数据结构，常被用作缓存、会话存储及消息中间件。本系统将生命周期较短、读写较为频繁的数据存储于</w:t>
      </w:r>
      <w:r>
        <w:t xml:space="preserve"> Redis 7 </w:t>
      </w:r>
      <w:r>
        <w:t>之中，主要包括分片上传过程中的中间状态、上传进度、转码任务的进度推送、部分会话信息及偶发的热点查询缓存结果。将该类临时数据从</w:t>
      </w:r>
      <w:r>
        <w:t xml:space="preserve"> MySQL </w:t>
      </w:r>
      <w:r>
        <w:t>中分离的设计，一方面有助于减轻数据库压力，另一方面在上传与转码等高并发场景下可避免因频繁写库而引发性能下降。</w:t>
      </w:r>
    </w:p>
    <w:p w14:paraId="0D1A91D9" w14:textId="77777777" w:rsidR="00203378" w:rsidRDefault="00D31273">
      <w:pPr>
        <w:pStyle w:val="yjx0"/>
        <w:ind w:firstLine="480"/>
        <w:jc w:val="both"/>
        <w:rPr>
          <w:rFonts w:eastAsiaTheme="minorEastAsia"/>
        </w:rPr>
      </w:pPr>
      <w:r>
        <w:lastRenderedPageBreak/>
        <w:t>将此类临时数据从</w:t>
      </w:r>
      <w:r>
        <w:t xml:space="preserve"> MySQL </w:t>
      </w:r>
      <w:r>
        <w:t>中分离的设计具有两方面意义：一方面，关系型数据库借助事务、索引与外键承担文件归属、权限关联等结构化查询需求；另一方面，</w:t>
      </w:r>
      <w:r>
        <w:t xml:space="preserve">Redis </w:t>
      </w:r>
      <w:r>
        <w:t>将上传分片、转码进度等短生命周期状态置于内存中处理。由此，业务数据与运行时状态在存储介质层面相互分离，既减轻了数据库压力，也避免了在上传与转码等高并发场景下因频繁写库而引发的性能下降。</w:t>
      </w:r>
    </w:p>
    <w:p w14:paraId="4F59DEA3" w14:textId="77777777" w:rsidR="00203378" w:rsidRPr="009063F0" w:rsidRDefault="00D31273">
      <w:pPr>
        <w:pStyle w:val="yjx2"/>
        <w:rPr>
          <w:rFonts w:ascii="黑体" w:hAnsi="黑体"/>
        </w:rPr>
      </w:pPr>
      <w:bookmarkStart w:id="69" w:name="_Toc21914"/>
      <w:bookmarkStart w:id="70" w:name="_Toc231476497"/>
      <w:r w:rsidRPr="009063F0">
        <w:rPr>
          <w:rFonts w:ascii="黑体" w:hAnsi="黑体"/>
        </w:rPr>
        <w:t>2.4</w:t>
      </w:r>
      <w:r w:rsidR="00266372" w:rsidRPr="009063F0">
        <w:rPr>
          <w:rFonts w:ascii="黑体" w:hAnsi="黑体" w:hint="eastAsia"/>
        </w:rPr>
        <w:t xml:space="preserve">　</w:t>
      </w:r>
      <w:r w:rsidRPr="009063F0">
        <w:rPr>
          <w:rFonts w:ascii="黑体" w:hAnsi="黑体"/>
        </w:rPr>
        <w:t>部署技术</w:t>
      </w:r>
      <w:bookmarkEnd w:id="69"/>
      <w:bookmarkEnd w:id="70"/>
    </w:p>
    <w:p w14:paraId="45BF04E2" w14:textId="77777777" w:rsidR="00203378" w:rsidRPr="009063F0" w:rsidRDefault="00D31273">
      <w:pPr>
        <w:pStyle w:val="yjx3"/>
        <w:rPr>
          <w:rFonts w:ascii="黑体" w:hAnsi="黑体"/>
        </w:rPr>
      </w:pPr>
      <w:bookmarkStart w:id="71" w:name="_Toc16414"/>
      <w:bookmarkStart w:id="72" w:name="_Toc231476498"/>
      <w:r w:rsidRPr="009063F0">
        <w:rPr>
          <w:rFonts w:ascii="黑体" w:hAnsi="黑体"/>
        </w:rPr>
        <w:t>2.4.1　Nginx</w:t>
      </w:r>
      <w:bookmarkEnd w:id="71"/>
      <w:bookmarkEnd w:id="72"/>
    </w:p>
    <w:p w14:paraId="4C2B1AA2" w14:textId="77777777" w:rsidR="00203378" w:rsidRDefault="00D31273">
      <w:pPr>
        <w:pStyle w:val="yjx0"/>
        <w:ind w:firstLine="480"/>
        <w:jc w:val="both"/>
      </w:pPr>
      <w:r>
        <w:t xml:space="preserve">Nginx </w:t>
      </w:r>
      <w:r>
        <w:t>是一款轻量级的</w:t>
      </w:r>
      <w:r>
        <w:t xml:space="preserve"> Web </w:t>
      </w:r>
      <w:r>
        <w:t>服务器与反向代理服务器，由</w:t>
      </w:r>
      <w:r>
        <w:t xml:space="preserve"> Igor Sysoev </w:t>
      </w:r>
      <w:r>
        <w:t>开发，具有内存占用低、并发能力强的特点，被百度、京东、淘宝等大量站点采用。在本系统部署中，外部进入系统的全部流量首先到达</w:t>
      </w:r>
      <w:r>
        <w:t xml:space="preserve"> Nginx</w:t>
      </w:r>
      <w:r>
        <w:t>，由其同时承担两项职责：一是直接对外提供前端构建产物（</w:t>
      </w:r>
      <w:r>
        <w:t xml:space="preserve">HTML/JS/CSS </w:t>
      </w:r>
      <w:r>
        <w:t>等静态资源），二是将</w:t>
      </w:r>
      <w:r>
        <w:t xml:space="preserve"> /api </w:t>
      </w:r>
      <w:r>
        <w:t>前缀的请求反向代理至</w:t>
      </w:r>
      <w:r>
        <w:t xml:space="preserve"> Spring Boot</w:t>
      </w:r>
      <w:r>
        <w:t>。预览链路在此基础上需作进一步处理</w:t>
      </w:r>
      <w:r>
        <w:t>——/api/files</w:t>
      </w:r>
      <w:r>
        <w:t>、</w:t>
      </w:r>
      <w:r>
        <w:t>/api/thum</w:t>
      </w:r>
      <w:r>
        <w:t>、</w:t>
      </w:r>
      <w:r>
        <w:t xml:space="preserve">/api/trans </w:t>
      </w:r>
      <w:r>
        <w:t>三类请求需按统一规则转发给后端，并将</w:t>
      </w:r>
      <w:r>
        <w:t xml:space="preserve"> Host</w:t>
      </w:r>
      <w:r>
        <w:t>、</w:t>
      </w:r>
      <w:r>
        <w:t xml:space="preserve">X-Real-IP </w:t>
      </w:r>
      <w:r>
        <w:t>等头部原样透传，否则后端的签名校验将无法获取正确的请求上下文。</w:t>
      </w:r>
    </w:p>
    <w:p w14:paraId="7F706D5A" w14:textId="77777777" w:rsidR="00203378" w:rsidRPr="009063F0" w:rsidRDefault="00D31273">
      <w:pPr>
        <w:pStyle w:val="yjx3"/>
        <w:rPr>
          <w:rFonts w:ascii="黑体" w:hAnsi="黑体"/>
        </w:rPr>
      </w:pPr>
      <w:bookmarkStart w:id="73" w:name="_Toc32041"/>
      <w:bookmarkStart w:id="74" w:name="_Toc231476499"/>
      <w:r w:rsidRPr="009063F0">
        <w:rPr>
          <w:rFonts w:ascii="黑体" w:hAnsi="黑体"/>
        </w:rPr>
        <w:t>2.4.2　Docker 与 Docker Compose</w:t>
      </w:r>
      <w:bookmarkEnd w:id="73"/>
      <w:bookmarkEnd w:id="74"/>
    </w:p>
    <w:p w14:paraId="17200079" w14:textId="1F4852CC" w:rsidR="00203378" w:rsidRDefault="00D31273">
      <w:pPr>
        <w:pStyle w:val="yjx0"/>
        <w:ind w:firstLine="480"/>
        <w:jc w:val="both"/>
      </w:pPr>
      <w:r>
        <w:t xml:space="preserve">Docker </w:t>
      </w:r>
      <w:r>
        <w:t>是当前主流的开源应用容器引擎，其基于</w:t>
      </w:r>
      <w:r>
        <w:t xml:space="preserve"> Linux </w:t>
      </w:r>
      <w:r>
        <w:t>内核的</w:t>
      </w:r>
      <w:r>
        <w:t xml:space="preserve"> Namespace </w:t>
      </w:r>
      <w:r>
        <w:t>与</w:t>
      </w:r>
      <w:r>
        <w:t xml:space="preserve"> Cgroups </w:t>
      </w:r>
      <w:r>
        <w:t>机制，实现进程、网络与文件系统等资源的轻量级隔离</w:t>
      </w:r>
      <w:r w:rsidRPr="00195C21">
        <w:rPr>
          <w:vertAlign w:val="superscript"/>
        </w:rPr>
        <w:t>[4]</w:t>
      </w:r>
      <w:r>
        <w:t>；镜像由多层文件系统叠加而成，并通过联合挂载在只读层之上增加可写层。相较于传统虚拟机，容器具有启动速度快、资源占用少、易于移植与版本化管理等优势，已成为构建云原生应用的事实标准。</w:t>
      </w:r>
      <w:r>
        <w:t xml:space="preserve">Docker Compose </w:t>
      </w:r>
      <w:r>
        <w:t>是用于定义和运行多容器应用的工具，通过</w:t>
      </w:r>
      <w:r>
        <w:t xml:space="preserve"> YAML </w:t>
      </w:r>
      <w:r>
        <w:t>文件配置应用所需的全部服务，并以单条命令完成统一创建与启动。</w:t>
      </w:r>
    </w:p>
    <w:p w14:paraId="41BECF4A" w14:textId="77777777" w:rsidR="00203378" w:rsidRDefault="00D31273">
      <w:pPr>
        <w:pStyle w:val="yjx0"/>
        <w:ind w:firstLine="480"/>
        <w:jc w:val="both"/>
        <w:rPr>
          <w:rFonts w:eastAsiaTheme="minorEastAsia"/>
        </w:rPr>
      </w:pPr>
      <w:r>
        <w:t>本系统整体由</w:t>
      </w:r>
      <w:r>
        <w:t xml:space="preserve"> lfs-nginx</w:t>
      </w:r>
      <w:r>
        <w:t>、</w:t>
      </w:r>
      <w:r>
        <w:t>lfs-backend</w:t>
      </w:r>
      <w:r>
        <w:t>、</w:t>
      </w:r>
      <w:r>
        <w:t>lfs-mysql</w:t>
      </w:r>
      <w:r>
        <w:t>、</w:t>
      </w:r>
      <w:r>
        <w:t xml:space="preserve">lfs-redis </w:t>
      </w:r>
      <w:r>
        <w:t>四个容器构成，由</w:t>
      </w:r>
      <w:r>
        <w:t xml:space="preserve"> Docker Compose </w:t>
      </w:r>
      <w:r>
        <w:t>统一编排。镜像层面固定</w:t>
      </w:r>
      <w:r>
        <w:t xml:space="preserve"> JDK</w:t>
      </w:r>
      <w:r>
        <w:t>、</w:t>
      </w:r>
      <w:r>
        <w:t>Node</w:t>
      </w:r>
      <w:r>
        <w:t>、</w:t>
      </w:r>
      <w:r>
        <w:t xml:space="preserve">Nginx </w:t>
      </w:r>
      <w:r>
        <w:t>及中间件版本，以避免不同机器上的行为差异；运行层面通过</w:t>
      </w:r>
      <w:r>
        <w:t xml:space="preserve"> volume </w:t>
      </w:r>
      <w:r>
        <w:t>将上传目录、</w:t>
      </w:r>
      <w:r>
        <w:t xml:space="preserve">MySQL </w:t>
      </w:r>
      <w:r>
        <w:t>数据目录、</w:t>
      </w:r>
      <w:r>
        <w:t xml:space="preserve">Redis </w:t>
      </w:r>
      <w:r>
        <w:t>持久化目录与</w:t>
      </w:r>
      <w:r>
        <w:t xml:space="preserve"> Nginx </w:t>
      </w:r>
      <w:r>
        <w:t>配置目录映射至宿主机，从而在容器销毁重建后业务数据不致丢失。整套环境仅需一条</w:t>
      </w:r>
      <w:r>
        <w:t xml:space="preserve"> docker compose up -d --build </w:t>
      </w:r>
      <w:r>
        <w:t>命令即可从零启动，在更换机器或演示场地时显著降低了环境配置成本。</w:t>
      </w:r>
    </w:p>
    <w:p w14:paraId="6E8028FD" w14:textId="77777777" w:rsidR="00203378" w:rsidRDefault="00D31273">
      <w:pPr>
        <w:pStyle w:val="yjx0"/>
        <w:ind w:firstLine="480"/>
        <w:jc w:val="both"/>
        <w:rPr>
          <w:rFonts w:eastAsiaTheme="minorEastAsia"/>
        </w:rPr>
      </w:pPr>
      <w:r>
        <w:t>在编排方案的选择上，本系统未采用</w:t>
      </w:r>
      <w:r>
        <w:t xml:space="preserve"> Kubernetes</w:t>
      </w:r>
      <w:r>
        <w:t>，而选用</w:t>
      </w:r>
      <w:r>
        <w:t xml:space="preserve"> Docker Compose</w:t>
      </w:r>
      <w:r>
        <w:t>。其原因在于：</w:t>
      </w:r>
      <w:r>
        <w:t xml:space="preserve">Kubernetes </w:t>
      </w:r>
      <w:r>
        <w:t>面向大规模、高可用的集群编排，引入了较高的部署与运维复杂度；而本课题为面向本科毕业设计的单机演示系统，服务数量有限，无弹性伸缩与多节点调度需求。</w:t>
      </w:r>
      <w:r>
        <w:t xml:space="preserve">Docker Compose </w:t>
      </w:r>
      <w:r>
        <w:t>以单文件描述多服务的依赖、版本与网络配置，使开发、测试与答辩演示三套环境共用同一份描述文件，更契合演示场景对部署可重复性与轻量化的要求。</w:t>
      </w:r>
    </w:p>
    <w:p w14:paraId="45B16E24" w14:textId="77777777" w:rsidR="00203378" w:rsidRPr="009063F0" w:rsidRDefault="00D31273">
      <w:pPr>
        <w:pStyle w:val="yjx2"/>
        <w:rPr>
          <w:rFonts w:ascii="黑体" w:hAnsi="黑体"/>
        </w:rPr>
      </w:pPr>
      <w:bookmarkStart w:id="75" w:name="_Toc13682"/>
      <w:bookmarkStart w:id="76" w:name="_Toc231476500"/>
      <w:r w:rsidRPr="009063F0">
        <w:rPr>
          <w:rFonts w:ascii="黑体" w:hAnsi="黑体"/>
        </w:rPr>
        <w:lastRenderedPageBreak/>
        <w:t>2.5</w:t>
      </w:r>
      <w:r w:rsidR="00266372" w:rsidRPr="009063F0">
        <w:rPr>
          <w:rFonts w:ascii="黑体" w:hAnsi="黑体" w:hint="eastAsia"/>
        </w:rPr>
        <w:t xml:space="preserve">　</w:t>
      </w:r>
      <w:r w:rsidRPr="009063F0">
        <w:rPr>
          <w:rFonts w:ascii="黑体" w:hAnsi="黑体"/>
        </w:rPr>
        <w:t>文件处理与预览技术</w:t>
      </w:r>
      <w:bookmarkEnd w:id="75"/>
      <w:bookmarkEnd w:id="76"/>
    </w:p>
    <w:p w14:paraId="42DB3B36" w14:textId="77777777" w:rsidR="00203378" w:rsidRDefault="00D31273">
      <w:pPr>
        <w:pStyle w:val="yjx0"/>
        <w:ind w:firstLine="480"/>
        <w:jc w:val="both"/>
      </w:pPr>
      <w:r>
        <w:t xml:space="preserve">Office </w:t>
      </w:r>
      <w:r>
        <w:t>文档是企业办公中最常见的电子文档形式，其中</w:t>
      </w:r>
      <w:r>
        <w:t xml:space="preserve"> Word</w:t>
      </w:r>
      <w:r>
        <w:t>（</w:t>
      </w:r>
      <w:r>
        <w:t>.doc/.docx</w:t>
      </w:r>
      <w:r>
        <w:t>）用于文字处理，</w:t>
      </w:r>
      <w:r>
        <w:t>Excel</w:t>
      </w:r>
      <w:r>
        <w:t>（</w:t>
      </w:r>
      <w:r>
        <w:t>.xls/.xlsx</w:t>
      </w:r>
      <w:r>
        <w:t>）用于电子表格处理，</w:t>
      </w:r>
      <w:r>
        <w:t>PowerPoint</w:t>
      </w:r>
      <w:r>
        <w:t>（</w:t>
      </w:r>
      <w:r>
        <w:t>.ppt/.pptx</w:t>
      </w:r>
      <w:r>
        <w:t>）用于演示文稿制作，三者构成了</w:t>
      </w:r>
      <w:r>
        <w:t xml:space="preserve"> Microsoft Office </w:t>
      </w:r>
      <w:r>
        <w:t>办公套件的核心组成部分。在线预览技术通过将上述格式文档转换为浏览器原生支持的格式（如</w:t>
      </w:r>
      <w:r>
        <w:t xml:space="preserve"> PDF</w:t>
      </w:r>
      <w:r>
        <w:t>、</w:t>
      </w:r>
      <w:r>
        <w:t xml:space="preserve">HTML </w:t>
      </w:r>
      <w:r>
        <w:t>或图片），实现无需安装客户端即可查看文档内容的目标。文件管理系统真正麻烦的地方，并不在于</w:t>
      </w:r>
      <w:r w:rsidR="003450C6">
        <w:rPr>
          <w:rFonts w:hint="eastAsia"/>
        </w:rPr>
        <w:t>“</w:t>
      </w:r>
      <w:r>
        <w:t>是否能上传</w:t>
      </w:r>
      <w:r w:rsidR="003450C6">
        <w:rPr>
          <w:rFonts w:hint="eastAsia"/>
        </w:rPr>
        <w:t>”</w:t>
      </w:r>
      <w:r>
        <w:t>，而在于</w:t>
      </w:r>
      <w:r w:rsidR="003450C6">
        <w:rPr>
          <w:rFonts w:hint="eastAsia"/>
        </w:rPr>
        <w:t>“</w:t>
      </w:r>
      <w:r>
        <w:t>是否能在浏览器里稳定预览</w:t>
      </w:r>
      <w:r w:rsidR="003450C6">
        <w:rPr>
          <w:rFonts w:hint="eastAsia"/>
        </w:rPr>
        <w:t>”</w:t>
      </w:r>
      <w:r>
        <w:t>。系统需要支持图片、</w:t>
      </w:r>
      <w:r>
        <w:t xml:space="preserve">Office </w:t>
      </w:r>
      <w:r>
        <w:t>文档、</w:t>
      </w:r>
      <w:r>
        <w:t>PDF</w:t>
      </w:r>
      <w:r>
        <w:t>、音频以及视频等多种文件类型，并在统一的访问链路下提供原文件与缩略图两种预览方式。</w:t>
      </w:r>
    </w:p>
    <w:p w14:paraId="6B725733" w14:textId="77777777" w:rsidR="00203378" w:rsidRDefault="00D31273">
      <w:pPr>
        <w:pStyle w:val="yjx0"/>
        <w:overflowPunct w:val="0"/>
        <w:ind w:firstLine="480"/>
        <w:jc w:val="both"/>
        <w:rPr>
          <w:rFonts w:eastAsiaTheme="minorEastAsia"/>
        </w:rPr>
      </w:pPr>
      <w:r>
        <w:t>对于</w:t>
      </w:r>
      <w:r>
        <w:t xml:space="preserve"> Word</w:t>
      </w:r>
      <w:r>
        <w:t>、</w:t>
      </w:r>
      <w:r>
        <w:t>Excel</w:t>
      </w:r>
      <w:r>
        <w:t>、</w:t>
      </w:r>
      <w:r>
        <w:t xml:space="preserve">PowerPoint </w:t>
      </w:r>
      <w:r>
        <w:t>三类文档，系统采用</w:t>
      </w:r>
      <w:r>
        <w:t xml:space="preserve"> Aspose Words</w:t>
      </w:r>
      <w:r>
        <w:t>、</w:t>
      </w:r>
      <w:r>
        <w:t>Aspose Cells</w:t>
      </w:r>
      <w:r>
        <w:t>、</w:t>
      </w:r>
      <w:r>
        <w:t xml:space="preserve">Aspose Slides </w:t>
      </w:r>
      <w:r>
        <w:t>在服务端进行统一转换。原始</w:t>
      </w:r>
      <w:r>
        <w:t xml:space="preserve"> Office </w:t>
      </w:r>
      <w:r>
        <w:t>文档直接在浏览器中打开往往存在兼容性问题或需安装插件，因此系统在文件落地后立即将其转换为</w:t>
      </w:r>
      <w:r>
        <w:t xml:space="preserve"> PDF </w:t>
      </w:r>
      <w:r>
        <w:t>或</w:t>
      </w:r>
      <w:r>
        <w:t xml:space="preserve"> HTML </w:t>
      </w:r>
      <w:r>
        <w:t>等通用格式，前端仅需通过</w:t>
      </w:r>
      <w:r>
        <w:t xml:space="preserve"> iframe </w:t>
      </w:r>
      <w:r>
        <w:t>或预览组件加载，无需依赖用户本地的</w:t>
      </w:r>
      <w:r>
        <w:t xml:space="preserve"> Office </w:t>
      </w:r>
      <w:r>
        <w:t>版本。</w:t>
      </w:r>
    </w:p>
    <w:p w14:paraId="1C882D4D" w14:textId="77777777" w:rsidR="00203378" w:rsidRPr="009063F0" w:rsidRDefault="00D31273">
      <w:pPr>
        <w:pStyle w:val="yjx3"/>
        <w:rPr>
          <w:rFonts w:ascii="黑体" w:hAnsi="黑体"/>
        </w:rPr>
      </w:pPr>
      <w:bookmarkStart w:id="77" w:name="_Toc19158"/>
      <w:bookmarkStart w:id="78" w:name="_Toc231476501"/>
      <w:r w:rsidRPr="009063F0">
        <w:rPr>
          <w:rFonts w:ascii="黑体" w:hAnsi="黑体"/>
        </w:rPr>
        <w:t>2.5.1　文档转换与PDF渲染</w:t>
      </w:r>
      <w:bookmarkEnd w:id="77"/>
      <w:bookmarkEnd w:id="78"/>
    </w:p>
    <w:p w14:paraId="2F3E9A7F" w14:textId="77777777" w:rsidR="00203378" w:rsidRDefault="00D31273">
      <w:pPr>
        <w:pStyle w:val="yjx0"/>
        <w:overflowPunct w:val="0"/>
        <w:ind w:firstLine="480"/>
        <w:jc w:val="both"/>
        <w:rPr>
          <w:rFonts w:eastAsiaTheme="minorEastAsia"/>
        </w:rPr>
      </w:pPr>
      <w:r>
        <w:t>PDF</w:t>
      </w:r>
      <w:r>
        <w:t>（</w:t>
      </w:r>
      <w:r>
        <w:t>Portable Document Format</w:t>
      </w:r>
      <w:r>
        <w:t>，便携式文档格式）是由</w:t>
      </w:r>
      <w:r>
        <w:t xml:space="preserve"> Adobe </w:t>
      </w:r>
      <w:r>
        <w:t>公司于</w:t>
      </w:r>
      <w:r>
        <w:t xml:space="preserve"> 1993 </w:t>
      </w:r>
      <w:r>
        <w:t>年推出的一种文件格式，用于以与应用程序、操作系统、硬件无关的方式呈现文档。每个</w:t>
      </w:r>
      <w:r>
        <w:t xml:space="preserve"> PDF </w:t>
      </w:r>
      <w:r>
        <w:t>文件包含固定布局的平面文档的完整描述，包括文本、字体、矢量图形、光栅图像和其他显示所需要的信息。</w:t>
      </w:r>
      <w:r>
        <w:t xml:space="preserve">PDF </w:t>
      </w:r>
      <w:r>
        <w:t>文件的渲染与封面提取由</w:t>
      </w:r>
      <w:r>
        <w:t xml:space="preserve"> PDFBox </w:t>
      </w:r>
      <w:r>
        <w:t>负责处理。在本系统的预览链路中，</w:t>
      </w:r>
      <w:r>
        <w:t xml:space="preserve">PDF </w:t>
      </w:r>
      <w:r>
        <w:t>既作为直接被预览的目标格式，也作为</w:t>
      </w:r>
      <w:r>
        <w:t xml:space="preserve"> Office </w:t>
      </w:r>
      <w:r>
        <w:t>文档转换的中间产物</w:t>
      </w:r>
      <w:r>
        <w:t>——</w:t>
      </w:r>
      <w:r>
        <w:t>所有</w:t>
      </w:r>
      <w:r w:rsidR="003450C6">
        <w:rPr>
          <w:rFonts w:hint="eastAsia"/>
        </w:rPr>
        <w:t>“</w:t>
      </w:r>
      <w:r>
        <w:t>预览</w:t>
      </w:r>
      <w:r w:rsidR="003450C6">
        <w:rPr>
          <w:rFonts w:hint="eastAsia"/>
        </w:rPr>
        <w:t>”</w:t>
      </w:r>
      <w:r>
        <w:t>类需求均先归一化为</w:t>
      </w:r>
      <w:r>
        <w:t xml:space="preserve"> PDF </w:t>
      </w:r>
      <w:r>
        <w:t>格式，再统一进入渲染流程，使整条链路保持单一主干，便于故障定位，亦便于在新增格式时仅需于前端增加一道转换。</w:t>
      </w:r>
    </w:p>
    <w:p w14:paraId="0FB9C478" w14:textId="77777777" w:rsidR="00203378" w:rsidRPr="009063F0" w:rsidRDefault="00D31273">
      <w:pPr>
        <w:pStyle w:val="yjx3"/>
        <w:rPr>
          <w:rFonts w:ascii="黑体" w:hAnsi="黑体"/>
        </w:rPr>
      </w:pPr>
      <w:bookmarkStart w:id="79" w:name="_Toc4710"/>
      <w:bookmarkStart w:id="80" w:name="_Toc231476502"/>
      <w:r w:rsidRPr="009063F0">
        <w:rPr>
          <w:rFonts w:ascii="黑体" w:hAnsi="黑体"/>
        </w:rPr>
        <w:t>2.5.2　音视频处理</w:t>
      </w:r>
      <w:bookmarkEnd w:id="79"/>
      <w:bookmarkEnd w:id="80"/>
    </w:p>
    <w:p w14:paraId="64B2EA43" w14:textId="77777777" w:rsidR="00203378" w:rsidRDefault="00D31273">
      <w:pPr>
        <w:pStyle w:val="yjx0"/>
        <w:overflowPunct w:val="0"/>
        <w:ind w:firstLine="480"/>
        <w:jc w:val="both"/>
        <w:rPr>
          <w:rFonts w:eastAsiaTheme="minorEastAsia"/>
        </w:rPr>
      </w:pPr>
      <w:r>
        <w:t xml:space="preserve">HTML5 video </w:t>
      </w:r>
      <w:r>
        <w:t>是</w:t>
      </w:r>
      <w:r>
        <w:t xml:space="preserve"> HTML5 </w:t>
      </w:r>
      <w:r>
        <w:t>标准中引入的视频播放元素，用于在网页中嵌入视频内容，不再依赖第三方插件，支持</w:t>
      </w:r>
      <w:r>
        <w:t xml:space="preserve"> MP4</w:t>
      </w:r>
      <w:r>
        <w:t>、</w:t>
      </w:r>
      <w:r>
        <w:t>WebM</w:t>
      </w:r>
      <w:r>
        <w:t>、</w:t>
      </w:r>
      <w:r>
        <w:t xml:space="preserve">Ogg </w:t>
      </w:r>
      <w:r>
        <w:t>等多种格式，并自带播放、暂停、音量调节与全屏切换等基本控制接口。音视频文件与普通文档差异较大</w:t>
      </w:r>
      <w:r>
        <w:t>——</w:t>
      </w:r>
      <w:r>
        <w:t>体积大、编码格式繁杂、客户端兼容性较差，因此系统为其单独设计了一条处理流程：视频转码与封面提取由</w:t>
      </w:r>
      <w:r>
        <w:t xml:space="preserve"> JAVE </w:t>
      </w:r>
      <w:r>
        <w:t>库完成，前端再通过</w:t>
      </w:r>
      <w:r>
        <w:t xml:space="preserve"> HTML5 video </w:t>
      </w:r>
      <w:r>
        <w:t>或专用播放器组件加载转码后的资源。先在服务端完成格式归一化、再由浏览器加载的方式，可有效避免因特殊编码而导致的画面异常或无法播放问题。</w:t>
      </w:r>
    </w:p>
    <w:p w14:paraId="3ED1EECC" w14:textId="77777777" w:rsidR="00203378" w:rsidRPr="009063F0" w:rsidRDefault="00D31273">
      <w:pPr>
        <w:pStyle w:val="yjx3"/>
        <w:rPr>
          <w:rFonts w:ascii="黑体" w:hAnsi="黑体"/>
        </w:rPr>
      </w:pPr>
      <w:bookmarkStart w:id="81" w:name="_Toc3277"/>
      <w:bookmarkStart w:id="82" w:name="_Toc231476503"/>
      <w:r w:rsidRPr="009063F0">
        <w:rPr>
          <w:rFonts w:ascii="黑体" w:hAnsi="黑体"/>
        </w:rPr>
        <w:t>2.5.3　本地文件访问与签名防盗链</w:t>
      </w:r>
      <w:bookmarkEnd w:id="81"/>
      <w:bookmarkEnd w:id="82"/>
    </w:p>
    <w:p w14:paraId="16C2D583" w14:textId="77777777" w:rsidR="00203378" w:rsidRDefault="00D31273">
      <w:pPr>
        <w:pStyle w:val="yjx0"/>
        <w:overflowPunct w:val="0"/>
        <w:ind w:firstLine="480"/>
        <w:jc w:val="both"/>
        <w:rPr>
          <w:rFonts w:eastAsiaTheme="minorEastAsia"/>
        </w:rPr>
      </w:pPr>
      <w:r>
        <w:t>上传完成的文件最终被持久化存储于宿主机的指定目录之中，外部访问需经由</w:t>
      </w:r>
      <w:r>
        <w:t xml:space="preserve"> Nginx </w:t>
      </w:r>
      <w:r>
        <w:t>反向代理予以转发。若不对该访问链路加以约束，外部用户可直接通过路径拼接获取文件资源，</w:t>
      </w:r>
      <w:r>
        <w:lastRenderedPageBreak/>
        <w:t>因此须在中间环节引入签名校验机制以阻止盗链与未授权访问。本系统采用</w:t>
      </w:r>
      <w:r>
        <w:t xml:space="preserve"> secret + expire </w:t>
      </w:r>
      <w:r>
        <w:t>双参数模式，其整体逻辑如下：</w:t>
      </w:r>
    </w:p>
    <w:p w14:paraId="4B85CE6B" w14:textId="77777777" w:rsidR="00203378" w:rsidRDefault="00D31273">
      <w:pPr>
        <w:pStyle w:val="yjx0"/>
        <w:overflowPunct w:val="0"/>
        <w:ind w:firstLine="480"/>
        <w:jc w:val="both"/>
        <w:rPr>
          <w:rFonts w:eastAsiaTheme="minorEastAsia"/>
        </w:rPr>
      </w:pPr>
      <w:r>
        <w:t>（</w:t>
      </w:r>
      <w:r>
        <w:t>1</w:t>
      </w:r>
      <w:r>
        <w:t>）签名生成。当用户发起文件预览请求时，后端依据访问路径、向后偏移的过期时间戳与服务端密钥，按</w:t>
      </w:r>
      <w:r>
        <w:t xml:space="preserve"> secret = HMAC(server_key, path + "|" + expire) </w:t>
      </w:r>
      <w:r>
        <w:t>计算签名，再将</w:t>
      </w:r>
      <w:r>
        <w:t xml:space="preserve"> secret </w:t>
      </w:r>
      <w:r>
        <w:t>与</w:t>
      </w:r>
      <w:r>
        <w:t xml:space="preserve"> expire </w:t>
      </w:r>
      <w:r>
        <w:t>拼接至预览</w:t>
      </w:r>
      <w:r>
        <w:t xml:space="preserve"> URL </w:t>
      </w:r>
      <w:r>
        <w:t>之后。其中</w:t>
      </w:r>
      <w:r>
        <w:t xml:space="preserve"> expire </w:t>
      </w:r>
      <w:r>
        <w:t>采用</w:t>
      </w:r>
      <w:r>
        <w:t xml:space="preserve"> Unix </w:t>
      </w:r>
      <w:r>
        <w:t>秒级时间戳，通常设定为生成时刻之后的数分钟。</w:t>
      </w:r>
    </w:p>
    <w:p w14:paraId="674CB1D1" w14:textId="77777777" w:rsidR="00203378" w:rsidRDefault="00D31273">
      <w:pPr>
        <w:pStyle w:val="yjx0"/>
        <w:overflowPunct w:val="0"/>
        <w:ind w:firstLine="480"/>
        <w:jc w:val="both"/>
        <w:rPr>
          <w:rFonts w:eastAsiaTheme="minorEastAsia"/>
        </w:rPr>
      </w:pPr>
      <w:r>
        <w:t>（</w:t>
      </w:r>
      <w:r>
        <w:t>2</w:t>
      </w:r>
      <w:r>
        <w:t>）签名校验。当</w:t>
      </w:r>
      <w:r>
        <w:t xml:space="preserve"> /api/files</w:t>
      </w:r>
      <w:r>
        <w:t>、</w:t>
      </w:r>
      <w:r>
        <w:t>/api/thum</w:t>
      </w:r>
      <w:r>
        <w:t>、</w:t>
      </w:r>
      <w:r>
        <w:t xml:space="preserve">/api/trans </w:t>
      </w:r>
      <w:r>
        <w:t>三类资源被请求时，后端依次执行三步校验：首先判断</w:t>
      </w:r>
      <w:r>
        <w:t xml:space="preserve"> expire </w:t>
      </w:r>
      <w:r>
        <w:t>是否早于当前时间，若已过期则予以驳回；随后采用同一密钥与算法重新计算签名，并与请求传入的</w:t>
      </w:r>
      <w:r>
        <w:t xml:space="preserve"> secret </w:t>
      </w:r>
      <w:r>
        <w:t>进行常量时间比较，若不一致则驳回；最后对解析出的真实路径进行越界检查，以阻止</w:t>
      </w:r>
      <w:r>
        <w:t xml:space="preserve"> ../ </w:t>
      </w:r>
      <w:r>
        <w:t>等路径穿越攻击。</w:t>
      </w:r>
    </w:p>
    <w:p w14:paraId="044E7BB1" w14:textId="77777777" w:rsidR="00203378" w:rsidRDefault="00D31273">
      <w:pPr>
        <w:pStyle w:val="yjx0"/>
        <w:overflowPunct w:val="0"/>
        <w:ind w:firstLine="480"/>
        <w:jc w:val="both"/>
        <w:rPr>
          <w:rFonts w:eastAsiaTheme="minorEastAsia"/>
        </w:rPr>
      </w:pPr>
      <w:r>
        <w:t>（</w:t>
      </w:r>
      <w:r>
        <w:t>3</w:t>
      </w:r>
      <w:r>
        <w:t>）安全语义说明。密钥仅保存在后端，外部无法构造合法签名。由于</w:t>
      </w:r>
      <w:r>
        <w:t xml:space="preserve"> expire </w:t>
      </w:r>
      <w:r>
        <w:t>字段被纳入签名计算范围，攻击者也无法在不破坏签名的前提下延长</w:t>
      </w:r>
      <w:r>
        <w:t xml:space="preserve"> URL </w:t>
      </w:r>
      <w:r>
        <w:t>的有效期。该机制实现成本较低，但能够同时覆盖防盗链与时效控制两类需求。分享码访问、回收站访问与缩略图访问共用同一套校验逻辑。</w:t>
      </w:r>
    </w:p>
    <w:p w14:paraId="51EBE3D5" w14:textId="77777777" w:rsidR="00203378" w:rsidRDefault="00D31273">
      <w:pPr>
        <w:pStyle w:val="yjx0"/>
        <w:overflowPunct w:val="0"/>
        <w:ind w:firstLine="480"/>
        <w:jc w:val="both"/>
        <w:rPr>
          <w:rFonts w:eastAsiaTheme="minorEastAsia"/>
        </w:rPr>
      </w:pPr>
      <w:r>
        <w:t>文件处理与预览选型理由可以这么讲：</w:t>
      </w:r>
      <w:r>
        <w:t xml:space="preserve">Aspose </w:t>
      </w:r>
      <w:r>
        <w:t>系列、</w:t>
      </w:r>
      <w:r>
        <w:t xml:space="preserve">PDFBox </w:t>
      </w:r>
      <w:r>
        <w:t>及</w:t>
      </w:r>
      <w:r>
        <w:t xml:space="preserve"> JAVE </w:t>
      </w:r>
      <w:r>
        <w:t>均为</w:t>
      </w:r>
      <w:r>
        <w:t xml:space="preserve"> Java </w:t>
      </w:r>
      <w:r>
        <w:t>生态中已经比较成熟的开源或商业类库，无需额外部署转码服务即可实现多格式预览能力；</w:t>
      </w:r>
      <w:r>
        <w:t xml:space="preserve">secret + expire </w:t>
      </w:r>
      <w:r>
        <w:t>签名机制则在未引入完整鉴权框架的前提下，将本地文件访问统一收敛于一道安全边界之内。</w:t>
      </w:r>
    </w:p>
    <w:p w14:paraId="61903480" w14:textId="77777777" w:rsidR="00203378" w:rsidRPr="009063F0" w:rsidRDefault="00D31273">
      <w:pPr>
        <w:pStyle w:val="yjx2"/>
        <w:rPr>
          <w:rFonts w:ascii="黑体" w:hAnsi="黑体"/>
        </w:rPr>
      </w:pPr>
      <w:bookmarkStart w:id="83" w:name="_Toc24006"/>
      <w:bookmarkStart w:id="84" w:name="_Toc231476504"/>
      <w:r w:rsidRPr="009063F0">
        <w:rPr>
          <w:rFonts w:ascii="黑体" w:hAnsi="黑体"/>
        </w:rPr>
        <w:t>2.6</w:t>
      </w:r>
      <w:r w:rsidR="00266372" w:rsidRPr="009063F0">
        <w:rPr>
          <w:rFonts w:ascii="黑体" w:hAnsi="黑体" w:hint="eastAsia"/>
        </w:rPr>
        <w:t xml:space="preserve">　</w:t>
      </w:r>
      <w:r w:rsidRPr="009063F0">
        <w:rPr>
          <w:rFonts w:ascii="黑体" w:hAnsi="黑体"/>
        </w:rPr>
        <w:t>本章小结</w:t>
      </w:r>
      <w:bookmarkEnd w:id="83"/>
      <w:bookmarkEnd w:id="84"/>
    </w:p>
    <w:p w14:paraId="743AEF55" w14:textId="77777777" w:rsidR="00203378" w:rsidRDefault="00D31273">
      <w:pPr>
        <w:pStyle w:val="yjx0"/>
        <w:overflowPunct w:val="0"/>
        <w:ind w:firstLine="480"/>
        <w:jc w:val="both"/>
        <w:rPr>
          <w:rFonts w:eastAsiaTheme="minorEastAsia"/>
        </w:rPr>
      </w:pPr>
      <w:r>
        <w:t>本章按</w:t>
      </w:r>
      <w:r>
        <w:t>“</w:t>
      </w:r>
      <w:r>
        <w:t>从前端到后端</w:t>
      </w:r>
      <w:r>
        <w:t>”</w:t>
      </w:r>
      <w:r>
        <w:t>的顺序梳理了系统所依赖的全部关键技术。前端层由</w:t>
      </w:r>
      <w:r>
        <w:t xml:space="preserve"> Vue 3</w:t>
      </w:r>
      <w:r>
        <w:t>、</w:t>
      </w:r>
      <w:r>
        <w:t>Element Plus</w:t>
      </w:r>
      <w:r>
        <w:t>、</w:t>
      </w:r>
      <w:r>
        <w:t xml:space="preserve">Vite </w:t>
      </w:r>
      <w:r>
        <w:t>与</w:t>
      </w:r>
      <w:r>
        <w:t xml:space="preserve"> Vue Router </w:t>
      </w:r>
      <w:r>
        <w:t>共同支撑多视图前端；后端落在</w:t>
      </w:r>
      <w:r>
        <w:t xml:space="preserve"> Spring Boot 3.2.2</w:t>
      </w:r>
      <w:r>
        <w:t>、</w:t>
      </w:r>
      <w:r>
        <w:t>MyBatis-Plus</w:t>
      </w:r>
      <w:r>
        <w:t>、</w:t>
      </w:r>
      <w:r>
        <w:t xml:space="preserve">JWT </w:t>
      </w:r>
      <w:r>
        <w:t>与</w:t>
      </w:r>
      <w:r>
        <w:t xml:space="preserve"> BCrypt </w:t>
      </w:r>
      <w:r>
        <w:t>上承担业务接口和基础安全；数据层由</w:t>
      </w:r>
      <w:r>
        <w:t xml:space="preserve"> MySQL 8 </w:t>
      </w:r>
      <w:r>
        <w:t>负责持久化、</w:t>
      </w:r>
      <w:r>
        <w:t xml:space="preserve">Redis 7 </w:t>
      </w:r>
      <w:r>
        <w:t>负责临时状态，二者职责相互独立；部署层由</w:t>
      </w:r>
      <w:r>
        <w:t xml:space="preserve"> Nginx</w:t>
      </w:r>
      <w:r>
        <w:t>、</w:t>
      </w:r>
      <w:r>
        <w:t xml:space="preserve">Docker </w:t>
      </w:r>
      <w:r>
        <w:t>与</w:t>
      </w:r>
      <w:r>
        <w:t xml:space="preserve"> Docker Compose </w:t>
      </w:r>
      <w:r>
        <w:t>协同完成静态资源分发、反向代理与多服务编排；文件处理层则借助</w:t>
      </w:r>
      <w:r>
        <w:t xml:space="preserve"> Aspose</w:t>
      </w:r>
      <w:r>
        <w:t>、</w:t>
      </w:r>
      <w:r>
        <w:t xml:space="preserve">PDFBox </w:t>
      </w:r>
      <w:r>
        <w:t>与</w:t>
      </w:r>
      <w:r>
        <w:t xml:space="preserve"> JAVE </w:t>
      </w:r>
      <w:r>
        <w:t>将多格式预览统一收敛至同一条处理链路。针对本地文件访问场景，又额外引入了一道</w:t>
      </w:r>
      <w:r>
        <w:t xml:space="preserve"> secret + expire </w:t>
      </w:r>
      <w:r>
        <w:t>签名机制，为后续设计与实现章节中的预览链路、分享访问与缩略图访问提供了统一的安全边界。</w:t>
      </w:r>
    </w:p>
    <w:p w14:paraId="13FC921B" w14:textId="77777777" w:rsidR="00203378" w:rsidRDefault="00203378">
      <w:pPr>
        <w:pStyle w:val="YJX1"/>
        <w:sectPr w:rsidR="00203378">
          <w:pgSz w:w="11906" w:h="16838"/>
          <w:pgMar w:top="1418" w:right="1134" w:bottom="1134" w:left="1134" w:header="851" w:footer="992" w:gutter="0"/>
          <w:pgNumType w:chapStyle="1"/>
          <w:cols w:space="0"/>
          <w:docGrid w:type="lines" w:linePitch="312"/>
        </w:sectPr>
      </w:pPr>
    </w:p>
    <w:p w14:paraId="5B7DE3F5" w14:textId="77777777" w:rsidR="003558B5" w:rsidRDefault="003558B5" w:rsidP="003558B5">
      <w:pPr>
        <w:pStyle w:val="YJX1"/>
        <w:spacing w:before="400"/>
        <w:rPr>
          <w:highlight w:val="yellow"/>
        </w:rPr>
      </w:pPr>
      <w:bookmarkStart w:id="85" w:name="_Toc20482"/>
    </w:p>
    <w:p w14:paraId="079F1928" w14:textId="77777777" w:rsidR="00203378" w:rsidRDefault="003558B5" w:rsidP="003558B5">
      <w:pPr>
        <w:pStyle w:val="YJX1"/>
        <w:spacing w:before="400"/>
      </w:pPr>
      <w:bookmarkStart w:id="86" w:name="_Toc231476505"/>
      <w:r w:rsidRPr="009871A9">
        <w:rPr>
          <w:rFonts w:hAnsi="宋体" w:cs="Times New Roman" w:hint="eastAsia"/>
          <w:snapToGrid/>
          <w:color w:val="auto"/>
          <w:spacing w:val="60"/>
          <w:kern w:val="2"/>
          <w:szCs w:val="20"/>
        </w:rPr>
        <w:t>第</w:t>
      </w:r>
      <w:r>
        <w:rPr>
          <w:rFonts w:hAnsi="宋体" w:cs="Times New Roman" w:hint="eastAsia"/>
          <w:snapToGrid/>
          <w:color w:val="auto"/>
          <w:spacing w:val="60"/>
          <w:kern w:val="2"/>
          <w:szCs w:val="20"/>
        </w:rPr>
        <w:t>3</w:t>
      </w:r>
      <w:r w:rsidRPr="009871A9">
        <w:rPr>
          <w:rFonts w:hAnsi="宋体" w:cs="Times New Roman" w:hint="eastAsia"/>
          <w:snapToGrid/>
          <w:color w:val="auto"/>
          <w:spacing w:val="60"/>
          <w:kern w:val="2"/>
          <w:szCs w:val="20"/>
        </w:rPr>
        <w:t>章</w:t>
      </w:r>
      <w:r w:rsidR="00266372" w:rsidRPr="003558B5">
        <w:rPr>
          <w:rFonts w:hint="eastAsia"/>
        </w:rPr>
        <w:t xml:space="preserve">　</w:t>
      </w:r>
      <w:r w:rsidR="00D31273" w:rsidRPr="003558B5">
        <w:rPr>
          <w:spacing w:val="0"/>
        </w:rPr>
        <w:t>概要设计</w:t>
      </w:r>
      <w:bookmarkEnd w:id="85"/>
      <w:bookmarkEnd w:id="86"/>
    </w:p>
    <w:p w14:paraId="1941DDDB" w14:textId="77777777" w:rsidR="00203378" w:rsidRPr="009063F0" w:rsidRDefault="00D31273">
      <w:pPr>
        <w:pStyle w:val="yjx2"/>
        <w:rPr>
          <w:rFonts w:ascii="黑体" w:hAnsi="黑体"/>
        </w:rPr>
      </w:pPr>
      <w:bookmarkStart w:id="87" w:name="_Toc27173"/>
      <w:bookmarkStart w:id="88" w:name="_Toc231476506"/>
      <w:r w:rsidRPr="009063F0">
        <w:rPr>
          <w:rFonts w:ascii="黑体" w:hAnsi="黑体"/>
        </w:rPr>
        <w:t>3.1　需求分析</w:t>
      </w:r>
      <w:bookmarkEnd w:id="87"/>
      <w:bookmarkEnd w:id="88"/>
    </w:p>
    <w:p w14:paraId="0EE8DFF2" w14:textId="77777777" w:rsidR="00224092" w:rsidRDefault="00D31273" w:rsidP="00224092">
      <w:pPr>
        <w:pStyle w:val="yjx0"/>
        <w:ind w:firstLine="480"/>
        <w:jc w:val="both"/>
      </w:pPr>
      <w:r>
        <w:t>在系统设计与实现之前，需结合本科毕业设计的应用场景对系统需求进行梳理。本系统面向轻量级演示场景，使用者主要为系统管理员与演示用户两类角色，核心诉求是在可反复部署的前提下完成文件管理业务的完整闭环，并实现轻量级的用户数据隔离。基于这一定位，下文分别从功能需求与非功能需求两个方面对系统需求加以说明。</w:t>
      </w:r>
    </w:p>
    <w:p w14:paraId="16E40209" w14:textId="77777777" w:rsidR="00203378" w:rsidRPr="009063F0" w:rsidRDefault="00D31273">
      <w:pPr>
        <w:pStyle w:val="yjx3"/>
        <w:rPr>
          <w:rFonts w:ascii="黑体" w:hAnsi="黑体"/>
        </w:rPr>
      </w:pPr>
      <w:bookmarkStart w:id="89" w:name="_Toc231476507"/>
      <w:r w:rsidRPr="009063F0">
        <w:rPr>
          <w:rFonts w:ascii="黑体" w:hAnsi="黑体"/>
        </w:rPr>
        <w:t>3.1.1　功能需求</w:t>
      </w:r>
      <w:bookmarkEnd w:id="89"/>
    </w:p>
    <w:p w14:paraId="442ED2CF" w14:textId="77777777" w:rsidR="00224092" w:rsidRDefault="00D31273" w:rsidP="00224092">
      <w:pPr>
        <w:pStyle w:val="yjx0"/>
        <w:ind w:firstLine="480"/>
        <w:jc w:val="both"/>
      </w:pPr>
      <w:r>
        <w:t>依据系统的业务链路，可将功能需求划分为用户认证、文件管理与双用户隔离、预览与分享、回收站与存储统计、容器化部署五个方面，各功能模块的具体需求如表</w:t>
      </w:r>
      <w:r>
        <w:t xml:space="preserve"> 1 </w:t>
      </w:r>
      <w:r>
        <w:t>所示。</w:t>
      </w:r>
    </w:p>
    <w:p w14:paraId="07F9C1CE" w14:textId="77777777" w:rsidR="005D0EB0" w:rsidRDefault="00D31273" w:rsidP="005E79A1">
      <w:pPr>
        <w:pStyle w:val="yjx5"/>
      </w:pPr>
      <w:r>
        <w:t>表</w:t>
      </w:r>
      <w:r>
        <w:t xml:space="preserve"> 1  </w:t>
      </w:r>
      <w:r>
        <w:t>系统功能需求</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200"/>
        <w:gridCol w:w="7654"/>
      </w:tblGrid>
      <w:tr w:rsidR="00203378" w14:paraId="24A0BD2E" w14:textId="77777777" w:rsidTr="001448F5">
        <w:trPr>
          <w:tblHeader/>
          <w:jc w:val="center"/>
        </w:trPr>
        <w:tc>
          <w:tcPr>
            <w:tcW w:w="2200" w:type="dxa"/>
            <w:tcBorders>
              <w:top w:val="single" w:sz="12" w:space="0" w:color="auto"/>
              <w:left w:val="nil"/>
              <w:bottom w:val="single" w:sz="4" w:space="0" w:color="auto"/>
              <w:right w:val="nil"/>
            </w:tcBorders>
            <w:tcMar>
              <w:top w:w="-1" w:type="dxa"/>
              <w:left w:w="-1" w:type="dxa"/>
              <w:bottom w:w="-1" w:type="dxa"/>
              <w:right w:w="-1" w:type="dxa"/>
            </w:tcMar>
            <w:vAlign w:val="center"/>
          </w:tcPr>
          <w:p w14:paraId="138C9F6E" w14:textId="77777777" w:rsidR="00203378" w:rsidRDefault="00D31273">
            <w:pPr>
              <w:snapToGrid w:val="0"/>
              <w:spacing w:before="240" w:after="120"/>
              <w:jc w:val="center"/>
              <w:rPr>
                <w:rFonts w:ascii="宋体" w:hAnsi="宋体" w:cs="宋体"/>
                <w:b/>
                <w:szCs w:val="21"/>
              </w:rPr>
            </w:pPr>
            <w:r>
              <w:rPr>
                <w:rFonts w:ascii="宋体" w:hAnsi="宋体" w:cs="宋体" w:hint="eastAsia"/>
                <w:b/>
                <w:szCs w:val="21"/>
              </w:rPr>
              <w:t>功能模块</w:t>
            </w:r>
          </w:p>
        </w:tc>
        <w:tc>
          <w:tcPr>
            <w:tcW w:w="7654" w:type="dxa"/>
            <w:tcBorders>
              <w:top w:val="single" w:sz="12" w:space="0" w:color="auto"/>
              <w:left w:val="nil"/>
              <w:bottom w:val="single" w:sz="4" w:space="0" w:color="auto"/>
              <w:right w:val="nil"/>
            </w:tcBorders>
            <w:tcMar>
              <w:top w:w="-1" w:type="dxa"/>
              <w:left w:w="-1" w:type="dxa"/>
              <w:bottom w:w="-1" w:type="dxa"/>
              <w:right w:w="-1" w:type="dxa"/>
            </w:tcMar>
            <w:vAlign w:val="center"/>
          </w:tcPr>
          <w:p w14:paraId="14CCFD28" w14:textId="77777777" w:rsidR="00203378" w:rsidRDefault="00D31273">
            <w:pPr>
              <w:snapToGrid w:val="0"/>
              <w:spacing w:before="240" w:after="120"/>
              <w:jc w:val="center"/>
              <w:rPr>
                <w:rFonts w:ascii="宋体" w:hAnsi="宋体" w:cs="宋体"/>
                <w:b/>
                <w:szCs w:val="21"/>
              </w:rPr>
            </w:pPr>
            <w:r>
              <w:rPr>
                <w:rFonts w:ascii="宋体" w:hAnsi="宋体" w:cs="宋体" w:hint="eastAsia"/>
                <w:b/>
                <w:szCs w:val="21"/>
              </w:rPr>
              <w:t>功能需求描述</w:t>
            </w:r>
          </w:p>
        </w:tc>
      </w:tr>
      <w:tr w:rsidR="00203378" w14:paraId="2D990B46" w14:textId="77777777" w:rsidTr="001448F5">
        <w:trPr>
          <w:jc w:val="center"/>
        </w:trPr>
        <w:tc>
          <w:tcPr>
            <w:tcW w:w="2200" w:type="dxa"/>
            <w:tcBorders>
              <w:top w:val="single" w:sz="4" w:space="0" w:color="auto"/>
              <w:left w:val="nil"/>
              <w:bottom w:val="nil"/>
              <w:right w:val="nil"/>
            </w:tcBorders>
            <w:tcMar>
              <w:top w:w="-1" w:type="dxa"/>
              <w:left w:w="-1" w:type="dxa"/>
              <w:bottom w:w="-1" w:type="dxa"/>
              <w:right w:w="-1" w:type="dxa"/>
            </w:tcMar>
            <w:vAlign w:val="center"/>
          </w:tcPr>
          <w:p w14:paraId="458644C9"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用户认证</w:t>
            </w:r>
          </w:p>
        </w:tc>
        <w:tc>
          <w:tcPr>
            <w:tcW w:w="7654" w:type="dxa"/>
            <w:tcBorders>
              <w:top w:val="single" w:sz="4" w:space="0" w:color="auto"/>
              <w:left w:val="nil"/>
              <w:bottom w:val="nil"/>
              <w:right w:val="nil"/>
            </w:tcBorders>
            <w:tcMar>
              <w:top w:w="-1" w:type="dxa"/>
              <w:left w:w="-1" w:type="dxa"/>
              <w:bottom w:w="-1" w:type="dxa"/>
              <w:right w:w="-1" w:type="dxa"/>
            </w:tcMar>
            <w:vAlign w:val="center"/>
          </w:tcPr>
          <w:p w14:paraId="4B0999E7" w14:textId="77777777" w:rsidR="00203378" w:rsidRDefault="00D31273">
            <w:pPr>
              <w:snapToGrid w:val="0"/>
              <w:spacing w:before="60" w:after="60"/>
              <w:jc w:val="left"/>
              <w:rPr>
                <w:rFonts w:ascii="宋体" w:hAnsi="宋体" w:cs="宋体"/>
                <w:szCs w:val="21"/>
              </w:rPr>
            </w:pPr>
            <w:r>
              <w:rPr>
                <w:rFonts w:ascii="宋体" w:hAnsi="宋体" w:cs="宋体" w:hint="eastAsia"/>
                <w:szCs w:val="21"/>
              </w:rPr>
              <w:t>支持 admin 与 demo 两类账号登录；登录后签发 JWT 令牌并在后续请求中解析当前用户；登录态失效时给出明确反馈</w:t>
            </w:r>
          </w:p>
        </w:tc>
      </w:tr>
      <w:tr w:rsidR="00203378" w14:paraId="0CC7C5FB" w14:textId="77777777" w:rsidTr="001448F5">
        <w:trPr>
          <w:jc w:val="center"/>
        </w:trPr>
        <w:tc>
          <w:tcPr>
            <w:tcW w:w="2200" w:type="dxa"/>
            <w:tcBorders>
              <w:top w:val="nil"/>
              <w:left w:val="nil"/>
              <w:bottom w:val="nil"/>
              <w:right w:val="nil"/>
            </w:tcBorders>
            <w:tcMar>
              <w:top w:w="-1" w:type="dxa"/>
              <w:left w:w="-1" w:type="dxa"/>
              <w:bottom w:w="-1" w:type="dxa"/>
              <w:right w:w="-1" w:type="dxa"/>
            </w:tcMar>
            <w:vAlign w:val="center"/>
          </w:tcPr>
          <w:p w14:paraId="535A2A3C"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文件管理与双用户隔离</w:t>
            </w:r>
          </w:p>
        </w:tc>
        <w:tc>
          <w:tcPr>
            <w:tcW w:w="7654" w:type="dxa"/>
            <w:tcBorders>
              <w:top w:val="nil"/>
              <w:left w:val="nil"/>
              <w:bottom w:val="nil"/>
              <w:right w:val="nil"/>
            </w:tcBorders>
            <w:tcMar>
              <w:top w:w="-1" w:type="dxa"/>
              <w:left w:w="-1" w:type="dxa"/>
              <w:bottom w:w="-1" w:type="dxa"/>
              <w:right w:w="-1" w:type="dxa"/>
            </w:tcMar>
            <w:vAlign w:val="center"/>
          </w:tcPr>
          <w:p w14:paraId="4513343C" w14:textId="77777777" w:rsidR="00203378" w:rsidRDefault="00D31273">
            <w:pPr>
              <w:snapToGrid w:val="0"/>
              <w:spacing w:before="60" w:after="60"/>
              <w:jc w:val="left"/>
              <w:rPr>
                <w:rFonts w:ascii="宋体" w:hAnsi="宋体" w:cs="宋体"/>
                <w:szCs w:val="21"/>
              </w:rPr>
            </w:pPr>
            <w:r>
              <w:rPr>
                <w:rFonts w:ascii="宋体" w:hAnsi="宋体" w:cs="宋体" w:hint="eastAsia"/>
                <w:szCs w:val="21"/>
              </w:rPr>
              <w:t>支持文件上传（含 MD5 秒传与分片上传）、列表浏览、目录树管理、移动、重命名与命名冲突处理；所有文件按归属用户进行数据隔离</w:t>
            </w:r>
          </w:p>
        </w:tc>
      </w:tr>
      <w:tr w:rsidR="00203378" w14:paraId="332779C4" w14:textId="77777777" w:rsidTr="001448F5">
        <w:trPr>
          <w:jc w:val="center"/>
        </w:trPr>
        <w:tc>
          <w:tcPr>
            <w:tcW w:w="2200" w:type="dxa"/>
            <w:tcBorders>
              <w:top w:val="nil"/>
              <w:left w:val="nil"/>
              <w:bottom w:val="nil"/>
              <w:right w:val="nil"/>
            </w:tcBorders>
            <w:tcMar>
              <w:top w:w="-1" w:type="dxa"/>
              <w:left w:w="-1" w:type="dxa"/>
              <w:bottom w:w="-1" w:type="dxa"/>
              <w:right w:w="-1" w:type="dxa"/>
            </w:tcMar>
            <w:vAlign w:val="center"/>
          </w:tcPr>
          <w:p w14:paraId="6702DC0A"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预览与分享</w:t>
            </w:r>
          </w:p>
        </w:tc>
        <w:tc>
          <w:tcPr>
            <w:tcW w:w="7654" w:type="dxa"/>
            <w:tcBorders>
              <w:top w:val="nil"/>
              <w:left w:val="nil"/>
              <w:bottom w:val="nil"/>
              <w:right w:val="nil"/>
            </w:tcBorders>
            <w:tcMar>
              <w:top w:w="-1" w:type="dxa"/>
              <w:left w:w="-1" w:type="dxa"/>
              <w:bottom w:w="-1" w:type="dxa"/>
              <w:right w:w="-1" w:type="dxa"/>
            </w:tcMar>
            <w:vAlign w:val="center"/>
          </w:tcPr>
          <w:p w14:paraId="73C04BC3" w14:textId="77777777" w:rsidR="00203378" w:rsidRDefault="00D31273">
            <w:pPr>
              <w:snapToGrid w:val="0"/>
              <w:spacing w:before="60" w:after="60"/>
              <w:jc w:val="left"/>
              <w:rPr>
                <w:rFonts w:ascii="宋体" w:hAnsi="宋体" w:cs="宋体"/>
                <w:szCs w:val="21"/>
              </w:rPr>
            </w:pPr>
            <w:r>
              <w:rPr>
                <w:rFonts w:ascii="宋体" w:hAnsi="宋体" w:cs="宋体" w:hint="eastAsia"/>
                <w:szCs w:val="21"/>
              </w:rPr>
              <w:t>支持 Office 文档、PDF、图片与音视频等多种格式的在线预览；支持以分享码加有效期的方式对文件进行匿名分享</w:t>
            </w:r>
          </w:p>
        </w:tc>
      </w:tr>
      <w:tr w:rsidR="00203378" w14:paraId="49343442" w14:textId="77777777" w:rsidTr="001448F5">
        <w:trPr>
          <w:jc w:val="center"/>
        </w:trPr>
        <w:tc>
          <w:tcPr>
            <w:tcW w:w="2200" w:type="dxa"/>
            <w:tcBorders>
              <w:top w:val="nil"/>
              <w:left w:val="nil"/>
              <w:bottom w:val="nil"/>
              <w:right w:val="nil"/>
            </w:tcBorders>
            <w:tcMar>
              <w:top w:w="-1" w:type="dxa"/>
              <w:left w:w="-1" w:type="dxa"/>
              <w:bottom w:w="-1" w:type="dxa"/>
              <w:right w:w="-1" w:type="dxa"/>
            </w:tcMar>
            <w:vAlign w:val="center"/>
          </w:tcPr>
          <w:p w14:paraId="0C772CD9"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回收站与存储统计</w:t>
            </w:r>
          </w:p>
        </w:tc>
        <w:tc>
          <w:tcPr>
            <w:tcW w:w="7654" w:type="dxa"/>
            <w:tcBorders>
              <w:top w:val="nil"/>
              <w:left w:val="nil"/>
              <w:bottom w:val="nil"/>
              <w:right w:val="nil"/>
            </w:tcBorders>
            <w:tcMar>
              <w:top w:w="-1" w:type="dxa"/>
              <w:left w:w="-1" w:type="dxa"/>
              <w:bottom w:w="-1" w:type="dxa"/>
              <w:right w:w="-1" w:type="dxa"/>
            </w:tcMar>
            <w:vAlign w:val="center"/>
          </w:tcPr>
          <w:p w14:paraId="53002FBC" w14:textId="77777777" w:rsidR="00203378" w:rsidRDefault="00D31273">
            <w:pPr>
              <w:snapToGrid w:val="0"/>
              <w:spacing w:before="60" w:after="60"/>
              <w:jc w:val="left"/>
              <w:rPr>
                <w:rFonts w:ascii="宋体" w:hAnsi="宋体" w:cs="宋体"/>
                <w:szCs w:val="21"/>
              </w:rPr>
            </w:pPr>
            <w:r>
              <w:rPr>
                <w:rFonts w:ascii="宋体" w:hAnsi="宋体" w:cs="宋体" w:hint="eastAsia"/>
                <w:szCs w:val="21"/>
              </w:rPr>
              <w:t>支持文件的软删除、还原、彻底删除与物理清理；支持按用户维度统计文件数量与空间占用</w:t>
            </w:r>
          </w:p>
        </w:tc>
      </w:tr>
      <w:tr w:rsidR="00203378" w14:paraId="7D977AC2" w14:textId="77777777" w:rsidTr="001448F5">
        <w:trPr>
          <w:trHeight w:val="374"/>
          <w:jc w:val="center"/>
        </w:trPr>
        <w:tc>
          <w:tcPr>
            <w:tcW w:w="2200" w:type="dxa"/>
            <w:tcBorders>
              <w:top w:val="nil"/>
              <w:left w:val="nil"/>
              <w:bottom w:val="single" w:sz="12" w:space="0" w:color="auto"/>
              <w:right w:val="nil"/>
            </w:tcBorders>
            <w:tcMar>
              <w:top w:w="-1" w:type="dxa"/>
              <w:left w:w="-1" w:type="dxa"/>
              <w:bottom w:w="-1" w:type="dxa"/>
              <w:right w:w="-1" w:type="dxa"/>
            </w:tcMar>
            <w:vAlign w:val="center"/>
          </w:tcPr>
          <w:p w14:paraId="72C5B691"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容器化部署</w:t>
            </w:r>
          </w:p>
        </w:tc>
        <w:tc>
          <w:tcPr>
            <w:tcW w:w="7654" w:type="dxa"/>
            <w:tcBorders>
              <w:top w:val="nil"/>
              <w:left w:val="nil"/>
              <w:bottom w:val="single" w:sz="12" w:space="0" w:color="auto"/>
              <w:right w:val="nil"/>
            </w:tcBorders>
            <w:tcMar>
              <w:top w:w="-1" w:type="dxa"/>
              <w:left w:w="-1" w:type="dxa"/>
              <w:bottom w:w="-1" w:type="dxa"/>
              <w:right w:w="-1" w:type="dxa"/>
            </w:tcMar>
            <w:vAlign w:val="center"/>
          </w:tcPr>
          <w:p w14:paraId="25F9DCC7" w14:textId="77777777" w:rsidR="00203378" w:rsidRDefault="00D31273">
            <w:pPr>
              <w:snapToGrid w:val="0"/>
              <w:spacing w:before="60" w:after="60"/>
              <w:jc w:val="left"/>
              <w:rPr>
                <w:rFonts w:ascii="宋体" w:hAnsi="宋体" w:cs="宋体"/>
                <w:szCs w:val="21"/>
              </w:rPr>
            </w:pPr>
            <w:r>
              <w:rPr>
                <w:rFonts w:ascii="宋体" w:hAnsi="宋体" w:cs="宋体" w:hint="eastAsia"/>
                <w:szCs w:val="21"/>
              </w:rPr>
              <w:t>支持基于 Docker Compose 的一键部署；保证数据卷持久化；支持通过配置项与环境变量调整部署参数</w:t>
            </w:r>
          </w:p>
        </w:tc>
      </w:tr>
    </w:tbl>
    <w:p w14:paraId="374D54B8" w14:textId="77777777" w:rsidR="00224092" w:rsidRDefault="00224092" w:rsidP="00224092">
      <w:pPr>
        <w:pStyle w:val="yjx0"/>
        <w:ind w:firstLine="480"/>
        <w:jc w:val="both"/>
      </w:pPr>
    </w:p>
    <w:p w14:paraId="2CB7F495" w14:textId="77777777" w:rsidR="00203378" w:rsidRPr="009063F0" w:rsidRDefault="00D31273">
      <w:pPr>
        <w:pStyle w:val="yjx3"/>
        <w:rPr>
          <w:rFonts w:ascii="黑体" w:hAnsi="黑体"/>
        </w:rPr>
      </w:pPr>
      <w:bookmarkStart w:id="90" w:name="_Toc667"/>
      <w:bookmarkStart w:id="91" w:name="_Toc231476508"/>
      <w:r w:rsidRPr="009063F0">
        <w:rPr>
          <w:rFonts w:ascii="黑体" w:hAnsi="黑体"/>
        </w:rPr>
        <w:t>3.1.2　非功能需求</w:t>
      </w:r>
      <w:bookmarkEnd w:id="90"/>
      <w:bookmarkEnd w:id="91"/>
    </w:p>
    <w:p w14:paraId="282EB486" w14:textId="77777777" w:rsidR="00224092" w:rsidRDefault="00D31273" w:rsidP="00224092">
      <w:pPr>
        <w:pStyle w:val="yjx0"/>
        <w:ind w:firstLine="480"/>
        <w:jc w:val="both"/>
      </w:pPr>
      <w:r>
        <w:t>除上述功能需求外，系统在性能、安全性、可移植性与可维护性等方面亦需满足相应要求。</w:t>
      </w:r>
    </w:p>
    <w:p w14:paraId="22D03B98" w14:textId="77777777" w:rsidR="00224092" w:rsidRDefault="00D31273" w:rsidP="00224092">
      <w:pPr>
        <w:pStyle w:val="yjx0"/>
        <w:ind w:firstLine="480"/>
        <w:jc w:val="both"/>
      </w:pPr>
      <w:r>
        <w:t>在性能方面，系统通过</w:t>
      </w:r>
      <w:r>
        <w:t xml:space="preserve"> MD5 </w:t>
      </w:r>
      <w:r>
        <w:t>秒传避免相同内容文件的重复传输，借助分片上传应对较大文件，并利用</w:t>
      </w:r>
      <w:r>
        <w:t xml:space="preserve"> Redis </w:t>
      </w:r>
      <w:r>
        <w:t>缓存上传上下文以降低数据库压力，从而保证演示过程中上传与预览操作的响应效率。</w:t>
      </w:r>
    </w:p>
    <w:p w14:paraId="298AF190" w14:textId="77777777" w:rsidR="00224092" w:rsidRDefault="00D31273" w:rsidP="00224092">
      <w:pPr>
        <w:pStyle w:val="yjx0"/>
        <w:ind w:firstLine="480"/>
        <w:jc w:val="both"/>
      </w:pPr>
      <w:r>
        <w:lastRenderedPageBreak/>
        <w:t>在安全性方面，系统采用</w:t>
      </w:r>
      <w:r>
        <w:t xml:space="preserve"> JWT </w:t>
      </w:r>
      <w:r>
        <w:t>进行登录态管理，用户口令经</w:t>
      </w:r>
      <w:r>
        <w:t xml:space="preserve"> BCrypt </w:t>
      </w:r>
      <w:r>
        <w:t>加密存储；文件预览访问通过基于</w:t>
      </w:r>
      <w:r>
        <w:t xml:space="preserve"> HMAC </w:t>
      </w:r>
      <w:r>
        <w:t>的签名校验（</w:t>
      </w:r>
      <w:r>
        <w:t xml:space="preserve">secret </w:t>
      </w:r>
      <w:r>
        <w:t>与</w:t>
      </w:r>
      <w:r>
        <w:t xml:space="preserve"> expire</w:t>
      </w:r>
      <w:r>
        <w:t>）实现防盗链；并通过</w:t>
      </w:r>
      <w:r>
        <w:t xml:space="preserve"> user_id </w:t>
      </w:r>
      <w:r>
        <w:t>字段保证两类用户之间的数据相互隔离。</w:t>
      </w:r>
    </w:p>
    <w:p w14:paraId="5261F5C2" w14:textId="77777777" w:rsidR="00224092" w:rsidRDefault="00D31273" w:rsidP="00224092">
      <w:pPr>
        <w:pStyle w:val="yjx0"/>
        <w:ind w:firstLine="480"/>
        <w:jc w:val="both"/>
      </w:pPr>
      <w:r>
        <w:t>在可移植性方面，系统整体基于容器化交付，借助</w:t>
      </w:r>
      <w:r>
        <w:t xml:space="preserve"> Docker Compose </w:t>
      </w:r>
      <w:r>
        <w:t>实现一键部署与数据持久化，可在具备</w:t>
      </w:r>
      <w:r>
        <w:t xml:space="preserve"> Docker </w:t>
      </w:r>
      <w:r>
        <w:t>环境的不同主机上反复复现，满足答辩演示对部署可重复性的要求。</w:t>
      </w:r>
    </w:p>
    <w:p w14:paraId="131DE228" w14:textId="77777777" w:rsidR="00224092" w:rsidRDefault="00D31273" w:rsidP="00224092">
      <w:pPr>
        <w:pStyle w:val="yjx0"/>
        <w:ind w:firstLine="480"/>
        <w:jc w:val="both"/>
      </w:pPr>
      <w:r>
        <w:t>在可维护性方面，系统按业务链路进行模块化划分，各模块职责清晰；并通过启动期数据库兼容补丁（</w:t>
      </w:r>
      <w:r>
        <w:t>SchemaCompatibilityRunner</w:t>
      </w:r>
      <w:r>
        <w:t>）自动完成旧库结构的升级与归属字段回填，降低了版本迭代与环境迁移的维护成本。</w:t>
      </w:r>
    </w:p>
    <w:p w14:paraId="7D94BD43" w14:textId="77777777" w:rsidR="00203378" w:rsidRPr="009063F0" w:rsidRDefault="00D31273">
      <w:pPr>
        <w:pStyle w:val="yjx2"/>
        <w:rPr>
          <w:rFonts w:ascii="黑体" w:hAnsi="黑体"/>
        </w:rPr>
      </w:pPr>
      <w:bookmarkStart w:id="92" w:name="_Toc6343"/>
      <w:bookmarkStart w:id="93" w:name="_Toc231476509"/>
      <w:r w:rsidRPr="009063F0">
        <w:rPr>
          <w:rFonts w:ascii="黑体" w:hAnsi="黑体"/>
        </w:rPr>
        <w:t>3.2　设计目标与系统边界</w:t>
      </w:r>
      <w:bookmarkEnd w:id="92"/>
      <w:bookmarkEnd w:id="93"/>
    </w:p>
    <w:p w14:paraId="4E2DBA36" w14:textId="77777777" w:rsidR="00203378" w:rsidRDefault="00D31273">
      <w:pPr>
        <w:pStyle w:val="yjx0"/>
        <w:overflowPunct w:val="0"/>
        <w:ind w:firstLine="480"/>
        <w:jc w:val="both"/>
        <w:rPr>
          <w:rFonts w:eastAsiaTheme="minorEastAsia"/>
        </w:rPr>
      </w:pPr>
      <w:r>
        <w:t>本系统被定位为一套轻量级演示系统，主要面向本科毕业设计场景使用。对外仅保留两类账号</w:t>
      </w:r>
      <w:r>
        <w:t xml:space="preserve">——admin </w:t>
      </w:r>
      <w:r>
        <w:t>与</w:t>
      </w:r>
      <w:r>
        <w:t xml:space="preserve"> demo</w:t>
      </w:r>
      <w:r>
        <w:t>，前者具备查看全量数据及执行管理操作的权限，后者则仅能在自身的文件空间内进行操作。文件的归属关系统一由</w:t>
      </w:r>
      <w:r>
        <w:t xml:space="preserve"> lfs_file.user_id </w:t>
      </w:r>
      <w:r>
        <w:t>字段予以标识，分享访问路径则采用</w:t>
      </w:r>
      <w:r>
        <w:t>“</w:t>
      </w:r>
      <w:r>
        <w:t>分享码</w:t>
      </w:r>
      <w:r>
        <w:t xml:space="preserve"> + </w:t>
      </w:r>
      <w:r>
        <w:t>有效期</w:t>
      </w:r>
      <w:r>
        <w:t xml:space="preserve"> + </w:t>
      </w:r>
      <w:r>
        <w:t>匿名访问</w:t>
      </w:r>
      <w:r>
        <w:t>”</w:t>
      </w:r>
      <w:r>
        <w:t>这一较为轻量的方案</w:t>
      </w:r>
      <w:r w:rsidRPr="00195C21">
        <w:rPr>
          <w:vertAlign w:val="superscript"/>
        </w:rPr>
        <w:t>[6]</w:t>
      </w:r>
      <w:r>
        <w:t>。</w:t>
      </w:r>
    </w:p>
    <w:p w14:paraId="4B4D81A8" w14:textId="77777777" w:rsidR="00203378" w:rsidRDefault="00D31273">
      <w:pPr>
        <w:pStyle w:val="yjx0"/>
        <w:overflowPunct w:val="0"/>
        <w:ind w:firstLine="480"/>
        <w:jc w:val="both"/>
        <w:rPr>
          <w:rFonts w:eastAsiaTheme="minorEastAsia"/>
        </w:rPr>
      </w:pPr>
      <w:r>
        <w:t>在功能边界上，本课题不追求构建完整的多租户体系，也不引入</w:t>
      </w:r>
      <w:r>
        <w:t xml:space="preserve"> RBAC </w:t>
      </w:r>
      <w:r>
        <w:t>模型，更不会做组织架构、审批流程、配额管理这些企业级特性。设计重心放在四条主线上：文件管理闭环、容器化部署、预览访问链路、轻量级双用户隔离。上述主线需在容器环境下稳定运行，并能够被反复演示与复现。具体的设计目标可归纳如下：一是借助</w:t>
      </w:r>
      <w:r>
        <w:t xml:space="preserve"> Docker Compose </w:t>
      </w:r>
      <w:r>
        <w:t>实现整体系统的一键启动，并通过本地目录持久化保证数据可重复使用；二是登录、上传、目录、列表、预览、分享、回收与统计这一业务链需保持完整且可演示；三是预览访问路径</w:t>
      </w:r>
      <w:r>
        <w:t xml:space="preserve"> /api/files</w:t>
      </w:r>
      <w:r>
        <w:t>、</w:t>
      </w:r>
      <w:r>
        <w:t>/api/thum</w:t>
      </w:r>
      <w:r>
        <w:t>、</w:t>
      </w:r>
      <w:r>
        <w:t xml:space="preserve">/api/trans </w:t>
      </w:r>
      <w:r>
        <w:t>在反向代理环境下能稳定工作。</w:t>
      </w:r>
    </w:p>
    <w:p w14:paraId="7773F447" w14:textId="77777777" w:rsidR="00203378" w:rsidRDefault="00D31273">
      <w:pPr>
        <w:pStyle w:val="yjx0"/>
        <w:overflowPunct w:val="0"/>
        <w:ind w:firstLine="480"/>
        <w:jc w:val="both"/>
        <w:rPr>
          <w:rFonts w:eastAsiaTheme="minorEastAsia"/>
        </w:rPr>
      </w:pPr>
      <w:r>
        <w:t>具体的设计目标可归纳为以下五点。一是借助</w:t>
      </w:r>
      <w:r>
        <w:t xml:space="preserve"> Docker Compose </w:t>
      </w:r>
      <w:r>
        <w:t>实现整体系统的一键启动，并通过本地目录持久化保证数据的可重复使用；二是登录、上传、目录、列表、预览、分享、回收与统计这一业务链需保持完整且可演示；三是预览访问路径</w:t>
      </w:r>
      <w:r>
        <w:t xml:space="preserve"> /api/files</w:t>
      </w:r>
      <w:r>
        <w:t>、</w:t>
      </w:r>
      <w:r>
        <w:t>/api/thum</w:t>
      </w:r>
      <w:r>
        <w:t>、</w:t>
      </w:r>
      <w:r>
        <w:t xml:space="preserve">/api/trans </w:t>
      </w:r>
      <w:r>
        <w:t>这三类需共用同一套签名校验；四是</w:t>
      </w:r>
      <w:r>
        <w:t xml:space="preserve"> admin </w:t>
      </w:r>
      <w:r>
        <w:t>与</w:t>
      </w:r>
      <w:r>
        <w:t xml:space="preserve"> demo </w:t>
      </w:r>
      <w:r>
        <w:t>之间的数据可见范围依据</w:t>
      </w:r>
      <w:r>
        <w:t xml:space="preserve"> user_id </w:t>
      </w:r>
      <w:r>
        <w:t>严格隔离；五是即便接入旧版</w:t>
      </w:r>
      <w:r>
        <w:t xml:space="preserve"> MySQL </w:t>
      </w:r>
      <w:r>
        <w:t>数据卷，启动时缺失的字段与索引也应能够自动补齐，从而避免历史数据丢失。</w:t>
      </w:r>
    </w:p>
    <w:p w14:paraId="366F375D" w14:textId="77777777" w:rsidR="00203378" w:rsidRPr="009063F0" w:rsidRDefault="00D31273">
      <w:pPr>
        <w:pStyle w:val="yjx2"/>
        <w:rPr>
          <w:rFonts w:ascii="黑体" w:hAnsi="黑体"/>
        </w:rPr>
      </w:pPr>
      <w:bookmarkStart w:id="94" w:name="_Toc13111"/>
      <w:bookmarkStart w:id="95" w:name="_Toc231476510"/>
      <w:r w:rsidRPr="009063F0">
        <w:rPr>
          <w:rFonts w:ascii="黑体" w:hAnsi="黑体"/>
        </w:rPr>
        <w:t>3.3　总体架构设计</w:t>
      </w:r>
      <w:bookmarkEnd w:id="94"/>
      <w:bookmarkEnd w:id="95"/>
    </w:p>
    <w:p w14:paraId="63ABB018" w14:textId="77777777" w:rsidR="00203378" w:rsidRPr="009063F0" w:rsidRDefault="00D31273">
      <w:pPr>
        <w:pStyle w:val="yjx3"/>
        <w:rPr>
          <w:rFonts w:ascii="黑体" w:hAnsi="黑体"/>
        </w:rPr>
      </w:pPr>
      <w:bookmarkStart w:id="96" w:name="_Toc19483"/>
      <w:bookmarkStart w:id="97" w:name="_Toc231476511"/>
      <w:r w:rsidRPr="009063F0">
        <w:rPr>
          <w:rFonts w:ascii="黑体" w:hAnsi="黑体"/>
        </w:rPr>
        <w:t>3.3.1　层次结构</w:t>
      </w:r>
      <w:bookmarkEnd w:id="96"/>
      <w:bookmarkEnd w:id="97"/>
    </w:p>
    <w:p w14:paraId="4C8F633B" w14:textId="3225E649" w:rsidR="00203378" w:rsidRDefault="00D31273">
      <w:pPr>
        <w:pStyle w:val="yjx0"/>
        <w:overflowPunct w:val="0"/>
        <w:ind w:firstLine="480"/>
        <w:jc w:val="both"/>
        <w:rPr>
          <w:rFonts w:eastAsiaTheme="minorEastAsia"/>
        </w:rPr>
      </w:pPr>
      <w:r>
        <w:t>整套系统按前后端分离的</w:t>
      </w:r>
      <w:r>
        <w:t xml:space="preserve"> B/S </w:t>
      </w:r>
      <w:r>
        <w:t>形态搭，从上往下被切成四层：表现层、业务层、数据与资源层、部署与代理层。最上面一层是</w:t>
      </w:r>
      <w:r>
        <w:t xml:space="preserve"> Vue 3 + Element Plus + Vite + Vue Router </w:t>
      </w:r>
      <w:r>
        <w:t>一起撑起来</w:t>
      </w:r>
      <w:r>
        <w:lastRenderedPageBreak/>
        <w:t>的多视图前端，主要负责把页面渲染出来并接住用户操作；往下一层是</w:t>
      </w:r>
      <w:r>
        <w:t xml:space="preserve"> Spring Boot 3.2.2 </w:t>
      </w:r>
      <w:r>
        <w:t>跑起来的业务接口，登录、文件管理、目录管理、分享、回收站、预览、存储统计都集中在这里；再往下数据和资源那一层各司其职</w:t>
      </w:r>
      <w:r>
        <w:t xml:space="preserve">——MySQL 8 </w:t>
      </w:r>
      <w:r>
        <w:t>把元数据落进表里，</w:t>
      </w:r>
      <w:r>
        <w:t xml:space="preserve">Redis 7 </w:t>
      </w:r>
      <w:r>
        <w:t>接住那些短生命周期的状态，物理文件则直接落到宿主机本地目录里；最底下的部署层把</w:t>
      </w:r>
      <w:r>
        <w:t xml:space="preserve"> Nginx </w:t>
      </w:r>
      <w:r>
        <w:t>摆在前面做统一入口，再由</w:t>
      </w:r>
      <w:r>
        <w:t xml:space="preserve"> Docker Compose </w:t>
      </w:r>
      <w:r>
        <w:t>把</w:t>
      </w:r>
      <w:r>
        <w:t xml:space="preserve"> lfs-nginx</w:t>
      </w:r>
      <w:r>
        <w:t>、</w:t>
      </w:r>
      <w:r>
        <w:t>lfs-backend</w:t>
      </w:r>
      <w:r>
        <w:t>、</w:t>
      </w:r>
      <w:r>
        <w:t>lfs-mysql</w:t>
      </w:r>
      <w:r>
        <w:t>、</w:t>
      </w:r>
      <w:r>
        <w:t xml:space="preserve">lfs-redis </w:t>
      </w:r>
      <w:r>
        <w:t>这四个容器编到一起协同跑</w:t>
      </w:r>
      <w:r w:rsidRPr="00195C21">
        <w:rPr>
          <w:vertAlign w:val="superscript"/>
        </w:rPr>
        <w:t>[11]</w:t>
      </w:r>
      <w:r>
        <w:t>。</w:t>
      </w:r>
    </w:p>
    <w:p w14:paraId="33DEB875" w14:textId="77777777" w:rsidR="00203378" w:rsidRDefault="00D31273">
      <w:pPr>
        <w:pStyle w:val="yjx0"/>
        <w:overflowPunct w:val="0"/>
        <w:ind w:firstLine="480"/>
        <w:jc w:val="both"/>
      </w:pPr>
      <w:r>
        <w:t>系统总体架构如</w:t>
      </w:r>
      <w:r w:rsidR="00722F11">
        <w:t>图</w:t>
      </w:r>
      <w:r w:rsidR="00722F11">
        <w:t xml:space="preserve">3. </w:t>
      </w:r>
      <w:r w:rsidR="00722F11">
        <w:rPr>
          <w:noProof/>
        </w:rPr>
        <w:t>1</w:t>
      </w:r>
      <w:r w:rsidR="00722F11">
        <w:rPr>
          <w:rFonts w:hint="eastAsia"/>
        </w:rPr>
        <w:t xml:space="preserve"> </w:t>
      </w:r>
      <w:r w:rsidR="00722F11">
        <w:rPr>
          <w:rFonts w:hint="eastAsia"/>
        </w:rPr>
        <w:t>系统总体架构</w:t>
      </w:r>
      <w:r>
        <w:t>所示。</w:t>
      </w:r>
    </w:p>
    <w:p w14:paraId="02573B2C" w14:textId="69070EB6" w:rsidR="00203378" w:rsidRDefault="00813CEE" w:rsidP="0064070D">
      <w:pPr>
        <w:pStyle w:val="yjx4"/>
      </w:pPr>
      <w:bookmarkStart w:id="98" w:name="_Toc13700"/>
      <w:r>
        <w:rPr>
          <w:noProof/>
        </w:rPr>
        <w:drawing>
          <wp:inline distT="0" distB="0" distL="0" distR="0" wp14:anchorId="4ECC4BD6" wp14:editId="5F579676">
            <wp:extent cx="6120130" cy="4335145"/>
            <wp:effectExtent l="0" t="0" r="1270" b="0"/>
            <wp:docPr id="3897759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75914" name="图片 389775914"/>
                    <pic:cNvPicPr/>
                  </pic:nvPicPr>
                  <pic:blipFill>
                    <a:blip r:embed="rId20">
                      <a:extLst>
                        <a:ext uri="{28A0092B-C50C-407E-A947-70E740481C1C}">
                          <a14:useLocalDpi xmlns:a14="http://schemas.microsoft.com/office/drawing/2010/main" val="0"/>
                        </a:ext>
                      </a:extLst>
                    </a:blip>
                    <a:stretch>
                      <a:fillRect/>
                    </a:stretch>
                  </pic:blipFill>
                  <pic:spPr>
                    <a:xfrm>
                      <a:off x="0" y="0"/>
                      <a:ext cx="6120130" cy="4335145"/>
                    </a:xfrm>
                    <a:prstGeom prst="rect">
                      <a:avLst/>
                    </a:prstGeom>
                  </pic:spPr>
                </pic:pic>
              </a:graphicData>
            </a:graphic>
          </wp:inline>
        </w:drawing>
      </w:r>
    </w:p>
    <w:p w14:paraId="6785B237" w14:textId="77777777" w:rsidR="00203378" w:rsidRDefault="00D31273">
      <w:pPr>
        <w:pStyle w:val="yjx"/>
      </w:pPr>
      <w:bookmarkStart w:id="99" w:name="_Ref27692"/>
      <w:r>
        <w:t>图</w:t>
      </w:r>
      <w:r>
        <w:t xml:space="preserve">3. </w:t>
      </w:r>
      <w:r w:rsidR="00722F11">
        <w:rPr>
          <w:noProof/>
        </w:rPr>
        <w:t>1</w:t>
      </w:r>
      <w:r>
        <w:rPr>
          <w:rFonts w:hint="eastAsia"/>
        </w:rPr>
        <w:t xml:space="preserve"> </w:t>
      </w:r>
      <w:r>
        <w:rPr>
          <w:rFonts w:hint="eastAsia"/>
        </w:rPr>
        <w:t>系统总体架构</w:t>
      </w:r>
      <w:bookmarkEnd w:id="99"/>
    </w:p>
    <w:p w14:paraId="0F12E0C5" w14:textId="77777777" w:rsidR="00203378" w:rsidRPr="009063F0" w:rsidRDefault="00D31273">
      <w:pPr>
        <w:pStyle w:val="yjx3"/>
        <w:rPr>
          <w:rFonts w:ascii="黑体" w:hAnsi="黑体"/>
        </w:rPr>
      </w:pPr>
      <w:bookmarkStart w:id="100" w:name="_Toc231476513"/>
      <w:r w:rsidRPr="009063F0">
        <w:rPr>
          <w:rFonts w:ascii="黑体" w:hAnsi="黑体"/>
        </w:rPr>
        <w:t>3.3.2　网络访问关系</w:t>
      </w:r>
      <w:bookmarkEnd w:id="98"/>
      <w:bookmarkEnd w:id="100"/>
    </w:p>
    <w:p w14:paraId="6245A88D" w14:textId="77777777" w:rsidR="00203378" w:rsidRDefault="00D31273">
      <w:pPr>
        <w:pStyle w:val="yjx0"/>
        <w:overflowPunct w:val="0"/>
        <w:ind w:firstLine="480"/>
        <w:jc w:val="both"/>
        <w:rPr>
          <w:rFonts w:eastAsiaTheme="minorEastAsia"/>
        </w:rPr>
      </w:pPr>
      <w:r>
        <w:t>从访问链路上看，浏览器发出的请求首先到达</w:t>
      </w:r>
      <w:r>
        <w:t xml:space="preserve"> Nginx</w:t>
      </w:r>
      <w:r>
        <w:t>；</w:t>
      </w:r>
      <w:r>
        <w:t xml:space="preserve">Nginx </w:t>
      </w:r>
      <w:r>
        <w:t>再按路径前缀进行分流：以</w:t>
      </w:r>
      <w:r>
        <w:t xml:space="preserve"> /api </w:t>
      </w:r>
      <w:r>
        <w:t>开头的请求转发给后端</w:t>
      </w:r>
      <w:r>
        <w:t xml:space="preserve"> Spring Boot</w:t>
      </w:r>
      <w:r>
        <w:t>，其余请求则按静态资源直接返回前端构建产物。在反向代理转发过程中，</w:t>
      </w:r>
      <w:r>
        <w:t xml:space="preserve">Nginx </w:t>
      </w:r>
      <w:r>
        <w:t>同步将</w:t>
      </w:r>
      <w:r>
        <w:t xml:space="preserve"> Host</w:t>
      </w:r>
      <w:r>
        <w:t>、</w:t>
      </w:r>
      <w:r>
        <w:t xml:space="preserve">X-Real-IP </w:t>
      </w:r>
      <w:r>
        <w:t>与原始</w:t>
      </w:r>
      <w:r>
        <w:t xml:space="preserve"> URI </w:t>
      </w:r>
      <w:r>
        <w:t>等头部一并传递给后端，为后端的签名校验和日志审计提供必要依据。文件预览、缩略图与转码资源走的是另一条分支：客户端访问</w:t>
      </w:r>
      <w:r>
        <w:t xml:space="preserve"> /api/files</w:t>
      </w:r>
      <w:r>
        <w:t>、</w:t>
      </w:r>
      <w:r>
        <w:t>/api/thum</w:t>
      </w:r>
      <w:r>
        <w:t>、</w:t>
      </w:r>
      <w:r>
        <w:t xml:space="preserve">/api/trans </w:t>
      </w:r>
      <w:r>
        <w:t>时，</w:t>
      </w:r>
      <w:r>
        <w:t xml:space="preserve">Nginx </w:t>
      </w:r>
      <w:r>
        <w:t>仍先将请求转发回后端，后端在完成</w:t>
      </w:r>
      <w:r>
        <w:t xml:space="preserve"> secret </w:t>
      </w:r>
      <w:r>
        <w:t>与</w:t>
      </w:r>
      <w:r>
        <w:t xml:space="preserve"> expire </w:t>
      </w:r>
      <w:r>
        <w:t>签名校验之后，再从宿主机持久化目录中读取真实文件并返回。整体这一套访问关系呈现在</w:t>
      </w:r>
      <w:r w:rsidR="00722F11">
        <w:t>图</w:t>
      </w:r>
      <w:r w:rsidR="00722F11">
        <w:t xml:space="preserve">3. </w:t>
      </w:r>
      <w:r w:rsidR="00722F11">
        <w:rPr>
          <w:noProof/>
        </w:rPr>
        <w:t>2</w:t>
      </w:r>
      <w:r w:rsidR="00722F11">
        <w:rPr>
          <w:rFonts w:hint="eastAsia"/>
        </w:rPr>
        <w:t xml:space="preserve"> </w:t>
      </w:r>
      <w:r w:rsidR="00722F11">
        <w:rPr>
          <w:rFonts w:hint="eastAsia"/>
        </w:rPr>
        <w:t>网络访问关系</w:t>
      </w:r>
      <w:r>
        <w:t>上。</w:t>
      </w:r>
    </w:p>
    <w:p w14:paraId="256011E6" w14:textId="77777777" w:rsidR="00203378" w:rsidRDefault="00203378">
      <w:pPr>
        <w:pStyle w:val="yjx4"/>
      </w:pPr>
      <w:bookmarkStart w:id="101" w:name="_Toc22264"/>
    </w:p>
    <w:p w14:paraId="719B74E0" w14:textId="2AB8730D" w:rsidR="00203378" w:rsidRDefault="00813CEE">
      <w:pPr>
        <w:pStyle w:val="yjx4"/>
      </w:pPr>
      <w:r>
        <w:rPr>
          <w:noProof/>
        </w:rPr>
        <w:drawing>
          <wp:inline distT="0" distB="0" distL="0" distR="0" wp14:anchorId="0122887A" wp14:editId="5DAA70C2">
            <wp:extent cx="6120130" cy="4161790"/>
            <wp:effectExtent l="0" t="0" r="1270" b="3810"/>
            <wp:docPr id="8971092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9273" name="图片 897109273"/>
                    <pic:cNvPicPr/>
                  </pic:nvPicPr>
                  <pic:blipFill>
                    <a:blip r:embed="rId21">
                      <a:extLst>
                        <a:ext uri="{28A0092B-C50C-407E-A947-70E740481C1C}">
                          <a14:useLocalDpi xmlns:a14="http://schemas.microsoft.com/office/drawing/2010/main" val="0"/>
                        </a:ext>
                      </a:extLst>
                    </a:blip>
                    <a:stretch>
                      <a:fillRect/>
                    </a:stretch>
                  </pic:blipFill>
                  <pic:spPr>
                    <a:xfrm>
                      <a:off x="0" y="0"/>
                      <a:ext cx="6120130" cy="4161790"/>
                    </a:xfrm>
                    <a:prstGeom prst="rect">
                      <a:avLst/>
                    </a:prstGeom>
                  </pic:spPr>
                </pic:pic>
              </a:graphicData>
            </a:graphic>
          </wp:inline>
        </w:drawing>
      </w:r>
    </w:p>
    <w:p w14:paraId="73DFAAC9" w14:textId="77777777" w:rsidR="00203378" w:rsidRDefault="00D31273">
      <w:pPr>
        <w:pStyle w:val="yjx"/>
      </w:pPr>
      <w:bookmarkStart w:id="102" w:name="_Ref28446"/>
      <w:r>
        <w:t>图</w:t>
      </w:r>
      <w:r>
        <w:t xml:space="preserve">3. </w:t>
      </w:r>
      <w:r w:rsidR="00722F11">
        <w:rPr>
          <w:noProof/>
        </w:rPr>
        <w:t>2</w:t>
      </w:r>
      <w:r>
        <w:rPr>
          <w:rFonts w:hint="eastAsia"/>
        </w:rPr>
        <w:t xml:space="preserve"> </w:t>
      </w:r>
      <w:r>
        <w:rPr>
          <w:rFonts w:hint="eastAsia"/>
        </w:rPr>
        <w:t>网络访问关系</w:t>
      </w:r>
      <w:bookmarkEnd w:id="102"/>
    </w:p>
    <w:p w14:paraId="66A7D322" w14:textId="77777777" w:rsidR="00203378" w:rsidRPr="009063F0" w:rsidRDefault="00D31273">
      <w:pPr>
        <w:pStyle w:val="yjx2"/>
        <w:rPr>
          <w:rFonts w:ascii="黑体" w:hAnsi="黑体"/>
        </w:rPr>
      </w:pPr>
      <w:bookmarkStart w:id="103" w:name="_Toc231476515"/>
      <w:r w:rsidRPr="009063F0">
        <w:rPr>
          <w:rFonts w:ascii="黑体" w:hAnsi="黑体"/>
        </w:rPr>
        <w:t>3.4　功能模块划分</w:t>
      </w:r>
      <w:bookmarkEnd w:id="101"/>
      <w:bookmarkEnd w:id="103"/>
    </w:p>
    <w:p w14:paraId="4F5BB1C4" w14:textId="77777777" w:rsidR="00203378" w:rsidRPr="009063F0" w:rsidRDefault="00D31273">
      <w:pPr>
        <w:pStyle w:val="yjx3"/>
        <w:rPr>
          <w:rFonts w:ascii="黑体" w:hAnsi="黑体"/>
        </w:rPr>
      </w:pPr>
      <w:bookmarkStart w:id="104" w:name="_Toc11201"/>
      <w:bookmarkStart w:id="105" w:name="_Toc231476516"/>
      <w:r w:rsidRPr="009063F0">
        <w:rPr>
          <w:rFonts w:ascii="黑体" w:hAnsi="黑体"/>
        </w:rPr>
        <w:t>3.4.1　模块组织</w:t>
      </w:r>
      <w:bookmarkEnd w:id="104"/>
      <w:bookmarkEnd w:id="105"/>
    </w:p>
    <w:p w14:paraId="0BBF940F" w14:textId="423B1273" w:rsidR="00203378" w:rsidRDefault="00D31273">
      <w:pPr>
        <w:pStyle w:val="yjx0"/>
        <w:overflowPunct w:val="0"/>
        <w:ind w:firstLine="480"/>
        <w:jc w:val="both"/>
        <w:rPr>
          <w:rFonts w:eastAsiaTheme="minorEastAsia"/>
        </w:rPr>
      </w:pPr>
      <w:r>
        <w:t>本系统按业务链路对功能模块进行组织，模块之间通过</w:t>
      </w:r>
      <w:r>
        <w:t xml:space="preserve"> REST </w:t>
      </w:r>
      <w:r>
        <w:t>接口、当前用户上下文及共享数据库三种方式协同工作。具体模块划分如下：用户认证模块负责登录与当前用户识别；文件管理模块覆盖上传、列表、目录、移动及删除等核心操作；预览模块统一处理原文件预览、缩略图预览及转码文件访问；分享模块负责分享码生成、有效期校验及匿名访问；回收站模块记录删除、恢复及彻底删除等操作轨迹；存储统计模块按用户隔离汇总空间使用情况；兼容补丁模块则在系统启动期对旧库字段进行检测与回填</w:t>
      </w:r>
      <w:r w:rsidRPr="00195C21">
        <w:rPr>
          <w:vertAlign w:val="superscript"/>
        </w:rPr>
        <w:t>[16]</w:t>
      </w:r>
      <w:r>
        <w:t>。</w:t>
      </w:r>
    </w:p>
    <w:p w14:paraId="4F9FAD7C" w14:textId="77777777" w:rsidR="00203378" w:rsidRDefault="00D31273">
      <w:pPr>
        <w:pStyle w:val="yjx0"/>
        <w:overflowPunct w:val="0"/>
        <w:ind w:firstLine="480"/>
        <w:jc w:val="both"/>
      </w:pPr>
      <w:r>
        <w:t>各模块的关键依赖如</w:t>
      </w:r>
      <w:r w:rsidR="00722F11">
        <w:t>表</w:t>
      </w:r>
      <w:r w:rsidR="00722F11">
        <w:t xml:space="preserve"> </w:t>
      </w:r>
      <w:r w:rsidR="00722F11">
        <w:rPr>
          <w:noProof/>
        </w:rPr>
        <w:t>2</w:t>
      </w:r>
      <w:r>
        <w:t>所示。</w:t>
      </w:r>
    </w:p>
    <w:p w14:paraId="3BCF4411" w14:textId="77777777" w:rsidR="005E79A1" w:rsidRDefault="005E79A1">
      <w:pPr>
        <w:pStyle w:val="yjx0"/>
        <w:overflowPunct w:val="0"/>
        <w:ind w:firstLine="480"/>
        <w:jc w:val="both"/>
      </w:pPr>
    </w:p>
    <w:p w14:paraId="197307BC" w14:textId="77777777" w:rsidR="005E79A1" w:rsidRDefault="005E79A1">
      <w:pPr>
        <w:pStyle w:val="yjx0"/>
        <w:overflowPunct w:val="0"/>
        <w:ind w:firstLine="480"/>
        <w:jc w:val="both"/>
      </w:pPr>
    </w:p>
    <w:p w14:paraId="6CFC7CAE" w14:textId="77777777" w:rsidR="005E79A1" w:rsidRDefault="005E79A1">
      <w:pPr>
        <w:pStyle w:val="yjx0"/>
        <w:overflowPunct w:val="0"/>
        <w:ind w:firstLine="480"/>
        <w:jc w:val="both"/>
      </w:pPr>
    </w:p>
    <w:p w14:paraId="2D4800B2" w14:textId="77777777" w:rsidR="005E79A1" w:rsidRDefault="005E79A1">
      <w:pPr>
        <w:pStyle w:val="yjx0"/>
        <w:overflowPunct w:val="0"/>
        <w:ind w:firstLine="480"/>
        <w:jc w:val="both"/>
        <w:rPr>
          <w:rFonts w:eastAsiaTheme="minorEastAsia"/>
        </w:rPr>
      </w:pPr>
    </w:p>
    <w:p w14:paraId="3E4F6C47" w14:textId="77777777" w:rsidR="005E79A1" w:rsidRDefault="005E79A1">
      <w:pPr>
        <w:pStyle w:val="yjx0"/>
        <w:overflowPunct w:val="0"/>
        <w:ind w:firstLine="480"/>
        <w:jc w:val="both"/>
        <w:rPr>
          <w:rFonts w:eastAsiaTheme="minorEastAsia"/>
        </w:rPr>
      </w:pPr>
    </w:p>
    <w:p w14:paraId="7C79C15D" w14:textId="77777777" w:rsidR="005D0EB0" w:rsidRDefault="00D31273" w:rsidP="005E79A1">
      <w:pPr>
        <w:pStyle w:val="yjx5"/>
      </w:pPr>
      <w:bookmarkStart w:id="106" w:name="_Ref5300"/>
      <w:r>
        <w:t>表</w:t>
      </w:r>
      <w:r>
        <w:t xml:space="preserve"> </w:t>
      </w:r>
      <w:r w:rsidR="00722F11">
        <w:rPr>
          <w:noProof/>
        </w:rPr>
        <w:t>2</w:t>
      </w:r>
      <w:bookmarkEnd w:id="106"/>
      <w:r>
        <w:rPr>
          <w:rFonts w:hint="eastAsia"/>
        </w:rPr>
        <w:t xml:space="preserve">  </w:t>
      </w:r>
      <w:r>
        <w:t>系统功能模块及其关键依赖</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44"/>
        <w:gridCol w:w="2850"/>
        <w:gridCol w:w="5460"/>
      </w:tblGrid>
      <w:tr w:rsidR="00203378" w14:paraId="55414AD8" w14:textId="77777777" w:rsidTr="009871A9">
        <w:trPr>
          <w:tblHeader/>
          <w:jc w:val="center"/>
        </w:trPr>
        <w:tc>
          <w:tcPr>
            <w:tcW w:w="1683" w:type="dxa"/>
            <w:tcBorders>
              <w:top w:val="single" w:sz="12" w:space="0" w:color="auto"/>
              <w:left w:val="nil"/>
              <w:bottom w:val="nil"/>
              <w:right w:val="nil"/>
            </w:tcBorders>
            <w:tcMar>
              <w:top w:w="-1" w:type="dxa"/>
              <w:left w:w="-1" w:type="dxa"/>
              <w:bottom w:w="-1" w:type="dxa"/>
              <w:right w:w="-1" w:type="dxa"/>
            </w:tcMar>
            <w:vAlign w:val="center"/>
          </w:tcPr>
          <w:p w14:paraId="65FC0CC3" w14:textId="77777777" w:rsidR="00203378" w:rsidRDefault="00D31273">
            <w:pPr>
              <w:snapToGrid w:val="0"/>
              <w:spacing w:before="240" w:after="120"/>
              <w:jc w:val="center"/>
              <w:rPr>
                <w:rFonts w:ascii="宋体" w:hAnsi="宋体" w:cs="宋体"/>
                <w:b/>
                <w:szCs w:val="21"/>
              </w:rPr>
            </w:pPr>
            <w:r>
              <w:rPr>
                <w:rFonts w:ascii="宋体" w:hAnsi="宋体" w:cs="宋体" w:hint="eastAsia"/>
                <w:b/>
                <w:szCs w:val="21"/>
              </w:rPr>
              <w:t>模块</w:t>
            </w:r>
          </w:p>
        </w:tc>
        <w:tc>
          <w:tcPr>
            <w:tcW w:w="3091" w:type="dxa"/>
            <w:tcBorders>
              <w:top w:val="single" w:sz="12" w:space="0" w:color="auto"/>
              <w:left w:val="nil"/>
              <w:bottom w:val="nil"/>
              <w:right w:val="nil"/>
            </w:tcBorders>
            <w:tcMar>
              <w:top w:w="-1" w:type="dxa"/>
              <w:left w:w="-1" w:type="dxa"/>
              <w:bottom w:w="-1" w:type="dxa"/>
              <w:right w:w="-1" w:type="dxa"/>
            </w:tcMar>
            <w:vAlign w:val="center"/>
          </w:tcPr>
          <w:p w14:paraId="118277F9" w14:textId="77777777" w:rsidR="00203378" w:rsidRDefault="00D31273">
            <w:pPr>
              <w:snapToGrid w:val="0"/>
              <w:spacing w:before="240" w:after="120"/>
              <w:jc w:val="center"/>
              <w:rPr>
                <w:rFonts w:ascii="宋体" w:hAnsi="宋体" w:cs="宋体"/>
                <w:b/>
                <w:szCs w:val="21"/>
              </w:rPr>
            </w:pPr>
            <w:r>
              <w:rPr>
                <w:rFonts w:ascii="宋体" w:hAnsi="宋体" w:cs="宋体" w:hint="eastAsia"/>
                <w:b/>
                <w:szCs w:val="21"/>
              </w:rPr>
              <w:t>主要职责</w:t>
            </w:r>
          </w:p>
        </w:tc>
        <w:tc>
          <w:tcPr>
            <w:tcW w:w="5080" w:type="dxa"/>
            <w:tcBorders>
              <w:top w:val="single" w:sz="12" w:space="0" w:color="auto"/>
              <w:left w:val="nil"/>
              <w:bottom w:val="nil"/>
              <w:right w:val="nil"/>
            </w:tcBorders>
            <w:tcMar>
              <w:top w:w="-1" w:type="dxa"/>
              <w:left w:w="-1" w:type="dxa"/>
              <w:bottom w:w="-1" w:type="dxa"/>
              <w:right w:w="-1" w:type="dxa"/>
            </w:tcMar>
            <w:vAlign w:val="center"/>
          </w:tcPr>
          <w:p w14:paraId="171891DE" w14:textId="77777777" w:rsidR="00203378" w:rsidRDefault="00D31273">
            <w:pPr>
              <w:snapToGrid w:val="0"/>
              <w:spacing w:before="240" w:after="120"/>
              <w:jc w:val="center"/>
              <w:rPr>
                <w:rFonts w:ascii="宋体" w:hAnsi="宋体" w:cs="宋体"/>
                <w:b/>
                <w:szCs w:val="21"/>
              </w:rPr>
            </w:pPr>
            <w:r>
              <w:rPr>
                <w:rFonts w:ascii="宋体" w:hAnsi="宋体" w:cs="宋体" w:hint="eastAsia"/>
                <w:b/>
                <w:szCs w:val="21"/>
              </w:rPr>
              <w:t>关键依赖（数据表/类）</w:t>
            </w:r>
          </w:p>
        </w:tc>
      </w:tr>
      <w:tr w:rsidR="00203378" w14:paraId="1900FE83" w14:textId="77777777" w:rsidTr="009871A9">
        <w:trPr>
          <w:jc w:val="center"/>
        </w:trPr>
        <w:tc>
          <w:tcPr>
            <w:tcW w:w="1683" w:type="dxa"/>
            <w:tcBorders>
              <w:top w:val="single" w:sz="4" w:space="0" w:color="auto"/>
              <w:left w:val="nil"/>
              <w:bottom w:val="nil"/>
              <w:right w:val="nil"/>
            </w:tcBorders>
            <w:tcMar>
              <w:top w:w="-1" w:type="dxa"/>
              <w:left w:w="-1" w:type="dxa"/>
              <w:bottom w:w="-1" w:type="dxa"/>
              <w:right w:w="-1" w:type="dxa"/>
            </w:tcMar>
            <w:vAlign w:val="center"/>
          </w:tcPr>
          <w:p w14:paraId="44E133EF"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用户认证模块</w:t>
            </w:r>
          </w:p>
        </w:tc>
        <w:tc>
          <w:tcPr>
            <w:tcW w:w="3091" w:type="dxa"/>
            <w:tcBorders>
              <w:top w:val="single" w:sz="4" w:space="0" w:color="auto"/>
              <w:left w:val="nil"/>
              <w:bottom w:val="nil"/>
              <w:right w:val="nil"/>
            </w:tcBorders>
            <w:tcMar>
              <w:top w:w="-1" w:type="dxa"/>
              <w:left w:w="-1" w:type="dxa"/>
              <w:bottom w:w="-1" w:type="dxa"/>
              <w:right w:w="-1" w:type="dxa"/>
            </w:tcMar>
            <w:vAlign w:val="center"/>
          </w:tcPr>
          <w:p w14:paraId="0E922E25" w14:textId="77777777" w:rsidR="00203378" w:rsidRDefault="00D31273">
            <w:pPr>
              <w:snapToGrid w:val="0"/>
              <w:spacing w:before="60" w:after="60"/>
              <w:jc w:val="left"/>
              <w:rPr>
                <w:rFonts w:ascii="宋体" w:hAnsi="宋体" w:cs="宋体"/>
                <w:szCs w:val="21"/>
              </w:rPr>
            </w:pPr>
            <w:r>
              <w:rPr>
                <w:rFonts w:ascii="宋体" w:hAnsi="宋体" w:cs="宋体" w:hint="eastAsia"/>
                <w:szCs w:val="21"/>
              </w:rPr>
              <w:t>登录鉴权、token 解析、当前用户识别</w:t>
            </w:r>
          </w:p>
        </w:tc>
        <w:tc>
          <w:tcPr>
            <w:tcW w:w="5080" w:type="dxa"/>
            <w:tcBorders>
              <w:top w:val="single" w:sz="4" w:space="0" w:color="auto"/>
              <w:left w:val="nil"/>
              <w:bottom w:val="nil"/>
              <w:right w:val="nil"/>
            </w:tcBorders>
            <w:tcMar>
              <w:top w:w="-1" w:type="dxa"/>
              <w:left w:w="-1" w:type="dxa"/>
              <w:bottom w:w="-1" w:type="dxa"/>
              <w:right w:w="-1" w:type="dxa"/>
            </w:tcMar>
            <w:vAlign w:val="center"/>
          </w:tcPr>
          <w:p w14:paraId="4A620650" w14:textId="77777777" w:rsidR="00203378" w:rsidRDefault="00D31273">
            <w:pPr>
              <w:snapToGrid w:val="0"/>
              <w:spacing w:before="60" w:after="60"/>
              <w:jc w:val="left"/>
              <w:rPr>
                <w:rFonts w:ascii="宋体" w:hAnsi="宋体" w:cs="宋体"/>
                <w:szCs w:val="21"/>
              </w:rPr>
            </w:pPr>
            <w:r>
              <w:rPr>
                <w:rFonts w:ascii="宋体" w:hAnsi="宋体" w:cs="宋体" w:hint="eastAsia"/>
                <w:szCs w:val="21"/>
              </w:rPr>
              <w:t>sys_user表 / JWT 工具类 /CurrentUserService</w:t>
            </w:r>
          </w:p>
        </w:tc>
      </w:tr>
      <w:tr w:rsidR="00203378" w14:paraId="5701C2A7" w14:textId="77777777" w:rsidTr="009871A9">
        <w:trPr>
          <w:jc w:val="center"/>
        </w:trPr>
        <w:tc>
          <w:tcPr>
            <w:tcW w:w="1683" w:type="dxa"/>
            <w:tcBorders>
              <w:top w:val="nil"/>
              <w:left w:val="nil"/>
              <w:bottom w:val="nil"/>
              <w:right w:val="nil"/>
            </w:tcBorders>
            <w:tcMar>
              <w:top w:w="-1" w:type="dxa"/>
              <w:left w:w="-1" w:type="dxa"/>
              <w:bottom w:w="-1" w:type="dxa"/>
              <w:right w:w="-1" w:type="dxa"/>
            </w:tcMar>
            <w:vAlign w:val="center"/>
          </w:tcPr>
          <w:p w14:paraId="63523898"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文件管理模块</w:t>
            </w:r>
          </w:p>
        </w:tc>
        <w:tc>
          <w:tcPr>
            <w:tcW w:w="3091" w:type="dxa"/>
            <w:tcBorders>
              <w:top w:val="nil"/>
              <w:left w:val="nil"/>
              <w:bottom w:val="nil"/>
              <w:right w:val="nil"/>
            </w:tcBorders>
            <w:tcMar>
              <w:top w:w="-1" w:type="dxa"/>
              <w:left w:w="-1" w:type="dxa"/>
              <w:bottom w:w="-1" w:type="dxa"/>
              <w:right w:w="-1" w:type="dxa"/>
            </w:tcMar>
            <w:vAlign w:val="center"/>
          </w:tcPr>
          <w:p w14:paraId="645219F3" w14:textId="77777777" w:rsidR="00203378" w:rsidRDefault="00D31273">
            <w:pPr>
              <w:snapToGrid w:val="0"/>
              <w:spacing w:before="60" w:after="60"/>
              <w:jc w:val="left"/>
              <w:rPr>
                <w:rFonts w:ascii="宋体" w:hAnsi="宋体" w:cs="宋体"/>
                <w:szCs w:val="21"/>
              </w:rPr>
            </w:pPr>
            <w:r>
              <w:rPr>
                <w:rFonts w:ascii="宋体" w:hAnsi="宋体" w:cs="宋体" w:hint="eastAsia"/>
                <w:szCs w:val="21"/>
              </w:rPr>
              <w:t>上传、列表、目录、重命名、移动、删除</w:t>
            </w:r>
          </w:p>
        </w:tc>
        <w:tc>
          <w:tcPr>
            <w:tcW w:w="5080" w:type="dxa"/>
            <w:tcBorders>
              <w:top w:val="nil"/>
              <w:left w:val="nil"/>
              <w:bottom w:val="nil"/>
              <w:right w:val="nil"/>
            </w:tcBorders>
            <w:tcMar>
              <w:top w:w="-1" w:type="dxa"/>
              <w:left w:w="-1" w:type="dxa"/>
              <w:bottom w:w="-1" w:type="dxa"/>
              <w:right w:w="-1" w:type="dxa"/>
            </w:tcMar>
            <w:vAlign w:val="center"/>
          </w:tcPr>
          <w:p w14:paraId="3CBA6D59" w14:textId="77777777" w:rsidR="00203378" w:rsidRDefault="00D31273">
            <w:pPr>
              <w:snapToGrid w:val="0"/>
              <w:spacing w:before="60" w:after="60"/>
              <w:jc w:val="left"/>
              <w:rPr>
                <w:rFonts w:ascii="宋体" w:hAnsi="宋体" w:cs="宋体"/>
                <w:szCs w:val="21"/>
              </w:rPr>
            </w:pPr>
            <w:r>
              <w:rPr>
                <w:rFonts w:ascii="宋体" w:hAnsi="宋体" w:cs="宋体" w:hint="eastAsia"/>
                <w:szCs w:val="21"/>
              </w:rPr>
              <w:t>lfs_file表 /FileMapper / MyBatis-Plus</w:t>
            </w:r>
          </w:p>
        </w:tc>
      </w:tr>
      <w:tr w:rsidR="00203378" w14:paraId="7B96CE54" w14:textId="77777777" w:rsidTr="0064070D">
        <w:trPr>
          <w:jc w:val="center"/>
        </w:trPr>
        <w:tc>
          <w:tcPr>
            <w:tcW w:w="1683" w:type="dxa"/>
            <w:tcBorders>
              <w:top w:val="nil"/>
              <w:left w:val="nil"/>
              <w:bottom w:val="nil"/>
              <w:right w:val="nil"/>
            </w:tcBorders>
            <w:tcMar>
              <w:top w:w="-1" w:type="dxa"/>
              <w:left w:w="-1" w:type="dxa"/>
              <w:bottom w:w="-1" w:type="dxa"/>
              <w:right w:w="-1" w:type="dxa"/>
            </w:tcMar>
            <w:vAlign w:val="center"/>
          </w:tcPr>
          <w:p w14:paraId="799559E8"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预览模块</w:t>
            </w:r>
          </w:p>
        </w:tc>
        <w:tc>
          <w:tcPr>
            <w:tcW w:w="3091" w:type="dxa"/>
            <w:tcBorders>
              <w:top w:val="nil"/>
              <w:left w:val="nil"/>
              <w:bottom w:val="nil"/>
              <w:right w:val="nil"/>
            </w:tcBorders>
            <w:tcMar>
              <w:top w:w="-1" w:type="dxa"/>
              <w:left w:w="-1" w:type="dxa"/>
              <w:bottom w:w="-1" w:type="dxa"/>
              <w:right w:w="-1" w:type="dxa"/>
            </w:tcMar>
            <w:vAlign w:val="center"/>
          </w:tcPr>
          <w:p w14:paraId="71A6FFEE" w14:textId="77777777" w:rsidR="00203378" w:rsidRDefault="00D31273">
            <w:pPr>
              <w:snapToGrid w:val="0"/>
              <w:spacing w:before="60" w:after="60"/>
              <w:jc w:val="left"/>
              <w:rPr>
                <w:rFonts w:ascii="宋体" w:hAnsi="宋体" w:cs="宋体"/>
                <w:szCs w:val="21"/>
              </w:rPr>
            </w:pPr>
            <w:r>
              <w:rPr>
                <w:rFonts w:ascii="宋体" w:hAnsi="宋体" w:cs="宋体" w:hint="eastAsia"/>
                <w:szCs w:val="21"/>
              </w:rPr>
              <w:t>原文件预览、缩略图预览、转码文件访问</w:t>
            </w:r>
          </w:p>
        </w:tc>
        <w:tc>
          <w:tcPr>
            <w:tcW w:w="5080" w:type="dxa"/>
            <w:tcBorders>
              <w:top w:val="nil"/>
              <w:left w:val="nil"/>
              <w:bottom w:val="nil"/>
              <w:right w:val="nil"/>
            </w:tcBorders>
            <w:tcMar>
              <w:top w:w="-1" w:type="dxa"/>
              <w:left w:w="-1" w:type="dxa"/>
              <w:bottom w:w="-1" w:type="dxa"/>
              <w:right w:w="-1" w:type="dxa"/>
            </w:tcMar>
            <w:vAlign w:val="center"/>
          </w:tcPr>
          <w:p w14:paraId="2EB547F8" w14:textId="77777777" w:rsidR="00203378" w:rsidRDefault="00D31273">
            <w:pPr>
              <w:snapToGrid w:val="0"/>
              <w:spacing w:before="60" w:after="60"/>
              <w:jc w:val="left"/>
              <w:rPr>
                <w:rFonts w:ascii="宋体" w:hAnsi="宋体" w:cs="宋体"/>
                <w:szCs w:val="21"/>
              </w:rPr>
            </w:pPr>
            <w:r>
              <w:rPr>
                <w:rFonts w:ascii="宋体" w:hAnsi="宋体" w:cs="宋体" w:hint="eastAsia"/>
                <w:szCs w:val="21"/>
              </w:rPr>
              <w:t>FilePreviewController/ secret + expire / 本地资源目录</w:t>
            </w:r>
          </w:p>
        </w:tc>
      </w:tr>
      <w:tr w:rsidR="00203378" w14:paraId="189B81A7" w14:textId="77777777" w:rsidTr="0064070D">
        <w:trPr>
          <w:jc w:val="center"/>
        </w:trPr>
        <w:tc>
          <w:tcPr>
            <w:tcW w:w="1683" w:type="dxa"/>
            <w:tcBorders>
              <w:top w:val="nil"/>
              <w:left w:val="nil"/>
              <w:bottom w:val="nil"/>
              <w:right w:val="nil"/>
            </w:tcBorders>
            <w:tcMar>
              <w:top w:w="-1" w:type="dxa"/>
              <w:left w:w="-1" w:type="dxa"/>
              <w:bottom w:w="-1" w:type="dxa"/>
              <w:right w:w="-1" w:type="dxa"/>
            </w:tcMar>
            <w:vAlign w:val="center"/>
          </w:tcPr>
          <w:p w14:paraId="63767987"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分享模块</w:t>
            </w:r>
          </w:p>
        </w:tc>
        <w:tc>
          <w:tcPr>
            <w:tcW w:w="3091" w:type="dxa"/>
            <w:tcBorders>
              <w:top w:val="nil"/>
              <w:left w:val="nil"/>
              <w:bottom w:val="nil"/>
              <w:right w:val="nil"/>
            </w:tcBorders>
            <w:tcMar>
              <w:top w:w="-1" w:type="dxa"/>
              <w:left w:w="-1" w:type="dxa"/>
              <w:bottom w:w="-1" w:type="dxa"/>
              <w:right w:w="-1" w:type="dxa"/>
            </w:tcMar>
            <w:vAlign w:val="center"/>
          </w:tcPr>
          <w:p w14:paraId="53212A8D" w14:textId="77777777" w:rsidR="00203378" w:rsidRDefault="00D31273">
            <w:pPr>
              <w:snapToGrid w:val="0"/>
              <w:spacing w:before="60" w:after="60"/>
              <w:jc w:val="left"/>
              <w:rPr>
                <w:rFonts w:ascii="宋体" w:hAnsi="宋体" w:cs="宋体"/>
                <w:szCs w:val="21"/>
              </w:rPr>
            </w:pPr>
            <w:r>
              <w:rPr>
                <w:rFonts w:ascii="宋体" w:hAnsi="宋体" w:cs="宋体" w:hint="eastAsia"/>
                <w:szCs w:val="21"/>
              </w:rPr>
              <w:t>分享码生成、有效期校验、匿名访问</w:t>
            </w:r>
          </w:p>
        </w:tc>
        <w:tc>
          <w:tcPr>
            <w:tcW w:w="5080" w:type="dxa"/>
            <w:tcBorders>
              <w:top w:val="nil"/>
              <w:left w:val="nil"/>
              <w:bottom w:val="nil"/>
              <w:right w:val="nil"/>
            </w:tcBorders>
            <w:tcMar>
              <w:top w:w="-1" w:type="dxa"/>
              <w:left w:w="-1" w:type="dxa"/>
              <w:bottom w:w="-1" w:type="dxa"/>
              <w:right w:w="-1" w:type="dxa"/>
            </w:tcMar>
            <w:vAlign w:val="center"/>
          </w:tcPr>
          <w:p w14:paraId="3A6A3C63" w14:textId="77777777" w:rsidR="00203378" w:rsidRDefault="00D31273">
            <w:pPr>
              <w:snapToGrid w:val="0"/>
              <w:spacing w:before="60" w:after="60"/>
              <w:jc w:val="left"/>
              <w:rPr>
                <w:rFonts w:ascii="宋体" w:hAnsi="宋体" w:cs="宋体"/>
                <w:szCs w:val="21"/>
              </w:rPr>
            </w:pPr>
            <w:r>
              <w:rPr>
                <w:rFonts w:ascii="宋体" w:hAnsi="宋体" w:cs="宋体" w:hint="eastAsia"/>
                <w:szCs w:val="21"/>
              </w:rPr>
              <w:t>lfs_file_share表 /FileShareServiceImpl</w:t>
            </w:r>
          </w:p>
        </w:tc>
      </w:tr>
      <w:tr w:rsidR="00203378" w14:paraId="7BD5E2CE" w14:textId="77777777" w:rsidTr="009871A9">
        <w:trPr>
          <w:jc w:val="center"/>
        </w:trPr>
        <w:tc>
          <w:tcPr>
            <w:tcW w:w="1683" w:type="dxa"/>
            <w:tcBorders>
              <w:top w:val="nil"/>
              <w:left w:val="nil"/>
              <w:bottom w:val="nil"/>
              <w:right w:val="nil"/>
            </w:tcBorders>
            <w:tcMar>
              <w:top w:w="-1" w:type="dxa"/>
              <w:left w:w="-1" w:type="dxa"/>
              <w:bottom w:w="-1" w:type="dxa"/>
              <w:right w:w="-1" w:type="dxa"/>
            </w:tcMar>
            <w:vAlign w:val="center"/>
          </w:tcPr>
          <w:p w14:paraId="20C9956C"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回收站模块</w:t>
            </w:r>
          </w:p>
        </w:tc>
        <w:tc>
          <w:tcPr>
            <w:tcW w:w="3091" w:type="dxa"/>
            <w:tcBorders>
              <w:top w:val="nil"/>
              <w:left w:val="nil"/>
              <w:bottom w:val="nil"/>
              <w:right w:val="nil"/>
            </w:tcBorders>
            <w:tcMar>
              <w:top w:w="-1" w:type="dxa"/>
              <w:left w:w="-1" w:type="dxa"/>
              <w:bottom w:w="-1" w:type="dxa"/>
              <w:right w:w="-1" w:type="dxa"/>
            </w:tcMar>
            <w:vAlign w:val="center"/>
          </w:tcPr>
          <w:p w14:paraId="70761B16" w14:textId="77777777" w:rsidR="00203378" w:rsidRDefault="00D31273">
            <w:pPr>
              <w:snapToGrid w:val="0"/>
              <w:spacing w:before="60" w:after="60"/>
              <w:jc w:val="left"/>
              <w:rPr>
                <w:rFonts w:ascii="宋体" w:hAnsi="宋体" w:cs="宋体"/>
                <w:szCs w:val="21"/>
              </w:rPr>
            </w:pPr>
            <w:r>
              <w:rPr>
                <w:rFonts w:ascii="宋体" w:hAnsi="宋体" w:cs="宋体" w:hint="eastAsia"/>
                <w:szCs w:val="21"/>
              </w:rPr>
              <w:t>删除、恢复、彻底删除、清空</w:t>
            </w:r>
          </w:p>
        </w:tc>
        <w:tc>
          <w:tcPr>
            <w:tcW w:w="5080" w:type="dxa"/>
            <w:tcBorders>
              <w:top w:val="nil"/>
              <w:left w:val="nil"/>
              <w:bottom w:val="nil"/>
              <w:right w:val="nil"/>
            </w:tcBorders>
            <w:tcMar>
              <w:top w:w="-1" w:type="dxa"/>
              <w:left w:w="-1" w:type="dxa"/>
              <w:bottom w:w="-1" w:type="dxa"/>
              <w:right w:w="-1" w:type="dxa"/>
            </w:tcMar>
            <w:vAlign w:val="center"/>
          </w:tcPr>
          <w:p w14:paraId="7DFA0670" w14:textId="77777777" w:rsidR="00203378" w:rsidRDefault="00D31273">
            <w:pPr>
              <w:snapToGrid w:val="0"/>
              <w:spacing w:before="60" w:after="60"/>
              <w:jc w:val="left"/>
              <w:rPr>
                <w:rFonts w:ascii="宋体" w:hAnsi="宋体" w:cs="宋体"/>
                <w:szCs w:val="21"/>
              </w:rPr>
            </w:pPr>
            <w:r>
              <w:rPr>
                <w:rFonts w:ascii="宋体" w:hAnsi="宋体" w:cs="宋体" w:hint="eastAsia"/>
                <w:szCs w:val="21"/>
              </w:rPr>
              <w:t>lfs_file_trash与lfs_file_trash_detail表</w:t>
            </w:r>
          </w:p>
        </w:tc>
      </w:tr>
      <w:tr w:rsidR="00203378" w14:paraId="0009DE0C" w14:textId="77777777" w:rsidTr="009871A9">
        <w:trPr>
          <w:jc w:val="center"/>
        </w:trPr>
        <w:tc>
          <w:tcPr>
            <w:tcW w:w="1683" w:type="dxa"/>
            <w:tcBorders>
              <w:top w:val="nil"/>
              <w:left w:val="nil"/>
              <w:bottom w:val="nil"/>
              <w:right w:val="nil"/>
            </w:tcBorders>
            <w:tcMar>
              <w:top w:w="-1" w:type="dxa"/>
              <w:left w:w="-1" w:type="dxa"/>
              <w:bottom w:w="-1" w:type="dxa"/>
              <w:right w:w="-1" w:type="dxa"/>
            </w:tcMar>
            <w:vAlign w:val="center"/>
          </w:tcPr>
          <w:p w14:paraId="576AFD3C"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存储统计模块</w:t>
            </w:r>
          </w:p>
        </w:tc>
        <w:tc>
          <w:tcPr>
            <w:tcW w:w="3091" w:type="dxa"/>
            <w:tcBorders>
              <w:top w:val="nil"/>
              <w:left w:val="nil"/>
              <w:bottom w:val="nil"/>
              <w:right w:val="nil"/>
            </w:tcBorders>
            <w:tcMar>
              <w:top w:w="-1" w:type="dxa"/>
              <w:left w:w="-1" w:type="dxa"/>
              <w:bottom w:w="-1" w:type="dxa"/>
              <w:right w:w="-1" w:type="dxa"/>
            </w:tcMar>
            <w:vAlign w:val="center"/>
          </w:tcPr>
          <w:p w14:paraId="3E81BF23" w14:textId="77777777" w:rsidR="00203378" w:rsidRDefault="00D31273">
            <w:pPr>
              <w:snapToGrid w:val="0"/>
              <w:spacing w:before="60" w:after="60"/>
              <w:jc w:val="left"/>
              <w:rPr>
                <w:rFonts w:ascii="宋体" w:hAnsi="宋体" w:cs="宋体"/>
                <w:szCs w:val="21"/>
              </w:rPr>
            </w:pPr>
            <w:r>
              <w:rPr>
                <w:rFonts w:ascii="宋体" w:hAnsi="宋体" w:cs="宋体" w:hint="eastAsia"/>
                <w:szCs w:val="21"/>
              </w:rPr>
              <w:t>用户隔离的空间使用统计</w:t>
            </w:r>
          </w:p>
        </w:tc>
        <w:tc>
          <w:tcPr>
            <w:tcW w:w="5080" w:type="dxa"/>
            <w:tcBorders>
              <w:top w:val="nil"/>
              <w:left w:val="nil"/>
              <w:bottom w:val="nil"/>
              <w:right w:val="nil"/>
            </w:tcBorders>
            <w:tcMar>
              <w:top w:w="-1" w:type="dxa"/>
              <w:left w:w="-1" w:type="dxa"/>
              <w:bottom w:w="-1" w:type="dxa"/>
              <w:right w:w="-1" w:type="dxa"/>
            </w:tcMar>
            <w:vAlign w:val="center"/>
          </w:tcPr>
          <w:p w14:paraId="128E817A" w14:textId="77777777" w:rsidR="00203378" w:rsidRDefault="00D31273">
            <w:pPr>
              <w:snapToGrid w:val="0"/>
              <w:spacing w:before="60" w:after="60"/>
              <w:jc w:val="left"/>
              <w:rPr>
                <w:rFonts w:ascii="宋体" w:hAnsi="宋体" w:cs="宋体"/>
                <w:szCs w:val="21"/>
              </w:rPr>
            </w:pPr>
            <w:r>
              <w:rPr>
                <w:rFonts w:ascii="宋体" w:hAnsi="宋体" w:cs="宋体" w:hint="eastAsia"/>
                <w:szCs w:val="21"/>
              </w:rPr>
              <w:t>FileMapper.sumTotalFileSizeByUserId/lfs_file.user_id</w:t>
            </w:r>
          </w:p>
        </w:tc>
      </w:tr>
      <w:tr w:rsidR="00203378" w14:paraId="101F2582" w14:textId="77777777" w:rsidTr="009871A9">
        <w:trPr>
          <w:jc w:val="center"/>
        </w:trPr>
        <w:tc>
          <w:tcPr>
            <w:tcW w:w="1683" w:type="dxa"/>
            <w:tcBorders>
              <w:top w:val="nil"/>
              <w:left w:val="nil"/>
              <w:bottom w:val="single" w:sz="12" w:space="0" w:color="auto"/>
              <w:right w:val="nil"/>
            </w:tcBorders>
            <w:tcMar>
              <w:top w:w="-1" w:type="dxa"/>
              <w:left w:w="-1" w:type="dxa"/>
              <w:bottom w:w="-1" w:type="dxa"/>
              <w:right w:w="-1" w:type="dxa"/>
            </w:tcMar>
            <w:vAlign w:val="center"/>
          </w:tcPr>
          <w:p w14:paraId="159812BB" w14:textId="77777777" w:rsidR="00203378" w:rsidRDefault="00D31273">
            <w:pPr>
              <w:snapToGrid w:val="0"/>
              <w:spacing w:before="60" w:after="60"/>
              <w:jc w:val="center"/>
              <w:rPr>
                <w:rFonts w:ascii="宋体" w:hAnsi="宋体" w:cs="宋体"/>
                <w:szCs w:val="21"/>
              </w:rPr>
            </w:pPr>
            <w:r>
              <w:rPr>
                <w:rFonts w:ascii="宋体" w:hAnsi="宋体" w:cs="宋体" w:hint="eastAsia"/>
                <w:szCs w:val="21"/>
              </w:rPr>
              <w:t>兼容补丁模块</w:t>
            </w:r>
          </w:p>
        </w:tc>
        <w:tc>
          <w:tcPr>
            <w:tcW w:w="3091" w:type="dxa"/>
            <w:tcBorders>
              <w:top w:val="nil"/>
              <w:left w:val="nil"/>
              <w:bottom w:val="single" w:sz="12" w:space="0" w:color="auto"/>
              <w:right w:val="nil"/>
            </w:tcBorders>
            <w:tcMar>
              <w:top w:w="-1" w:type="dxa"/>
              <w:left w:w="-1" w:type="dxa"/>
              <w:bottom w:w="-1" w:type="dxa"/>
              <w:right w:w="-1" w:type="dxa"/>
            </w:tcMar>
            <w:vAlign w:val="center"/>
          </w:tcPr>
          <w:p w14:paraId="06135566" w14:textId="77777777" w:rsidR="00203378" w:rsidRDefault="00D31273">
            <w:pPr>
              <w:snapToGrid w:val="0"/>
              <w:spacing w:before="60" w:after="60"/>
              <w:jc w:val="left"/>
              <w:rPr>
                <w:rFonts w:ascii="宋体" w:hAnsi="宋体" w:cs="宋体"/>
                <w:szCs w:val="21"/>
              </w:rPr>
            </w:pPr>
            <w:r>
              <w:rPr>
                <w:rFonts w:ascii="宋体" w:hAnsi="宋体" w:cs="宋体" w:hint="eastAsia"/>
                <w:szCs w:val="21"/>
              </w:rPr>
              <w:t>启动期字段、索引与演示账号自动补齐</w:t>
            </w:r>
          </w:p>
        </w:tc>
        <w:tc>
          <w:tcPr>
            <w:tcW w:w="5080" w:type="dxa"/>
            <w:tcBorders>
              <w:top w:val="nil"/>
              <w:left w:val="nil"/>
              <w:bottom w:val="single" w:sz="12" w:space="0" w:color="auto"/>
              <w:right w:val="nil"/>
            </w:tcBorders>
            <w:tcMar>
              <w:top w:w="-1" w:type="dxa"/>
              <w:left w:w="-1" w:type="dxa"/>
              <w:bottom w:w="-1" w:type="dxa"/>
              <w:right w:w="-1" w:type="dxa"/>
            </w:tcMar>
            <w:vAlign w:val="center"/>
          </w:tcPr>
          <w:p w14:paraId="2EBFD36F" w14:textId="77777777" w:rsidR="00203378" w:rsidRDefault="00D31273">
            <w:pPr>
              <w:snapToGrid w:val="0"/>
              <w:spacing w:before="60" w:after="60"/>
              <w:jc w:val="left"/>
              <w:rPr>
                <w:rFonts w:ascii="宋体" w:hAnsi="宋体" w:cs="宋体"/>
                <w:szCs w:val="21"/>
              </w:rPr>
            </w:pPr>
            <w:r>
              <w:rPr>
                <w:rFonts w:ascii="宋体" w:hAnsi="宋体" w:cs="宋体" w:hint="eastAsia"/>
                <w:szCs w:val="21"/>
              </w:rPr>
              <w:t>SchemaCompatibilityRunner/ JDBC Template</w:t>
            </w:r>
          </w:p>
        </w:tc>
      </w:tr>
    </w:tbl>
    <w:p w14:paraId="15EEA7DF" w14:textId="77777777" w:rsidR="00203378" w:rsidRDefault="00D31273">
      <w:pPr>
        <w:pStyle w:val="yjx0"/>
        <w:overflowPunct w:val="0"/>
        <w:ind w:firstLine="480"/>
        <w:jc w:val="both"/>
        <w:rPr>
          <w:rFonts w:eastAsiaTheme="minorEastAsia"/>
        </w:rPr>
      </w:pPr>
      <w:r>
        <w:t>各模块之间的协作关系如</w:t>
      </w:r>
      <w:r w:rsidR="00722F11">
        <w:t>图</w:t>
      </w:r>
      <w:r w:rsidR="00722F11">
        <w:t xml:space="preserve">3. </w:t>
      </w:r>
      <w:r w:rsidR="00722F11">
        <w:rPr>
          <w:noProof/>
        </w:rPr>
        <w:t>3</w:t>
      </w:r>
      <w:r>
        <w:t>所示。</w:t>
      </w:r>
    </w:p>
    <w:p w14:paraId="7FAADFF6" w14:textId="77777777" w:rsidR="00203378" w:rsidRDefault="00D83726" w:rsidP="0064070D">
      <w:pPr>
        <w:pStyle w:val="yjx4"/>
      </w:pPr>
      <w:bookmarkStart w:id="107" w:name="_Toc231476517"/>
      <w:bookmarkStart w:id="108" w:name="_Toc19306"/>
      <w:r>
        <w:rPr>
          <w:noProof/>
        </w:rPr>
        <w:drawing>
          <wp:inline distT="0" distB="0" distL="0" distR="0" wp14:anchorId="7D951B98" wp14:editId="55E3EB69">
            <wp:extent cx="6120130" cy="3853180"/>
            <wp:effectExtent l="0" t="0" r="1270" b="0"/>
            <wp:docPr id="15753819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1975" name="图片 15753819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853180"/>
                    </a:xfrm>
                    <a:prstGeom prst="rect">
                      <a:avLst/>
                    </a:prstGeom>
                  </pic:spPr>
                </pic:pic>
              </a:graphicData>
            </a:graphic>
          </wp:inline>
        </w:drawing>
      </w:r>
      <w:bookmarkEnd w:id="107"/>
    </w:p>
    <w:p w14:paraId="595EEB48" w14:textId="77777777" w:rsidR="00203378" w:rsidRDefault="00D31273">
      <w:pPr>
        <w:pStyle w:val="yjx"/>
      </w:pPr>
      <w:bookmarkStart w:id="109" w:name="_Ref29272"/>
      <w:r>
        <w:t>图</w:t>
      </w:r>
      <w:r>
        <w:t xml:space="preserve">3. </w:t>
      </w:r>
      <w:r w:rsidR="00722F11">
        <w:rPr>
          <w:noProof/>
        </w:rPr>
        <w:t>3</w:t>
      </w:r>
      <w:r>
        <w:rPr>
          <w:rFonts w:hint="eastAsia"/>
        </w:rPr>
        <w:t xml:space="preserve"> </w:t>
      </w:r>
      <w:r>
        <w:t>系统功能模块结构图</w:t>
      </w:r>
      <w:bookmarkEnd w:id="109"/>
    </w:p>
    <w:p w14:paraId="2975205E" w14:textId="77777777" w:rsidR="00203378" w:rsidRPr="009063F0" w:rsidRDefault="00D31273">
      <w:pPr>
        <w:pStyle w:val="yjx3"/>
        <w:rPr>
          <w:rFonts w:ascii="黑体" w:hAnsi="黑体"/>
        </w:rPr>
      </w:pPr>
      <w:bookmarkStart w:id="110" w:name="_Toc231476518"/>
      <w:r w:rsidRPr="009063F0">
        <w:rPr>
          <w:rFonts w:ascii="黑体" w:hAnsi="黑体"/>
        </w:rPr>
        <w:lastRenderedPageBreak/>
        <w:t>3.4.2　模块协作时序</w:t>
      </w:r>
      <w:bookmarkEnd w:id="108"/>
      <w:bookmarkEnd w:id="110"/>
    </w:p>
    <w:p w14:paraId="0D678F9E" w14:textId="77777777" w:rsidR="00203378" w:rsidRDefault="00D31273">
      <w:pPr>
        <w:pStyle w:val="yjx0"/>
        <w:overflowPunct w:val="0"/>
        <w:ind w:firstLine="480"/>
        <w:jc w:val="both"/>
        <w:rPr>
          <w:rFonts w:eastAsiaTheme="minorEastAsia"/>
        </w:rPr>
      </w:pPr>
      <w:r>
        <w:t>业务执行的总体协作顺序如下：用户在访问受保护接口之前，认证模块先从请求头中解析</w:t>
      </w:r>
      <w:r>
        <w:t xml:space="preserve"> JWT</w:t>
      </w:r>
      <w:r>
        <w:t>，获取当前用户</w:t>
      </w:r>
      <w:r>
        <w:t xml:space="preserve"> ID </w:t>
      </w:r>
      <w:r>
        <w:t>并存入上下文；文件管理模块在执行</w:t>
      </w:r>
      <w:r>
        <w:t xml:space="preserve"> SQL </w:t>
      </w:r>
      <w:r>
        <w:t>查询时，由</w:t>
      </w:r>
      <w:r>
        <w:t xml:space="preserve"> CurrentUserService </w:t>
      </w:r>
      <w:r>
        <w:t>提供当前用户</w:t>
      </w:r>
      <w:r>
        <w:t xml:space="preserve"> ID</w:t>
      </w:r>
      <w:r>
        <w:t>，并作为过滤条件追加至</w:t>
      </w:r>
      <w:r>
        <w:t xml:space="preserve"> WHERE </w:t>
      </w:r>
      <w:r>
        <w:t>子句中；预览与分享模块在生成访问</w:t>
      </w:r>
      <w:r>
        <w:t xml:space="preserve"> URL </w:t>
      </w:r>
      <w:r>
        <w:t>时，由签名工具计算</w:t>
      </w:r>
      <w:r>
        <w:t xml:space="preserve"> secret </w:t>
      </w:r>
      <w:r>
        <w:t>与</w:t>
      </w:r>
      <w:r>
        <w:t xml:space="preserve"> expire</w:t>
      </w:r>
      <w:r>
        <w:t>；客户端使用该</w:t>
      </w:r>
      <w:r>
        <w:t xml:space="preserve"> URL </w:t>
      </w:r>
      <w:r>
        <w:t>访问资源时，预览模块负责签名校验与文件返回；删除操作经回收站模块流转至</w:t>
      </w:r>
      <w:r>
        <w:t xml:space="preserve"> lfs_file_trash</w:t>
      </w:r>
      <w:r>
        <w:t>，回收站操作不直接修改</w:t>
      </w:r>
      <w:r>
        <w:t xml:space="preserve"> lfs_file </w:t>
      </w:r>
      <w:r>
        <w:t>主表中的物理记录；统计模块则在用户进入主界面与回收站界面时被触发，按</w:t>
      </w:r>
      <w:r>
        <w:t xml:space="preserve"> user_id </w:t>
      </w:r>
      <w:r>
        <w:t>汇总实时数据。该协作机制结构比较简洁、边界亦比较清晰，符合本课题作为轻量级演示系统的定位。</w:t>
      </w:r>
    </w:p>
    <w:p w14:paraId="58FD4F3A" w14:textId="77777777" w:rsidR="00203378" w:rsidRPr="009063F0" w:rsidRDefault="00D31273">
      <w:pPr>
        <w:pStyle w:val="yjx2"/>
        <w:rPr>
          <w:rFonts w:ascii="黑体" w:hAnsi="黑体"/>
        </w:rPr>
      </w:pPr>
      <w:bookmarkStart w:id="111" w:name="_Toc30225"/>
      <w:bookmarkStart w:id="112" w:name="_Toc231476519"/>
      <w:r w:rsidRPr="009063F0">
        <w:rPr>
          <w:rFonts w:ascii="黑体" w:hAnsi="黑体"/>
        </w:rPr>
        <w:t>3.5　数据库设计</w:t>
      </w:r>
      <w:bookmarkEnd w:id="111"/>
      <w:bookmarkEnd w:id="112"/>
    </w:p>
    <w:p w14:paraId="08D55212" w14:textId="77777777" w:rsidR="00203378" w:rsidRPr="009063F0" w:rsidRDefault="00D31273">
      <w:pPr>
        <w:pStyle w:val="yjx3"/>
        <w:rPr>
          <w:rFonts w:ascii="黑体" w:hAnsi="黑体"/>
        </w:rPr>
      </w:pPr>
      <w:bookmarkStart w:id="113" w:name="_Toc28203"/>
      <w:bookmarkStart w:id="114" w:name="_Toc231476520"/>
      <w:r w:rsidRPr="009063F0">
        <w:rPr>
          <w:rFonts w:ascii="黑体" w:hAnsi="黑体"/>
        </w:rPr>
        <w:t>3.5.1　核心表结构</w:t>
      </w:r>
      <w:bookmarkEnd w:id="113"/>
      <w:bookmarkEnd w:id="114"/>
    </w:p>
    <w:p w14:paraId="7ABA2286" w14:textId="7E9EFE39" w:rsidR="00203378" w:rsidRDefault="00D31273">
      <w:pPr>
        <w:pStyle w:val="yjx0"/>
        <w:overflowPunct w:val="0"/>
        <w:ind w:firstLine="480"/>
        <w:jc w:val="both"/>
        <w:rPr>
          <w:rFonts w:eastAsiaTheme="minorEastAsia"/>
        </w:rPr>
      </w:pPr>
      <w:r>
        <w:t>数据库以</w:t>
      </w:r>
      <w:r>
        <w:t xml:space="preserve"> sys_user </w:t>
      </w:r>
      <w:r>
        <w:t>和</w:t>
      </w:r>
      <w:r>
        <w:t xml:space="preserve"> lfs_file </w:t>
      </w:r>
      <w:r>
        <w:t>这两张主表为核心。</w:t>
      </w:r>
      <w:r>
        <w:t xml:space="preserve">sys_user </w:t>
      </w:r>
      <w:r>
        <w:t>存账号信息、加密密码、角色标识和基础信息；</w:t>
      </w:r>
      <w:r>
        <w:t xml:space="preserve">lfs_file </w:t>
      </w:r>
      <w:r>
        <w:t>存文件和目录的核心元数据，里面有父目录</w:t>
      </w:r>
      <w:r>
        <w:t xml:space="preserve"> ID</w:t>
      </w:r>
      <w:r>
        <w:t>、归属用户</w:t>
      </w:r>
      <w:r>
        <w:t xml:space="preserve"> ID</w:t>
      </w:r>
      <w:r>
        <w:t>（</w:t>
      </w:r>
      <w:r>
        <w:t>user_id</w:t>
      </w:r>
      <w:r>
        <w:t>）、文件名、扩展名、大小、</w:t>
      </w:r>
      <w:r>
        <w:t xml:space="preserve">MIME </w:t>
      </w:r>
      <w:r>
        <w:t>类型、状态字段、回收站标记。围绕这两张主表，系统还建了</w:t>
      </w:r>
      <w:r>
        <w:t xml:space="preserve"> lfs_file_share </w:t>
      </w:r>
      <w:r>
        <w:t>存分享码和有效期、</w:t>
      </w:r>
      <w:r>
        <w:t xml:space="preserve">lfs_file_trash </w:t>
      </w:r>
      <w:r>
        <w:t>加</w:t>
      </w:r>
      <w:r>
        <w:t xml:space="preserve"> lfs_file_trash_detail </w:t>
      </w:r>
      <w:r>
        <w:t>存回收站主从关系、</w:t>
      </w:r>
      <w:r>
        <w:t xml:space="preserve">lfs_trans_file </w:t>
      </w:r>
      <w:r>
        <w:t>加</w:t>
      </w:r>
      <w:r>
        <w:t xml:space="preserve"> lfs_trans_progress </w:t>
      </w:r>
      <w:r>
        <w:t>存转码任务和进度、</w:t>
      </w:r>
      <w:r>
        <w:t xml:space="preserve">lfs_file_thum </w:t>
      </w:r>
      <w:r>
        <w:t>存缩略图引用、</w:t>
      </w:r>
      <w:r>
        <w:t xml:space="preserve">lfs_trans_template </w:t>
      </w:r>
      <w:r>
        <w:t>存转码模板这几张扩展表</w:t>
      </w:r>
      <w:r w:rsidRPr="00195C21">
        <w:rPr>
          <w:vertAlign w:val="superscript"/>
        </w:rPr>
        <w:t>[17]</w:t>
      </w:r>
      <w:r>
        <w:t>。</w:t>
      </w:r>
    </w:p>
    <w:p w14:paraId="51CB7267" w14:textId="77777777" w:rsidR="00203378" w:rsidRPr="009063F0" w:rsidRDefault="00D31273">
      <w:pPr>
        <w:pStyle w:val="yjx3"/>
        <w:rPr>
          <w:rFonts w:ascii="黑体" w:hAnsi="黑体"/>
        </w:rPr>
      </w:pPr>
      <w:bookmarkStart w:id="115" w:name="_Toc7904"/>
      <w:bookmarkStart w:id="116" w:name="_Toc231476521"/>
      <w:r w:rsidRPr="009063F0">
        <w:rPr>
          <w:rFonts w:ascii="黑体" w:hAnsi="黑体"/>
        </w:rPr>
        <w:t>3.5.2　双用户隔离的核心字段</w:t>
      </w:r>
      <w:bookmarkEnd w:id="115"/>
      <w:bookmarkEnd w:id="116"/>
    </w:p>
    <w:p w14:paraId="04F0BFD9" w14:textId="77777777" w:rsidR="00203378" w:rsidRDefault="00D31273">
      <w:pPr>
        <w:pStyle w:val="yjx0"/>
        <w:overflowPunct w:val="0"/>
        <w:ind w:firstLine="480"/>
        <w:jc w:val="both"/>
        <w:rPr>
          <w:rFonts w:eastAsiaTheme="minorEastAsia"/>
        </w:rPr>
      </w:pPr>
      <w:r>
        <w:t xml:space="preserve">lfs_file.user_id </w:t>
      </w:r>
      <w:r>
        <w:t>是本系统双用户隔离的核心字段。这个字段决定了每条文件记录归谁所有，也就决定了</w:t>
      </w:r>
      <w:r>
        <w:t xml:space="preserve"> demo </w:t>
      </w:r>
      <w:r>
        <w:t>账号在文件列表、预览、分享、回收站这些业务里能看到的数据范围。我在</w:t>
      </w:r>
      <w:r>
        <w:t xml:space="preserve"> lfs_file.user_id </w:t>
      </w:r>
      <w:r>
        <w:t>上建了辅助索引</w:t>
      </w:r>
      <w:r>
        <w:t xml:space="preserve"> idx_user_id</w:t>
      </w:r>
      <w:r>
        <w:t>，保证按用户过滤查询的执行效率。所有按用户隔离的统计与查询语句（比如</w:t>
      </w:r>
      <w:r>
        <w:t xml:space="preserve"> sumTotalFileSizeByUserId</w:t>
      </w:r>
      <w:r>
        <w:t>、</w:t>
      </w:r>
      <w:r>
        <w:t>countByUserId</w:t>
      </w:r>
      <w:r>
        <w:t>）都把这个字段当成唯一过滤维度，避免数据交叉。</w:t>
      </w:r>
    </w:p>
    <w:p w14:paraId="22FCA6EC" w14:textId="77777777" w:rsidR="00203378" w:rsidRDefault="00D31273">
      <w:pPr>
        <w:pStyle w:val="yjx0"/>
        <w:overflowPunct w:val="0"/>
        <w:ind w:firstLine="480"/>
        <w:jc w:val="both"/>
        <w:rPr>
          <w:rFonts w:eastAsiaTheme="minorEastAsia"/>
        </w:rPr>
      </w:pPr>
      <w:r>
        <w:t>系统启动期会由</w:t>
      </w:r>
      <w:r>
        <w:t xml:space="preserve"> SchemaCompatibilityRunner </w:t>
      </w:r>
      <w:r>
        <w:t>对该字段做兼容性检查。如果旧版</w:t>
      </w:r>
      <w:r>
        <w:t xml:space="preserve"> MySQL </w:t>
      </w:r>
      <w:r>
        <w:t>数据卷里的</w:t>
      </w:r>
      <w:r>
        <w:t xml:space="preserve"> lfs_file </w:t>
      </w:r>
      <w:r>
        <w:t>表没有</w:t>
      </w:r>
      <w:r>
        <w:t xml:space="preserve"> user_id </w:t>
      </w:r>
      <w:r>
        <w:t>字段，自动执行</w:t>
      </w:r>
      <w:r>
        <w:t xml:space="preserve"> ALTER TABLE </w:t>
      </w:r>
      <w:r>
        <w:t>把列加上并设默认值；如果缺少</w:t>
      </w:r>
      <w:r>
        <w:t xml:space="preserve"> idx_user_id </w:t>
      </w:r>
      <w:r>
        <w:t>索引，自动建一个；如果</w:t>
      </w:r>
      <w:r>
        <w:t xml:space="preserve"> demo </w:t>
      </w:r>
      <w:r>
        <w:t>演示账号缺失，也会自动补种。这套机制保证旧库升级之后还能正常运行，省去人工介入的步骤。</w:t>
      </w:r>
    </w:p>
    <w:p w14:paraId="7C66EDF3" w14:textId="4C40F06E" w:rsidR="00203378" w:rsidRDefault="00D31273">
      <w:pPr>
        <w:pStyle w:val="yjx0"/>
        <w:overflowPunct w:val="0"/>
        <w:ind w:firstLine="480"/>
        <w:jc w:val="both"/>
      </w:pPr>
      <w:r>
        <w:t>系统数据库实体关系如</w:t>
      </w:r>
      <w:r w:rsidR="00722F11">
        <w:t>图</w:t>
      </w:r>
      <w:r w:rsidR="00722F11">
        <w:t xml:space="preserve">3. </w:t>
      </w:r>
      <w:r w:rsidR="00722F11">
        <w:rPr>
          <w:noProof/>
        </w:rPr>
        <w:t>4</w:t>
      </w:r>
      <w:r>
        <w:t>所示。图中以主键、外键以及</w:t>
      </w:r>
      <w:r>
        <w:t xml:space="preserve"> user_id </w:t>
      </w:r>
      <w:r>
        <w:t>关联线突出标注核心字段及其引用方向：</w:t>
      </w:r>
      <w:r>
        <w:t xml:space="preserve">sys_user.id </w:t>
      </w:r>
      <w:r>
        <w:t>作为主键被</w:t>
      </w:r>
      <w:r>
        <w:t xml:space="preserve"> lfs_file.user_id </w:t>
      </w:r>
      <w:r>
        <w:t>引用，</w:t>
      </w:r>
      <w:r>
        <w:t xml:space="preserve">lfs_file.id </w:t>
      </w:r>
      <w:r>
        <w:t>作为主键被</w:t>
      </w:r>
      <w:r>
        <w:t xml:space="preserve"> lfs_file_share.file_id</w:t>
      </w:r>
      <w:r>
        <w:t>、</w:t>
      </w:r>
      <w:r>
        <w:t xml:space="preserve">lfs_file_trash_detail.file_id </w:t>
      </w:r>
      <w:r>
        <w:t>与</w:t>
      </w:r>
      <w:r>
        <w:t xml:space="preserve"> lfs_file_thum.file_id </w:t>
      </w:r>
      <w:r>
        <w:t>引用，从而形成以</w:t>
      </w:r>
      <w:r>
        <w:t xml:space="preserve"> lfs_file </w:t>
      </w:r>
      <w:r>
        <w:t>为中心的星型结构。</w:t>
      </w:r>
    </w:p>
    <w:p w14:paraId="13C38B93" w14:textId="77777777" w:rsidR="00203378" w:rsidRDefault="0064070D">
      <w:pPr>
        <w:pStyle w:val="yjx4"/>
      </w:pPr>
      <w:bookmarkStart w:id="117" w:name="_Toc231219343"/>
      <w:bookmarkStart w:id="118" w:name="_Toc231476522"/>
      <w:r>
        <w:rPr>
          <w:noProof/>
        </w:rPr>
        <w:lastRenderedPageBreak/>
        <w:drawing>
          <wp:inline distT="0" distB="0" distL="0" distR="0" wp14:anchorId="34FC35AA" wp14:editId="4EAF7383">
            <wp:extent cx="6120130" cy="4001770"/>
            <wp:effectExtent l="0" t="0" r="1270" b="0"/>
            <wp:docPr id="964224753"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4753" name="图形 964224753"/>
                    <pic:cNvPicPr/>
                  </pic:nvPicPr>
                  <pic:blipFill>
                    <a:blip r:embed="rId23">
                      <a:extLst>
                        <a:ext uri="{96DAC541-7B7A-43D3-8B79-37D633B846F1}">
                          <asvg:svgBlip xmlns:asvg="http://schemas.microsoft.com/office/drawing/2016/SVG/main" r:embed="rId24"/>
                        </a:ext>
                      </a:extLst>
                    </a:blip>
                    <a:stretch>
                      <a:fillRect/>
                    </a:stretch>
                  </pic:blipFill>
                  <pic:spPr>
                    <a:xfrm>
                      <a:off x="0" y="0"/>
                      <a:ext cx="6120130" cy="4001770"/>
                    </a:xfrm>
                    <a:prstGeom prst="rect">
                      <a:avLst/>
                    </a:prstGeom>
                  </pic:spPr>
                </pic:pic>
              </a:graphicData>
            </a:graphic>
          </wp:inline>
        </w:drawing>
      </w:r>
      <w:bookmarkEnd w:id="117"/>
      <w:bookmarkEnd w:id="118"/>
    </w:p>
    <w:p w14:paraId="4FCE4976" w14:textId="552E2497" w:rsidR="00203378" w:rsidRDefault="00203378">
      <w:pPr>
        <w:pStyle w:val="yjx0"/>
        <w:overflowPunct w:val="0"/>
        <w:ind w:firstLine="480"/>
        <w:jc w:val="both"/>
      </w:pPr>
    </w:p>
    <w:p w14:paraId="37E52383" w14:textId="03A52D3C" w:rsidR="00203378" w:rsidRDefault="00D31273">
      <w:pPr>
        <w:pStyle w:val="yjx"/>
        <w:rPr>
          <w:rFonts w:eastAsiaTheme="minorEastAsia"/>
          <w:sz w:val="24"/>
          <w:szCs w:val="24"/>
        </w:rPr>
      </w:pPr>
      <w:bookmarkStart w:id="119" w:name="_Ref29788"/>
      <w:r>
        <w:t>图</w:t>
      </w:r>
      <w:r>
        <w:t xml:space="preserve">3. </w:t>
      </w:r>
      <w:r w:rsidR="00722F11">
        <w:rPr>
          <w:noProof/>
        </w:rPr>
        <w:t>4</w:t>
      </w:r>
      <w:r>
        <w:rPr>
          <w:rFonts w:hint="eastAsia"/>
        </w:rPr>
        <w:t xml:space="preserve"> </w:t>
      </w:r>
      <w:bookmarkEnd w:id="119"/>
      <w:r w:rsidR="00813CEE">
        <w:rPr>
          <w:rFonts w:ascii="Segoe UI" w:hAnsi="Segoe UI" w:cs="Segoe UI"/>
          <w:color w:val="3B3B3B"/>
          <w:sz w:val="20"/>
          <w:shd w:val="clear" w:color="auto" w:fill="FFFFFF"/>
        </w:rPr>
        <w:t>数</w:t>
      </w:r>
      <w:r w:rsidR="00813CEE" w:rsidRPr="00813CEE">
        <w:t>据库</w:t>
      </w:r>
      <w:r w:rsidR="00813CEE">
        <w:rPr>
          <w:rFonts w:hint="eastAsia"/>
        </w:rPr>
        <w:t>表关系图</w:t>
      </w:r>
    </w:p>
    <w:p w14:paraId="6C9024CA" w14:textId="77777777" w:rsidR="00203378" w:rsidRPr="009063F0" w:rsidRDefault="00D31273">
      <w:pPr>
        <w:pStyle w:val="yjx2"/>
        <w:rPr>
          <w:rFonts w:ascii="黑体" w:hAnsi="黑体"/>
        </w:rPr>
      </w:pPr>
      <w:bookmarkStart w:id="120" w:name="_Toc5857"/>
      <w:bookmarkStart w:id="121" w:name="_Toc231476523"/>
      <w:r w:rsidRPr="009063F0">
        <w:rPr>
          <w:rFonts w:ascii="黑体" w:hAnsi="黑体"/>
        </w:rPr>
        <w:t>3.6　接口设计</w:t>
      </w:r>
      <w:bookmarkEnd w:id="120"/>
      <w:bookmarkEnd w:id="121"/>
    </w:p>
    <w:p w14:paraId="70E04F2B" w14:textId="77777777" w:rsidR="00203378" w:rsidRPr="009063F0" w:rsidRDefault="00D31273">
      <w:pPr>
        <w:pStyle w:val="yjx3"/>
        <w:rPr>
          <w:rFonts w:ascii="黑体" w:hAnsi="黑体"/>
        </w:rPr>
      </w:pPr>
      <w:bookmarkStart w:id="122" w:name="_Toc18690"/>
      <w:bookmarkStart w:id="123" w:name="_Toc231476524"/>
      <w:r w:rsidRPr="009063F0">
        <w:rPr>
          <w:rFonts w:ascii="黑体" w:hAnsi="黑体"/>
        </w:rPr>
        <w:t>3.6.1　REST 接口分组</w:t>
      </w:r>
      <w:bookmarkEnd w:id="122"/>
      <w:bookmarkEnd w:id="123"/>
    </w:p>
    <w:p w14:paraId="684A1323" w14:textId="77777777" w:rsidR="00203378" w:rsidRDefault="00D31273">
      <w:pPr>
        <w:pStyle w:val="yjx0"/>
        <w:overflowPunct w:val="0"/>
        <w:ind w:firstLine="480"/>
        <w:jc w:val="both"/>
        <w:rPr>
          <w:rFonts w:eastAsiaTheme="minorEastAsia"/>
        </w:rPr>
      </w:pPr>
      <w:r>
        <w:t xml:space="preserve">REST </w:t>
      </w:r>
      <w:r>
        <w:t>架构风格由</w:t>
      </w:r>
      <w:r>
        <w:t xml:space="preserve"> Roy Fielding </w:t>
      </w:r>
      <w:r>
        <w:t>在其</w:t>
      </w:r>
      <w:r>
        <w:t xml:space="preserve"> 2000 </w:t>
      </w:r>
      <w:r>
        <w:t>年的博士论文中正式提出，其核心约束包括客户端</w:t>
      </w:r>
      <w:r>
        <w:t>-</w:t>
      </w:r>
      <w:r>
        <w:t>服务器架构、无状态通信、可缓存性、统一接口、分层系统以及按需代码六项</w:t>
      </w:r>
      <w:r w:rsidRPr="00195C21">
        <w:rPr>
          <w:vertAlign w:val="superscript"/>
        </w:rPr>
        <w:t>[18]</w:t>
      </w:r>
      <w:r>
        <w:t>。本系统按</w:t>
      </w:r>
      <w:r>
        <w:t xml:space="preserve"> REST </w:t>
      </w:r>
      <w:r>
        <w:t>风格组织对外接口，所有资源均通过</w:t>
      </w:r>
      <w:r>
        <w:t xml:space="preserve"> URI </w:t>
      </w:r>
      <w:r>
        <w:t>标识，通过</w:t>
      </w:r>
      <w:r>
        <w:t xml:space="preserve"> HTTP </w:t>
      </w:r>
      <w:r>
        <w:t>方法（</w:t>
      </w:r>
      <w:r>
        <w:t>GET</w:t>
      </w:r>
      <w:r>
        <w:t>、</w:t>
      </w:r>
      <w:r>
        <w:t>POST</w:t>
      </w:r>
      <w:r>
        <w:t>、</w:t>
      </w:r>
      <w:r>
        <w:t>PUT</w:t>
      </w:r>
      <w:r>
        <w:t>、</w:t>
      </w:r>
      <w:r>
        <w:t>DELETE</w:t>
      </w:r>
      <w:r>
        <w:t>）表达对资源的具体操作。系统对外接口采用</w:t>
      </w:r>
      <w:r>
        <w:t xml:space="preserve"> REST </w:t>
      </w:r>
      <w:r>
        <w:t>风格组织，按业务域划分为四组：</w:t>
      </w:r>
      <w:r>
        <w:t xml:space="preserve">/api/user/ </w:t>
      </w:r>
      <w:r>
        <w:t>负责登录与用户信息查询，</w:t>
      </w:r>
      <w:r>
        <w:t xml:space="preserve">/api/file/ </w:t>
      </w:r>
      <w:r>
        <w:t>负责文件与目录的增删改查，</w:t>
      </w:r>
      <w:r>
        <w:t xml:space="preserve">/api/share/ </w:t>
      </w:r>
      <w:r>
        <w:t>负责分享码生成与匿名访问，</w:t>
      </w:r>
      <w:r>
        <w:t xml:space="preserve">/api/trash/ </w:t>
      </w:r>
      <w:r>
        <w:t>负责回收站操作。所有需要登录态的接口都通过</w:t>
      </w:r>
      <w:r>
        <w:t xml:space="preserve"> JWT </w:t>
      </w:r>
      <w:r>
        <w:t>拦截器进行</w:t>
      </w:r>
      <w:r>
        <w:t xml:space="preserve"> token </w:t>
      </w:r>
      <w:r>
        <w:t>校验；分享与预览接口则采用签名校验机制对外开放。</w:t>
      </w:r>
    </w:p>
    <w:p w14:paraId="7CCD22EB" w14:textId="77777777" w:rsidR="00203378" w:rsidRPr="009063F0" w:rsidRDefault="00D31273">
      <w:pPr>
        <w:pStyle w:val="yjx3"/>
        <w:rPr>
          <w:rFonts w:ascii="黑体" w:hAnsi="黑体"/>
        </w:rPr>
      </w:pPr>
      <w:bookmarkStart w:id="124" w:name="_Toc7617"/>
      <w:bookmarkStart w:id="125" w:name="_Toc231476525"/>
      <w:r w:rsidRPr="009063F0">
        <w:rPr>
          <w:rFonts w:ascii="黑体" w:hAnsi="黑体"/>
        </w:rPr>
        <w:t>3.6.2　预览访问与普通路由的分离</w:t>
      </w:r>
      <w:bookmarkEnd w:id="124"/>
      <w:bookmarkEnd w:id="125"/>
    </w:p>
    <w:p w14:paraId="64C17F37" w14:textId="77777777" w:rsidR="00203378" w:rsidRDefault="00D31273">
      <w:pPr>
        <w:pStyle w:val="yjx0"/>
        <w:overflowPunct w:val="0"/>
        <w:ind w:firstLine="480"/>
        <w:jc w:val="both"/>
        <w:rPr>
          <w:rFonts w:eastAsiaTheme="minorEastAsia"/>
          <w:vertAlign w:val="superscript"/>
        </w:rPr>
      </w:pPr>
      <w:r>
        <w:t>为了避免反向代理路径错乱以及防盗链失效，系统对文件预览访问与普通业务路由进行了明确的分离。普通业务路由（</w:t>
      </w:r>
      <w:r>
        <w:t>/api/user</w:t>
      </w:r>
      <w:r>
        <w:t>、</w:t>
      </w:r>
      <w:r>
        <w:t>/api/file</w:t>
      </w:r>
      <w:r>
        <w:t>、</w:t>
      </w:r>
      <w:r>
        <w:t>/api/share</w:t>
      </w:r>
      <w:r>
        <w:t>、</w:t>
      </w:r>
      <w:r>
        <w:t>/api/trash</w:t>
      </w:r>
      <w:r>
        <w:t>）由</w:t>
      </w:r>
      <w:r>
        <w:t xml:space="preserve"> Nginx </w:t>
      </w:r>
      <w:r>
        <w:t>按统一规则反向代理到后端，并经</w:t>
      </w:r>
      <w:r>
        <w:t xml:space="preserve"> JWT </w:t>
      </w:r>
      <w:r>
        <w:t>校验之后进入业务逻辑；文件预览访问（</w:t>
      </w:r>
      <w:r>
        <w:t>/api/files</w:t>
      </w:r>
      <w:r>
        <w:t>、</w:t>
      </w:r>
      <w:r>
        <w:t>/api/thum</w:t>
      </w:r>
      <w:r>
        <w:t>、</w:t>
      </w:r>
      <w:r>
        <w:t>/api/trans</w:t>
      </w:r>
      <w:r>
        <w:t>）则由</w:t>
      </w:r>
      <w:r>
        <w:t xml:space="preserve"> Nginx </w:t>
      </w:r>
      <w:r>
        <w:t>转发后，由后端</w:t>
      </w:r>
      <w:r>
        <w:t xml:space="preserve"> FilePreviewController </w:t>
      </w:r>
      <w:r>
        <w:t>统一执行三步处理：先做路径</w:t>
      </w:r>
      <w:r>
        <w:lastRenderedPageBreak/>
        <w:t>归一化（去除</w:t>
      </w:r>
      <w:r>
        <w:t xml:space="preserve"> /api </w:t>
      </w:r>
      <w:r>
        <w:t>前缀、规范化资源路径），再做</w:t>
      </w:r>
      <w:r>
        <w:t xml:space="preserve"> secret </w:t>
      </w:r>
      <w:r>
        <w:t>与</w:t>
      </w:r>
      <w:r>
        <w:t xml:space="preserve"> expire </w:t>
      </w:r>
      <w:r>
        <w:t>签名校验，最后才是真实文件读取与流式返回。两类路径在</w:t>
      </w:r>
      <w:r>
        <w:t xml:space="preserve"> Nginx </w:t>
      </w:r>
      <w:r>
        <w:t>配置层就已经被完全区分开了，从而避免普通业务路由被签名校验逻辑误拦截，也避免预览资源访问绕过签名进入业务接口</w:t>
      </w:r>
      <w:r w:rsidRPr="00195C21">
        <w:rPr>
          <w:vertAlign w:val="superscript"/>
        </w:rPr>
        <w:t>[10]</w:t>
      </w:r>
      <w:r>
        <w:t>。</w:t>
      </w:r>
    </w:p>
    <w:p w14:paraId="6E3A45E8" w14:textId="4E9BDB82" w:rsidR="0064070D" w:rsidRPr="0064070D" w:rsidRDefault="00D31273" w:rsidP="0064070D">
      <w:pPr>
        <w:pStyle w:val="yjx0"/>
        <w:overflowPunct w:val="0"/>
        <w:ind w:firstLine="480"/>
        <w:jc w:val="both"/>
      </w:pPr>
      <w:r>
        <w:t>系统接口与访问关系如</w:t>
      </w:r>
      <w:r w:rsidR="00722F11">
        <w:t>图</w:t>
      </w:r>
      <w:r w:rsidR="00722F11">
        <w:t xml:space="preserve">3. </w:t>
      </w:r>
      <w:r w:rsidR="00722F11">
        <w:rPr>
          <w:noProof/>
        </w:rPr>
        <w:t>5</w:t>
      </w:r>
      <w:r>
        <w:t>所示，图中区分了带</w:t>
      </w:r>
      <w:r>
        <w:t xml:space="preserve"> JWT </w:t>
      </w:r>
      <w:r>
        <w:t>认证的业务接口、带签名校验的预览接口以及匿名访问的分享接口这三类路径。</w:t>
      </w:r>
    </w:p>
    <w:p w14:paraId="4C98C8D2" w14:textId="31EF2747" w:rsidR="00203378" w:rsidRDefault="00D31E24" w:rsidP="0064070D">
      <w:r>
        <w:rPr>
          <w:noProof/>
        </w:rPr>
        <w:drawing>
          <wp:inline distT="0" distB="0" distL="0" distR="0" wp14:anchorId="3EC2AE1A" wp14:editId="17832C45">
            <wp:extent cx="6120130" cy="3329940"/>
            <wp:effectExtent l="0" t="0" r="1270" b="0"/>
            <wp:docPr id="624477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712" name="图片 624477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329940"/>
                    </a:xfrm>
                    <a:prstGeom prst="rect">
                      <a:avLst/>
                    </a:prstGeom>
                  </pic:spPr>
                </pic:pic>
              </a:graphicData>
            </a:graphic>
          </wp:inline>
        </w:drawing>
      </w:r>
    </w:p>
    <w:p w14:paraId="1C5CFDBA" w14:textId="577C176F" w:rsidR="00203378" w:rsidRDefault="00D31273">
      <w:pPr>
        <w:pStyle w:val="yjx"/>
      </w:pPr>
      <w:bookmarkStart w:id="126" w:name="_Ref31963"/>
      <w:r>
        <w:t>图</w:t>
      </w:r>
      <w:r>
        <w:t xml:space="preserve">3. </w:t>
      </w:r>
      <w:r w:rsidR="00722F11">
        <w:rPr>
          <w:noProof/>
        </w:rPr>
        <w:t>5</w:t>
      </w:r>
      <w:r>
        <w:rPr>
          <w:rFonts w:hint="eastAsia"/>
        </w:rPr>
        <w:t xml:space="preserve"> </w:t>
      </w:r>
      <w:r>
        <w:t>系统接口</w:t>
      </w:r>
      <w:bookmarkEnd w:id="126"/>
      <w:r w:rsidR="00813CEE">
        <w:rPr>
          <w:rFonts w:hint="eastAsia"/>
        </w:rPr>
        <w:t>分层访问流程图</w:t>
      </w:r>
    </w:p>
    <w:p w14:paraId="367E8F74" w14:textId="77777777" w:rsidR="00203378" w:rsidRPr="009063F0" w:rsidRDefault="00D31273">
      <w:pPr>
        <w:pStyle w:val="yjx2"/>
        <w:rPr>
          <w:rFonts w:ascii="黑体" w:hAnsi="黑体"/>
        </w:rPr>
      </w:pPr>
      <w:bookmarkStart w:id="127" w:name="_Toc9643"/>
      <w:bookmarkStart w:id="128" w:name="_Toc231476526"/>
      <w:r w:rsidRPr="009063F0">
        <w:rPr>
          <w:rFonts w:ascii="黑体" w:hAnsi="黑体"/>
        </w:rPr>
        <w:t>3.7　本章小结</w:t>
      </w:r>
      <w:bookmarkEnd w:id="127"/>
      <w:bookmarkEnd w:id="128"/>
    </w:p>
    <w:p w14:paraId="30522889" w14:textId="77777777" w:rsidR="00203378" w:rsidRDefault="00D31273">
      <w:pPr>
        <w:pStyle w:val="yjx0"/>
        <w:overflowPunct w:val="0"/>
        <w:ind w:firstLine="480"/>
        <w:jc w:val="both"/>
      </w:pPr>
      <w:r>
        <w:t>本章首先对系统的功能需求与非功能需求进行了分析，并在此基础上按系统边界、总体架构、功能模块、数据库结构与接口设计五个方面完成了概要设计。系统整体定位为面向本科毕业设计场景的轻量级演示系统，在功能完整性与实现复杂度之间取得平衡，为后续详细设计与实现提供了清晰的结构依据。</w:t>
      </w:r>
    </w:p>
    <w:p w14:paraId="5AE9EFFA" w14:textId="77777777" w:rsidR="00D64019" w:rsidRDefault="00D64019" w:rsidP="00D64019">
      <w:pPr>
        <w:pStyle w:val="yjx0"/>
        <w:overflowPunct w:val="0"/>
        <w:ind w:firstLineChars="0" w:firstLine="0"/>
        <w:jc w:val="both"/>
        <w:rPr>
          <w:rFonts w:eastAsiaTheme="minorEastAsia"/>
        </w:rPr>
      </w:pPr>
    </w:p>
    <w:p w14:paraId="5BA82C5A" w14:textId="77777777" w:rsidR="00203378" w:rsidRDefault="00203378">
      <w:pPr>
        <w:pStyle w:val="YJX1"/>
        <w:sectPr w:rsidR="00203378">
          <w:pgSz w:w="11906" w:h="16838"/>
          <w:pgMar w:top="1418" w:right="1134" w:bottom="1134" w:left="1134" w:header="851" w:footer="992" w:gutter="0"/>
          <w:pgNumType w:chapStyle="1"/>
          <w:cols w:space="0"/>
          <w:docGrid w:type="lines" w:linePitch="312"/>
        </w:sectPr>
      </w:pPr>
    </w:p>
    <w:p w14:paraId="5DBA4D10" w14:textId="77777777" w:rsidR="003558B5" w:rsidRDefault="003558B5" w:rsidP="003558B5">
      <w:pPr>
        <w:pStyle w:val="YJX1"/>
        <w:spacing w:before="400"/>
      </w:pPr>
      <w:bookmarkStart w:id="129" w:name="_Toc29103"/>
    </w:p>
    <w:p w14:paraId="4F2B4CE2" w14:textId="77777777" w:rsidR="00203378" w:rsidRDefault="00D31273" w:rsidP="003558B5">
      <w:pPr>
        <w:pStyle w:val="YJX1"/>
        <w:spacing w:before="400"/>
      </w:pPr>
      <w:bookmarkStart w:id="130" w:name="_Toc231476527"/>
      <w:r w:rsidRPr="003558B5">
        <w:rPr>
          <w:rFonts w:hAnsi="宋体" w:cs="Times New Roman"/>
          <w:snapToGrid/>
          <w:color w:val="auto"/>
          <w:spacing w:val="60"/>
          <w:kern w:val="2"/>
          <w:szCs w:val="20"/>
        </w:rPr>
        <w:t>第4章</w:t>
      </w:r>
      <w:r w:rsidR="00266372">
        <w:rPr>
          <w:rFonts w:hint="eastAsia"/>
        </w:rPr>
        <w:t xml:space="preserve">　</w:t>
      </w:r>
      <w:r w:rsidRPr="003558B5">
        <w:rPr>
          <w:spacing w:val="0"/>
        </w:rPr>
        <w:t>详细设计与系统实现</w:t>
      </w:r>
      <w:bookmarkEnd w:id="129"/>
      <w:bookmarkEnd w:id="130"/>
    </w:p>
    <w:p w14:paraId="4B314D6C" w14:textId="77777777" w:rsidR="00203378" w:rsidRDefault="00D31273">
      <w:pPr>
        <w:pStyle w:val="yjx0"/>
        <w:ind w:firstLine="480"/>
        <w:jc w:val="both"/>
      </w:pPr>
      <w:r>
        <w:t>本章承接第</w:t>
      </w:r>
      <w:r>
        <w:t xml:space="preserve"> 3 </w:t>
      </w:r>
      <w:r>
        <w:t>章的概要设计，按</w:t>
      </w:r>
      <w:r w:rsidR="003450C6">
        <w:rPr>
          <w:rFonts w:hint="eastAsia"/>
        </w:rPr>
        <w:t>“</w:t>
      </w:r>
      <w:r>
        <w:t>用户认证</w:t>
      </w:r>
      <w:r>
        <w:t xml:space="preserve"> → </w:t>
      </w:r>
      <w:r>
        <w:t>文件管理与双用户隔离</w:t>
      </w:r>
      <w:r>
        <w:t xml:space="preserve"> → </w:t>
      </w:r>
      <w:r>
        <w:t>预览与分享</w:t>
      </w:r>
      <w:r>
        <w:t xml:space="preserve"> → </w:t>
      </w:r>
      <w:r>
        <w:t>回收站与存储统计</w:t>
      </w:r>
      <w:r>
        <w:t xml:space="preserve"> → </w:t>
      </w:r>
      <w:r>
        <w:t>容器化部署</w:t>
      </w:r>
      <w:r w:rsidR="003450C6">
        <w:rPr>
          <w:rFonts w:hint="eastAsia"/>
        </w:rPr>
        <w:t>”</w:t>
      </w:r>
      <w:r>
        <w:t>的顺序展开详细说明。每一节均包含模块职责、接口划分、关键流程、核心代码、文字说明及对应截图位；预览链路修复、双用户隔离及启动期兼容补丁等改造点将被单独提取并予以重点阐述。</w:t>
      </w:r>
    </w:p>
    <w:p w14:paraId="3D740179" w14:textId="77777777" w:rsidR="00203378" w:rsidRPr="009063F0" w:rsidRDefault="00D31273">
      <w:pPr>
        <w:pStyle w:val="yjx2"/>
        <w:rPr>
          <w:rFonts w:ascii="黑体" w:hAnsi="黑体"/>
        </w:rPr>
      </w:pPr>
      <w:bookmarkStart w:id="131" w:name="_Toc12252"/>
      <w:bookmarkStart w:id="132" w:name="_Toc231476528"/>
      <w:r w:rsidRPr="009063F0">
        <w:rPr>
          <w:rFonts w:ascii="黑体" w:hAnsi="黑体"/>
        </w:rPr>
        <w:t>4.1</w:t>
      </w:r>
      <w:r w:rsidR="00266372" w:rsidRPr="009063F0">
        <w:rPr>
          <w:rFonts w:ascii="黑体" w:hAnsi="黑体" w:hint="eastAsia"/>
        </w:rPr>
        <w:t xml:space="preserve">　</w:t>
      </w:r>
      <w:r w:rsidRPr="009063F0">
        <w:rPr>
          <w:rFonts w:ascii="黑体" w:hAnsi="黑体"/>
        </w:rPr>
        <w:t>用户认证模块实现</w:t>
      </w:r>
      <w:bookmarkEnd w:id="131"/>
      <w:bookmarkEnd w:id="132"/>
    </w:p>
    <w:p w14:paraId="2669659C" w14:textId="77777777" w:rsidR="00203378" w:rsidRPr="009063F0" w:rsidRDefault="00D31273">
      <w:pPr>
        <w:pStyle w:val="yjx3"/>
        <w:rPr>
          <w:rFonts w:ascii="黑体" w:hAnsi="黑体"/>
        </w:rPr>
      </w:pPr>
      <w:bookmarkStart w:id="133" w:name="_Toc279"/>
      <w:bookmarkStart w:id="134" w:name="_Toc231476529"/>
      <w:r w:rsidRPr="009063F0">
        <w:rPr>
          <w:rFonts w:ascii="黑体" w:hAnsi="黑体"/>
        </w:rPr>
        <w:t>4.1.1　模块职责与接口划分</w:t>
      </w:r>
      <w:bookmarkEnd w:id="133"/>
      <w:bookmarkEnd w:id="134"/>
    </w:p>
    <w:p w14:paraId="346BE5AB" w14:textId="77777777" w:rsidR="00203378" w:rsidRDefault="00D31273">
      <w:pPr>
        <w:pStyle w:val="yjx0"/>
        <w:ind w:firstLine="480"/>
        <w:jc w:val="both"/>
        <w:rPr>
          <w:rFonts w:eastAsiaTheme="minorEastAsia"/>
        </w:rPr>
      </w:pPr>
      <w:r>
        <w:t>认证模块在系统中承担前置服务的职能</w:t>
      </w:r>
      <w:r>
        <w:t>——</w:t>
      </w:r>
      <w:r>
        <w:t>登录、令牌生成及当前用户识别均由该模块负责，其它业务模块在运行之前均需先经过该模块的处理。文件管理、回收站、分享及存储统计等模块在每次执行时均需获取</w:t>
      </w:r>
      <w:r w:rsidR="003450C6">
        <w:rPr>
          <w:rFonts w:hint="eastAsia"/>
        </w:rPr>
        <w:t>“</w:t>
      </w:r>
      <w:r>
        <w:t>当前用户</w:t>
      </w:r>
      <w:r w:rsidR="003450C6">
        <w:rPr>
          <w:rFonts w:hint="eastAsia"/>
        </w:rPr>
        <w:t>”</w:t>
      </w:r>
      <w:r>
        <w:t>信息，该步骤统一由认证模块予以完成。账号设置上仅保留两个：</w:t>
      </w:r>
      <w:r>
        <w:t xml:space="preserve">admin </w:t>
      </w:r>
      <w:r>
        <w:t>与</w:t>
      </w:r>
      <w:r>
        <w:t xml:space="preserve"> demo</w:t>
      </w:r>
      <w:r>
        <w:t>，分别对应管理员视角与演示用户视角。前端登录页通过</w:t>
      </w:r>
      <w:r>
        <w:t xml:space="preserve"> POST </w:t>
      </w:r>
      <w:r>
        <w:t>方式将用户名与密码提交至后端，由</w:t>
      </w:r>
      <w:r>
        <w:t xml:space="preserve"> UserService </w:t>
      </w:r>
      <w:r>
        <w:t>完成校验；校验通过后，由</w:t>
      </w:r>
      <w:r>
        <w:t xml:space="preserve"> JwtConfig </w:t>
      </w:r>
      <w:r>
        <w:t>签发</w:t>
      </w:r>
      <w:r>
        <w:t xml:space="preserve"> token </w:t>
      </w:r>
      <w:r>
        <w:t>并返回前端，同时在响应中附加</w:t>
      </w:r>
      <w:r>
        <w:t xml:space="preserve"> isAdmin </w:t>
      </w:r>
      <w:r>
        <w:t>标识，前端据此判断是否需要显示管理员菜单。</w:t>
      </w:r>
    </w:p>
    <w:p w14:paraId="2A569C5A" w14:textId="77777777" w:rsidR="00203378" w:rsidRDefault="00D31273">
      <w:pPr>
        <w:pStyle w:val="yjx0"/>
        <w:ind w:firstLine="480"/>
        <w:jc w:val="both"/>
      </w:pPr>
      <w:r>
        <w:t>模块对外提供的核心接口如</w:t>
      </w:r>
      <w:r w:rsidR="00722F11">
        <w:t>表</w:t>
      </w:r>
      <w:r w:rsidR="00722F11">
        <w:t xml:space="preserve"> </w:t>
      </w:r>
      <w:r w:rsidR="00722F11">
        <w:rPr>
          <w:noProof/>
        </w:rPr>
        <w:t>3</w:t>
      </w:r>
      <w:r>
        <w:t xml:space="preserve"> </w:t>
      </w:r>
      <w:r>
        <w:t>所示。</w:t>
      </w:r>
    </w:p>
    <w:p w14:paraId="57B8EA42" w14:textId="77777777" w:rsidR="00203378" w:rsidRDefault="00203378">
      <w:pPr>
        <w:spacing w:before="240" w:after="120"/>
        <w:jc w:val="center"/>
        <w:rPr>
          <w:rFonts w:ascii="黑体" w:eastAsia="黑体" w:hAnsi="黑体" w:cs="黑体"/>
          <w:sz w:val="22"/>
        </w:rPr>
      </w:pPr>
    </w:p>
    <w:p w14:paraId="6BFFBD57" w14:textId="77777777" w:rsidR="00203378" w:rsidRDefault="00D31273">
      <w:pPr>
        <w:pStyle w:val="yjx5"/>
      </w:pPr>
      <w:bookmarkStart w:id="135" w:name="_Ref8961"/>
      <w:r>
        <w:t>表</w:t>
      </w:r>
      <w:r>
        <w:t xml:space="preserve"> </w:t>
      </w:r>
      <w:r w:rsidR="00722F11">
        <w:rPr>
          <w:noProof/>
        </w:rPr>
        <w:t>3</w:t>
      </w:r>
      <w:bookmarkEnd w:id="135"/>
      <w:r>
        <w:rPr>
          <w:rFonts w:hint="eastAsia"/>
        </w:rPr>
        <w:t xml:space="preserve"> </w:t>
      </w:r>
      <w:r>
        <w:t>用户认证模块主要接口</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107"/>
        <w:gridCol w:w="967"/>
        <w:gridCol w:w="5450"/>
        <w:gridCol w:w="1330"/>
      </w:tblGrid>
      <w:tr w:rsidR="00203378" w14:paraId="4929B5C8" w14:textId="77777777">
        <w:trPr>
          <w:tblHeader/>
          <w:jc w:val="center"/>
        </w:trPr>
        <w:tc>
          <w:tcPr>
            <w:tcW w:w="2107" w:type="dxa"/>
            <w:tcBorders>
              <w:top w:val="single" w:sz="12" w:space="0" w:color="auto"/>
              <w:left w:val="nil"/>
              <w:bottom w:val="nil"/>
              <w:right w:val="nil"/>
            </w:tcBorders>
            <w:tcMar>
              <w:top w:w="-1" w:type="dxa"/>
              <w:left w:w="-1" w:type="dxa"/>
              <w:bottom w:w="-1" w:type="dxa"/>
              <w:right w:w="-1" w:type="dxa"/>
            </w:tcMar>
            <w:vAlign w:val="center"/>
          </w:tcPr>
          <w:p w14:paraId="4D0FAADD" w14:textId="77777777" w:rsidR="00203378" w:rsidRDefault="00D31273">
            <w:pPr>
              <w:snapToGrid w:val="0"/>
              <w:jc w:val="center"/>
              <w:rPr>
                <w:rFonts w:ascii="宋体" w:hAnsi="宋体" w:cs="宋体"/>
                <w:b/>
                <w:bCs/>
              </w:rPr>
            </w:pPr>
            <w:r>
              <w:rPr>
                <w:rFonts w:ascii="宋体" w:hAnsi="宋体" w:cs="宋体" w:hint="eastAsia"/>
                <w:b/>
                <w:bCs/>
              </w:rPr>
              <w:t>接口路径</w:t>
            </w:r>
          </w:p>
        </w:tc>
        <w:tc>
          <w:tcPr>
            <w:tcW w:w="967" w:type="dxa"/>
            <w:tcBorders>
              <w:top w:val="single" w:sz="12" w:space="0" w:color="auto"/>
              <w:left w:val="nil"/>
              <w:bottom w:val="nil"/>
              <w:right w:val="nil"/>
            </w:tcBorders>
            <w:tcMar>
              <w:top w:w="-1" w:type="dxa"/>
              <w:left w:w="-1" w:type="dxa"/>
              <w:bottom w:w="-1" w:type="dxa"/>
              <w:right w:w="-1" w:type="dxa"/>
            </w:tcMar>
            <w:vAlign w:val="center"/>
          </w:tcPr>
          <w:p w14:paraId="6D1ACEA7" w14:textId="77777777" w:rsidR="00203378" w:rsidRDefault="00D31273">
            <w:pPr>
              <w:snapToGrid w:val="0"/>
              <w:jc w:val="center"/>
              <w:rPr>
                <w:rFonts w:ascii="宋体" w:hAnsi="宋体" w:cs="宋体"/>
                <w:b/>
                <w:bCs/>
              </w:rPr>
            </w:pPr>
            <w:r>
              <w:rPr>
                <w:rFonts w:ascii="宋体" w:hAnsi="宋体" w:cs="宋体" w:hint="eastAsia"/>
                <w:b/>
                <w:bCs/>
              </w:rPr>
              <w:t>方法</w:t>
            </w:r>
          </w:p>
        </w:tc>
        <w:tc>
          <w:tcPr>
            <w:tcW w:w="5450" w:type="dxa"/>
            <w:tcBorders>
              <w:top w:val="single" w:sz="12" w:space="0" w:color="auto"/>
              <w:left w:val="nil"/>
              <w:bottom w:val="nil"/>
              <w:right w:val="nil"/>
            </w:tcBorders>
            <w:tcMar>
              <w:top w:w="-1" w:type="dxa"/>
              <w:left w:w="-1" w:type="dxa"/>
              <w:bottom w:w="-1" w:type="dxa"/>
              <w:right w:w="-1" w:type="dxa"/>
            </w:tcMar>
            <w:vAlign w:val="center"/>
          </w:tcPr>
          <w:p w14:paraId="3876CBDD" w14:textId="77777777" w:rsidR="00203378" w:rsidRDefault="00D31273">
            <w:pPr>
              <w:snapToGrid w:val="0"/>
              <w:jc w:val="center"/>
              <w:rPr>
                <w:rFonts w:ascii="宋体" w:hAnsi="宋体" w:cs="宋体"/>
                <w:b/>
                <w:bCs/>
              </w:rPr>
            </w:pPr>
            <w:r>
              <w:rPr>
                <w:rFonts w:ascii="宋体" w:hAnsi="宋体" w:cs="宋体" w:hint="eastAsia"/>
                <w:b/>
                <w:bCs/>
              </w:rPr>
              <w:t>主要用途</w:t>
            </w:r>
          </w:p>
        </w:tc>
        <w:tc>
          <w:tcPr>
            <w:tcW w:w="1330" w:type="dxa"/>
            <w:tcBorders>
              <w:top w:val="single" w:sz="12" w:space="0" w:color="auto"/>
              <w:left w:val="nil"/>
              <w:bottom w:val="nil"/>
              <w:right w:val="nil"/>
            </w:tcBorders>
            <w:tcMar>
              <w:top w:w="-1" w:type="dxa"/>
              <w:left w:w="-1" w:type="dxa"/>
              <w:bottom w:w="-1" w:type="dxa"/>
              <w:right w:w="-1" w:type="dxa"/>
            </w:tcMar>
            <w:vAlign w:val="center"/>
          </w:tcPr>
          <w:p w14:paraId="4077A60A" w14:textId="77777777" w:rsidR="00203378" w:rsidRDefault="00D31273">
            <w:pPr>
              <w:snapToGrid w:val="0"/>
              <w:jc w:val="center"/>
              <w:rPr>
                <w:rFonts w:ascii="宋体" w:hAnsi="宋体" w:cs="宋体"/>
                <w:b/>
                <w:bCs/>
              </w:rPr>
            </w:pPr>
            <w:r>
              <w:rPr>
                <w:rFonts w:ascii="宋体" w:hAnsi="宋体" w:cs="宋体" w:hint="eastAsia"/>
                <w:b/>
                <w:bCs/>
              </w:rPr>
              <w:t>登录要求</w:t>
            </w:r>
          </w:p>
        </w:tc>
      </w:tr>
      <w:tr w:rsidR="00203378" w14:paraId="4172C74E"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602FA5ED"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/api/user/login</w:t>
            </w:r>
          </w:p>
        </w:tc>
        <w:tc>
          <w:tcPr>
            <w:tcW w:w="967" w:type="dxa"/>
            <w:tcBorders>
              <w:top w:val="single" w:sz="4" w:space="0" w:color="auto"/>
              <w:left w:val="nil"/>
              <w:bottom w:val="nil"/>
              <w:right w:val="nil"/>
            </w:tcBorders>
            <w:tcMar>
              <w:top w:w="-1" w:type="dxa"/>
              <w:left w:w="-1" w:type="dxa"/>
              <w:bottom w:w="-1" w:type="dxa"/>
              <w:right w:w="-1" w:type="dxa"/>
            </w:tcMar>
            <w:vAlign w:val="center"/>
          </w:tcPr>
          <w:p w14:paraId="1EFD60FF"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POST</w:t>
            </w:r>
          </w:p>
        </w:tc>
        <w:tc>
          <w:tcPr>
            <w:tcW w:w="5450" w:type="dxa"/>
            <w:tcBorders>
              <w:top w:val="single" w:sz="4" w:space="0" w:color="auto"/>
              <w:left w:val="nil"/>
              <w:bottom w:val="nil"/>
              <w:right w:val="nil"/>
            </w:tcBorders>
            <w:tcMar>
              <w:top w:w="-1" w:type="dxa"/>
              <w:left w:w="-1" w:type="dxa"/>
              <w:bottom w:w="-1" w:type="dxa"/>
              <w:right w:w="-1" w:type="dxa"/>
            </w:tcMar>
            <w:vAlign w:val="center"/>
          </w:tcPr>
          <w:p w14:paraId="797EDFB0"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账号密码登录，返回 token 与 isAdmin 标记</w:t>
            </w:r>
          </w:p>
        </w:tc>
        <w:tc>
          <w:tcPr>
            <w:tcW w:w="1330" w:type="dxa"/>
            <w:tcBorders>
              <w:top w:val="single" w:sz="4" w:space="0" w:color="auto"/>
              <w:left w:val="nil"/>
              <w:bottom w:val="nil"/>
              <w:right w:val="nil"/>
            </w:tcBorders>
            <w:tcMar>
              <w:top w:w="-1" w:type="dxa"/>
              <w:left w:w="-1" w:type="dxa"/>
              <w:bottom w:w="-1" w:type="dxa"/>
              <w:right w:w="-1" w:type="dxa"/>
            </w:tcMar>
            <w:vAlign w:val="center"/>
          </w:tcPr>
          <w:p w14:paraId="135866F7" w14:textId="77777777" w:rsidR="00203378" w:rsidRPr="00445750" w:rsidRDefault="00D31273" w:rsidP="00445750">
            <w:pPr>
              <w:snapToGrid w:val="0"/>
              <w:spacing w:before="60" w:after="60"/>
              <w:jc w:val="left"/>
              <w:rPr>
                <w:rFonts w:ascii="宋体" w:hAnsi="宋体" w:cs="宋体"/>
                <w:szCs w:val="21"/>
              </w:rPr>
            </w:pPr>
            <w:r w:rsidRPr="00445750">
              <w:rPr>
                <w:rFonts w:ascii="宋体" w:hAnsi="宋体" w:cs="宋体" w:hint="eastAsia"/>
                <w:szCs w:val="21"/>
              </w:rPr>
              <w:t>否</w:t>
            </w:r>
          </w:p>
        </w:tc>
      </w:tr>
      <w:tr w:rsidR="00203378" w14:paraId="15EB2E58" w14:textId="77777777" w:rsidTr="00445750">
        <w:trPr>
          <w:trHeight w:val="93"/>
          <w:jc w:val="center"/>
        </w:trPr>
        <w:tc>
          <w:tcPr>
            <w:tcW w:w="2107" w:type="dxa"/>
            <w:tcBorders>
              <w:top w:val="nil"/>
              <w:left w:val="nil"/>
              <w:bottom w:val="nil"/>
              <w:right w:val="nil"/>
            </w:tcBorders>
            <w:tcMar>
              <w:top w:w="-1" w:type="dxa"/>
              <w:left w:w="-1" w:type="dxa"/>
              <w:bottom w:w="-1" w:type="dxa"/>
              <w:right w:w="-1" w:type="dxa"/>
            </w:tcMar>
            <w:vAlign w:val="center"/>
          </w:tcPr>
          <w:p w14:paraId="6B54D04D"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/api/user/info</w:t>
            </w:r>
          </w:p>
        </w:tc>
        <w:tc>
          <w:tcPr>
            <w:tcW w:w="967" w:type="dxa"/>
            <w:tcBorders>
              <w:top w:val="nil"/>
              <w:left w:val="nil"/>
              <w:bottom w:val="nil"/>
              <w:right w:val="nil"/>
            </w:tcBorders>
            <w:tcMar>
              <w:top w:w="-1" w:type="dxa"/>
              <w:left w:w="-1" w:type="dxa"/>
              <w:bottom w:w="-1" w:type="dxa"/>
              <w:right w:w="-1" w:type="dxa"/>
            </w:tcMar>
            <w:vAlign w:val="center"/>
          </w:tcPr>
          <w:p w14:paraId="2FC8196D"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GET</w:t>
            </w:r>
          </w:p>
        </w:tc>
        <w:tc>
          <w:tcPr>
            <w:tcW w:w="5450" w:type="dxa"/>
            <w:tcBorders>
              <w:top w:val="nil"/>
              <w:left w:val="nil"/>
              <w:bottom w:val="nil"/>
              <w:right w:val="nil"/>
            </w:tcBorders>
            <w:tcMar>
              <w:top w:w="-1" w:type="dxa"/>
              <w:left w:w="-1" w:type="dxa"/>
              <w:bottom w:w="-1" w:type="dxa"/>
              <w:right w:w="-1" w:type="dxa"/>
            </w:tcMar>
            <w:vAlign w:val="center"/>
          </w:tcPr>
          <w:p w14:paraId="2A844364"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获取当前登录用户信息</w:t>
            </w:r>
          </w:p>
        </w:tc>
        <w:tc>
          <w:tcPr>
            <w:tcW w:w="1330" w:type="dxa"/>
            <w:tcBorders>
              <w:top w:val="nil"/>
              <w:left w:val="nil"/>
              <w:bottom w:val="nil"/>
              <w:right w:val="nil"/>
            </w:tcBorders>
            <w:tcMar>
              <w:top w:w="-1" w:type="dxa"/>
              <w:left w:w="-1" w:type="dxa"/>
              <w:bottom w:w="-1" w:type="dxa"/>
              <w:right w:w="-1" w:type="dxa"/>
            </w:tcMar>
            <w:vAlign w:val="center"/>
          </w:tcPr>
          <w:p w14:paraId="2F1A102C" w14:textId="77777777" w:rsidR="00203378" w:rsidRPr="00445750" w:rsidRDefault="00D31273" w:rsidP="00445750">
            <w:pPr>
              <w:snapToGrid w:val="0"/>
              <w:spacing w:before="60" w:after="60"/>
              <w:jc w:val="left"/>
              <w:rPr>
                <w:rFonts w:ascii="宋体" w:hAnsi="宋体" w:cs="宋体"/>
                <w:szCs w:val="21"/>
              </w:rPr>
            </w:pPr>
            <w:r w:rsidRPr="00445750">
              <w:rPr>
                <w:rFonts w:ascii="宋体" w:hAnsi="宋体" w:cs="宋体" w:hint="eastAsia"/>
                <w:szCs w:val="21"/>
              </w:rPr>
              <w:t>是</w:t>
            </w:r>
          </w:p>
        </w:tc>
      </w:tr>
      <w:tr w:rsidR="00203378" w14:paraId="23562F6F" w14:textId="77777777">
        <w:trPr>
          <w:trHeight w:val="392"/>
          <w:jc w:val="center"/>
        </w:trPr>
        <w:tc>
          <w:tcPr>
            <w:tcW w:w="2107" w:type="dxa"/>
            <w:tcBorders>
              <w:top w:val="nil"/>
              <w:left w:val="nil"/>
              <w:bottom w:val="single" w:sz="12" w:space="0" w:color="auto"/>
              <w:right w:val="nil"/>
            </w:tcBorders>
            <w:tcMar>
              <w:top w:w="-1" w:type="dxa"/>
              <w:left w:w="-1" w:type="dxa"/>
              <w:bottom w:w="-1" w:type="dxa"/>
              <w:right w:w="-1" w:type="dxa"/>
            </w:tcMar>
            <w:vAlign w:val="center"/>
          </w:tcPr>
          <w:p w14:paraId="7A5DAEF2"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/api/user/logout</w:t>
            </w:r>
          </w:p>
        </w:tc>
        <w:tc>
          <w:tcPr>
            <w:tcW w:w="967" w:type="dxa"/>
            <w:tcBorders>
              <w:top w:val="nil"/>
              <w:left w:val="nil"/>
              <w:bottom w:val="single" w:sz="12" w:space="0" w:color="auto"/>
              <w:right w:val="nil"/>
            </w:tcBorders>
            <w:tcMar>
              <w:top w:w="-1" w:type="dxa"/>
              <w:left w:w="-1" w:type="dxa"/>
              <w:bottom w:w="-1" w:type="dxa"/>
              <w:right w:w="-1" w:type="dxa"/>
            </w:tcMar>
            <w:vAlign w:val="center"/>
          </w:tcPr>
          <w:p w14:paraId="770D76F7"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POST</w:t>
            </w:r>
          </w:p>
        </w:tc>
        <w:tc>
          <w:tcPr>
            <w:tcW w:w="5450" w:type="dxa"/>
            <w:tcBorders>
              <w:top w:val="nil"/>
              <w:left w:val="nil"/>
              <w:bottom w:val="single" w:sz="12" w:space="0" w:color="auto"/>
              <w:right w:val="nil"/>
            </w:tcBorders>
            <w:tcMar>
              <w:top w:w="-1" w:type="dxa"/>
              <w:left w:w="-1" w:type="dxa"/>
              <w:bottom w:w="-1" w:type="dxa"/>
              <w:right w:w="-1" w:type="dxa"/>
            </w:tcMar>
            <w:vAlign w:val="center"/>
          </w:tcPr>
          <w:p w14:paraId="5A99E813" w14:textId="77777777" w:rsidR="00203378" w:rsidRPr="00445750" w:rsidRDefault="00D31273" w:rsidP="00445750">
            <w:pPr>
              <w:snapToGrid w:val="0"/>
              <w:spacing w:before="60" w:after="60"/>
              <w:jc w:val="center"/>
              <w:rPr>
                <w:rFonts w:ascii="宋体" w:hAnsi="宋体" w:cs="宋体"/>
                <w:szCs w:val="21"/>
              </w:rPr>
            </w:pPr>
            <w:r w:rsidRPr="00445750">
              <w:rPr>
                <w:rFonts w:ascii="宋体" w:hAnsi="宋体" w:cs="宋体" w:hint="eastAsia"/>
                <w:szCs w:val="21"/>
              </w:rPr>
              <w:t>注销登录态</w:t>
            </w:r>
          </w:p>
        </w:tc>
        <w:tc>
          <w:tcPr>
            <w:tcW w:w="1330" w:type="dxa"/>
            <w:tcBorders>
              <w:top w:val="nil"/>
              <w:left w:val="nil"/>
              <w:bottom w:val="single" w:sz="12" w:space="0" w:color="auto"/>
              <w:right w:val="nil"/>
            </w:tcBorders>
            <w:tcMar>
              <w:top w:w="-1" w:type="dxa"/>
              <w:left w:w="-1" w:type="dxa"/>
              <w:bottom w:w="-1" w:type="dxa"/>
              <w:right w:w="-1" w:type="dxa"/>
            </w:tcMar>
            <w:vAlign w:val="center"/>
          </w:tcPr>
          <w:p w14:paraId="5D6914F7" w14:textId="77777777" w:rsidR="00203378" w:rsidRPr="00445750" w:rsidRDefault="00D31273" w:rsidP="00445750">
            <w:pPr>
              <w:snapToGrid w:val="0"/>
              <w:spacing w:before="60" w:after="60"/>
              <w:jc w:val="left"/>
              <w:rPr>
                <w:rFonts w:ascii="宋体" w:hAnsi="宋体" w:cs="宋体"/>
                <w:szCs w:val="21"/>
              </w:rPr>
            </w:pPr>
            <w:r w:rsidRPr="00445750">
              <w:rPr>
                <w:rFonts w:ascii="宋体" w:hAnsi="宋体" w:cs="宋体" w:hint="eastAsia"/>
                <w:szCs w:val="21"/>
              </w:rPr>
              <w:t>是</w:t>
            </w:r>
          </w:p>
        </w:tc>
      </w:tr>
    </w:tbl>
    <w:p w14:paraId="3C6677C9" w14:textId="77777777" w:rsidR="00203378" w:rsidRPr="009063F0" w:rsidRDefault="00D31273">
      <w:pPr>
        <w:pStyle w:val="yjx3"/>
        <w:rPr>
          <w:rFonts w:ascii="黑体" w:hAnsi="黑体"/>
        </w:rPr>
      </w:pPr>
      <w:bookmarkStart w:id="136" w:name="_Toc21200"/>
      <w:bookmarkStart w:id="137" w:name="_Toc231476530"/>
      <w:r w:rsidRPr="009063F0">
        <w:rPr>
          <w:rFonts w:ascii="黑体" w:hAnsi="黑体"/>
        </w:rPr>
        <w:t>4.1.2　登录流程</w:t>
      </w:r>
      <w:bookmarkEnd w:id="136"/>
      <w:bookmarkEnd w:id="137"/>
    </w:p>
    <w:p w14:paraId="420E3848" w14:textId="77777777" w:rsidR="00203378" w:rsidRDefault="00D31273">
      <w:pPr>
        <w:pStyle w:val="yjx0"/>
        <w:ind w:firstLine="480"/>
        <w:jc w:val="both"/>
      </w:pPr>
      <w:r>
        <w:t>登录流程整体走法呈现在</w:t>
      </w:r>
      <w:r w:rsidR="00722F11">
        <w:t>图</w:t>
      </w:r>
      <w:r w:rsidR="00722F11">
        <w:t xml:space="preserve">4. </w:t>
      </w:r>
      <w:r w:rsidR="00722F11">
        <w:rPr>
          <w:noProof/>
        </w:rPr>
        <w:t>1</w:t>
      </w:r>
      <w:r w:rsidR="00722F11">
        <w:rPr>
          <w:rFonts w:hint="eastAsia"/>
        </w:rPr>
        <w:t xml:space="preserve"> </w:t>
      </w:r>
      <w:r w:rsidR="00722F11">
        <w:t>用户登录流程图</w:t>
      </w:r>
      <w:r>
        <w:t>上。</w:t>
      </w:r>
    </w:p>
    <w:p w14:paraId="3691E8F7" w14:textId="77777777" w:rsidR="00203378" w:rsidRDefault="00711C66">
      <w:pPr>
        <w:pStyle w:val="yjx0"/>
        <w:ind w:firstLine="480"/>
        <w:jc w:val="both"/>
      </w:pPr>
      <w:r>
        <w:rPr>
          <w:rFonts w:hint="eastAsia"/>
        </w:rPr>
        <w:t>登陆界面如图</w:t>
      </w:r>
      <w:r>
        <w:rPr>
          <w:rFonts w:hint="eastAsia"/>
        </w:rPr>
        <w:t>4.2</w:t>
      </w:r>
      <w:r>
        <w:rPr>
          <w:rFonts w:hint="eastAsia"/>
        </w:rPr>
        <w:t>所示。</w:t>
      </w:r>
    </w:p>
    <w:p w14:paraId="16A31829" w14:textId="77777777" w:rsidR="00203378" w:rsidRDefault="00203378">
      <w:pPr>
        <w:pStyle w:val="yjx0"/>
        <w:ind w:firstLine="480"/>
        <w:jc w:val="both"/>
      </w:pPr>
    </w:p>
    <w:p w14:paraId="09E29ADD" w14:textId="7C07F04E" w:rsidR="00203378" w:rsidRDefault="00186B52" w:rsidP="0064070D">
      <w:pPr>
        <w:pStyle w:val="yjx4"/>
      </w:pPr>
      <w:r>
        <w:rPr>
          <w:noProof/>
        </w:rPr>
        <w:lastRenderedPageBreak/>
        <w:drawing>
          <wp:inline distT="0" distB="0" distL="0" distR="0" wp14:anchorId="579AE40F" wp14:editId="7A830FEC">
            <wp:extent cx="6120130" cy="2937510"/>
            <wp:effectExtent l="0" t="0" r="1270" b="0"/>
            <wp:docPr id="3827289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28907" name="图片 382728907"/>
                    <pic:cNvPicPr/>
                  </pic:nvPicPr>
                  <pic:blipFill>
                    <a:blip r:embed="rId26">
                      <a:extLst>
                        <a:ext uri="{28A0092B-C50C-407E-A947-70E740481C1C}">
                          <a14:useLocalDpi xmlns:a14="http://schemas.microsoft.com/office/drawing/2010/main" val="0"/>
                        </a:ext>
                      </a:extLst>
                    </a:blip>
                    <a:stretch>
                      <a:fillRect/>
                    </a:stretch>
                  </pic:blipFill>
                  <pic:spPr>
                    <a:xfrm>
                      <a:off x="0" y="0"/>
                      <a:ext cx="6120130" cy="2937510"/>
                    </a:xfrm>
                    <a:prstGeom prst="rect">
                      <a:avLst/>
                    </a:prstGeom>
                  </pic:spPr>
                </pic:pic>
              </a:graphicData>
            </a:graphic>
          </wp:inline>
        </w:drawing>
      </w:r>
    </w:p>
    <w:p w14:paraId="555BCC14" w14:textId="77777777" w:rsidR="00203378" w:rsidRDefault="00D31273">
      <w:pPr>
        <w:pStyle w:val="yjx"/>
      </w:pPr>
      <w:bookmarkStart w:id="138" w:name="_Ref31065"/>
      <w:r>
        <w:t>图</w:t>
      </w:r>
      <w:r>
        <w:t xml:space="preserve">4. </w:t>
      </w:r>
      <w:r w:rsidR="00722F11">
        <w:rPr>
          <w:noProof/>
        </w:rPr>
        <w:t>1</w:t>
      </w:r>
      <w:r>
        <w:rPr>
          <w:rFonts w:hint="eastAsia"/>
        </w:rPr>
        <w:t xml:space="preserve"> </w:t>
      </w:r>
      <w:r>
        <w:t>用户登录流程图</w:t>
      </w:r>
      <w:bookmarkEnd w:id="138"/>
    </w:p>
    <w:p w14:paraId="3DB0F328" w14:textId="77777777" w:rsidR="00203378" w:rsidRDefault="00D31273">
      <w:pPr>
        <w:pStyle w:val="yjx4"/>
      </w:pPr>
      <w:bookmarkStart w:id="139" w:name="_Toc231219353"/>
      <w:bookmarkStart w:id="140" w:name="_Toc231476532"/>
      <w:r>
        <w:rPr>
          <w:noProof/>
        </w:rPr>
        <w:drawing>
          <wp:inline distT="0" distB="0" distL="0" distR="0" wp14:anchorId="3900D372" wp14:editId="05CB2820">
            <wp:extent cx="5397500" cy="2269490"/>
            <wp:effectExtent l="0" t="0" r="0" b="3810"/>
            <wp:docPr id="10" name="图片 10" descr="(R45XKRR`5@BZ@0TC2NH[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45XKRR`5@BZ@0TC2NH[T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397500" cy="2269490"/>
                    </a:xfrm>
                    <a:prstGeom prst="rect">
                      <a:avLst/>
                    </a:prstGeom>
                  </pic:spPr>
                </pic:pic>
              </a:graphicData>
            </a:graphic>
          </wp:inline>
        </w:drawing>
      </w:r>
      <w:bookmarkEnd w:id="139"/>
      <w:bookmarkEnd w:id="140"/>
    </w:p>
    <w:p w14:paraId="486D21D8" w14:textId="77777777" w:rsidR="00203378" w:rsidRDefault="00203378">
      <w:pPr>
        <w:pStyle w:val="yjx4"/>
      </w:pPr>
    </w:p>
    <w:p w14:paraId="1DB82CEB" w14:textId="77777777" w:rsidR="00203378" w:rsidRDefault="00D31273">
      <w:pPr>
        <w:pStyle w:val="yjx"/>
      </w:pPr>
      <w:bookmarkStart w:id="141" w:name="_Ref24010"/>
      <w:r>
        <w:t>图</w:t>
      </w:r>
      <w:r>
        <w:t xml:space="preserve">4. </w:t>
      </w:r>
      <w:r w:rsidR="00722F11">
        <w:rPr>
          <w:noProof/>
        </w:rPr>
        <w:t>2</w:t>
      </w:r>
      <w:bookmarkEnd w:id="141"/>
      <w:r>
        <w:rPr>
          <w:rFonts w:hint="eastAsia"/>
        </w:rPr>
        <w:t>登陆界面</w:t>
      </w:r>
    </w:p>
    <w:p w14:paraId="3D9FF7DB" w14:textId="77777777" w:rsidR="00203378" w:rsidRDefault="00203378">
      <w:pPr>
        <w:pStyle w:val="yjx"/>
      </w:pPr>
    </w:p>
    <w:p w14:paraId="3CF46726" w14:textId="77777777" w:rsidR="00203378" w:rsidRDefault="00D31273">
      <w:pPr>
        <w:pStyle w:val="yjx0"/>
        <w:ind w:firstLine="480"/>
        <w:jc w:val="both"/>
        <w:rPr>
          <w:rFonts w:eastAsiaTheme="minorEastAsia"/>
        </w:rPr>
      </w:pPr>
      <w:r>
        <w:t>浏览器把用户名跟密码</w:t>
      </w:r>
      <w:r>
        <w:t xml:space="preserve"> POST </w:t>
      </w:r>
      <w:r>
        <w:t>过来，后端先用</w:t>
      </w:r>
      <w:r>
        <w:t xml:space="preserve"> UserService.findByUsername </w:t>
      </w:r>
      <w:r>
        <w:t>查一下账号到底存不存在，再用</w:t>
      </w:r>
      <w:r>
        <w:t xml:space="preserve"> BCryptPasswordEncoder.matches </w:t>
      </w:r>
      <w:r>
        <w:t>把传过来的密码与表里那串哈希拿过来比一比。两步都过得去，就交给</w:t>
      </w:r>
      <w:r>
        <w:t xml:space="preserve"> JwtConfig.generateToken </w:t>
      </w:r>
      <w:r>
        <w:t>把令牌拼出来</w:t>
      </w:r>
      <w:r>
        <w:t>——</w:t>
      </w:r>
      <w:r>
        <w:t>令牌里塞了用户编号、用户名以及签发时间，过期时间则由</w:t>
      </w:r>
      <w:r>
        <w:t xml:space="preserve"> application.yml </w:t>
      </w:r>
      <w:r>
        <w:t>里的</w:t>
      </w:r>
      <w:r>
        <w:t xml:space="preserve"> jwt.expire </w:t>
      </w:r>
      <w:r>
        <w:t>控一下。前端拿到</w:t>
      </w:r>
      <w:r>
        <w:t xml:space="preserve"> token </w:t>
      </w:r>
      <w:r>
        <w:t>之后扔到</w:t>
      </w:r>
      <w:r>
        <w:t xml:space="preserve"> localStorage</w:t>
      </w:r>
      <w:r>
        <w:t>，后续每次请求由</w:t>
      </w:r>
      <w:r>
        <w:t xml:space="preserve"> Axios </w:t>
      </w:r>
      <w:r>
        <w:t>请求拦截器顺手把</w:t>
      </w:r>
      <w:r>
        <w:t xml:space="preserve"> Authorization </w:t>
      </w:r>
      <w:r>
        <w:t>头补上，到了后端入口由</w:t>
      </w:r>
      <w:r>
        <w:t xml:space="preserve"> GlobalInterceptor </w:t>
      </w:r>
      <w:r>
        <w:t>来兜底校验。</w:t>
      </w:r>
    </w:p>
    <w:p w14:paraId="0725E770" w14:textId="77777777" w:rsidR="00203378" w:rsidRDefault="00203378">
      <w:pPr>
        <w:spacing w:line="360" w:lineRule="auto"/>
        <w:ind w:firstLineChars="200" w:firstLine="480"/>
        <w:rPr>
          <w:rFonts w:ascii="Times New Roman" w:eastAsiaTheme="minorEastAsia" w:hAnsi="Times New Roman"/>
          <w:sz w:val="24"/>
          <w:szCs w:val="24"/>
        </w:rPr>
      </w:pPr>
    </w:p>
    <w:p w14:paraId="542C63DE" w14:textId="77777777" w:rsidR="00203378" w:rsidRPr="009063F0" w:rsidRDefault="00D31273">
      <w:pPr>
        <w:pStyle w:val="yjx3"/>
        <w:rPr>
          <w:rFonts w:ascii="黑体" w:hAnsi="黑体"/>
        </w:rPr>
      </w:pPr>
      <w:bookmarkStart w:id="142" w:name="_Toc24268"/>
      <w:bookmarkStart w:id="143" w:name="_Toc231476533"/>
      <w:r w:rsidRPr="009063F0">
        <w:rPr>
          <w:rFonts w:ascii="黑体" w:hAnsi="黑体"/>
        </w:rPr>
        <w:lastRenderedPageBreak/>
        <w:t>4.1.3　当前用户解析服务</w:t>
      </w:r>
      <w:bookmarkEnd w:id="142"/>
      <w:bookmarkEnd w:id="143"/>
    </w:p>
    <w:p w14:paraId="46000D9F" w14:textId="77777777" w:rsidR="00203378" w:rsidRDefault="00D31273">
      <w:pPr>
        <w:pStyle w:val="yjx0"/>
        <w:ind w:firstLine="480"/>
        <w:jc w:val="both"/>
      </w:pPr>
      <w:r>
        <w:t>为了不让各业务模块重复解析</w:t>
      </w:r>
      <w:r>
        <w:t xml:space="preserve"> token</w:t>
      </w:r>
      <w:r>
        <w:t>，系统抽出了</w:t>
      </w:r>
      <w:r>
        <w:t xml:space="preserve"> CurrentUserService </w:t>
      </w:r>
      <w:r>
        <w:t>这个统一入口，专门负责读取当前用户标识。其他业务模块只用调两个方法就能拿到当前用户编号和管理员身份。代码实现如下：</w:t>
      </w:r>
    </w:p>
    <w:p w14:paraId="0B175BAA" w14:textId="77777777" w:rsidR="003E1355" w:rsidRPr="003E1355" w:rsidRDefault="003E1355" w:rsidP="003E1355">
      <w:pPr>
        <w:pStyle w:val="yjx0"/>
        <w:ind w:firstLine="480"/>
        <w:jc w:val="both"/>
      </w:pPr>
      <w:r w:rsidRPr="003E1355">
        <w:t xml:space="preserve">public Long </w:t>
      </w:r>
      <w:proofErr w:type="gramStart"/>
      <w:r w:rsidRPr="003E1355">
        <w:t>getCurrentUserId(</w:t>
      </w:r>
      <w:proofErr w:type="gramEnd"/>
      <w:r w:rsidRPr="003E1355">
        <w:t>) {</w:t>
      </w:r>
    </w:p>
    <w:p w14:paraId="1A244680" w14:textId="77777777" w:rsidR="003E1355" w:rsidRPr="003E1355" w:rsidRDefault="003E1355" w:rsidP="003E1355">
      <w:pPr>
        <w:pStyle w:val="yjx0"/>
        <w:ind w:firstLine="480"/>
        <w:jc w:val="both"/>
      </w:pPr>
      <w:r w:rsidRPr="003E1355">
        <w:t xml:space="preserve">    String token = </w:t>
      </w:r>
      <w:proofErr w:type="gramStart"/>
      <w:r w:rsidRPr="003E1355">
        <w:t>requireValidToken(</w:t>
      </w:r>
      <w:proofErr w:type="gramEnd"/>
      <w:r w:rsidRPr="003E1355">
        <w:t>);</w:t>
      </w:r>
    </w:p>
    <w:p w14:paraId="7CB169BF" w14:textId="77777777" w:rsidR="003E1355" w:rsidRPr="003E1355" w:rsidRDefault="003E1355" w:rsidP="003E1355">
      <w:pPr>
        <w:pStyle w:val="yjx0"/>
        <w:ind w:firstLine="480"/>
        <w:jc w:val="both"/>
      </w:pPr>
      <w:r w:rsidRPr="003E1355">
        <w:t xml:space="preserve">    Long userId = jwtConfig.getUserIdFromToken(token);</w:t>
      </w:r>
    </w:p>
    <w:p w14:paraId="3D32CF01" w14:textId="77777777" w:rsidR="003E1355" w:rsidRPr="003E1355" w:rsidRDefault="003E1355" w:rsidP="003E1355">
      <w:pPr>
        <w:pStyle w:val="yjx0"/>
        <w:ind w:firstLine="480"/>
        <w:jc w:val="both"/>
      </w:pPr>
      <w:r w:rsidRPr="003E1355">
        <w:t xml:space="preserve">    Assert.notNull(userId, ErrorCode.TOKEN_INVALID);</w:t>
      </w:r>
    </w:p>
    <w:p w14:paraId="613C34B3" w14:textId="77777777" w:rsidR="003E1355" w:rsidRPr="003E1355" w:rsidRDefault="003E1355" w:rsidP="003E1355">
      <w:pPr>
        <w:pStyle w:val="yjx0"/>
        <w:ind w:firstLine="480"/>
        <w:jc w:val="both"/>
      </w:pPr>
      <w:r w:rsidRPr="003E1355">
        <w:t xml:space="preserve">    return userId;</w:t>
      </w:r>
    </w:p>
    <w:p w14:paraId="5DBEA0F9" w14:textId="77777777" w:rsidR="003E1355" w:rsidRPr="003E1355" w:rsidRDefault="003E1355" w:rsidP="003E1355">
      <w:pPr>
        <w:pStyle w:val="yjx0"/>
        <w:ind w:firstLine="480"/>
        <w:jc w:val="both"/>
      </w:pPr>
      <w:r w:rsidRPr="003E1355">
        <w:t>}</w:t>
      </w:r>
    </w:p>
    <w:p w14:paraId="75326A83" w14:textId="77777777" w:rsidR="003E1355" w:rsidRPr="003E1355" w:rsidRDefault="003E1355" w:rsidP="003E1355">
      <w:pPr>
        <w:pStyle w:val="yjx0"/>
        <w:ind w:firstLine="360"/>
        <w:jc w:val="both"/>
      </w:pPr>
      <w:r w:rsidRPr="003E1355">
        <w:rPr>
          <w:rFonts w:ascii="Consolas" w:hAnsi="Consolas" w:cs="Consolas"/>
          <w:sz w:val="18"/>
          <w:szCs w:val="18"/>
        </w:rPr>
        <w:t xml:space="preserve"> </w:t>
      </w:r>
    </w:p>
    <w:p w14:paraId="2A2D1FAC" w14:textId="77777777" w:rsidR="003E1355" w:rsidRPr="003E1355" w:rsidRDefault="003E1355" w:rsidP="003E1355">
      <w:pPr>
        <w:pStyle w:val="yjx0"/>
        <w:ind w:firstLine="480"/>
        <w:jc w:val="both"/>
      </w:pPr>
      <w:r w:rsidRPr="003E1355">
        <w:t xml:space="preserve">public boolean </w:t>
      </w:r>
      <w:proofErr w:type="gramStart"/>
      <w:r w:rsidRPr="003E1355">
        <w:t>isAdmin(</w:t>
      </w:r>
      <w:proofErr w:type="gramEnd"/>
      <w:r w:rsidRPr="003E1355">
        <w:t>) {</w:t>
      </w:r>
    </w:p>
    <w:p w14:paraId="2024DB88" w14:textId="77777777" w:rsidR="003E1355" w:rsidRPr="003E1355" w:rsidRDefault="003E1355" w:rsidP="003E1355">
      <w:pPr>
        <w:pStyle w:val="yjx0"/>
        <w:ind w:firstLine="480"/>
        <w:jc w:val="both"/>
      </w:pPr>
      <w:r w:rsidRPr="003E1355">
        <w:t xml:space="preserve">    return UserService.ADMIN_USERNAME.equalsIgnoreCase(</w:t>
      </w:r>
      <w:proofErr w:type="gramStart"/>
      <w:r w:rsidRPr="003E1355">
        <w:t>getCurrentUsername(</w:t>
      </w:r>
      <w:proofErr w:type="gramEnd"/>
      <w:r w:rsidRPr="003E1355">
        <w:t>));</w:t>
      </w:r>
    </w:p>
    <w:p w14:paraId="4106C646" w14:textId="77777777" w:rsidR="003E1355" w:rsidRPr="003E1355" w:rsidRDefault="003E1355" w:rsidP="003E1355">
      <w:pPr>
        <w:pStyle w:val="yjx0"/>
        <w:ind w:firstLine="480"/>
        <w:jc w:val="both"/>
      </w:pPr>
      <w:r w:rsidRPr="003E1355">
        <w:t>}</w:t>
      </w:r>
    </w:p>
    <w:p w14:paraId="3BF14B6A" w14:textId="77777777" w:rsidR="00203378" w:rsidRDefault="00D31273">
      <w:pPr>
        <w:pStyle w:val="yjx0"/>
        <w:ind w:firstLine="480"/>
        <w:jc w:val="both"/>
        <w:rPr>
          <w:rFonts w:eastAsiaTheme="minorEastAsia"/>
        </w:rPr>
      </w:pPr>
      <w:r>
        <w:t>认证模块对外有两个核心方法：</w:t>
      </w:r>
      <w:r>
        <w:t xml:space="preserve">getCurrentUserId </w:t>
      </w:r>
      <w:r>
        <w:t>和</w:t>
      </w:r>
      <w:r>
        <w:t xml:space="preserve"> isAdmin</w:t>
      </w:r>
      <w:r>
        <w:t>。所有受保护接口走</w:t>
      </w:r>
      <w:r>
        <w:t xml:space="preserve"> requireValidToken </w:t>
      </w:r>
      <w:r>
        <w:t>拦截器，先把</w:t>
      </w:r>
      <w:r>
        <w:t xml:space="preserve"> token </w:t>
      </w:r>
      <w:r>
        <w:t>的有效性查一遍。</w:t>
      </w:r>
      <w:r>
        <w:t xml:space="preserve">token </w:t>
      </w:r>
      <w:r>
        <w:t>解析这一步封在</w:t>
      </w:r>
      <w:r>
        <w:t xml:space="preserve"> JwtConfig </w:t>
      </w:r>
      <w:r>
        <w:t>里</w:t>
      </w:r>
      <w:r>
        <w:t>——</w:t>
      </w:r>
      <w:r>
        <w:t>签名校验、过期时间核对、用户标识提取都在里面，确保拿到的用户信息是合法令牌里来的。</w:t>
      </w:r>
    </w:p>
    <w:p w14:paraId="32E6EF22" w14:textId="77777777" w:rsidR="00203378" w:rsidRDefault="00D31273">
      <w:pPr>
        <w:pStyle w:val="yjx0"/>
        <w:ind w:firstLine="480"/>
        <w:jc w:val="both"/>
        <w:rPr>
          <w:rFonts w:eastAsiaTheme="minorEastAsia"/>
        </w:rPr>
      </w:pPr>
      <w:r>
        <w:t>这个服务被文件管理、分享、回收站、存储统计这些模块统一注入。它的上游是</w:t>
      </w:r>
      <w:r>
        <w:t xml:space="preserve"> JWT </w:t>
      </w:r>
      <w:r>
        <w:t>拦截器和请求线程上下文，下游是各业务模块的</w:t>
      </w:r>
      <w:r>
        <w:t xml:space="preserve"> SQL </w:t>
      </w:r>
      <w:r>
        <w:t>拼接逻辑</w:t>
      </w:r>
      <w:r>
        <w:t>——</w:t>
      </w:r>
      <w:r>
        <w:t>后者按</w:t>
      </w:r>
      <w:r>
        <w:t xml:space="preserve"> getCurrentUserId </w:t>
      </w:r>
      <w:r>
        <w:t>和</w:t>
      </w:r>
      <w:r>
        <w:t xml:space="preserve"> isAdmin </w:t>
      </w:r>
      <w:r>
        <w:t>的返回值决定是否在</w:t>
      </w:r>
      <w:r>
        <w:t xml:space="preserve"> WHERE </w:t>
      </w:r>
      <w:r>
        <w:t>子句里加上</w:t>
      </w:r>
      <w:r>
        <w:t xml:space="preserve"> user_id </w:t>
      </w:r>
      <w:r>
        <w:t>过滤条件。集中式的当前用户解析机制能避免不同模块独立解析</w:t>
      </w:r>
      <w:r>
        <w:t xml:space="preserve"> token </w:t>
      </w:r>
      <w:r>
        <w:t>带来的实现差异，也方便后面扩展或者替换底层鉴权方案。</w:t>
      </w:r>
    </w:p>
    <w:p w14:paraId="6070CC15" w14:textId="77777777" w:rsidR="00203378" w:rsidRPr="009063F0" w:rsidRDefault="00D31273">
      <w:pPr>
        <w:pStyle w:val="yjx3"/>
        <w:rPr>
          <w:rFonts w:ascii="黑体" w:hAnsi="黑体"/>
        </w:rPr>
      </w:pPr>
      <w:bookmarkStart w:id="144" w:name="_Toc2745"/>
      <w:bookmarkStart w:id="145" w:name="_Toc231476534"/>
      <w:r w:rsidRPr="009063F0">
        <w:rPr>
          <w:rFonts w:ascii="黑体" w:hAnsi="黑体"/>
        </w:rPr>
        <w:t>4.1.4　异常处理与登录态过期</w:t>
      </w:r>
      <w:bookmarkEnd w:id="144"/>
      <w:bookmarkEnd w:id="145"/>
    </w:p>
    <w:p w14:paraId="62522E93" w14:textId="77777777" w:rsidR="00203378" w:rsidRDefault="00D31273">
      <w:pPr>
        <w:pStyle w:val="yjx0"/>
        <w:ind w:firstLine="480"/>
        <w:jc w:val="both"/>
        <w:rPr>
          <w:rFonts w:eastAsiaTheme="minorEastAsia"/>
        </w:rPr>
      </w:pPr>
      <w:r>
        <w:t>为了在登录态失效时仍然能给出清晰反馈，认证模块在</w:t>
      </w:r>
      <w:r>
        <w:t xml:space="preserve"> requireValidToken() </w:t>
      </w:r>
      <w:r>
        <w:t>中按</w:t>
      </w:r>
      <w:r w:rsidR="003450C6">
        <w:rPr>
          <w:rFonts w:hint="eastAsia"/>
        </w:rPr>
        <w:t>“</w:t>
      </w:r>
      <w:r>
        <w:t>无</w:t>
      </w:r>
      <w:r>
        <w:t xml:space="preserve"> token / token </w:t>
      </w:r>
      <w:r>
        <w:t>失效</w:t>
      </w:r>
      <w:r>
        <w:t xml:space="preserve"> / </w:t>
      </w:r>
      <w:r>
        <w:t>解析异常</w:t>
      </w:r>
      <w:r w:rsidR="003450C6">
        <w:rPr>
          <w:rFonts w:hint="eastAsia"/>
        </w:rPr>
        <w:t>”</w:t>
      </w:r>
      <w:r>
        <w:t>这三类情况分别抛出对应错误码，并由全局异常处理器</w:t>
      </w:r>
      <w:r>
        <w:t xml:space="preserve"> GlobalExceptionHandler </w:t>
      </w:r>
      <w:r>
        <w:t>统一转换成</w:t>
      </w:r>
      <w:r>
        <w:t xml:space="preserve"> HTTP 401 </w:t>
      </w:r>
      <w:r>
        <w:t>状态码与可读消息。前端</w:t>
      </w:r>
      <w:r>
        <w:t xml:space="preserve"> Axios </w:t>
      </w:r>
      <w:r>
        <w:t>拦截器在收到</w:t>
      </w:r>
      <w:r>
        <w:t xml:space="preserve"> 401 </w:t>
      </w:r>
      <w:r>
        <w:t>之后会清空本地</w:t>
      </w:r>
      <w:r>
        <w:t xml:space="preserve"> token</w:t>
      </w:r>
      <w:r>
        <w:t>、跳转登录页并提示</w:t>
      </w:r>
      <w:r w:rsidR="003450C6">
        <w:rPr>
          <w:rFonts w:hint="eastAsia"/>
        </w:rPr>
        <w:t>“</w:t>
      </w:r>
      <w:r>
        <w:t>登录已过期，请重新登录</w:t>
      </w:r>
      <w:r w:rsidR="003450C6">
        <w:rPr>
          <w:rFonts w:hint="eastAsia"/>
        </w:rPr>
        <w:t>”</w:t>
      </w:r>
      <w:r>
        <w:t>，避免演示场景中出现接口报错但页面仍停留在主界面的不一致状态。前端路由守卫同时检查本地</w:t>
      </w:r>
      <w:r>
        <w:t xml:space="preserve"> token </w:t>
      </w:r>
      <w:r>
        <w:t>是否存在，未登录访问受保护路由时直接跳转登录页，避免请求穿透到后端再被</w:t>
      </w:r>
      <w:r>
        <w:t xml:space="preserve"> 401 </w:t>
      </w:r>
      <w:r>
        <w:t>拒绝。</w:t>
      </w:r>
    </w:p>
    <w:p w14:paraId="05D19B4B" w14:textId="77777777" w:rsidR="00203378" w:rsidRPr="009063F0" w:rsidRDefault="00D31273">
      <w:pPr>
        <w:pStyle w:val="yjx2"/>
        <w:rPr>
          <w:rFonts w:ascii="黑体" w:hAnsi="黑体"/>
        </w:rPr>
      </w:pPr>
      <w:bookmarkStart w:id="146" w:name="_Toc31703"/>
      <w:bookmarkStart w:id="147" w:name="_Toc231476535"/>
      <w:r w:rsidRPr="009063F0">
        <w:rPr>
          <w:rFonts w:ascii="黑体" w:hAnsi="黑体"/>
        </w:rPr>
        <w:lastRenderedPageBreak/>
        <w:t>4.2</w:t>
      </w:r>
      <w:r w:rsidR="00266372" w:rsidRPr="009063F0">
        <w:rPr>
          <w:rFonts w:ascii="黑体" w:hAnsi="黑体" w:hint="eastAsia"/>
        </w:rPr>
        <w:t xml:space="preserve">　</w:t>
      </w:r>
      <w:r w:rsidRPr="009063F0">
        <w:rPr>
          <w:rFonts w:ascii="黑体" w:hAnsi="黑体"/>
        </w:rPr>
        <w:t>文件管理与双用户隔离实现</w:t>
      </w:r>
      <w:bookmarkEnd w:id="146"/>
      <w:bookmarkEnd w:id="147"/>
    </w:p>
    <w:p w14:paraId="742968A5" w14:textId="77777777" w:rsidR="00203378" w:rsidRDefault="00D31273">
      <w:pPr>
        <w:pStyle w:val="yjx0"/>
        <w:ind w:firstLine="480"/>
        <w:jc w:val="both"/>
      </w:pPr>
      <w:r>
        <w:t>文件管理模块负责目录创建、文件上传、列表展示、详情查看、重命名、移动及删除等核心操作，前端界面的绝大多数交互最终均落至该模块。相较于仅实现增删改查的常规文件管理模块，本系统在该模块中额外承担了轻量级双用户隔离任务</w:t>
      </w:r>
      <w:r>
        <w:t>——</w:t>
      </w:r>
      <w:r>
        <w:t>该任务为本课题三条研究主线之一。</w:t>
      </w:r>
    </w:p>
    <w:p w14:paraId="73A08AC2" w14:textId="77777777" w:rsidR="00203378" w:rsidRPr="009063F0" w:rsidRDefault="00D31273">
      <w:pPr>
        <w:pStyle w:val="yjx3"/>
        <w:rPr>
          <w:rFonts w:ascii="黑体" w:hAnsi="黑体"/>
        </w:rPr>
      </w:pPr>
      <w:bookmarkStart w:id="148" w:name="_Toc13406"/>
      <w:bookmarkStart w:id="149" w:name="_Toc231476536"/>
      <w:r w:rsidRPr="009063F0">
        <w:rPr>
          <w:rFonts w:ascii="黑体" w:hAnsi="黑体"/>
        </w:rPr>
        <w:t>4.2.1　上传与秒传实现</w:t>
      </w:r>
      <w:bookmarkEnd w:id="148"/>
      <w:bookmarkEnd w:id="149"/>
    </w:p>
    <w:p w14:paraId="70F82863" w14:textId="77777777" w:rsidR="00203378" w:rsidRDefault="00D31273">
      <w:pPr>
        <w:pStyle w:val="yjx0"/>
        <w:ind w:firstLine="480"/>
        <w:jc w:val="both"/>
        <w:rPr>
          <w:rFonts w:eastAsiaTheme="minorEastAsia"/>
        </w:rPr>
      </w:pPr>
      <w:r>
        <w:t>文件上传由前端</w:t>
      </w:r>
      <w:r>
        <w:t xml:space="preserve"> Upload.vue </w:t>
      </w:r>
      <w:r>
        <w:t>组件、后端</w:t>
      </w:r>
      <w:r>
        <w:t xml:space="preserve"> FileController.upload </w:t>
      </w:r>
      <w:r>
        <w:t>与</w:t>
      </w:r>
      <w:r>
        <w:t xml:space="preserve"> FileService </w:t>
      </w:r>
      <w:r>
        <w:t>协同完成，整体可划分为</w:t>
      </w:r>
      <w:r>
        <w:t xml:space="preserve"> MD5 </w:t>
      </w:r>
      <w:r>
        <w:t>计算、秒传判定、分片上传、合并落盘与元数据写入五个阶段。用户选定文件后，前端首先计算文件的</w:t>
      </w:r>
      <w:r>
        <w:t xml:space="preserve"> MD5 </w:t>
      </w:r>
      <w:r>
        <w:t>值，并以该值向后端发起秒传查询；若后端检测到相同内容的文件已存在，则触发秒传，仅为当前用户写入一份归属记录，而不再重复传输文件内容；若不存在，则由后端分配</w:t>
      </w:r>
      <w:r>
        <w:t xml:space="preserve"> uploadId</w:t>
      </w:r>
      <w:r>
        <w:t>，并借助</w:t>
      </w:r>
      <w:r>
        <w:t xml:space="preserve"> Redis </w:t>
      </w:r>
      <w:r>
        <w:t>记录本次上传的上下文与分片进度，最终由后端完成分片合并落盘，并向</w:t>
      </w:r>
      <w:r>
        <w:t xml:space="preserve"> lfs_file </w:t>
      </w:r>
      <w:r>
        <w:t>表写入一条元数据记录。上传流程如图</w:t>
      </w:r>
      <w:r>
        <w:t xml:space="preserve"> 4.3 </w:t>
      </w:r>
      <w:r>
        <w:t>所示，关键代码如下：</w:t>
      </w:r>
    </w:p>
    <w:p w14:paraId="7B325E2A" w14:textId="77777777" w:rsidR="00705178" w:rsidRDefault="00705178" w:rsidP="00705178">
      <w:pPr>
        <w:pStyle w:val="yjx0"/>
        <w:ind w:firstLine="480"/>
        <w:jc w:val="both"/>
      </w:pPr>
      <w:r>
        <w:rPr>
          <w:rFonts w:hint="eastAsia"/>
        </w:rPr>
        <w:t xml:space="preserve">// </w:t>
      </w:r>
      <w:r>
        <w:rPr>
          <w:rFonts w:eastAsia="微软雅黑" w:cs="微软雅黑" w:hint="eastAsia"/>
        </w:rPr>
        <w:t>FileService.uploadPrepare</w:t>
      </w:r>
      <w:r>
        <w:rPr>
          <w:rFonts w:hint="eastAsia"/>
        </w:rPr>
        <w:t xml:space="preserve"> </w:t>
      </w:r>
      <w:r>
        <w:rPr>
          <w:rFonts w:hint="eastAsia"/>
        </w:rPr>
        <w:t>关键片段</w:t>
      </w:r>
    </w:p>
    <w:p w14:paraId="5653695E" w14:textId="77777777" w:rsidR="00705178" w:rsidRDefault="00705178" w:rsidP="00705178">
      <w:pPr>
        <w:pStyle w:val="yjx0"/>
        <w:ind w:firstLine="480"/>
        <w:jc w:val="both"/>
      </w:pPr>
      <w:r>
        <w:t xml:space="preserve">String md5 = </w:t>
      </w:r>
      <w:proofErr w:type="gramStart"/>
      <w:r>
        <w:t>request.getMd</w:t>
      </w:r>
      <w:proofErr w:type="gramEnd"/>
      <w:r>
        <w:t>5();</w:t>
      </w:r>
    </w:p>
    <w:p w14:paraId="58FE1B94" w14:textId="77777777" w:rsidR="00705178" w:rsidRDefault="00705178" w:rsidP="00705178">
      <w:pPr>
        <w:pStyle w:val="yjx0"/>
        <w:ind w:firstLine="480"/>
        <w:jc w:val="both"/>
      </w:pPr>
      <w:r>
        <w:t>File existing = fileMapper.findByMd5(md5);</w:t>
      </w:r>
    </w:p>
    <w:p w14:paraId="2774F434" w14:textId="77777777" w:rsidR="00705178" w:rsidRDefault="00705178" w:rsidP="00705178">
      <w:pPr>
        <w:pStyle w:val="yjx0"/>
        <w:ind w:firstLine="480"/>
        <w:jc w:val="both"/>
      </w:pPr>
      <w:r>
        <w:t>if (</w:t>
      </w:r>
      <w:proofErr w:type="gramStart"/>
      <w:r>
        <w:t>existing !</w:t>
      </w:r>
      <w:proofErr w:type="gramEnd"/>
      <w:r>
        <w:t>= null) {</w:t>
      </w:r>
    </w:p>
    <w:p w14:paraId="4CC936E5" w14:textId="77777777" w:rsidR="00705178" w:rsidRDefault="00705178" w:rsidP="00705178">
      <w:pPr>
        <w:pStyle w:val="yjx0"/>
        <w:ind w:firstLine="480"/>
        <w:jc w:val="both"/>
      </w:pPr>
      <w:r>
        <w:t xml:space="preserve">    fileService.quickUpload(existing, request, currentUserService.getCurrentUserId());</w:t>
      </w:r>
    </w:p>
    <w:p w14:paraId="5E4BDE62" w14:textId="77777777" w:rsidR="00705178" w:rsidRDefault="00705178" w:rsidP="00705178">
      <w:pPr>
        <w:pStyle w:val="yjx0"/>
        <w:ind w:firstLine="480"/>
        <w:jc w:val="both"/>
      </w:pPr>
      <w:r>
        <w:t xml:space="preserve">    return UploadResult.quick(</w:t>
      </w:r>
      <w:proofErr w:type="gramStart"/>
      <w:r>
        <w:t>existing.getId</w:t>
      </w:r>
      <w:proofErr w:type="gramEnd"/>
      <w:r>
        <w:t>());</w:t>
      </w:r>
    </w:p>
    <w:p w14:paraId="1F9F44B9" w14:textId="77777777" w:rsidR="00705178" w:rsidRDefault="00705178" w:rsidP="00705178">
      <w:pPr>
        <w:pStyle w:val="yjx0"/>
        <w:ind w:firstLine="480"/>
        <w:jc w:val="both"/>
      </w:pPr>
      <w:r>
        <w:t>}</w:t>
      </w:r>
    </w:p>
    <w:p w14:paraId="3C1C2EFF" w14:textId="77777777" w:rsidR="00705178" w:rsidRDefault="00705178" w:rsidP="00705178">
      <w:pPr>
        <w:pStyle w:val="yjx0"/>
        <w:ind w:firstLine="480"/>
        <w:jc w:val="both"/>
      </w:pPr>
      <w:r>
        <w:t>String uploadId = IdUtil.fastSimpleUUID();</w:t>
      </w:r>
    </w:p>
    <w:p w14:paraId="2043B28C" w14:textId="77777777" w:rsidR="00705178" w:rsidRDefault="00705178" w:rsidP="00705178">
      <w:pPr>
        <w:pStyle w:val="yjx0"/>
        <w:ind w:firstLine="480"/>
        <w:jc w:val="both"/>
      </w:pPr>
      <w:r>
        <w:t>redisTemplate.opsForValue(</w:t>
      </w:r>
      <w:proofErr w:type="gramStart"/>
      <w:r>
        <w:t>).set</w:t>
      </w:r>
      <w:proofErr w:type="gramEnd"/>
      <w:r>
        <w:t>(uploadKey(uploadId), request, Duration.ofHours(1));</w:t>
      </w:r>
    </w:p>
    <w:p w14:paraId="60256A64" w14:textId="77777777" w:rsidR="00705178" w:rsidRDefault="00705178" w:rsidP="00705178">
      <w:pPr>
        <w:pStyle w:val="yjx0"/>
        <w:ind w:firstLine="480"/>
        <w:jc w:val="both"/>
      </w:pPr>
      <w:r>
        <w:t>return UploadResult.newUpload(uploadId);</w:t>
      </w:r>
    </w:p>
    <w:p w14:paraId="166F6DC0" w14:textId="13062B10" w:rsidR="00203378" w:rsidRDefault="00D31273">
      <w:pPr>
        <w:pStyle w:val="yjx0"/>
        <w:ind w:firstLine="480"/>
        <w:jc w:val="both"/>
      </w:pPr>
      <w:r>
        <w:t>该逻辑包含两条执行路径。当</w:t>
      </w:r>
      <w:r>
        <w:t xml:space="preserve"> fileMapper.findByMd5 </w:t>
      </w:r>
      <w:r>
        <w:t>返回已有记录时，表明系统中已存在相同内容的文件，此时</w:t>
      </w:r>
      <w:r>
        <w:t xml:space="preserve"> quickUpload </w:t>
      </w:r>
      <w:r>
        <w:t>仅为当前用户复制一份元数据，不再占用额外的物理存储空间；当返回为空时，则以</w:t>
      </w:r>
      <w:r>
        <w:t xml:space="preserve"> UUID </w:t>
      </w:r>
      <w:r>
        <w:t>作为</w:t>
      </w:r>
      <w:r>
        <w:t xml:space="preserve"> uploadId</w:t>
      </w:r>
      <w:r>
        <w:t>，将上传请求对象写入</w:t>
      </w:r>
      <w:r>
        <w:t xml:space="preserve"> Redis </w:t>
      </w:r>
      <w:r>
        <w:t>并设置</w:t>
      </w:r>
      <w:r>
        <w:t xml:space="preserve"> 1 </w:t>
      </w:r>
      <w:r>
        <w:t>小时有效期，供后续分片上传过程回查上下文。秒传机制在重复上传场景下可显著节省存储空间，相同内容的文件无论被多少用户上传，物理层面均仅保留一份。分片上下文存储于</w:t>
      </w:r>
      <w:r>
        <w:t xml:space="preserve"> Redis </w:t>
      </w:r>
      <w:r>
        <w:t>而非数据库，旨在降低并发场景下的锁竞争，并提升临时状态的读写性能。</w:t>
      </w:r>
    </w:p>
    <w:p w14:paraId="4BD2160C" w14:textId="77777777" w:rsidR="00203378" w:rsidRDefault="00203378">
      <w:pPr>
        <w:pStyle w:val="yjx4"/>
      </w:pPr>
    </w:p>
    <w:p w14:paraId="55A4A625" w14:textId="77777777" w:rsidR="00203378" w:rsidRDefault="00203378">
      <w:pPr>
        <w:pStyle w:val="yjx0"/>
        <w:ind w:firstLine="480"/>
        <w:jc w:val="both"/>
      </w:pPr>
    </w:p>
    <w:p w14:paraId="2886C6D7" w14:textId="77777777" w:rsidR="00203378" w:rsidRDefault="00203378">
      <w:pPr>
        <w:pStyle w:val="yjx0"/>
        <w:ind w:firstLine="480"/>
        <w:jc w:val="both"/>
      </w:pPr>
    </w:p>
    <w:p w14:paraId="5586E113" w14:textId="6C527805" w:rsidR="00203378" w:rsidRDefault="00203378">
      <w:pPr>
        <w:pStyle w:val="yjx0"/>
        <w:ind w:firstLine="480"/>
        <w:jc w:val="both"/>
      </w:pPr>
    </w:p>
    <w:p w14:paraId="32756DDF" w14:textId="32D343F0" w:rsidR="005D0EB0" w:rsidRDefault="00913F4E">
      <w:pPr>
        <w:pStyle w:val="yjx0"/>
        <w:ind w:firstLine="480"/>
        <w:jc w:val="both"/>
      </w:pPr>
      <w:r>
        <w:rPr>
          <w:noProof/>
        </w:rPr>
        <w:lastRenderedPageBreak/>
        <w:drawing>
          <wp:anchor distT="0" distB="0" distL="114300" distR="114300" simplePos="0" relativeHeight="251658240" behindDoc="0" locked="0" layoutInCell="1" allowOverlap="1" wp14:anchorId="7614435C" wp14:editId="0D8FD8A6">
            <wp:simplePos x="0" y="0"/>
            <wp:positionH relativeFrom="column">
              <wp:posOffset>100965</wp:posOffset>
            </wp:positionH>
            <wp:positionV relativeFrom="paragraph">
              <wp:posOffset>141726</wp:posOffset>
            </wp:positionV>
            <wp:extent cx="6120130" cy="3542665"/>
            <wp:effectExtent l="0" t="0" r="1270" b="635"/>
            <wp:wrapNone/>
            <wp:docPr id="1266170244"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70244" name="图形 1266170244"/>
                    <pic:cNvPicPr/>
                  </pic:nvPicPr>
                  <pic:blipFill>
                    <a:blip r:embed="rId28">
                      <a:extLst>
                        <a:ext uri="{96DAC541-7B7A-43D3-8B79-37D633B846F1}">
                          <asvg:svgBlip xmlns:asvg="http://schemas.microsoft.com/office/drawing/2016/SVG/main" r:embed="rId29"/>
                        </a:ext>
                      </a:extLst>
                    </a:blip>
                    <a:stretch>
                      <a:fillRect/>
                    </a:stretch>
                  </pic:blipFill>
                  <pic:spPr>
                    <a:xfrm>
                      <a:off x="0" y="0"/>
                      <a:ext cx="6120130" cy="3542665"/>
                    </a:xfrm>
                    <a:prstGeom prst="rect">
                      <a:avLst/>
                    </a:prstGeom>
                  </pic:spPr>
                </pic:pic>
              </a:graphicData>
            </a:graphic>
            <wp14:sizeRelH relativeFrom="page">
              <wp14:pctWidth>0</wp14:pctWidth>
            </wp14:sizeRelH>
            <wp14:sizeRelV relativeFrom="page">
              <wp14:pctHeight>0</wp14:pctHeight>
            </wp14:sizeRelV>
          </wp:anchor>
        </w:drawing>
      </w:r>
    </w:p>
    <w:p w14:paraId="5E04C0ED" w14:textId="77777777" w:rsidR="00203378" w:rsidRDefault="00203378">
      <w:pPr>
        <w:pStyle w:val="yjx0"/>
        <w:ind w:firstLine="480"/>
        <w:jc w:val="both"/>
      </w:pPr>
    </w:p>
    <w:p w14:paraId="776A37C9" w14:textId="77777777" w:rsidR="00203378" w:rsidRDefault="00203378">
      <w:pPr>
        <w:pStyle w:val="yjx0"/>
        <w:ind w:firstLine="480"/>
        <w:jc w:val="both"/>
      </w:pPr>
    </w:p>
    <w:p w14:paraId="40EB053E" w14:textId="77777777" w:rsidR="00203378" w:rsidRDefault="00203378">
      <w:pPr>
        <w:pStyle w:val="yjx0"/>
        <w:ind w:firstLine="480"/>
        <w:jc w:val="both"/>
      </w:pPr>
    </w:p>
    <w:p w14:paraId="1334F2AB" w14:textId="77777777" w:rsidR="00203378" w:rsidRDefault="00203378">
      <w:pPr>
        <w:pStyle w:val="yjx0"/>
        <w:ind w:firstLine="480"/>
        <w:jc w:val="both"/>
      </w:pPr>
    </w:p>
    <w:p w14:paraId="714E471C" w14:textId="77777777" w:rsidR="00203378" w:rsidRDefault="00203378">
      <w:pPr>
        <w:pStyle w:val="yjx0"/>
        <w:ind w:firstLine="480"/>
        <w:jc w:val="both"/>
      </w:pPr>
    </w:p>
    <w:p w14:paraId="630AF7D4" w14:textId="77777777" w:rsidR="00203378" w:rsidRDefault="00203378">
      <w:pPr>
        <w:pStyle w:val="yjx0"/>
        <w:ind w:firstLine="480"/>
        <w:jc w:val="both"/>
      </w:pPr>
    </w:p>
    <w:p w14:paraId="36D26731" w14:textId="77777777" w:rsidR="00203378" w:rsidRDefault="00203378">
      <w:pPr>
        <w:pStyle w:val="yjx0"/>
        <w:ind w:firstLine="480"/>
        <w:jc w:val="both"/>
      </w:pPr>
    </w:p>
    <w:p w14:paraId="40CDA136" w14:textId="77777777" w:rsidR="00203378" w:rsidRDefault="00203378">
      <w:pPr>
        <w:pStyle w:val="yjx0"/>
        <w:ind w:firstLine="480"/>
        <w:jc w:val="both"/>
      </w:pPr>
    </w:p>
    <w:p w14:paraId="2BAE695D" w14:textId="77777777" w:rsidR="00203378" w:rsidRDefault="00203378">
      <w:pPr>
        <w:pStyle w:val="yjx0"/>
        <w:ind w:firstLine="480"/>
        <w:jc w:val="both"/>
      </w:pPr>
    </w:p>
    <w:p w14:paraId="5D0CD8F8" w14:textId="77777777" w:rsidR="00203378" w:rsidRDefault="00203378">
      <w:pPr>
        <w:pStyle w:val="yjx0"/>
        <w:ind w:firstLine="480"/>
        <w:jc w:val="both"/>
      </w:pPr>
    </w:p>
    <w:p w14:paraId="50EC872C" w14:textId="77777777" w:rsidR="00203378" w:rsidRDefault="00203378">
      <w:pPr>
        <w:pStyle w:val="yjx0"/>
        <w:ind w:firstLine="480"/>
        <w:jc w:val="both"/>
      </w:pPr>
    </w:p>
    <w:p w14:paraId="1D0A7E1A" w14:textId="77777777" w:rsidR="00203378" w:rsidRDefault="00203378">
      <w:pPr>
        <w:pStyle w:val="yjx0"/>
        <w:ind w:firstLine="480"/>
        <w:jc w:val="both"/>
      </w:pPr>
    </w:p>
    <w:p w14:paraId="36945A20" w14:textId="77777777" w:rsidR="00203378" w:rsidRDefault="00203378" w:rsidP="005D0EB0">
      <w:pPr>
        <w:pStyle w:val="yjx0"/>
        <w:ind w:firstLineChars="0" w:firstLine="0"/>
        <w:jc w:val="both"/>
      </w:pPr>
    </w:p>
    <w:p w14:paraId="74525DAE" w14:textId="77777777" w:rsidR="00203378" w:rsidRDefault="00203378">
      <w:pPr>
        <w:pStyle w:val="yjx0"/>
        <w:ind w:firstLine="480"/>
        <w:jc w:val="both"/>
      </w:pPr>
    </w:p>
    <w:p w14:paraId="16E0D72C" w14:textId="77777777" w:rsidR="00203378" w:rsidRDefault="00D31273">
      <w:pPr>
        <w:pStyle w:val="yjx"/>
      </w:pPr>
      <w:bookmarkStart w:id="150" w:name="_Ref299"/>
      <w:r>
        <w:t>图</w:t>
      </w:r>
      <w:r>
        <w:t xml:space="preserve">4. </w:t>
      </w:r>
      <w:r w:rsidR="00722F11">
        <w:rPr>
          <w:noProof/>
        </w:rPr>
        <w:t>3</w:t>
      </w:r>
      <w:r>
        <w:t>文件上传流程图</w:t>
      </w:r>
      <w:bookmarkEnd w:id="150"/>
    </w:p>
    <w:p w14:paraId="4AAB694F" w14:textId="77777777" w:rsidR="00203378" w:rsidRPr="009063F0" w:rsidRDefault="00D31273">
      <w:pPr>
        <w:pStyle w:val="yjx3"/>
        <w:rPr>
          <w:rFonts w:ascii="黑体" w:hAnsi="黑体"/>
        </w:rPr>
      </w:pPr>
      <w:bookmarkStart w:id="151" w:name="_Toc15581"/>
      <w:bookmarkStart w:id="152" w:name="_Toc231476537"/>
      <w:r w:rsidRPr="009063F0">
        <w:rPr>
          <w:rFonts w:ascii="黑体" w:hAnsi="黑体"/>
        </w:rPr>
        <w:t>4.2.2　文件列表与双用户隔离</w:t>
      </w:r>
      <w:bookmarkEnd w:id="151"/>
      <w:bookmarkEnd w:id="152"/>
    </w:p>
    <w:p w14:paraId="2CF3C9A0" w14:textId="77777777" w:rsidR="00203378" w:rsidRDefault="00D31273">
      <w:pPr>
        <w:pStyle w:val="yjx0"/>
        <w:ind w:firstLine="480"/>
        <w:jc w:val="both"/>
      </w:pPr>
      <w:r>
        <w:t>列表查询是触发双用户隔离逻辑的主要入口。</w:t>
      </w:r>
      <w:r>
        <w:t xml:space="preserve">FileService.listByPage </w:t>
      </w:r>
      <w:r>
        <w:t>在拼接</w:t>
      </w:r>
      <w:r>
        <w:t xml:space="preserve"> SQL </w:t>
      </w:r>
      <w:r>
        <w:t>条件时，会先读取当前用户，再根据身份决定是否追加归属过滤条件。关键代码如下：</w:t>
      </w:r>
    </w:p>
    <w:p w14:paraId="1F8AD55F" w14:textId="77777777" w:rsidR="00705178" w:rsidRPr="00705178" w:rsidRDefault="00705178" w:rsidP="00705178">
      <w:pPr>
        <w:pStyle w:val="yjx0"/>
        <w:ind w:firstLine="480"/>
        <w:jc w:val="both"/>
        <w:rPr>
          <w:rFonts w:eastAsiaTheme="minorEastAsia"/>
        </w:rPr>
      </w:pPr>
      <w:r w:rsidRPr="00705178">
        <w:rPr>
          <w:rFonts w:eastAsiaTheme="minorEastAsia" w:hint="eastAsia"/>
        </w:rPr>
        <w:t xml:space="preserve">// </w:t>
      </w:r>
      <w:r w:rsidRPr="00705178">
        <w:rPr>
          <w:rFonts w:eastAsiaTheme="minorEastAsia" w:cs="微软雅黑" w:hint="eastAsia"/>
        </w:rPr>
        <w:t>FileService.listByPage</w:t>
      </w:r>
      <w:r w:rsidRPr="00705178">
        <w:rPr>
          <w:rFonts w:eastAsiaTheme="minorEastAsia" w:hint="eastAsia"/>
        </w:rPr>
        <w:t xml:space="preserve"> </w:t>
      </w:r>
      <w:r w:rsidRPr="00705178">
        <w:rPr>
          <w:rFonts w:eastAsiaTheme="minorEastAsia" w:hint="eastAsia"/>
        </w:rPr>
        <w:t>关键片段</w:t>
      </w:r>
    </w:p>
    <w:p w14:paraId="2C28539D" w14:textId="77777777" w:rsidR="00705178" w:rsidRPr="00705178" w:rsidRDefault="00705178" w:rsidP="00705178">
      <w:pPr>
        <w:pStyle w:val="yjx0"/>
        <w:ind w:firstLine="480"/>
        <w:jc w:val="both"/>
        <w:rPr>
          <w:rFonts w:eastAsiaTheme="minorEastAsia"/>
        </w:rPr>
      </w:pPr>
      <w:r w:rsidRPr="00705178">
        <w:rPr>
          <w:rFonts w:eastAsiaTheme="minorEastAsia" w:cs="微软雅黑"/>
        </w:rPr>
        <w:t>Long userId</w:t>
      </w:r>
      <w:r w:rsidRPr="00705178">
        <w:rPr>
          <w:rFonts w:eastAsiaTheme="minorEastAsia"/>
        </w:rPr>
        <w:t xml:space="preserve"> = </w:t>
      </w:r>
      <w:r w:rsidRPr="00705178">
        <w:rPr>
          <w:rFonts w:eastAsiaTheme="minorEastAsia" w:cs="微软雅黑"/>
        </w:rPr>
        <w:t>currentUserService.getCurrentUserId</w:t>
      </w:r>
      <w:r w:rsidRPr="00705178">
        <w:rPr>
          <w:rFonts w:eastAsiaTheme="minorEastAsia"/>
        </w:rPr>
        <w:t>();</w:t>
      </w:r>
    </w:p>
    <w:p w14:paraId="221C670F" w14:textId="77777777" w:rsidR="00705178" w:rsidRPr="00705178" w:rsidRDefault="00705178" w:rsidP="00705178">
      <w:pPr>
        <w:pStyle w:val="yjx0"/>
        <w:ind w:firstLine="480"/>
        <w:jc w:val="both"/>
        <w:rPr>
          <w:rFonts w:eastAsiaTheme="minorEastAsia"/>
        </w:rPr>
      </w:pPr>
      <w:r w:rsidRPr="00705178">
        <w:rPr>
          <w:rFonts w:eastAsiaTheme="minorEastAsia" w:cs="微软雅黑"/>
        </w:rPr>
        <w:t>LambdaQueryWrapper</w:t>
      </w:r>
      <w:r w:rsidRPr="00705178">
        <w:rPr>
          <w:rFonts w:eastAsiaTheme="minorEastAsia"/>
        </w:rPr>
        <w:t>&lt;</w:t>
      </w:r>
      <w:r w:rsidRPr="00705178">
        <w:rPr>
          <w:rFonts w:eastAsiaTheme="minorEastAsia" w:cs="微软雅黑"/>
        </w:rPr>
        <w:t>FileEntity&gt; wrapper = new LambdaQueryWrapper</w:t>
      </w:r>
      <w:r w:rsidRPr="00705178">
        <w:rPr>
          <w:rFonts w:eastAsiaTheme="minorEastAsia"/>
        </w:rPr>
        <w:t>&lt;</w:t>
      </w:r>
      <w:proofErr w:type="gramStart"/>
      <w:r w:rsidRPr="00705178">
        <w:rPr>
          <w:rFonts w:eastAsiaTheme="minorEastAsia"/>
        </w:rPr>
        <w:t>&gt;(</w:t>
      </w:r>
      <w:proofErr w:type="gramEnd"/>
      <w:r w:rsidRPr="00705178">
        <w:rPr>
          <w:rFonts w:eastAsiaTheme="minorEastAsia"/>
        </w:rPr>
        <w:t>);</w:t>
      </w:r>
    </w:p>
    <w:p w14:paraId="36AA66B1" w14:textId="77777777" w:rsidR="00705178" w:rsidRPr="00705178" w:rsidRDefault="00705178" w:rsidP="00705178">
      <w:pPr>
        <w:pStyle w:val="yjx0"/>
        <w:ind w:firstLine="480"/>
        <w:jc w:val="both"/>
        <w:rPr>
          <w:rFonts w:eastAsiaTheme="minorEastAsia"/>
        </w:rPr>
      </w:pPr>
      <w:proofErr w:type="gramStart"/>
      <w:r w:rsidRPr="00705178">
        <w:rPr>
          <w:rFonts w:eastAsiaTheme="minorEastAsia" w:cs="微软雅黑"/>
        </w:rPr>
        <w:t>wrapper.eq</w:t>
      </w:r>
      <w:proofErr w:type="gramEnd"/>
      <w:r w:rsidRPr="00705178">
        <w:rPr>
          <w:rFonts w:eastAsiaTheme="minorEastAsia"/>
        </w:rPr>
        <w:t>(</w:t>
      </w:r>
      <w:proofErr w:type="gramStart"/>
      <w:r w:rsidRPr="00705178">
        <w:rPr>
          <w:rFonts w:eastAsiaTheme="minorEastAsia" w:cs="微软雅黑"/>
        </w:rPr>
        <w:t>FileEntity</w:t>
      </w:r>
      <w:r w:rsidRPr="00705178">
        <w:rPr>
          <w:rFonts w:eastAsiaTheme="minorEastAsia"/>
        </w:rPr>
        <w:t>::</w:t>
      </w:r>
      <w:proofErr w:type="gramEnd"/>
      <w:r w:rsidRPr="00705178">
        <w:rPr>
          <w:rFonts w:eastAsiaTheme="minorEastAsia" w:cs="微软雅黑"/>
        </w:rPr>
        <w:t>getParentId</w:t>
      </w:r>
      <w:r w:rsidRPr="00705178">
        <w:rPr>
          <w:rFonts w:eastAsiaTheme="minorEastAsia"/>
        </w:rPr>
        <w:t xml:space="preserve">, </w:t>
      </w:r>
      <w:r w:rsidRPr="00705178">
        <w:rPr>
          <w:rFonts w:eastAsiaTheme="minorEastAsia" w:cs="微软雅黑"/>
        </w:rPr>
        <w:t>parentId</w:t>
      </w:r>
      <w:r w:rsidRPr="00705178">
        <w:rPr>
          <w:rFonts w:eastAsiaTheme="minorEastAsia"/>
        </w:rPr>
        <w:t>)</w:t>
      </w:r>
    </w:p>
    <w:p w14:paraId="42326FA3"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cs="微软雅黑"/>
        </w:rPr>
        <w:t>.eq</w:t>
      </w:r>
      <w:proofErr w:type="gramEnd"/>
      <w:r w:rsidRPr="00705178">
        <w:rPr>
          <w:rFonts w:eastAsiaTheme="minorEastAsia"/>
        </w:rPr>
        <w:t>(</w:t>
      </w:r>
      <w:proofErr w:type="gramStart"/>
      <w:r w:rsidRPr="00705178">
        <w:rPr>
          <w:rFonts w:eastAsiaTheme="minorEastAsia" w:cs="微软雅黑"/>
        </w:rPr>
        <w:t>FileEntity</w:t>
      </w:r>
      <w:r w:rsidRPr="00705178">
        <w:rPr>
          <w:rFonts w:eastAsiaTheme="minorEastAsia"/>
        </w:rPr>
        <w:t>::</w:t>
      </w:r>
      <w:proofErr w:type="gramEnd"/>
      <w:r w:rsidRPr="00705178">
        <w:rPr>
          <w:rFonts w:eastAsiaTheme="minorEastAsia" w:cs="微软雅黑"/>
        </w:rPr>
        <w:t>getInTrash</w:t>
      </w:r>
      <w:r w:rsidRPr="00705178">
        <w:rPr>
          <w:rFonts w:eastAsiaTheme="minorEastAsia"/>
        </w:rPr>
        <w:t>, 0)</w:t>
      </w:r>
    </w:p>
    <w:p w14:paraId="23F1AA2A"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cs="微软雅黑"/>
        </w:rPr>
        <w:t>.eq</w:t>
      </w:r>
      <w:proofErr w:type="gramEnd"/>
      <w:r w:rsidRPr="00705178">
        <w:rPr>
          <w:rFonts w:eastAsiaTheme="minorEastAsia"/>
        </w:rPr>
        <w:t>(</w:t>
      </w:r>
      <w:proofErr w:type="gramStart"/>
      <w:r w:rsidRPr="00705178">
        <w:rPr>
          <w:rFonts w:eastAsiaTheme="minorEastAsia" w:cs="微软雅黑"/>
        </w:rPr>
        <w:t>FileEntity</w:t>
      </w:r>
      <w:r w:rsidRPr="00705178">
        <w:rPr>
          <w:rFonts w:eastAsiaTheme="minorEastAsia"/>
        </w:rPr>
        <w:t>::</w:t>
      </w:r>
      <w:proofErr w:type="gramEnd"/>
      <w:r w:rsidRPr="00705178">
        <w:rPr>
          <w:rFonts w:eastAsiaTheme="minorEastAsia" w:cs="微软雅黑"/>
        </w:rPr>
        <w:t>getDeleted</w:t>
      </w:r>
      <w:r w:rsidRPr="00705178">
        <w:rPr>
          <w:rFonts w:eastAsiaTheme="minorEastAsia"/>
        </w:rPr>
        <w:t>, 0);</w:t>
      </w:r>
    </w:p>
    <w:p w14:paraId="0919E0F5"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if </w:t>
      </w:r>
      <w:proofErr w:type="gramStart"/>
      <w:r w:rsidRPr="00705178">
        <w:rPr>
          <w:rFonts w:eastAsiaTheme="minorEastAsia"/>
        </w:rPr>
        <w:t>(!</w:t>
      </w:r>
      <w:r w:rsidRPr="00705178">
        <w:rPr>
          <w:rFonts w:eastAsiaTheme="minorEastAsia" w:cs="微软雅黑"/>
        </w:rPr>
        <w:t>currentUserService.isAdmin</w:t>
      </w:r>
      <w:proofErr w:type="gramEnd"/>
      <w:r w:rsidRPr="00705178">
        <w:rPr>
          <w:rFonts w:eastAsiaTheme="minorEastAsia"/>
        </w:rPr>
        <w:t>()) {</w:t>
      </w:r>
    </w:p>
    <w:p w14:paraId="40D7C65C"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cs="微软雅黑"/>
        </w:rPr>
        <w:t>wrapper.eq</w:t>
      </w:r>
      <w:proofErr w:type="gramEnd"/>
      <w:r w:rsidRPr="00705178">
        <w:rPr>
          <w:rFonts w:eastAsiaTheme="minorEastAsia"/>
        </w:rPr>
        <w:t>(</w:t>
      </w:r>
      <w:proofErr w:type="gramStart"/>
      <w:r w:rsidRPr="00705178">
        <w:rPr>
          <w:rFonts w:eastAsiaTheme="minorEastAsia" w:cs="微软雅黑"/>
        </w:rPr>
        <w:t>FileEntity</w:t>
      </w:r>
      <w:r w:rsidRPr="00705178">
        <w:rPr>
          <w:rFonts w:eastAsiaTheme="minorEastAsia"/>
        </w:rPr>
        <w:t>::</w:t>
      </w:r>
      <w:proofErr w:type="gramEnd"/>
      <w:r w:rsidRPr="00705178">
        <w:rPr>
          <w:rFonts w:eastAsiaTheme="minorEastAsia" w:cs="微软雅黑"/>
        </w:rPr>
        <w:t>getUserId</w:t>
      </w:r>
      <w:r w:rsidRPr="00705178">
        <w:rPr>
          <w:rFonts w:eastAsiaTheme="minorEastAsia"/>
        </w:rPr>
        <w:t xml:space="preserve">, </w:t>
      </w:r>
      <w:r w:rsidRPr="00705178">
        <w:rPr>
          <w:rFonts w:eastAsiaTheme="minorEastAsia" w:cs="微软雅黑"/>
        </w:rPr>
        <w:t>userId</w:t>
      </w:r>
      <w:r w:rsidRPr="00705178">
        <w:rPr>
          <w:rFonts w:eastAsiaTheme="minorEastAsia"/>
        </w:rPr>
        <w:t>);</w:t>
      </w:r>
    </w:p>
    <w:p w14:paraId="30E18978" w14:textId="77777777" w:rsidR="00705178" w:rsidRPr="00705178" w:rsidRDefault="00705178" w:rsidP="00705178">
      <w:pPr>
        <w:pStyle w:val="yjx0"/>
        <w:ind w:firstLine="480"/>
        <w:jc w:val="both"/>
        <w:rPr>
          <w:rFonts w:eastAsiaTheme="minorEastAsia"/>
        </w:rPr>
      </w:pPr>
      <w:r w:rsidRPr="00705178">
        <w:rPr>
          <w:rFonts w:eastAsiaTheme="minorEastAsia"/>
        </w:rPr>
        <w:t>}</w:t>
      </w:r>
    </w:p>
    <w:p w14:paraId="57639676" w14:textId="77777777" w:rsidR="00705178" w:rsidRDefault="00705178" w:rsidP="00705178">
      <w:pPr>
        <w:pStyle w:val="yjx0"/>
        <w:ind w:firstLine="480"/>
        <w:jc w:val="both"/>
        <w:rPr>
          <w:rFonts w:eastAsiaTheme="minorEastAsia"/>
        </w:rPr>
      </w:pPr>
      <w:r w:rsidRPr="00705178">
        <w:rPr>
          <w:rFonts w:eastAsiaTheme="minorEastAsia" w:cs="微软雅黑"/>
        </w:rPr>
        <w:t>return fileMapper.selectPage(page, wrapper);</w:t>
      </w:r>
    </w:p>
    <w:p w14:paraId="22900CDA" w14:textId="1A44D02B" w:rsidR="00203378" w:rsidRDefault="00D31273">
      <w:pPr>
        <w:pStyle w:val="yjx0"/>
        <w:ind w:firstLine="480"/>
        <w:jc w:val="both"/>
        <w:rPr>
          <w:rFonts w:eastAsiaTheme="minorEastAsia"/>
        </w:rPr>
      </w:pPr>
      <w:r>
        <w:t>这段代码的隔离逻辑可以分两层看。第一层是身份判定，通过</w:t>
      </w:r>
      <w:r>
        <w:t xml:space="preserve"> CurrentUserService </w:t>
      </w:r>
      <w:r>
        <w:t>拿到当前用户编号和</w:t>
      </w:r>
      <w:r>
        <w:t xml:space="preserve"> isAdmin </w:t>
      </w:r>
      <w:r>
        <w:t>标记。第二层是</w:t>
      </w:r>
      <w:r>
        <w:t xml:space="preserve"> SQL </w:t>
      </w:r>
      <w:r>
        <w:t>条件拼接：用户是管理员时，查询条件只保留目录、回收站标记和软删除标记，不再加</w:t>
      </w:r>
      <w:r>
        <w:t xml:space="preserve"> user_id </w:t>
      </w:r>
      <w:r>
        <w:t>限制；用户是</w:t>
      </w:r>
      <w:r>
        <w:t xml:space="preserve"> demo </w:t>
      </w:r>
      <w:r>
        <w:t>时，查询条件再追加</w:t>
      </w:r>
      <w:r>
        <w:t xml:space="preserve"> user_id = currentUserId</w:t>
      </w:r>
      <w:r>
        <w:t>，只命中归属自己的记录。这种设计把隔离逻辑收敛到</w:t>
      </w:r>
      <w:r>
        <w:t xml:space="preserve"> SQL </w:t>
      </w:r>
      <w:r>
        <w:t>拼接</w:t>
      </w:r>
      <w:r>
        <w:lastRenderedPageBreak/>
        <w:t>处，不用在每个业务调用点重复判断身份。同时</w:t>
      </w:r>
      <w:r>
        <w:t xml:space="preserve"> lfs_file.user_id </w:t>
      </w:r>
      <w:r>
        <w:t>字段加</w:t>
      </w:r>
      <w:r>
        <w:t xml:space="preserve"> idx_user_id </w:t>
      </w:r>
      <w:r>
        <w:t>索引保证查询效率，数据规模变大后响应时间也还能维持在合理范围。</w:t>
      </w:r>
    </w:p>
    <w:p w14:paraId="0B49D4D3" w14:textId="77777777" w:rsidR="00203378" w:rsidRDefault="00D31273">
      <w:pPr>
        <w:pStyle w:val="yjx0"/>
        <w:ind w:firstLine="480"/>
        <w:jc w:val="both"/>
      </w:pPr>
      <w:r>
        <w:t>上传、重命名、移动与删除等接口均沿用同一套隔离逻辑：上传时将归属用户写入</w:t>
      </w:r>
      <w:r>
        <w:t xml:space="preserve"> user_id</w:t>
      </w:r>
      <w:r>
        <w:t>；重命名与移动操作需校验当前用户是否为文件归属人或管理员；删除操作同样以归属关系作为可见性判定的前提。该约束保证了文件在全生命周期范围内数据可见性的一致性，避免出现上传后用户可见、而列表中却无法查找到的不一致情形。</w:t>
      </w:r>
    </w:p>
    <w:p w14:paraId="2A765D06" w14:textId="77777777" w:rsidR="00711C66" w:rsidRPr="00711C66" w:rsidRDefault="00711C66" w:rsidP="00711C66">
      <w:pPr>
        <w:ind w:firstLine="420"/>
        <w:rPr>
          <w:rFonts w:ascii="Times New Roman" w:hAnsi="Times New Roman"/>
          <w:kern w:val="0"/>
          <w:sz w:val="24"/>
          <w:szCs w:val="24"/>
        </w:rPr>
      </w:pPr>
      <w:r w:rsidRPr="00711C66">
        <w:rPr>
          <w:rFonts w:ascii="Times New Roman" w:hAnsi="Times New Roman"/>
          <w:kern w:val="0"/>
          <w:sz w:val="24"/>
          <w:szCs w:val="24"/>
        </w:rPr>
        <w:t>管理员（</w:t>
      </w:r>
      <w:r w:rsidRPr="00711C66">
        <w:rPr>
          <w:rFonts w:ascii="Times New Roman" w:hAnsi="Times New Roman"/>
          <w:kern w:val="0"/>
          <w:sz w:val="24"/>
          <w:szCs w:val="24"/>
        </w:rPr>
        <w:t>admin</w:t>
      </w:r>
      <w:r w:rsidRPr="00711C66">
        <w:rPr>
          <w:rFonts w:ascii="Times New Roman" w:hAnsi="Times New Roman"/>
          <w:kern w:val="0"/>
          <w:sz w:val="24"/>
          <w:szCs w:val="24"/>
        </w:rPr>
        <w:t>）文件列表</w:t>
      </w:r>
      <w:r w:rsidRPr="00711C66">
        <w:rPr>
          <w:rFonts w:ascii="Times New Roman" w:hAnsi="Times New Roman" w:hint="eastAsia"/>
          <w:kern w:val="0"/>
          <w:sz w:val="24"/>
          <w:szCs w:val="24"/>
        </w:rPr>
        <w:t>与</w:t>
      </w:r>
      <w:r w:rsidRPr="00711C66">
        <w:rPr>
          <w:rFonts w:ascii="Times New Roman" w:hAnsi="Times New Roman"/>
          <w:kern w:val="0"/>
          <w:sz w:val="24"/>
          <w:szCs w:val="24"/>
        </w:rPr>
        <w:t>普通用户（</w:t>
      </w:r>
      <w:r w:rsidRPr="00711C66">
        <w:rPr>
          <w:rFonts w:ascii="Times New Roman" w:hAnsi="Times New Roman"/>
          <w:kern w:val="0"/>
          <w:sz w:val="24"/>
          <w:szCs w:val="24"/>
        </w:rPr>
        <w:t>demo</w:t>
      </w:r>
      <w:r w:rsidRPr="00711C66">
        <w:rPr>
          <w:rFonts w:ascii="Times New Roman" w:hAnsi="Times New Roman"/>
          <w:kern w:val="0"/>
          <w:sz w:val="24"/>
          <w:szCs w:val="24"/>
        </w:rPr>
        <w:t>）文件列表</w:t>
      </w:r>
      <w:r>
        <w:rPr>
          <w:rFonts w:ascii="Times New Roman" w:hAnsi="Times New Roman" w:hint="eastAsia"/>
          <w:kern w:val="0"/>
          <w:sz w:val="24"/>
          <w:szCs w:val="24"/>
        </w:rPr>
        <w:t>如图</w:t>
      </w:r>
      <w:r>
        <w:rPr>
          <w:rFonts w:ascii="Times New Roman" w:hAnsi="Times New Roman" w:hint="eastAsia"/>
          <w:kern w:val="0"/>
          <w:sz w:val="24"/>
          <w:szCs w:val="24"/>
        </w:rPr>
        <w:t>4.4</w:t>
      </w:r>
      <w:r>
        <w:rPr>
          <w:rFonts w:ascii="Times New Roman" w:hAnsi="Times New Roman" w:hint="eastAsia"/>
          <w:kern w:val="0"/>
          <w:sz w:val="24"/>
          <w:szCs w:val="24"/>
        </w:rPr>
        <w:t>与图</w:t>
      </w:r>
      <w:r>
        <w:rPr>
          <w:rFonts w:ascii="Times New Roman" w:hAnsi="Times New Roman" w:hint="eastAsia"/>
          <w:kern w:val="0"/>
          <w:sz w:val="24"/>
          <w:szCs w:val="24"/>
        </w:rPr>
        <w:t>4.5</w:t>
      </w:r>
      <w:r>
        <w:rPr>
          <w:rFonts w:ascii="Times New Roman" w:hAnsi="Times New Roman" w:hint="eastAsia"/>
          <w:kern w:val="0"/>
          <w:sz w:val="24"/>
          <w:szCs w:val="24"/>
        </w:rPr>
        <w:t>所示。</w:t>
      </w:r>
    </w:p>
    <w:p w14:paraId="19DB75C4" w14:textId="77777777" w:rsidR="00203378" w:rsidRDefault="00D31273">
      <w:pPr>
        <w:spacing w:line="360" w:lineRule="auto"/>
        <w:ind w:firstLineChars="200" w:firstLine="480"/>
        <w:rPr>
          <w:rFonts w:ascii="Times New Roman" w:eastAsiaTheme="minorEastAsia" w:hAnsi="Times New Roman"/>
          <w:sz w:val="24"/>
          <w:szCs w:val="24"/>
        </w:rPr>
      </w:pPr>
      <w:r>
        <w:rPr>
          <w:rFonts w:ascii="Times New Roman" w:eastAsiaTheme="minorEastAsia" w:hAnsi="Times New Roman" w:hint="eastAsia"/>
          <w:noProof/>
          <w:sz w:val="24"/>
          <w:szCs w:val="24"/>
        </w:rPr>
        <w:drawing>
          <wp:inline distT="0" distB="0" distL="0" distR="0" wp14:anchorId="3B56D2FB" wp14:editId="6413AB85">
            <wp:extent cx="5073650" cy="2637790"/>
            <wp:effectExtent l="0" t="0" r="6350" b="3810"/>
            <wp:docPr id="11" name="图片 11" descr="EIK]{9D549LLYHOJ~NPR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IK]{9D549LLYHOJ~NPR0]V"/>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073650" cy="2637790"/>
                    </a:xfrm>
                    <a:prstGeom prst="rect">
                      <a:avLst/>
                    </a:prstGeom>
                  </pic:spPr>
                </pic:pic>
              </a:graphicData>
            </a:graphic>
          </wp:inline>
        </w:drawing>
      </w:r>
    </w:p>
    <w:p w14:paraId="134197BA" w14:textId="77777777" w:rsidR="00203378" w:rsidRDefault="00D31273">
      <w:pPr>
        <w:pStyle w:val="yjx"/>
      </w:pPr>
      <w:r>
        <w:t>图</w:t>
      </w:r>
      <w:r>
        <w:t xml:space="preserve"> 4.</w:t>
      </w:r>
      <w:r>
        <w:rPr>
          <w:rFonts w:hint="eastAsia"/>
        </w:rPr>
        <w:t>4</w:t>
      </w:r>
      <w:r>
        <w:t xml:space="preserve">  </w:t>
      </w:r>
      <w:r>
        <w:t>管理员（</w:t>
      </w:r>
      <w:r>
        <w:t>admin</w:t>
      </w:r>
      <w:r>
        <w:t>）文件列表</w:t>
      </w:r>
    </w:p>
    <w:p w14:paraId="566684E6" w14:textId="77777777" w:rsidR="00203378" w:rsidRDefault="00D31273">
      <w:pPr>
        <w:spacing w:line="360" w:lineRule="auto"/>
        <w:ind w:firstLineChars="200" w:firstLine="420"/>
        <w:rPr>
          <w:rFonts w:ascii="Times New Roman" w:hAnsi="Times New Roman"/>
        </w:rPr>
      </w:pPr>
      <w:r>
        <w:rPr>
          <w:rFonts w:ascii="Times New Roman" w:hAnsi="Times New Roman" w:hint="eastAsia"/>
          <w:noProof/>
        </w:rPr>
        <w:drawing>
          <wp:inline distT="0" distB="0" distL="0" distR="0" wp14:anchorId="56C665EC" wp14:editId="6B65A224">
            <wp:extent cx="5399405" cy="2613660"/>
            <wp:effectExtent l="0" t="0" r="0" b="2540"/>
            <wp:docPr id="13" name="图片 13" descr="P(355K7)EGEQ5OZ[QTN2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355K7)EGEQ5OZ[QTN2I[K"/>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399405" cy="2613660"/>
                    </a:xfrm>
                    <a:prstGeom prst="rect">
                      <a:avLst/>
                    </a:prstGeom>
                  </pic:spPr>
                </pic:pic>
              </a:graphicData>
            </a:graphic>
          </wp:inline>
        </w:drawing>
      </w:r>
    </w:p>
    <w:p w14:paraId="36054C96" w14:textId="77777777" w:rsidR="00203378" w:rsidRDefault="00D31273">
      <w:pPr>
        <w:jc w:val="center"/>
        <w:rPr>
          <w:rFonts w:ascii="宋体" w:hAnsi="宋体" w:cs="宋体"/>
          <w:sz w:val="22"/>
        </w:rPr>
      </w:pPr>
      <w:r>
        <w:rPr>
          <w:rFonts w:ascii="Times New Roman" w:hAnsi="Times New Roman"/>
          <w:sz w:val="22"/>
        </w:rPr>
        <w:t>图</w:t>
      </w:r>
      <w:r>
        <w:rPr>
          <w:rFonts w:ascii="Times New Roman" w:hAnsi="Times New Roman"/>
          <w:sz w:val="22"/>
        </w:rPr>
        <w:t xml:space="preserve"> 4.</w:t>
      </w:r>
      <w:r>
        <w:rPr>
          <w:rFonts w:ascii="Times New Roman" w:hAnsi="Times New Roman" w:hint="eastAsia"/>
          <w:sz w:val="22"/>
        </w:rPr>
        <w:t>5</w:t>
      </w:r>
      <w:r>
        <w:rPr>
          <w:rFonts w:ascii="Times New Roman" w:hAnsi="Times New Roman"/>
          <w:sz w:val="22"/>
        </w:rPr>
        <w:t xml:space="preserve">  </w:t>
      </w:r>
      <w:r>
        <w:rPr>
          <w:rFonts w:ascii="Times New Roman" w:hAnsi="Times New Roman"/>
          <w:sz w:val="22"/>
        </w:rPr>
        <w:t>普通用户（</w:t>
      </w:r>
      <w:r>
        <w:rPr>
          <w:rFonts w:ascii="Times New Roman" w:hAnsi="Times New Roman"/>
          <w:sz w:val="22"/>
        </w:rPr>
        <w:t>demo</w:t>
      </w:r>
      <w:r>
        <w:rPr>
          <w:rFonts w:ascii="Times New Roman" w:hAnsi="Times New Roman"/>
          <w:sz w:val="22"/>
        </w:rPr>
        <w:t>）文件列表</w:t>
      </w:r>
    </w:p>
    <w:p w14:paraId="0457F8F4" w14:textId="77777777" w:rsidR="00203378" w:rsidRPr="009063F0" w:rsidRDefault="00D31273">
      <w:pPr>
        <w:pStyle w:val="yjx3"/>
        <w:rPr>
          <w:rFonts w:ascii="黑体" w:hAnsi="黑体"/>
        </w:rPr>
      </w:pPr>
      <w:bookmarkStart w:id="153" w:name="_Toc14873"/>
      <w:bookmarkStart w:id="154" w:name="_Toc231476538"/>
      <w:r w:rsidRPr="009063F0">
        <w:rPr>
          <w:rFonts w:ascii="黑体" w:hAnsi="黑体"/>
        </w:rPr>
        <w:t>4.2.3　启动期数据库兼容补丁</w:t>
      </w:r>
      <w:bookmarkEnd w:id="153"/>
      <w:bookmarkEnd w:id="154"/>
    </w:p>
    <w:p w14:paraId="3DF64FAE" w14:textId="77777777" w:rsidR="00203378" w:rsidRDefault="00D31273">
      <w:pPr>
        <w:pStyle w:val="yjx0"/>
        <w:ind w:firstLine="480"/>
        <w:jc w:val="both"/>
      </w:pPr>
      <w:r>
        <w:t>双用户隔离机制依赖</w:t>
      </w:r>
      <w:r>
        <w:t xml:space="preserve"> lfs_file.user_id </w:t>
      </w:r>
      <w:r>
        <w:t>字段与</w:t>
      </w:r>
      <w:r>
        <w:t xml:space="preserve"> idx_user_id </w:t>
      </w:r>
      <w:r>
        <w:t>索引同时存在。考虑到答辩演示环境通常会用持久化数据卷反复启动，而旧数据卷里可能并不包含上述字段与索引，系统</w:t>
      </w:r>
      <w:r>
        <w:lastRenderedPageBreak/>
        <w:t>在应用启动期由</w:t>
      </w:r>
      <w:r>
        <w:t xml:space="preserve"> SchemaCompatibilityRunner </w:t>
      </w:r>
      <w:r>
        <w:t>完成自动兼容补齐，避免人工介入。核心代码如下：</w:t>
      </w:r>
    </w:p>
    <w:p w14:paraId="2D5B920A"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if </w:t>
      </w:r>
      <w:proofErr w:type="gramStart"/>
      <w:r w:rsidRPr="00705178">
        <w:rPr>
          <w:rFonts w:eastAsiaTheme="minorEastAsia"/>
        </w:rPr>
        <w:t>(!</w:t>
      </w:r>
      <w:r w:rsidRPr="00705178">
        <w:rPr>
          <w:rFonts w:eastAsiaTheme="minorEastAsia" w:cs="微软雅黑"/>
        </w:rPr>
        <w:t>hasOwnershipColumn</w:t>
      </w:r>
      <w:proofErr w:type="gramEnd"/>
      <w:r w:rsidRPr="00705178">
        <w:rPr>
          <w:rFonts w:eastAsiaTheme="minorEastAsia"/>
        </w:rPr>
        <w:t>) {</w:t>
      </w:r>
    </w:p>
    <w:p w14:paraId="2CFE5C94"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jdbcTemplate.execute</w:t>
      </w:r>
      <w:r w:rsidRPr="00705178">
        <w:rPr>
          <w:rFonts w:eastAsiaTheme="minorEastAsia"/>
        </w:rPr>
        <w:t>(</w:t>
      </w:r>
    </w:p>
    <w:p w14:paraId="35327687" w14:textId="77777777" w:rsidR="00705178" w:rsidRPr="00705178" w:rsidRDefault="00705178" w:rsidP="00705178">
      <w:pPr>
        <w:pStyle w:val="yjx0"/>
        <w:ind w:firstLine="480"/>
        <w:jc w:val="both"/>
        <w:rPr>
          <w:rFonts w:eastAsiaTheme="minorEastAsia"/>
        </w:rPr>
      </w:pPr>
      <w:r w:rsidRPr="00705178">
        <w:rPr>
          <w:rFonts w:eastAsiaTheme="minorEastAsia" w:cs="微软雅黑" w:hint="eastAsia"/>
        </w:rPr>
        <w:t xml:space="preserve">        "ALTER TABLE lfs_file ADD COLUMN user_id BIGINT(20) DEFAULT 1 COMMENT '</w:t>
      </w:r>
      <w:r w:rsidRPr="00705178">
        <w:rPr>
          <w:rFonts w:eastAsiaTheme="minorEastAsia" w:hint="eastAsia"/>
        </w:rPr>
        <w:t>归属用户</w:t>
      </w:r>
      <w:r w:rsidRPr="00705178">
        <w:rPr>
          <w:rFonts w:eastAsiaTheme="minorEastAsia" w:cs="微软雅黑" w:hint="eastAsia"/>
        </w:rPr>
        <w:t>ID'");</w:t>
      </w:r>
    </w:p>
    <w:p w14:paraId="6BF9EDEF" w14:textId="77777777" w:rsidR="00705178" w:rsidRPr="00705178" w:rsidRDefault="00705178" w:rsidP="00705178">
      <w:pPr>
        <w:pStyle w:val="yjx0"/>
        <w:ind w:firstLine="480"/>
        <w:jc w:val="both"/>
        <w:rPr>
          <w:rFonts w:eastAsiaTheme="minorEastAsia"/>
        </w:rPr>
      </w:pPr>
      <w:r w:rsidRPr="00705178">
        <w:rPr>
          <w:rFonts w:eastAsiaTheme="minorEastAsia"/>
        </w:rPr>
        <w:t>}</w:t>
      </w:r>
    </w:p>
    <w:p w14:paraId="6E29E24E" w14:textId="77777777" w:rsidR="00705178" w:rsidRPr="00705178" w:rsidRDefault="00705178" w:rsidP="00705178">
      <w:pPr>
        <w:pStyle w:val="yjx0"/>
        <w:ind w:firstLine="480"/>
        <w:jc w:val="both"/>
        <w:rPr>
          <w:rFonts w:eastAsiaTheme="minorEastAsia"/>
        </w:rPr>
      </w:pPr>
      <w:r w:rsidRPr="00705178">
        <w:rPr>
          <w:rFonts w:eastAsiaTheme="minorEastAsia" w:cs="微软雅黑"/>
        </w:rPr>
        <w:t>jdbcTemplate.update("UPDATE lfs_file SET user_id = 1 WHERE user_id IS NULL");</w:t>
      </w:r>
    </w:p>
    <w:p w14:paraId="57DBCD89"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if </w:t>
      </w:r>
      <w:proofErr w:type="gramStart"/>
      <w:r w:rsidRPr="00705178">
        <w:rPr>
          <w:rFonts w:eastAsiaTheme="minorEastAsia"/>
        </w:rPr>
        <w:t>(!</w:t>
      </w:r>
      <w:r w:rsidRPr="00705178">
        <w:rPr>
          <w:rFonts w:eastAsiaTheme="minorEastAsia" w:cs="微软雅黑"/>
        </w:rPr>
        <w:t>existsIndex</w:t>
      </w:r>
      <w:proofErr w:type="gramEnd"/>
      <w:r w:rsidRPr="00705178">
        <w:rPr>
          <w:rFonts w:eastAsiaTheme="minorEastAsia"/>
        </w:rPr>
        <w:t>("</w:t>
      </w:r>
      <w:r w:rsidRPr="00705178">
        <w:rPr>
          <w:rFonts w:eastAsiaTheme="minorEastAsia" w:cs="微软雅黑"/>
        </w:rPr>
        <w:t>lfs_file</w:t>
      </w:r>
      <w:r w:rsidRPr="00705178">
        <w:rPr>
          <w:rFonts w:eastAsiaTheme="minorEastAsia"/>
        </w:rPr>
        <w:t>", "</w:t>
      </w:r>
      <w:r w:rsidRPr="00705178">
        <w:rPr>
          <w:rFonts w:eastAsiaTheme="minorEastAsia" w:cs="微软雅黑"/>
        </w:rPr>
        <w:t>idx_user_id</w:t>
      </w:r>
      <w:r w:rsidRPr="00705178">
        <w:rPr>
          <w:rFonts w:eastAsiaTheme="minorEastAsia"/>
        </w:rPr>
        <w:t>")) {</w:t>
      </w:r>
    </w:p>
    <w:p w14:paraId="2668DCB5"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jdbcTemplate.execute("CREATE INDEX idx_user_id ON lfs_file</w:t>
      </w:r>
      <w:r w:rsidRPr="00705178">
        <w:rPr>
          <w:rFonts w:eastAsiaTheme="minorEastAsia"/>
        </w:rPr>
        <w:t>(</w:t>
      </w:r>
      <w:r w:rsidRPr="00705178">
        <w:rPr>
          <w:rFonts w:eastAsiaTheme="minorEastAsia" w:cs="微软雅黑"/>
        </w:rPr>
        <w:t>user_id</w:t>
      </w:r>
      <w:r w:rsidRPr="00705178">
        <w:rPr>
          <w:rFonts w:eastAsiaTheme="minorEastAsia"/>
        </w:rPr>
        <w:t>)");</w:t>
      </w:r>
    </w:p>
    <w:p w14:paraId="1FE7E0BA" w14:textId="77777777" w:rsidR="00705178" w:rsidRPr="00705178" w:rsidRDefault="00705178" w:rsidP="00705178">
      <w:pPr>
        <w:pStyle w:val="yjx0"/>
        <w:ind w:firstLine="480"/>
        <w:jc w:val="both"/>
        <w:rPr>
          <w:rFonts w:eastAsiaTheme="minorEastAsia"/>
        </w:rPr>
      </w:pPr>
      <w:r w:rsidRPr="00705178">
        <w:rPr>
          <w:rFonts w:eastAsiaTheme="minorEastAsia"/>
        </w:rPr>
        <w:t>}</w:t>
      </w:r>
    </w:p>
    <w:p w14:paraId="1DA4F24D"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if </w:t>
      </w:r>
      <w:proofErr w:type="gramStart"/>
      <w:r w:rsidRPr="00705178">
        <w:rPr>
          <w:rFonts w:eastAsiaTheme="minorEastAsia"/>
        </w:rPr>
        <w:t>(!</w:t>
      </w:r>
      <w:r w:rsidRPr="00705178">
        <w:rPr>
          <w:rFonts w:eastAsiaTheme="minorEastAsia" w:cs="微软雅黑"/>
        </w:rPr>
        <w:t>existsDemoUser</w:t>
      </w:r>
      <w:proofErr w:type="gramEnd"/>
      <w:r w:rsidRPr="00705178">
        <w:rPr>
          <w:rFonts w:eastAsiaTheme="minorEastAsia"/>
        </w:rPr>
        <w:t>()) {</w:t>
      </w:r>
    </w:p>
    <w:p w14:paraId="5BF02653"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cs="微软雅黑"/>
        </w:rPr>
        <w:t>insertDemoUser</w:t>
      </w:r>
      <w:r w:rsidRPr="00705178">
        <w:rPr>
          <w:rFonts w:eastAsiaTheme="minorEastAsia"/>
        </w:rPr>
        <w:t>(</w:t>
      </w:r>
      <w:proofErr w:type="gramEnd"/>
      <w:r w:rsidRPr="00705178">
        <w:rPr>
          <w:rFonts w:eastAsiaTheme="minorEastAsia"/>
        </w:rPr>
        <w:t>);</w:t>
      </w:r>
    </w:p>
    <w:p w14:paraId="26FB1A64" w14:textId="77777777" w:rsidR="00705178" w:rsidRDefault="00705178" w:rsidP="00705178">
      <w:pPr>
        <w:pStyle w:val="yjx0"/>
        <w:ind w:firstLine="480"/>
        <w:jc w:val="both"/>
        <w:rPr>
          <w:rFonts w:eastAsiaTheme="minorEastAsia"/>
        </w:rPr>
      </w:pPr>
      <w:r w:rsidRPr="00705178">
        <w:rPr>
          <w:rFonts w:eastAsiaTheme="minorEastAsia"/>
        </w:rPr>
        <w:t>}</w:t>
      </w:r>
    </w:p>
    <w:p w14:paraId="0A3038CF" w14:textId="77777777" w:rsidR="00203378" w:rsidRDefault="00D31273">
      <w:pPr>
        <w:pStyle w:val="yjx0"/>
        <w:ind w:firstLine="480"/>
        <w:jc w:val="both"/>
        <w:rPr>
          <w:rFonts w:eastAsiaTheme="minorEastAsia"/>
        </w:rPr>
      </w:pPr>
      <w:r>
        <w:t>兼容补丁的执行流程是这样的：先调用</w:t>
      </w:r>
      <w:r>
        <w:t xml:space="preserve"> hasOwnershipColumn </w:t>
      </w:r>
      <w:r>
        <w:t>检查</w:t>
      </w:r>
      <w:r>
        <w:t xml:space="preserve"> lfs_file </w:t>
      </w:r>
      <w:r>
        <w:t>表里有没有</w:t>
      </w:r>
      <w:r>
        <w:t xml:space="preserve"> user_id </w:t>
      </w:r>
      <w:r>
        <w:t>字段，如果没有就通过</w:t>
      </w:r>
      <w:r>
        <w:t xml:space="preserve"> ALTER TABLE </w:t>
      </w:r>
      <w:r>
        <w:t>加上</w:t>
      </w:r>
      <w:r>
        <w:t xml:space="preserve"> BIGINT(20) </w:t>
      </w:r>
      <w:r>
        <w:t>类型；接着检查</w:t>
      </w:r>
      <w:r>
        <w:t xml:space="preserve"> idx_user_id </w:t>
      </w:r>
      <w:r>
        <w:t>索引在不在，缺失就自动建一个；最后看</w:t>
      </w:r>
      <w:r>
        <w:t xml:space="preserve"> demo </w:t>
      </w:r>
      <w:r>
        <w:t>演示账号是否存在于</w:t>
      </w:r>
      <w:r>
        <w:t xml:space="preserve"> sys_user </w:t>
      </w:r>
      <w:r>
        <w:t>表里，缺了就按既定密码哈希值插进去。整套流程是幂等设计，重复执行不会破坏数据状态。</w:t>
      </w:r>
    </w:p>
    <w:p w14:paraId="770025CD" w14:textId="77777777" w:rsidR="00203378" w:rsidRDefault="00D31273">
      <w:pPr>
        <w:pStyle w:val="yjx0"/>
        <w:ind w:firstLine="480"/>
        <w:jc w:val="both"/>
        <w:rPr>
          <w:rFonts w:eastAsiaTheme="minorEastAsia"/>
        </w:rPr>
      </w:pPr>
      <w:r>
        <w:t>这套补丁机制是按幂等方式实现的，意思是反复执行也不会造成数据错乱。字段、索引、账号的存在性检查都走元数据查询，写操作只在缺失情况下才会触发。补丁运行结果通过应用日志输出便于排查，整个过程跑在</w:t>
      </w:r>
      <w:r>
        <w:t xml:space="preserve"> Spring Boot </w:t>
      </w:r>
      <w:r>
        <w:t>启动流程的</w:t>
      </w:r>
      <w:r>
        <w:t xml:space="preserve"> CommandLineRunner </w:t>
      </w:r>
      <w:r>
        <w:t>钩子内，对外业务接口完全没有侵入。</w:t>
      </w:r>
    </w:p>
    <w:p w14:paraId="5BB72A0C" w14:textId="77777777" w:rsidR="00203378" w:rsidRPr="009063F0" w:rsidRDefault="00D31273">
      <w:pPr>
        <w:pStyle w:val="yjx3"/>
        <w:rPr>
          <w:rFonts w:ascii="黑体" w:hAnsi="黑体"/>
        </w:rPr>
      </w:pPr>
      <w:bookmarkStart w:id="155" w:name="_Toc10792"/>
      <w:bookmarkStart w:id="156" w:name="_Toc231476539"/>
      <w:r w:rsidRPr="009063F0">
        <w:rPr>
          <w:rFonts w:ascii="黑体" w:hAnsi="黑体"/>
        </w:rPr>
        <w:t>4.2.4　目录树、移动与命名冲突处理</w:t>
      </w:r>
      <w:bookmarkEnd w:id="155"/>
      <w:bookmarkEnd w:id="156"/>
    </w:p>
    <w:p w14:paraId="1CD502E0" w14:textId="75AF07AE" w:rsidR="00203378" w:rsidRDefault="00D31273">
      <w:pPr>
        <w:pStyle w:val="yjx0"/>
        <w:ind w:firstLine="480"/>
        <w:jc w:val="both"/>
        <w:rPr>
          <w:rFonts w:eastAsiaTheme="minorEastAsia"/>
        </w:rPr>
      </w:pPr>
      <w:r>
        <w:t>目录树在前端由</w:t>
      </w:r>
      <w:r>
        <w:t xml:space="preserve"> Element Plus </w:t>
      </w:r>
      <w:r>
        <w:t>的</w:t>
      </w:r>
      <w:r>
        <w:t xml:space="preserve"> el-tree </w:t>
      </w:r>
      <w:r>
        <w:t>组件渲染，后端按层级返回</w:t>
      </w:r>
      <w:r>
        <w:t xml:space="preserve"> lfs_file </w:t>
      </w:r>
      <w:r>
        <w:t>中</w:t>
      </w:r>
      <w:r>
        <w:t xml:space="preserve"> is_dir = 1 </w:t>
      </w:r>
      <w:r>
        <w:t>的记录。移动文件操作仅修改</w:t>
      </w:r>
      <w:r>
        <w:t xml:space="preserve"> parent_id</w:t>
      </w:r>
      <w:r>
        <w:t>，不修改磁盘物理路径；管理员可以跨用户移动文件，</w:t>
      </w:r>
      <w:r>
        <w:t xml:space="preserve">demo </w:t>
      </w:r>
      <w:r>
        <w:t>仅能在自身目录树范围内移动，权限校验复用</w:t>
      </w:r>
      <w:r>
        <w:t xml:space="preserve"> isAdmin </w:t>
      </w:r>
      <w:r>
        <w:t>判定，无需引入额外的权限模型。文件命名冲突处理沿用了项目原有的规则：前端预校验合法字符之后，后端在</w:t>
      </w:r>
      <w:r>
        <w:t xml:space="preserve"> lfs_file </w:t>
      </w:r>
      <w:r>
        <w:t>写入前再次检查同一</w:t>
      </w:r>
      <w:r>
        <w:t xml:space="preserve"> parent_id </w:t>
      </w:r>
      <w:r>
        <w:t>下是否存在同名同扩展名记录，存在则自动追加</w:t>
      </w:r>
      <w:r>
        <w:t xml:space="preserve"> (1)</w:t>
      </w:r>
      <w:r>
        <w:t>、</w:t>
      </w:r>
      <w:r>
        <w:t xml:space="preserve">(2) </w:t>
      </w:r>
      <w:r>
        <w:t>序号；重命名则仅修改</w:t>
      </w:r>
      <w:r>
        <w:t xml:space="preserve"> file_name </w:t>
      </w:r>
      <w:r>
        <w:t>字段，物理文件名由系统在落盘时分配，不受重命名影响。</w:t>
      </w:r>
    </w:p>
    <w:p w14:paraId="32DC1029" w14:textId="77777777" w:rsidR="00203378" w:rsidRPr="009063F0" w:rsidRDefault="00D31273">
      <w:pPr>
        <w:pStyle w:val="yjx2"/>
        <w:rPr>
          <w:rFonts w:ascii="黑体" w:hAnsi="黑体"/>
        </w:rPr>
      </w:pPr>
      <w:bookmarkStart w:id="157" w:name="_Toc24296"/>
      <w:bookmarkStart w:id="158" w:name="_Toc231476540"/>
      <w:r w:rsidRPr="009063F0">
        <w:rPr>
          <w:rFonts w:ascii="黑体" w:hAnsi="黑体"/>
        </w:rPr>
        <w:lastRenderedPageBreak/>
        <w:t>4.3</w:t>
      </w:r>
      <w:r w:rsidR="00266372" w:rsidRPr="009063F0">
        <w:rPr>
          <w:rFonts w:ascii="黑体" w:hAnsi="黑体" w:hint="eastAsia"/>
        </w:rPr>
        <w:t xml:space="preserve">　</w:t>
      </w:r>
      <w:r w:rsidRPr="009063F0">
        <w:rPr>
          <w:rFonts w:ascii="黑体" w:hAnsi="黑体"/>
        </w:rPr>
        <w:t>预览与分享模块实现</w:t>
      </w:r>
      <w:bookmarkEnd w:id="157"/>
      <w:bookmarkEnd w:id="158"/>
    </w:p>
    <w:p w14:paraId="3F64C4FE" w14:textId="77777777" w:rsidR="00203378" w:rsidRPr="009063F0" w:rsidRDefault="00D31273">
      <w:pPr>
        <w:pStyle w:val="yjx3"/>
        <w:rPr>
          <w:rFonts w:ascii="黑体" w:hAnsi="黑体"/>
        </w:rPr>
      </w:pPr>
      <w:bookmarkStart w:id="159" w:name="_Toc15699"/>
      <w:bookmarkStart w:id="160" w:name="_Toc231476541"/>
      <w:r w:rsidRPr="009063F0">
        <w:rPr>
          <w:rFonts w:ascii="黑体" w:hAnsi="黑体"/>
        </w:rPr>
        <w:t>4.3.1　预览模块职责与访问链路</w:t>
      </w:r>
      <w:bookmarkEnd w:id="159"/>
      <w:bookmarkEnd w:id="160"/>
    </w:p>
    <w:p w14:paraId="17E624C9" w14:textId="31089516" w:rsidR="00203378" w:rsidRDefault="00D31273">
      <w:pPr>
        <w:pStyle w:val="yjx0"/>
        <w:ind w:firstLine="480"/>
        <w:jc w:val="both"/>
      </w:pPr>
      <w:r>
        <w:t>预览模块承担的是原文件预览、缩略图预览与转码资源访问这三类工作，对应路径分别为</w:t>
      </w:r>
      <w:r>
        <w:t xml:space="preserve"> /api/files/</w:t>
      </w:r>
      <w:r>
        <w:t>、</w:t>
      </w:r>
      <w:r>
        <w:t xml:space="preserve">/api/thum/ </w:t>
      </w:r>
      <w:r>
        <w:t>与</w:t>
      </w:r>
      <w:r>
        <w:t xml:space="preserve"> /api/trans/**</w:t>
      </w:r>
      <w:r>
        <w:t>。这三类路径在</w:t>
      </w:r>
      <w:r>
        <w:t xml:space="preserve"> Nginx </w:t>
      </w:r>
      <w:r>
        <w:t>层被统一转发到后端</w:t>
      </w:r>
      <w:r>
        <w:t xml:space="preserve"> FilePreviewController</w:t>
      </w:r>
      <w:r>
        <w:t>，由控制器完成路径归一化、</w:t>
      </w:r>
      <w:r>
        <w:t xml:space="preserve">secret + expire </w:t>
      </w:r>
      <w:r>
        <w:t>签名校验、文件越界检查与响应头设置之后再流式返回真实文件。预览访问链路的具体步骤如图</w:t>
      </w:r>
      <w:r>
        <w:t>4. 7</w:t>
      </w:r>
      <w:r>
        <w:t>文件预览访问链路图所示</w:t>
      </w:r>
      <w:r>
        <w:t>——</w:t>
      </w:r>
      <w:r>
        <w:t>浏览器请求经</w:t>
      </w:r>
      <w:r>
        <w:t xml:space="preserve"> Nginx </w:t>
      </w:r>
      <w:r>
        <w:t>代理之后进入后端，后端先归一化路径、再校验签名，最后从宿主机持久化目录读取文件返回。</w:t>
      </w:r>
    </w:p>
    <w:p w14:paraId="731DE4B2" w14:textId="4895AD25" w:rsidR="00D83726" w:rsidRDefault="00D83726">
      <w:pPr>
        <w:pStyle w:val="yjx0"/>
        <w:ind w:firstLine="480"/>
        <w:jc w:val="both"/>
        <w:rPr>
          <w:rFonts w:eastAsiaTheme="minorEastAsia"/>
        </w:rPr>
      </w:pPr>
      <w:r>
        <w:rPr>
          <w:rFonts w:hint="eastAsia"/>
        </w:rPr>
        <w:t>原文件预览页面如图</w:t>
      </w:r>
      <w:r>
        <w:rPr>
          <w:rFonts w:hint="eastAsia"/>
        </w:rPr>
        <w:t>4.6</w:t>
      </w:r>
      <w:r>
        <w:rPr>
          <w:rFonts w:hint="eastAsia"/>
        </w:rPr>
        <w:t>所示</w:t>
      </w:r>
      <w:r w:rsidR="00EA3F07">
        <w:rPr>
          <w:rFonts w:hint="eastAsia"/>
        </w:rPr>
        <w:t>。</w:t>
      </w:r>
    </w:p>
    <w:p w14:paraId="5CDB6AE9" w14:textId="77777777" w:rsidR="00203378" w:rsidRDefault="00D31273">
      <w:pPr>
        <w:spacing w:line="360" w:lineRule="auto"/>
        <w:ind w:firstLineChars="200" w:firstLine="480"/>
        <w:rPr>
          <w:rFonts w:ascii="Times New Roman" w:eastAsiaTheme="minorEastAsia" w:hAnsi="Times New Roman"/>
          <w:sz w:val="24"/>
          <w:szCs w:val="24"/>
        </w:rPr>
      </w:pPr>
      <w:r>
        <w:rPr>
          <w:rFonts w:ascii="Times New Roman" w:eastAsiaTheme="minorEastAsia" w:hAnsi="Times New Roman" w:hint="eastAsia"/>
          <w:noProof/>
          <w:sz w:val="24"/>
          <w:szCs w:val="24"/>
        </w:rPr>
        <w:drawing>
          <wp:inline distT="0" distB="0" distL="0" distR="0" wp14:anchorId="1A1E55F4" wp14:editId="7D6AD488">
            <wp:extent cx="5384165" cy="2606040"/>
            <wp:effectExtent l="0" t="0" r="635" b="0"/>
            <wp:docPr id="34" name="图片 34" descr="`}I$D]23XOH7T}R}OFH3H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D]23XOH7T}R}OFH3HCY"/>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384165" cy="2606040"/>
                    </a:xfrm>
                    <a:prstGeom prst="rect">
                      <a:avLst/>
                    </a:prstGeom>
                  </pic:spPr>
                </pic:pic>
              </a:graphicData>
            </a:graphic>
          </wp:inline>
        </w:drawing>
      </w:r>
    </w:p>
    <w:p w14:paraId="68A15C5C" w14:textId="77777777" w:rsidR="00203378" w:rsidRDefault="00D31273" w:rsidP="0064070D">
      <w:pPr>
        <w:jc w:val="center"/>
        <w:rPr>
          <w:rFonts w:ascii="Times New Roman" w:hAnsi="Times New Roman"/>
          <w:sz w:val="22"/>
        </w:rPr>
      </w:pPr>
      <w:r>
        <w:rPr>
          <w:rFonts w:ascii="Times New Roman" w:hAnsi="Times New Roman"/>
          <w:sz w:val="22"/>
        </w:rPr>
        <w:t>图</w:t>
      </w:r>
      <w:r>
        <w:rPr>
          <w:rFonts w:ascii="Times New Roman" w:hAnsi="Times New Roman"/>
          <w:sz w:val="22"/>
        </w:rPr>
        <w:t xml:space="preserve"> 4.</w:t>
      </w:r>
      <w:r>
        <w:rPr>
          <w:rFonts w:ascii="Times New Roman" w:hAnsi="Times New Roman" w:hint="eastAsia"/>
          <w:sz w:val="22"/>
        </w:rPr>
        <w:t>6</w:t>
      </w:r>
      <w:r>
        <w:rPr>
          <w:rFonts w:ascii="Times New Roman" w:hAnsi="Times New Roman"/>
          <w:sz w:val="22"/>
        </w:rPr>
        <w:t xml:space="preserve">  </w:t>
      </w:r>
      <w:r>
        <w:rPr>
          <w:rFonts w:ascii="Times New Roman" w:hAnsi="Times New Roman"/>
          <w:sz w:val="22"/>
        </w:rPr>
        <w:t>原文件预览页面</w:t>
      </w:r>
      <w:bookmarkStart w:id="161" w:name="_Toc18877"/>
    </w:p>
    <w:p w14:paraId="11612EF5" w14:textId="10B49212" w:rsidR="00203378" w:rsidRPr="009139DA" w:rsidRDefault="00D31E24" w:rsidP="009139DA">
      <w:pPr>
        <w:jc w:val="center"/>
        <w:rPr>
          <w:rFonts w:ascii="宋体" w:hAnsi="宋体" w:cs="宋体"/>
          <w:sz w:val="22"/>
        </w:rPr>
      </w:pPr>
      <w:r>
        <w:rPr>
          <w:rFonts w:ascii="宋体" w:hAnsi="宋体" w:cs="宋体"/>
          <w:noProof/>
          <w:sz w:val="22"/>
        </w:rPr>
        <w:drawing>
          <wp:inline distT="0" distB="0" distL="0" distR="0" wp14:anchorId="7A5463E0" wp14:editId="75CC41DD">
            <wp:extent cx="6120130" cy="3009900"/>
            <wp:effectExtent l="0" t="0" r="1270" b="0"/>
            <wp:docPr id="8547102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10298" name="图片 8547102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3009900"/>
                    </a:xfrm>
                    <a:prstGeom prst="rect">
                      <a:avLst/>
                    </a:prstGeom>
                  </pic:spPr>
                </pic:pic>
              </a:graphicData>
            </a:graphic>
          </wp:inline>
        </w:drawing>
      </w:r>
    </w:p>
    <w:p w14:paraId="5853384E" w14:textId="77777777" w:rsidR="00266372" w:rsidRDefault="00D31273" w:rsidP="0064070D">
      <w:pPr>
        <w:pStyle w:val="yjx"/>
      </w:pPr>
      <w:bookmarkStart w:id="162" w:name="_Ref946"/>
      <w:r>
        <w:t>图</w:t>
      </w:r>
      <w:r>
        <w:t xml:space="preserve">4. </w:t>
      </w:r>
      <w:r>
        <w:rPr>
          <w:rFonts w:hint="eastAsia"/>
        </w:rPr>
        <w:t>7</w:t>
      </w:r>
      <w:r>
        <w:t>文件预览访问链路图</w:t>
      </w:r>
      <w:bookmarkEnd w:id="162"/>
    </w:p>
    <w:p w14:paraId="0BA3F73C" w14:textId="77777777" w:rsidR="00203378" w:rsidRPr="009063F0" w:rsidRDefault="00D31273">
      <w:pPr>
        <w:pStyle w:val="yjx3"/>
        <w:rPr>
          <w:rFonts w:ascii="黑体" w:hAnsi="黑体"/>
        </w:rPr>
      </w:pPr>
      <w:bookmarkStart w:id="163" w:name="_Toc231476542"/>
      <w:r w:rsidRPr="009063F0">
        <w:rPr>
          <w:rFonts w:ascii="黑体" w:hAnsi="黑体"/>
        </w:rPr>
        <w:lastRenderedPageBreak/>
        <w:t>4.3.2　路径归一化的修复原因与实现</w:t>
      </w:r>
      <w:bookmarkEnd w:id="161"/>
      <w:bookmarkEnd w:id="163"/>
    </w:p>
    <w:p w14:paraId="2C5065AE" w14:textId="77777777" w:rsidR="00203378" w:rsidRDefault="00D31273">
      <w:pPr>
        <w:pStyle w:val="yjx0"/>
        <w:ind w:firstLine="480"/>
        <w:jc w:val="both"/>
      </w:pPr>
      <w:r>
        <w:t>本系统在收尾阶段曾出现</w:t>
      </w:r>
      <w:r w:rsidR="003450C6">
        <w:rPr>
          <w:rFonts w:hint="eastAsia"/>
        </w:rPr>
        <w:t>“</w:t>
      </w:r>
      <w:r>
        <w:t>原文件预览</w:t>
      </w:r>
      <w:r>
        <w:t xml:space="preserve"> failed</w:t>
      </w:r>
      <w:r w:rsidR="003450C6">
        <w:rPr>
          <w:rFonts w:hint="eastAsia"/>
        </w:rPr>
        <w:t>”</w:t>
      </w:r>
      <w:r>
        <w:t>与</w:t>
      </w:r>
      <w:r w:rsidR="003450C6">
        <w:rPr>
          <w:rFonts w:hint="eastAsia"/>
        </w:rPr>
        <w:t>“</w:t>
      </w:r>
      <w:r>
        <w:t>封面预览</w:t>
      </w:r>
      <w:r>
        <w:t xml:space="preserve"> failed</w:t>
      </w:r>
      <w:r w:rsidR="003450C6">
        <w:rPr>
          <w:rFonts w:hint="eastAsia"/>
        </w:rPr>
        <w:t>”</w:t>
      </w:r>
      <w:r>
        <w:t>两类故障，影响所有图片与缩略图资源的访问。经反复调查后确认，故障的根本原因在于：浏览器请求</w:t>
      </w:r>
      <w:r>
        <w:t xml:space="preserve"> /api/files/xxx </w:t>
      </w:r>
      <w:r>
        <w:t>经</w:t>
      </w:r>
      <w:r>
        <w:t xml:space="preserve"> Nginx </w:t>
      </w:r>
      <w:r>
        <w:t>反向代理之后，请求</w:t>
      </w:r>
      <w:r>
        <w:t xml:space="preserve"> URI </w:t>
      </w:r>
      <w:r>
        <w:t>仍保留</w:t>
      </w:r>
      <w:r>
        <w:t xml:space="preserve"> /api </w:t>
      </w:r>
      <w:r>
        <w:t>前缀；而后端文件查找逻辑仍按</w:t>
      </w:r>
      <w:r>
        <w:t xml:space="preserve"> /files/** </w:t>
      </w:r>
      <w:r>
        <w:t>前缀进行解析，导致路径拼接错误、文件无法定位，最终返回</w:t>
      </w:r>
      <w:r>
        <w:t xml:space="preserve"> 404</w:t>
      </w:r>
      <w:r>
        <w:t>。修复方式为：在控制器入口处对三类前缀的</w:t>
      </w:r>
      <w:r>
        <w:t xml:space="preserve"> /api </w:t>
      </w:r>
      <w:r>
        <w:t>段进行统一归一化处理后再进入后续流程。修复代码如下：</w:t>
      </w:r>
    </w:p>
    <w:p w14:paraId="2359967C"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static String </w:t>
      </w:r>
      <w:proofErr w:type="gramStart"/>
      <w:r w:rsidRPr="00705178">
        <w:rPr>
          <w:rFonts w:eastAsiaTheme="minorEastAsia" w:cs="微软雅黑"/>
        </w:rPr>
        <w:t>normalizeRequestPath</w:t>
      </w:r>
      <w:r w:rsidRPr="00705178">
        <w:rPr>
          <w:rFonts w:eastAsiaTheme="minorEastAsia"/>
        </w:rPr>
        <w:t>(</w:t>
      </w:r>
      <w:proofErr w:type="gramEnd"/>
      <w:r w:rsidRPr="00705178">
        <w:rPr>
          <w:rFonts w:eastAsiaTheme="minorEastAsia" w:cs="微软雅黑"/>
        </w:rPr>
        <w:t>String requestUri</w:t>
      </w:r>
      <w:r w:rsidRPr="00705178">
        <w:rPr>
          <w:rFonts w:eastAsiaTheme="minorEastAsia"/>
        </w:rPr>
        <w:t>) {</w:t>
      </w:r>
    </w:p>
    <w:p w14:paraId="3EEED775"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if (StringUtils.startsWith</w:t>
      </w:r>
      <w:r w:rsidRPr="00705178">
        <w:rPr>
          <w:rFonts w:eastAsiaTheme="minorEastAsia"/>
        </w:rPr>
        <w:t>(</w:t>
      </w:r>
      <w:r w:rsidRPr="00705178">
        <w:rPr>
          <w:rFonts w:eastAsiaTheme="minorEastAsia" w:cs="微软雅黑"/>
        </w:rPr>
        <w:t>requestUri</w:t>
      </w:r>
      <w:r w:rsidRPr="00705178">
        <w:rPr>
          <w:rFonts w:eastAsiaTheme="minorEastAsia"/>
        </w:rPr>
        <w:t>, "/</w:t>
      </w:r>
      <w:r w:rsidRPr="00705178">
        <w:rPr>
          <w:rFonts w:eastAsiaTheme="minorEastAsia" w:cs="微软雅黑"/>
        </w:rPr>
        <w:t>api/files/")</w:t>
      </w:r>
    </w:p>
    <w:p w14:paraId="6BCC771F" w14:textId="77777777" w:rsidR="00705178" w:rsidRPr="00705178" w:rsidRDefault="00705178" w:rsidP="00705178">
      <w:pPr>
        <w:pStyle w:val="yjx0"/>
        <w:ind w:firstLine="480"/>
        <w:jc w:val="both"/>
        <w:rPr>
          <w:rFonts w:eastAsiaTheme="minorEastAsia"/>
        </w:rPr>
      </w:pPr>
      <w:r w:rsidRPr="00705178">
        <w:rPr>
          <w:rFonts w:eastAsiaTheme="minorEastAsia"/>
        </w:rPr>
        <w:t xml:space="preserve">            || </w:t>
      </w:r>
      <w:r w:rsidRPr="00705178">
        <w:rPr>
          <w:rFonts w:eastAsiaTheme="minorEastAsia" w:cs="微软雅黑"/>
        </w:rPr>
        <w:t>StringUtils.startsWith</w:t>
      </w:r>
      <w:r w:rsidRPr="00705178">
        <w:rPr>
          <w:rFonts w:eastAsiaTheme="minorEastAsia"/>
        </w:rPr>
        <w:t>(</w:t>
      </w:r>
      <w:r w:rsidRPr="00705178">
        <w:rPr>
          <w:rFonts w:eastAsiaTheme="minorEastAsia" w:cs="微软雅黑"/>
        </w:rPr>
        <w:t>requestUri</w:t>
      </w:r>
      <w:r w:rsidRPr="00705178">
        <w:rPr>
          <w:rFonts w:eastAsiaTheme="minorEastAsia"/>
        </w:rPr>
        <w:t>, "/</w:t>
      </w:r>
      <w:r w:rsidRPr="00705178">
        <w:rPr>
          <w:rFonts w:eastAsiaTheme="minorEastAsia" w:cs="微软雅黑"/>
        </w:rPr>
        <w:t>api</w:t>
      </w:r>
      <w:r w:rsidRPr="00705178">
        <w:rPr>
          <w:rFonts w:eastAsiaTheme="minorEastAsia"/>
        </w:rPr>
        <w:t>/</w:t>
      </w:r>
      <w:r w:rsidRPr="00705178">
        <w:rPr>
          <w:rFonts w:eastAsiaTheme="minorEastAsia" w:cs="微软雅黑"/>
        </w:rPr>
        <w:t>thum</w:t>
      </w:r>
      <w:r w:rsidRPr="00705178">
        <w:rPr>
          <w:rFonts w:eastAsiaTheme="minorEastAsia"/>
        </w:rPr>
        <w:t>/")</w:t>
      </w:r>
    </w:p>
    <w:p w14:paraId="1E02D561" w14:textId="77777777" w:rsidR="00705178" w:rsidRPr="00705178" w:rsidRDefault="00705178" w:rsidP="00705178">
      <w:pPr>
        <w:pStyle w:val="yjx0"/>
        <w:ind w:firstLine="480"/>
        <w:jc w:val="both"/>
        <w:rPr>
          <w:rFonts w:eastAsiaTheme="minorEastAsia"/>
        </w:rPr>
      </w:pPr>
      <w:r w:rsidRPr="00705178">
        <w:rPr>
          <w:rFonts w:eastAsiaTheme="minorEastAsia"/>
        </w:rPr>
        <w:t xml:space="preserve">            || </w:t>
      </w:r>
      <w:r w:rsidRPr="00705178">
        <w:rPr>
          <w:rFonts w:eastAsiaTheme="minorEastAsia" w:cs="微软雅黑"/>
        </w:rPr>
        <w:t>StringUtils.startsWith</w:t>
      </w:r>
      <w:r w:rsidRPr="00705178">
        <w:rPr>
          <w:rFonts w:eastAsiaTheme="minorEastAsia"/>
        </w:rPr>
        <w:t>(</w:t>
      </w:r>
      <w:r w:rsidRPr="00705178">
        <w:rPr>
          <w:rFonts w:eastAsiaTheme="minorEastAsia" w:cs="微软雅黑"/>
        </w:rPr>
        <w:t>requestUri</w:t>
      </w:r>
      <w:r w:rsidRPr="00705178">
        <w:rPr>
          <w:rFonts w:eastAsiaTheme="minorEastAsia"/>
        </w:rPr>
        <w:t>, "/</w:t>
      </w:r>
      <w:r w:rsidRPr="00705178">
        <w:rPr>
          <w:rFonts w:eastAsiaTheme="minorEastAsia" w:cs="微软雅黑"/>
        </w:rPr>
        <w:t>api/trans/")) {</w:t>
      </w:r>
    </w:p>
    <w:p w14:paraId="6DC09A1D"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return requestUri.substring</w:t>
      </w:r>
      <w:r w:rsidRPr="00705178">
        <w:rPr>
          <w:rFonts w:eastAsiaTheme="minorEastAsia"/>
        </w:rPr>
        <w:t>(4);</w:t>
      </w:r>
    </w:p>
    <w:p w14:paraId="10E54D5D"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
    <w:p w14:paraId="47D5A1F5"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return requestUri</w:t>
      </w:r>
      <w:r w:rsidRPr="00705178">
        <w:rPr>
          <w:rFonts w:eastAsiaTheme="minorEastAsia"/>
        </w:rPr>
        <w:t>;</w:t>
      </w:r>
    </w:p>
    <w:p w14:paraId="69B2FE2E" w14:textId="77777777" w:rsidR="00705178" w:rsidRDefault="00705178" w:rsidP="00705178">
      <w:pPr>
        <w:pStyle w:val="yjx0"/>
        <w:ind w:firstLine="480"/>
        <w:jc w:val="both"/>
        <w:rPr>
          <w:rFonts w:eastAsiaTheme="minorEastAsia"/>
        </w:rPr>
      </w:pPr>
      <w:r w:rsidRPr="00705178">
        <w:rPr>
          <w:rFonts w:eastAsiaTheme="minorEastAsia"/>
        </w:rPr>
        <w:t>}</w:t>
      </w:r>
    </w:p>
    <w:p w14:paraId="12CE242C" w14:textId="77777777" w:rsidR="00203378" w:rsidRDefault="00D31273">
      <w:pPr>
        <w:pStyle w:val="yjx0"/>
        <w:ind w:firstLine="480"/>
        <w:jc w:val="both"/>
        <w:rPr>
          <w:rFonts w:eastAsiaTheme="minorEastAsia"/>
        </w:rPr>
      </w:pPr>
      <w:r>
        <w:t>为了让预览链路在反向代理环境下保持稳定，本系统在</w:t>
      </w:r>
      <w:r>
        <w:t xml:space="preserve"> Controller </w:t>
      </w:r>
      <w:r>
        <w:t>入口处加了路径归一化处理，覆盖了</w:t>
      </w:r>
      <w:r>
        <w:t xml:space="preserve"> /api/files/</w:t>
      </w:r>
      <w:r>
        <w:t>、</w:t>
      </w:r>
      <w:r>
        <w:t>/api/thum/</w:t>
      </w:r>
      <w:r>
        <w:t>、</w:t>
      </w:r>
      <w:r>
        <w:t xml:space="preserve">/api/trans/ </w:t>
      </w:r>
      <w:r>
        <w:t>三类前缀。归一化函数会把请求</w:t>
      </w:r>
      <w:r>
        <w:t xml:space="preserve"> URI </w:t>
      </w:r>
      <w:r>
        <w:t>里重复出现的</w:t>
      </w:r>
      <w:r>
        <w:t xml:space="preserve"> /api </w:t>
      </w:r>
      <w:r>
        <w:t>段剥离掉，保证后端的文件查找逻辑能按既定前缀正确解析。</w:t>
      </w:r>
    </w:p>
    <w:p w14:paraId="094E7053" w14:textId="77777777" w:rsidR="00203378" w:rsidRPr="009063F0" w:rsidRDefault="00D31273">
      <w:pPr>
        <w:pStyle w:val="yjx3"/>
        <w:rPr>
          <w:rFonts w:ascii="黑体" w:hAnsi="黑体"/>
        </w:rPr>
      </w:pPr>
      <w:bookmarkStart w:id="164" w:name="_Toc5225"/>
      <w:bookmarkStart w:id="165" w:name="_Toc231476543"/>
      <w:r w:rsidRPr="009063F0">
        <w:rPr>
          <w:rFonts w:ascii="黑体" w:hAnsi="黑体"/>
        </w:rPr>
        <w:t>4.3.3　secret + expire 签名校验</w:t>
      </w:r>
      <w:bookmarkEnd w:id="164"/>
      <w:bookmarkEnd w:id="165"/>
    </w:p>
    <w:p w14:paraId="2137C671" w14:textId="66B49B94" w:rsidR="00203378" w:rsidRDefault="00D31273">
      <w:pPr>
        <w:pStyle w:val="yjx0"/>
        <w:ind w:firstLine="480"/>
        <w:jc w:val="both"/>
        <w:rPr>
          <w:rFonts w:eastAsiaTheme="minorEastAsia"/>
        </w:rPr>
      </w:pPr>
      <w:r>
        <w:t>路径归一化完成之后，控制器还会进一步校验请求中的</w:t>
      </w:r>
      <w:r>
        <w:t xml:space="preserve"> secret </w:t>
      </w:r>
      <w:r>
        <w:t>与</w:t>
      </w:r>
      <w:r>
        <w:t xml:space="preserve"> expire </w:t>
      </w:r>
      <w:r>
        <w:t>这两个查询参数。签名由请求路径、过期时间与服务端密钥三者共同生成：客户端拿到的预览</w:t>
      </w:r>
      <w:r>
        <w:t xml:space="preserve"> URL </w:t>
      </w:r>
      <w:r>
        <w:t>形如</w:t>
      </w:r>
      <w:r>
        <w:t xml:space="preserve"> /api/files/xxx?secret=...&amp;expire=1716000000000</w:t>
      </w:r>
      <w:r>
        <w:t>，后端按相同密钥与算法重新计算签名并与客户端携带的</w:t>
      </w:r>
      <w:r>
        <w:t xml:space="preserve"> secret </w:t>
      </w:r>
      <w:r>
        <w:t>进行常量时间比较，比较不一致就拒绝；同时校验</w:t>
      </w:r>
      <w:r>
        <w:t xml:space="preserve"> expire </w:t>
      </w:r>
      <w:r>
        <w:t>是否超过当前时间戳，超过就拒绝；最后对解析后的真实路径执行越界检查，防止</w:t>
      </w:r>
      <w:proofErr w:type="gramStart"/>
      <w:r>
        <w:t xml:space="preserve"> ..</w:t>
      </w:r>
      <w:proofErr w:type="gramEnd"/>
      <w:r>
        <w:t xml:space="preserve">/ </w:t>
      </w:r>
      <w:r>
        <w:t>等路径穿越攻击。</w:t>
      </w:r>
    </w:p>
    <w:p w14:paraId="73C4AFEB" w14:textId="77777777" w:rsidR="00203378" w:rsidRDefault="00D31273">
      <w:pPr>
        <w:pStyle w:val="yjx0"/>
        <w:ind w:firstLine="480"/>
        <w:jc w:val="both"/>
        <w:rPr>
          <w:rFonts w:eastAsiaTheme="minorEastAsia"/>
        </w:rPr>
      </w:pPr>
      <w:r>
        <w:t>签名机制提供两类安全保证。第一，服务端密钥不向外暴露，攻击者无法离线构造合法签名。第二，由于</w:t>
      </w:r>
      <w:r>
        <w:t xml:space="preserve"> expire </w:t>
      </w:r>
      <w:r>
        <w:t>字段被算进了签名计算范围，攻击者也无法在不破坏签名的前提下延长</w:t>
      </w:r>
      <w:r>
        <w:t xml:space="preserve"> URL </w:t>
      </w:r>
      <w:r>
        <w:t>的有效期。原文件预览、缩略图预览、分享访问共用同一套签名校验逻辑，让所有外部访问入口都具备一致的安全边界。</w:t>
      </w:r>
    </w:p>
    <w:p w14:paraId="5B9DC687" w14:textId="77777777" w:rsidR="00203378" w:rsidRPr="009063F0" w:rsidRDefault="00D31273">
      <w:pPr>
        <w:pStyle w:val="yjx3"/>
        <w:rPr>
          <w:rFonts w:ascii="黑体" w:hAnsi="黑体"/>
        </w:rPr>
      </w:pPr>
      <w:bookmarkStart w:id="166" w:name="_Toc28636"/>
      <w:bookmarkStart w:id="167" w:name="_Toc231476544"/>
      <w:r w:rsidRPr="009063F0">
        <w:rPr>
          <w:rFonts w:ascii="黑体" w:hAnsi="黑体"/>
        </w:rPr>
        <w:t>4.3.4　分享模块的设计思路</w:t>
      </w:r>
      <w:bookmarkEnd w:id="166"/>
      <w:bookmarkEnd w:id="167"/>
    </w:p>
    <w:p w14:paraId="4ED60222" w14:textId="3CBC7FE0" w:rsidR="00203378" w:rsidRDefault="00D31273">
      <w:pPr>
        <w:pStyle w:val="yjx0"/>
        <w:ind w:firstLine="480"/>
        <w:jc w:val="both"/>
      </w:pPr>
      <w:r>
        <w:t>分享模块的作用，是让指定文件可以在不暴露完整系统入口的前提下被短期匿名访问。分享码采用</w:t>
      </w:r>
      <w:r>
        <w:t xml:space="preserve"> 8 </w:t>
      </w:r>
      <w:r>
        <w:t>位字母数字组合，有效期则以毫秒级时间戳记录，对外采用</w:t>
      </w:r>
      <w:r>
        <w:t>“</w:t>
      </w:r>
      <w:r>
        <w:t>分享码</w:t>
      </w:r>
      <w:r>
        <w:t xml:space="preserve"> + </w:t>
      </w:r>
      <w:r>
        <w:t>有效期</w:t>
      </w:r>
      <w:r>
        <w:t xml:space="preserve"> + </w:t>
      </w:r>
      <w:r>
        <w:t>匿名访问</w:t>
      </w:r>
      <w:r>
        <w:t>”</w:t>
      </w:r>
      <w:r>
        <w:t>的统一约定。关键代码如下：</w:t>
      </w:r>
    </w:p>
    <w:p w14:paraId="031CAB12" w14:textId="77777777" w:rsidR="00705178" w:rsidRPr="00705178" w:rsidRDefault="00705178" w:rsidP="00705178">
      <w:pPr>
        <w:pStyle w:val="yjx0"/>
        <w:ind w:firstLine="480"/>
        <w:jc w:val="both"/>
        <w:rPr>
          <w:rFonts w:eastAsiaTheme="minorEastAsia"/>
        </w:rPr>
      </w:pPr>
      <w:r w:rsidRPr="00705178">
        <w:rPr>
          <w:rFonts w:eastAsiaTheme="minorEastAsia" w:cs="微软雅黑"/>
        </w:rPr>
        <w:t>String shareCode</w:t>
      </w:r>
      <w:r w:rsidRPr="00705178">
        <w:rPr>
          <w:rFonts w:eastAsiaTheme="minorEastAsia"/>
        </w:rPr>
        <w:t xml:space="preserve"> = </w:t>
      </w:r>
      <w:proofErr w:type="gramStart"/>
      <w:r w:rsidRPr="00705178">
        <w:rPr>
          <w:rFonts w:eastAsiaTheme="minorEastAsia" w:cs="微软雅黑"/>
        </w:rPr>
        <w:t>generateShareCode</w:t>
      </w:r>
      <w:r w:rsidRPr="00705178">
        <w:rPr>
          <w:rFonts w:eastAsiaTheme="minorEastAsia"/>
        </w:rPr>
        <w:t>(</w:t>
      </w:r>
      <w:proofErr w:type="gramEnd"/>
      <w:r w:rsidRPr="00705178">
        <w:rPr>
          <w:rFonts w:eastAsiaTheme="minorEastAsia"/>
        </w:rPr>
        <w:t>);</w:t>
      </w:r>
    </w:p>
    <w:p w14:paraId="7DDB8769" w14:textId="77777777" w:rsidR="00705178" w:rsidRPr="00705178" w:rsidRDefault="00705178" w:rsidP="00705178">
      <w:pPr>
        <w:pStyle w:val="yjx0"/>
        <w:ind w:firstLine="480"/>
        <w:jc w:val="both"/>
        <w:rPr>
          <w:rFonts w:eastAsiaTheme="minorEastAsia"/>
        </w:rPr>
      </w:pPr>
      <w:r w:rsidRPr="00705178">
        <w:rPr>
          <w:rFonts w:eastAsiaTheme="minorEastAsia" w:cs="微软雅黑"/>
        </w:rPr>
        <w:t>long expireTime</w:t>
      </w:r>
      <w:r w:rsidRPr="00705178">
        <w:rPr>
          <w:rFonts w:eastAsiaTheme="minorEastAsia"/>
        </w:rPr>
        <w:t xml:space="preserve"> = 0;</w:t>
      </w:r>
    </w:p>
    <w:p w14:paraId="69E6B7FD" w14:textId="77777777" w:rsidR="00705178" w:rsidRPr="00705178" w:rsidRDefault="00705178" w:rsidP="00705178">
      <w:pPr>
        <w:pStyle w:val="yjx0"/>
        <w:ind w:firstLine="480"/>
        <w:jc w:val="both"/>
        <w:rPr>
          <w:rFonts w:eastAsiaTheme="minorEastAsia"/>
        </w:rPr>
      </w:pPr>
      <w:r w:rsidRPr="00705178">
        <w:rPr>
          <w:rFonts w:eastAsiaTheme="minorEastAsia" w:cs="微软雅黑"/>
        </w:rPr>
        <w:lastRenderedPageBreak/>
        <w:t>if (</w:t>
      </w:r>
      <w:proofErr w:type="gramStart"/>
      <w:r w:rsidRPr="00705178">
        <w:rPr>
          <w:rFonts w:eastAsiaTheme="minorEastAsia" w:cs="微软雅黑"/>
        </w:rPr>
        <w:t>expireDays</w:t>
      </w:r>
      <w:r w:rsidRPr="00705178">
        <w:rPr>
          <w:rFonts w:eastAsiaTheme="minorEastAsia"/>
        </w:rPr>
        <w:t xml:space="preserve"> !</w:t>
      </w:r>
      <w:proofErr w:type="gramEnd"/>
      <w:r w:rsidRPr="00705178">
        <w:rPr>
          <w:rFonts w:eastAsiaTheme="minorEastAsia" w:cs="微软雅黑"/>
        </w:rPr>
        <w:t>= null &amp;&amp; expireDays</w:t>
      </w:r>
      <w:r w:rsidRPr="00705178">
        <w:rPr>
          <w:rFonts w:eastAsiaTheme="minorEastAsia"/>
        </w:rPr>
        <w:t xml:space="preserve"> &gt; 0) {</w:t>
      </w:r>
    </w:p>
    <w:p w14:paraId="532D4498"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expireTime</w:t>
      </w:r>
      <w:r w:rsidRPr="00705178">
        <w:rPr>
          <w:rFonts w:eastAsiaTheme="minorEastAsia"/>
        </w:rPr>
        <w:t xml:space="preserve"> = </w:t>
      </w:r>
      <w:r w:rsidRPr="00705178">
        <w:rPr>
          <w:rFonts w:eastAsiaTheme="minorEastAsia" w:cs="微软雅黑"/>
        </w:rPr>
        <w:t>System.currentTimeMillis</w:t>
      </w:r>
      <w:r w:rsidRPr="00705178">
        <w:rPr>
          <w:rFonts w:eastAsiaTheme="minorEastAsia"/>
        </w:rPr>
        <w:t xml:space="preserve">() + </w:t>
      </w:r>
      <w:r w:rsidRPr="00705178">
        <w:rPr>
          <w:rFonts w:eastAsiaTheme="minorEastAsia" w:cs="微软雅黑"/>
        </w:rPr>
        <w:t>expireDays * 24L * 60 * 60 * 1000;</w:t>
      </w:r>
    </w:p>
    <w:p w14:paraId="0AAD5357" w14:textId="77777777" w:rsidR="00705178" w:rsidRPr="00705178" w:rsidRDefault="00705178" w:rsidP="00705178">
      <w:pPr>
        <w:pStyle w:val="yjx0"/>
        <w:ind w:firstLine="480"/>
        <w:jc w:val="both"/>
        <w:rPr>
          <w:rFonts w:eastAsiaTheme="minorEastAsia"/>
        </w:rPr>
      </w:pPr>
      <w:r w:rsidRPr="00705178">
        <w:rPr>
          <w:rFonts w:eastAsiaTheme="minorEastAsia"/>
        </w:rPr>
        <w:t>}</w:t>
      </w:r>
    </w:p>
    <w:p w14:paraId="3662D519" w14:textId="77777777" w:rsidR="00705178" w:rsidRPr="00705178" w:rsidRDefault="00705178" w:rsidP="00705178">
      <w:pPr>
        <w:pStyle w:val="yjx0"/>
        <w:ind w:firstLine="480"/>
        <w:jc w:val="both"/>
        <w:rPr>
          <w:rFonts w:eastAsiaTheme="minorEastAsia"/>
        </w:rPr>
      </w:pPr>
      <w:proofErr w:type="gramStart"/>
      <w:r w:rsidRPr="00705178">
        <w:rPr>
          <w:rFonts w:eastAsiaTheme="minorEastAsia" w:cs="微软雅黑"/>
        </w:rPr>
        <w:t>share.setShareCode</w:t>
      </w:r>
      <w:proofErr w:type="gramEnd"/>
      <w:r w:rsidRPr="00705178">
        <w:rPr>
          <w:rFonts w:eastAsiaTheme="minorEastAsia"/>
        </w:rPr>
        <w:t>(</w:t>
      </w:r>
      <w:r w:rsidRPr="00705178">
        <w:rPr>
          <w:rFonts w:eastAsiaTheme="minorEastAsia" w:cs="微软雅黑"/>
        </w:rPr>
        <w:t>shareCode</w:t>
      </w:r>
      <w:r w:rsidRPr="00705178">
        <w:rPr>
          <w:rFonts w:eastAsiaTheme="minorEastAsia"/>
        </w:rPr>
        <w:t>);</w:t>
      </w:r>
    </w:p>
    <w:p w14:paraId="0895E52B" w14:textId="77777777" w:rsidR="00705178" w:rsidRPr="00705178" w:rsidRDefault="00705178" w:rsidP="00705178">
      <w:pPr>
        <w:pStyle w:val="yjx0"/>
        <w:ind w:firstLine="480"/>
        <w:jc w:val="both"/>
        <w:rPr>
          <w:rFonts w:eastAsiaTheme="minorEastAsia"/>
        </w:rPr>
      </w:pPr>
      <w:proofErr w:type="gramStart"/>
      <w:r w:rsidRPr="00705178">
        <w:rPr>
          <w:rFonts w:eastAsiaTheme="minorEastAsia" w:cs="微软雅黑"/>
        </w:rPr>
        <w:t>share.setExpireTime</w:t>
      </w:r>
      <w:proofErr w:type="gramEnd"/>
      <w:r w:rsidRPr="00705178">
        <w:rPr>
          <w:rFonts w:eastAsiaTheme="minorEastAsia"/>
        </w:rPr>
        <w:t>(</w:t>
      </w:r>
      <w:r w:rsidRPr="00705178">
        <w:rPr>
          <w:rFonts w:eastAsiaTheme="minorEastAsia" w:cs="微软雅黑"/>
        </w:rPr>
        <w:t>expireTime</w:t>
      </w:r>
      <w:r w:rsidRPr="00705178">
        <w:rPr>
          <w:rFonts w:eastAsiaTheme="minorEastAsia"/>
        </w:rPr>
        <w:t>);</w:t>
      </w:r>
    </w:p>
    <w:p w14:paraId="7985683A" w14:textId="77777777" w:rsidR="00705178" w:rsidRPr="00705178" w:rsidRDefault="00705178" w:rsidP="00705178">
      <w:pPr>
        <w:pStyle w:val="yjx0"/>
        <w:ind w:firstLine="480"/>
        <w:jc w:val="both"/>
        <w:rPr>
          <w:rFonts w:eastAsiaTheme="minorEastAsia"/>
        </w:rPr>
      </w:pPr>
      <w:proofErr w:type="gramStart"/>
      <w:r w:rsidRPr="00705178">
        <w:rPr>
          <w:rFonts w:eastAsiaTheme="minorEastAsia" w:cs="微软雅黑"/>
        </w:rPr>
        <w:t>share.setCreateBy</w:t>
      </w:r>
      <w:proofErr w:type="gramEnd"/>
      <w:r w:rsidRPr="00705178">
        <w:rPr>
          <w:rFonts w:eastAsiaTheme="minorEastAsia"/>
        </w:rPr>
        <w:t>(</w:t>
      </w:r>
      <w:r w:rsidRPr="00705178">
        <w:rPr>
          <w:rFonts w:eastAsiaTheme="minorEastAsia" w:cs="微软雅黑"/>
        </w:rPr>
        <w:t>currentUserService.getCurrentUserId</w:t>
      </w:r>
      <w:r w:rsidRPr="00705178">
        <w:rPr>
          <w:rFonts w:eastAsiaTheme="minorEastAsia"/>
        </w:rPr>
        <w:t>());</w:t>
      </w:r>
    </w:p>
    <w:p w14:paraId="0DFC6F76" w14:textId="77777777" w:rsidR="00705178" w:rsidRDefault="00705178" w:rsidP="00705178">
      <w:pPr>
        <w:pStyle w:val="yjx0"/>
        <w:ind w:firstLine="480"/>
        <w:jc w:val="both"/>
        <w:rPr>
          <w:rFonts w:eastAsiaTheme="minorEastAsia"/>
        </w:rPr>
      </w:pPr>
      <w:r w:rsidRPr="00705178">
        <w:rPr>
          <w:rFonts w:eastAsiaTheme="minorEastAsia" w:cs="微软雅黑"/>
        </w:rPr>
        <w:t>fileShareMapper.insert(share);</w:t>
      </w:r>
    </w:p>
    <w:p w14:paraId="284CB50C" w14:textId="77777777" w:rsidR="00203378" w:rsidRDefault="00D31273">
      <w:pPr>
        <w:pStyle w:val="yjx0"/>
        <w:ind w:firstLine="480"/>
        <w:jc w:val="both"/>
        <w:rPr>
          <w:rFonts w:eastAsiaTheme="minorEastAsia"/>
        </w:rPr>
      </w:pPr>
      <w:r>
        <w:t>这段实现有三个关键设计点。第一是匿名访问能力，分享访问者不用登录就可以访问对应文件，由分享码本身充当持有即可访问的轻量凭证。这一特性在答辩场景下临时向评委展示文件时较为实用。第二是有效期机制</w:t>
      </w:r>
      <w:r>
        <w:t xml:space="preserve">——expireTime </w:t>
      </w:r>
      <w:r>
        <w:t>等于</w:t>
      </w:r>
      <w:r>
        <w:t xml:space="preserve"> 0 </w:t>
      </w:r>
      <w:r>
        <w:t>就是长期有效，大于</w:t>
      </w:r>
      <w:r>
        <w:t xml:space="preserve"> 0 </w:t>
      </w:r>
      <w:r>
        <w:t>时记的是绝对过期时间戳，校验时只需比较时间戳即可，无需引入定时任务。第三是归属可追溯，</w:t>
      </w:r>
      <w:r>
        <w:t xml:space="preserve">createBy </w:t>
      </w:r>
      <w:r>
        <w:t>字段记下分享创建者，方便审计和撤销，也保证管理员能在系统里看到所有分享记录。</w:t>
      </w:r>
    </w:p>
    <w:p w14:paraId="21CA4329" w14:textId="7C836D5B" w:rsidR="00203378" w:rsidRDefault="00D31273">
      <w:pPr>
        <w:pStyle w:val="yjx0"/>
        <w:ind w:firstLine="480"/>
        <w:jc w:val="both"/>
      </w:pPr>
      <w:r>
        <w:t>匿名访问的边界是有意收紧的。访问者通过</w:t>
      </w:r>
      <w:r>
        <w:t xml:space="preserve"> /share/{shareCode} </w:t>
      </w:r>
      <w:r>
        <w:t>进入分享页之后，只能拿到分享文件本身的元数据和预览链接，没法列举目录、跳转到主界面、也没法操作其他文件。控制器对匿名访问可调用的接口集做了显式白名单限制，只放行查询单文件信息和下载这两类接口，避免分享码被滥用为越权入口</w:t>
      </w:r>
      <w:r w:rsidRPr="00195C21">
        <w:rPr>
          <w:vertAlign w:val="superscript"/>
        </w:rPr>
        <w:t>[19]</w:t>
      </w:r>
      <w:r>
        <w:t>。</w:t>
      </w:r>
    </w:p>
    <w:p w14:paraId="677F3F67" w14:textId="1E71488E" w:rsidR="00D83726" w:rsidRDefault="00D83726">
      <w:pPr>
        <w:pStyle w:val="yjx0"/>
        <w:ind w:firstLine="480"/>
        <w:jc w:val="both"/>
        <w:rPr>
          <w:rFonts w:eastAsiaTheme="minorEastAsia"/>
        </w:rPr>
      </w:pPr>
      <w:r>
        <w:rPr>
          <w:rFonts w:hint="eastAsia"/>
        </w:rPr>
        <w:t>分享创建结果与分享访问页面分别入图</w:t>
      </w:r>
      <w:r>
        <w:rPr>
          <w:rFonts w:hint="eastAsia"/>
        </w:rPr>
        <w:t>4.8</w:t>
      </w:r>
      <w:r>
        <w:rPr>
          <w:rFonts w:hint="eastAsia"/>
        </w:rPr>
        <w:t>与</w:t>
      </w:r>
      <w:r>
        <w:rPr>
          <w:rFonts w:hint="eastAsia"/>
        </w:rPr>
        <w:t>4.9</w:t>
      </w:r>
      <w:r>
        <w:rPr>
          <w:rFonts w:hint="eastAsia"/>
        </w:rPr>
        <w:t>所示</w:t>
      </w:r>
      <w:r w:rsidR="00EA3F07">
        <w:rPr>
          <w:rFonts w:hint="eastAsia"/>
        </w:rPr>
        <w:t>。</w:t>
      </w:r>
    </w:p>
    <w:p w14:paraId="17B04583" w14:textId="77777777" w:rsidR="00203378" w:rsidRDefault="00D31273">
      <w:pPr>
        <w:pStyle w:val="yjx"/>
      </w:pPr>
      <w:r>
        <w:rPr>
          <w:rFonts w:hint="eastAsia"/>
          <w:noProof/>
        </w:rPr>
        <w:drawing>
          <wp:inline distT="0" distB="0" distL="0" distR="0" wp14:anchorId="0183B30D" wp14:editId="73346A12">
            <wp:extent cx="5392420" cy="2863215"/>
            <wp:effectExtent l="0" t="0" r="5080" b="0"/>
            <wp:docPr id="17" name="图片 17" descr="V1{F%[Q]}BH46{JTQ056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V1{F%[Q]}BH46{JTQ05662E"/>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392420" cy="2863215"/>
                    </a:xfrm>
                    <a:prstGeom prst="rect">
                      <a:avLst/>
                    </a:prstGeom>
                  </pic:spPr>
                </pic:pic>
              </a:graphicData>
            </a:graphic>
          </wp:inline>
        </w:drawing>
      </w:r>
    </w:p>
    <w:p w14:paraId="60676610" w14:textId="77777777" w:rsidR="00203378" w:rsidRDefault="00D31273" w:rsidP="00D64019">
      <w:pPr>
        <w:pStyle w:val="yjx"/>
      </w:pPr>
      <w:r>
        <w:t>图</w:t>
      </w:r>
      <w:r>
        <w:t xml:space="preserve"> 4.</w:t>
      </w:r>
      <w:r>
        <w:rPr>
          <w:rFonts w:hint="eastAsia"/>
        </w:rPr>
        <w:t>8</w:t>
      </w:r>
      <w:r>
        <w:t xml:space="preserve">  </w:t>
      </w:r>
      <w:r>
        <w:t>分享创建结果</w:t>
      </w:r>
    </w:p>
    <w:p w14:paraId="79C36BD8" w14:textId="77777777" w:rsidR="00203378" w:rsidRDefault="00D31273">
      <w:pPr>
        <w:pStyle w:val="yjx4"/>
        <w:rPr>
          <w:rFonts w:ascii="宋体" w:hAnsi="宋体" w:cs="宋体"/>
          <w:sz w:val="22"/>
        </w:rPr>
      </w:pPr>
      <w:bookmarkStart w:id="168" w:name="_Toc231219367"/>
      <w:bookmarkStart w:id="169" w:name="_Toc231476545"/>
      <w:r>
        <w:rPr>
          <w:rFonts w:hint="eastAsia"/>
          <w:noProof/>
        </w:rPr>
        <w:lastRenderedPageBreak/>
        <w:drawing>
          <wp:inline distT="0" distB="0" distL="0" distR="0" wp14:anchorId="16CCB5DB" wp14:editId="38BE4F5E">
            <wp:extent cx="5394960" cy="2698750"/>
            <wp:effectExtent l="0" t="0" r="2540" b="6350"/>
            <wp:docPr id="18" name="图片 18" descr="G]RNU77WV(T0U$1A3G}TUJ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G]RNU77WV(T0U$1A3G}TUJH"/>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394960" cy="2698750"/>
                    </a:xfrm>
                    <a:prstGeom prst="rect">
                      <a:avLst/>
                    </a:prstGeom>
                  </pic:spPr>
                </pic:pic>
              </a:graphicData>
            </a:graphic>
          </wp:inline>
        </w:drawing>
      </w:r>
      <w:bookmarkEnd w:id="168"/>
      <w:bookmarkEnd w:id="169"/>
    </w:p>
    <w:p w14:paraId="590D3D38" w14:textId="77777777" w:rsidR="00203378" w:rsidRDefault="00D31273">
      <w:pPr>
        <w:pStyle w:val="yjx"/>
      </w:pPr>
      <w:r>
        <w:t>图</w:t>
      </w:r>
      <w:r>
        <w:t xml:space="preserve"> 4.</w:t>
      </w:r>
      <w:r>
        <w:rPr>
          <w:rFonts w:hint="eastAsia"/>
        </w:rPr>
        <w:t>9</w:t>
      </w:r>
      <w:r>
        <w:t xml:space="preserve">  </w:t>
      </w:r>
      <w:r>
        <w:t>分享访问页面</w:t>
      </w:r>
    </w:p>
    <w:p w14:paraId="6BF28201" w14:textId="77777777" w:rsidR="00203378" w:rsidRPr="009063F0" w:rsidRDefault="00D31273">
      <w:pPr>
        <w:pStyle w:val="yjx3"/>
        <w:rPr>
          <w:rFonts w:ascii="黑体" w:hAnsi="黑体"/>
        </w:rPr>
      </w:pPr>
      <w:bookmarkStart w:id="170" w:name="_Toc23783"/>
      <w:bookmarkStart w:id="171" w:name="_Toc231476546"/>
      <w:r w:rsidRPr="009063F0">
        <w:rPr>
          <w:rFonts w:ascii="黑体" w:hAnsi="黑体"/>
        </w:rPr>
        <w:t>4.3.5　预览异常修复回顾与回归用例</w:t>
      </w:r>
      <w:bookmarkEnd w:id="170"/>
      <w:bookmarkEnd w:id="171"/>
    </w:p>
    <w:p w14:paraId="51725972" w14:textId="12965058" w:rsidR="00203378" w:rsidRDefault="00D31273">
      <w:pPr>
        <w:pStyle w:val="yjx0"/>
        <w:ind w:firstLine="480"/>
        <w:jc w:val="both"/>
        <w:rPr>
          <w:rFonts w:eastAsiaTheme="minorEastAsia"/>
        </w:rPr>
      </w:pPr>
      <w:r>
        <w:t>预览链路在收尾阶段一共修复了两类问题。第一类是路径前缀错位导致的</w:t>
      </w:r>
      <w:r>
        <w:t xml:space="preserve"> 404</w:t>
      </w:r>
      <w:r>
        <w:t>，已经由</w:t>
      </w:r>
      <w:r>
        <w:t xml:space="preserve"> normalizeRequestPath </w:t>
      </w:r>
      <w:r>
        <w:t>方法收敛处理。第二类是带空格或中文路径在多次签名拼接时产生的编码不一致，导致</w:t>
      </w:r>
      <w:r>
        <w:t xml:space="preserve"> secret </w:t>
      </w:r>
      <w:r>
        <w:t>校验失败。第二类问题的修复方式是在</w:t>
      </w:r>
      <w:r>
        <w:t xml:space="preserve"> SignUtil.verify </w:t>
      </w:r>
      <w:r>
        <w:t>中对路径做统一的</w:t>
      </w:r>
      <w:r>
        <w:t xml:space="preserve"> URL </w:t>
      </w:r>
      <w:r>
        <w:t>解码与再编码，并保证所有签名生成端、校验端、归一化端共用同一套编码规则。修复之后，原文件预览、缩略图预览以及转码资源访问的行为保持了一致，并且通过</w:t>
      </w:r>
      <w:r>
        <w:t xml:space="preserve"> FilePreviewControllerTest </w:t>
      </w:r>
      <w:r>
        <w:t>加入针对</w:t>
      </w:r>
      <w:r>
        <w:t xml:space="preserve"> /api/files/</w:t>
      </w:r>
      <w:r>
        <w:t>带</w:t>
      </w:r>
      <w:r>
        <w:t xml:space="preserve"> </w:t>
      </w:r>
      <w:r>
        <w:t>空格</w:t>
      </w:r>
      <w:r>
        <w:t>/</w:t>
      </w:r>
      <w:r>
        <w:t>中文</w:t>
      </w:r>
      <w:r>
        <w:t xml:space="preserve">.png </w:t>
      </w:r>
      <w:r>
        <w:t>等典型路径的回归用例，从而避免相同问题再次出现</w:t>
      </w:r>
      <w:r w:rsidRPr="00195C21">
        <w:rPr>
          <w:vertAlign w:val="superscript"/>
        </w:rPr>
        <w:t>[20]</w:t>
      </w:r>
      <w:r>
        <w:t>。</w:t>
      </w:r>
    </w:p>
    <w:p w14:paraId="2ADE58A3" w14:textId="77777777" w:rsidR="00203378" w:rsidRPr="009063F0" w:rsidRDefault="00D31273">
      <w:pPr>
        <w:pStyle w:val="yjx2"/>
        <w:rPr>
          <w:rFonts w:ascii="黑体" w:hAnsi="黑体"/>
        </w:rPr>
      </w:pPr>
      <w:bookmarkStart w:id="172" w:name="_Toc21354"/>
      <w:bookmarkStart w:id="173" w:name="_Toc231476547"/>
      <w:r w:rsidRPr="009063F0">
        <w:rPr>
          <w:rFonts w:ascii="黑体" w:hAnsi="黑体"/>
        </w:rPr>
        <w:t>4.4</w:t>
      </w:r>
      <w:r w:rsidR="006A3687" w:rsidRPr="009063F0">
        <w:rPr>
          <w:rFonts w:ascii="黑体" w:hAnsi="黑体" w:hint="eastAsia"/>
        </w:rPr>
        <w:t xml:space="preserve">　</w:t>
      </w:r>
      <w:r w:rsidRPr="009063F0">
        <w:rPr>
          <w:rFonts w:ascii="黑体" w:hAnsi="黑体"/>
        </w:rPr>
        <w:t>回收站与存储统计实现</w:t>
      </w:r>
      <w:bookmarkEnd w:id="172"/>
      <w:bookmarkEnd w:id="173"/>
    </w:p>
    <w:p w14:paraId="2EFB201C" w14:textId="77777777" w:rsidR="00203378" w:rsidRPr="009063F0" w:rsidRDefault="00D31273">
      <w:pPr>
        <w:pStyle w:val="yjx3"/>
        <w:rPr>
          <w:rFonts w:ascii="黑体" w:hAnsi="黑体"/>
        </w:rPr>
      </w:pPr>
      <w:bookmarkStart w:id="174" w:name="_Toc26780"/>
      <w:bookmarkStart w:id="175" w:name="_Toc231476548"/>
      <w:r w:rsidRPr="009063F0">
        <w:rPr>
          <w:rFonts w:ascii="黑体" w:hAnsi="黑体"/>
        </w:rPr>
        <w:t>4.4.1　回收站模块设计</w:t>
      </w:r>
      <w:bookmarkEnd w:id="174"/>
      <w:bookmarkEnd w:id="175"/>
    </w:p>
    <w:p w14:paraId="730BA32B" w14:textId="31937305" w:rsidR="00203378" w:rsidRDefault="00D31273">
      <w:pPr>
        <w:pStyle w:val="yjx0"/>
        <w:ind w:firstLine="480"/>
        <w:jc w:val="both"/>
        <w:rPr>
          <w:rFonts w:eastAsiaTheme="minorEastAsia"/>
        </w:rPr>
      </w:pPr>
      <w:r>
        <w:t>回收站模块作为文件删除的缓冲区，可以避免误删带来的数据丢失。删除操作不会直接物理删除文件，而是先把</w:t>
      </w:r>
      <w:r>
        <w:t xml:space="preserve"> lfs_file </w:t>
      </w:r>
      <w:r>
        <w:t>表中</w:t>
      </w:r>
      <w:r>
        <w:t xml:space="preserve"> in_trash </w:t>
      </w:r>
      <w:r>
        <w:t>字段置为</w:t>
      </w:r>
      <w:r>
        <w:t xml:space="preserve"> 1</w:t>
      </w:r>
      <w:r>
        <w:t>，并在</w:t>
      </w:r>
      <w:r>
        <w:t xml:space="preserve"> lfs_file_trash </w:t>
      </w:r>
      <w:r>
        <w:t>与</w:t>
      </w:r>
      <w:r>
        <w:t xml:space="preserve"> lfs_file_trash_detail </w:t>
      </w:r>
      <w:r>
        <w:t>中记录主从关系。</w:t>
      </w:r>
      <w:r>
        <w:t xml:space="preserve">lfs_file_trash </w:t>
      </w:r>
      <w:r>
        <w:t>表保存每次删除批次的概要信息（删除人、删除时间、批次内文件数），</w:t>
      </w:r>
      <w:r>
        <w:t xml:space="preserve">lfs_file_trash_detail </w:t>
      </w:r>
      <w:r>
        <w:t>表则记录每个文件的快照路径与原始</w:t>
      </w:r>
      <w:r>
        <w:t xml:space="preserve"> parent_id</w:t>
      </w:r>
      <w:r>
        <w:t>，恢复时按快照路径回写到原父目录。</w:t>
      </w:r>
    </w:p>
    <w:p w14:paraId="207F9006" w14:textId="77777777" w:rsidR="00203378" w:rsidRDefault="00D31273">
      <w:pPr>
        <w:pStyle w:val="yjx0"/>
        <w:ind w:firstLine="480"/>
        <w:jc w:val="both"/>
        <w:rPr>
          <w:rFonts w:eastAsiaTheme="minorEastAsia"/>
        </w:rPr>
      </w:pPr>
      <w:r>
        <w:t>回收站常用接口如</w:t>
      </w:r>
      <w:r w:rsidR="00722F11">
        <w:t>表</w:t>
      </w:r>
      <w:r w:rsidR="00722F11">
        <w:t xml:space="preserve"> </w:t>
      </w:r>
      <w:r w:rsidR="00722F11">
        <w:rPr>
          <w:noProof/>
        </w:rPr>
        <w:t>4</w:t>
      </w:r>
      <w:r>
        <w:t>所示。</w:t>
      </w:r>
    </w:p>
    <w:p w14:paraId="58C50321" w14:textId="77777777" w:rsidR="00203378" w:rsidRDefault="00D31273">
      <w:pPr>
        <w:pStyle w:val="yjx5"/>
      </w:pPr>
      <w:bookmarkStart w:id="176" w:name="_Ref9235"/>
      <w:r>
        <w:t>表</w:t>
      </w:r>
      <w:r>
        <w:t xml:space="preserve"> </w:t>
      </w:r>
      <w:r w:rsidR="00722F11">
        <w:rPr>
          <w:noProof/>
        </w:rPr>
        <w:t>4</w:t>
      </w:r>
      <w:bookmarkEnd w:id="176"/>
      <w:r>
        <w:rPr>
          <w:rFonts w:hint="eastAsia"/>
        </w:rPr>
        <w:t xml:space="preserve">  </w:t>
      </w:r>
      <w:r>
        <w:t>回收站常用接口</w:t>
      </w:r>
    </w:p>
    <w:tbl>
      <w:tblPr>
        <w:tblW w:w="9848"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634"/>
        <w:gridCol w:w="4389"/>
        <w:gridCol w:w="2825"/>
      </w:tblGrid>
      <w:tr w:rsidR="00203378" w14:paraId="69B7B24F" w14:textId="77777777" w:rsidTr="008B0C1F">
        <w:trPr>
          <w:trHeight w:val="506"/>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15F7BC"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接口</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ACDAC9A"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主要用途</w:t>
            </w:r>
          </w:p>
        </w:tc>
        <w:tc>
          <w:tcPr>
            <w:tcW w:w="2825" w:type="dxa"/>
            <w:tcBorders>
              <w:top w:val="single" w:sz="12" w:space="0" w:color="auto"/>
              <w:left w:val="nil"/>
              <w:bottom w:val="nil"/>
              <w:right w:val="nil"/>
            </w:tcBorders>
            <w:tcMar>
              <w:top w:w="-1" w:type="dxa"/>
              <w:left w:w="-1" w:type="dxa"/>
              <w:bottom w:w="-1" w:type="dxa"/>
              <w:right w:w="-1" w:type="dxa"/>
            </w:tcMar>
            <w:vAlign w:val="center"/>
          </w:tcPr>
          <w:p w14:paraId="3F6390D3"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备注</w:t>
            </w:r>
          </w:p>
        </w:tc>
      </w:tr>
      <w:tr w:rsidR="00203378" w14:paraId="55D0AA57" w14:textId="77777777" w:rsidTr="001448F5">
        <w:trPr>
          <w:jc w:val="center"/>
        </w:trPr>
        <w:tc>
          <w:tcPr>
            <w:tcW w:w="0" w:type="auto"/>
            <w:tcBorders>
              <w:top w:val="single" w:sz="4" w:space="0" w:color="auto"/>
              <w:left w:val="nil"/>
              <w:bottom w:val="single" w:sz="12" w:space="0" w:color="auto"/>
              <w:right w:val="nil"/>
            </w:tcBorders>
            <w:tcMar>
              <w:top w:w="-1" w:type="dxa"/>
              <w:left w:w="-1" w:type="dxa"/>
              <w:bottom w:w="-1" w:type="dxa"/>
              <w:right w:w="-1" w:type="dxa"/>
            </w:tcMar>
            <w:vAlign w:val="center"/>
          </w:tcPr>
          <w:p w14:paraId="474081BA" w14:textId="77777777" w:rsidR="00203378" w:rsidRPr="008B0C1F" w:rsidRDefault="00D31273" w:rsidP="008B0C1F">
            <w:pPr>
              <w:snapToGrid w:val="0"/>
              <w:spacing w:before="60" w:after="60"/>
              <w:jc w:val="center"/>
              <w:rPr>
                <w:rFonts w:ascii="宋体" w:hAnsi="宋体" w:cs="宋体"/>
                <w:szCs w:val="21"/>
              </w:rPr>
            </w:pPr>
            <w:r w:rsidRPr="008B0C1F">
              <w:rPr>
                <w:rFonts w:ascii="宋体" w:hAnsi="宋体" w:cs="宋体"/>
                <w:szCs w:val="21"/>
              </w:rPr>
              <w:t>/api/trash/list</w:t>
            </w:r>
          </w:p>
        </w:tc>
        <w:tc>
          <w:tcPr>
            <w:tcW w:w="0" w:type="auto"/>
            <w:tcBorders>
              <w:top w:val="single" w:sz="4" w:space="0" w:color="auto"/>
              <w:left w:val="nil"/>
              <w:bottom w:val="single" w:sz="12" w:space="0" w:color="auto"/>
              <w:right w:val="nil"/>
            </w:tcBorders>
            <w:tcMar>
              <w:top w:w="-1" w:type="dxa"/>
              <w:left w:w="-1" w:type="dxa"/>
              <w:bottom w:w="-1" w:type="dxa"/>
              <w:right w:w="-1" w:type="dxa"/>
            </w:tcMar>
            <w:vAlign w:val="center"/>
          </w:tcPr>
          <w:p w14:paraId="10BD8E2C" w14:textId="77777777" w:rsidR="00203378" w:rsidRPr="00C8442D" w:rsidRDefault="00D31273">
            <w:pPr>
              <w:snapToGrid w:val="0"/>
              <w:jc w:val="center"/>
              <w:rPr>
                <w:rFonts w:asciiTheme="minorEastAsia" w:eastAsiaTheme="minorEastAsia" w:hAnsiTheme="minorEastAsia"/>
              </w:rPr>
            </w:pPr>
            <w:r w:rsidRPr="00C8442D">
              <w:rPr>
                <w:rFonts w:asciiTheme="minorEastAsia" w:eastAsiaTheme="minorEastAsia" w:hAnsiTheme="minorEastAsia"/>
              </w:rPr>
              <w:t>分页查看当前用户的删除记录</w:t>
            </w:r>
          </w:p>
        </w:tc>
        <w:tc>
          <w:tcPr>
            <w:tcW w:w="2825" w:type="dxa"/>
            <w:tcBorders>
              <w:top w:val="single" w:sz="4" w:space="0" w:color="auto"/>
              <w:left w:val="nil"/>
              <w:bottom w:val="single" w:sz="12" w:space="0" w:color="auto"/>
              <w:right w:val="nil"/>
            </w:tcBorders>
            <w:tcMar>
              <w:top w:w="-1" w:type="dxa"/>
              <w:left w:w="-1" w:type="dxa"/>
              <w:bottom w:w="-1" w:type="dxa"/>
              <w:right w:w="-1" w:type="dxa"/>
            </w:tcMar>
            <w:vAlign w:val="center"/>
          </w:tcPr>
          <w:p w14:paraId="5303DA0B" w14:textId="77777777" w:rsidR="00203378" w:rsidRPr="00C8442D" w:rsidRDefault="00D31273">
            <w:pPr>
              <w:snapToGrid w:val="0"/>
              <w:jc w:val="left"/>
              <w:rPr>
                <w:rFonts w:asciiTheme="minorEastAsia" w:eastAsiaTheme="minorEastAsia" w:hAnsiTheme="minorEastAsia"/>
              </w:rPr>
            </w:pPr>
            <w:r w:rsidRPr="00C8442D">
              <w:rPr>
                <w:rFonts w:asciiTheme="minorEastAsia" w:eastAsiaTheme="minorEastAsia" w:hAnsiTheme="minorEastAsia"/>
              </w:rPr>
              <w:t>管理员可见全量</w:t>
            </w:r>
          </w:p>
        </w:tc>
      </w:tr>
      <w:tr w:rsidR="00203378" w14:paraId="462E7782" w14:textId="77777777" w:rsidTr="001448F5">
        <w:trP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4123BD59"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lastRenderedPageBreak/>
              <w:t>/api/trash/restore</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323CED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恢复指定批次或单文件</w:t>
            </w:r>
          </w:p>
        </w:tc>
        <w:tc>
          <w:tcPr>
            <w:tcW w:w="2825" w:type="dxa"/>
            <w:tcBorders>
              <w:top w:val="single" w:sz="12" w:space="0" w:color="auto"/>
              <w:left w:val="nil"/>
              <w:bottom w:val="nil"/>
              <w:right w:val="nil"/>
            </w:tcBorders>
            <w:tcMar>
              <w:top w:w="-1" w:type="dxa"/>
              <w:left w:w="-1" w:type="dxa"/>
              <w:bottom w:w="-1" w:type="dxa"/>
              <w:right w:w="-1" w:type="dxa"/>
            </w:tcMar>
            <w:vAlign w:val="center"/>
          </w:tcPr>
          <w:p w14:paraId="5FC2908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写回原 parent_id</w:t>
            </w:r>
          </w:p>
        </w:tc>
      </w:tr>
      <w:tr w:rsidR="00203378" w14:paraId="3576482D" w14:textId="77777777" w:rsidTr="001448F5">
        <w:trPr>
          <w:jc w:val="center"/>
        </w:trPr>
        <w:tc>
          <w:tcPr>
            <w:tcW w:w="0" w:type="auto"/>
            <w:tcBorders>
              <w:top w:val="nil"/>
              <w:left w:val="nil"/>
              <w:bottom w:val="nil"/>
              <w:right w:val="nil"/>
            </w:tcBorders>
            <w:tcMar>
              <w:top w:w="-1" w:type="dxa"/>
              <w:left w:w="-1" w:type="dxa"/>
              <w:bottom w:w="-1" w:type="dxa"/>
              <w:right w:w="-1" w:type="dxa"/>
            </w:tcMar>
            <w:vAlign w:val="center"/>
          </w:tcPr>
          <w:p w14:paraId="7FAB9D79"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/api/trash/delete</w:t>
            </w:r>
          </w:p>
        </w:tc>
        <w:tc>
          <w:tcPr>
            <w:tcW w:w="0" w:type="auto"/>
            <w:tcBorders>
              <w:top w:val="nil"/>
              <w:left w:val="nil"/>
              <w:bottom w:val="nil"/>
              <w:right w:val="nil"/>
            </w:tcBorders>
            <w:tcMar>
              <w:top w:w="-1" w:type="dxa"/>
              <w:left w:w="-1" w:type="dxa"/>
              <w:bottom w:w="-1" w:type="dxa"/>
              <w:right w:w="-1" w:type="dxa"/>
            </w:tcMar>
            <w:vAlign w:val="center"/>
          </w:tcPr>
          <w:p w14:paraId="75C536B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彻底删除指定批次</w:t>
            </w:r>
          </w:p>
        </w:tc>
        <w:tc>
          <w:tcPr>
            <w:tcW w:w="2825" w:type="dxa"/>
            <w:tcBorders>
              <w:top w:val="nil"/>
              <w:left w:val="nil"/>
              <w:bottom w:val="nil"/>
              <w:right w:val="nil"/>
            </w:tcBorders>
            <w:tcMar>
              <w:top w:w="-1" w:type="dxa"/>
              <w:left w:w="-1" w:type="dxa"/>
              <w:bottom w:w="-1" w:type="dxa"/>
              <w:right w:w="-1" w:type="dxa"/>
            </w:tcMar>
            <w:vAlign w:val="center"/>
          </w:tcPr>
          <w:p w14:paraId="29D041BA"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同时清理物理文件</w:t>
            </w:r>
          </w:p>
        </w:tc>
      </w:tr>
      <w:tr w:rsidR="00203378" w14:paraId="50F54150" w14:textId="77777777">
        <w:trPr>
          <w:jc w:val="center"/>
        </w:trPr>
        <w:tc>
          <w:tcPr>
            <w:tcW w:w="2634" w:type="dxa"/>
            <w:tcBorders>
              <w:top w:val="nil"/>
              <w:left w:val="nil"/>
              <w:bottom w:val="single" w:sz="12" w:space="0" w:color="auto"/>
              <w:right w:val="nil"/>
            </w:tcBorders>
            <w:tcMar>
              <w:top w:w="-1" w:type="dxa"/>
              <w:left w:w="-1" w:type="dxa"/>
              <w:bottom w:w="-1" w:type="dxa"/>
              <w:right w:w="-1" w:type="dxa"/>
            </w:tcMar>
            <w:vAlign w:val="center"/>
          </w:tcPr>
          <w:p w14:paraId="15BBA46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/api/trash/empty</w:t>
            </w:r>
          </w:p>
        </w:tc>
        <w:tc>
          <w:tcPr>
            <w:tcW w:w="4389" w:type="dxa"/>
            <w:tcBorders>
              <w:top w:val="nil"/>
              <w:left w:val="nil"/>
              <w:bottom w:val="single" w:sz="12" w:space="0" w:color="auto"/>
              <w:right w:val="nil"/>
            </w:tcBorders>
            <w:tcMar>
              <w:top w:w="-1" w:type="dxa"/>
              <w:left w:w="-1" w:type="dxa"/>
              <w:bottom w:w="-1" w:type="dxa"/>
              <w:right w:w="-1" w:type="dxa"/>
            </w:tcMar>
            <w:vAlign w:val="center"/>
          </w:tcPr>
          <w:p w14:paraId="5A9E531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清空当前用户回收站</w:t>
            </w:r>
          </w:p>
        </w:tc>
        <w:tc>
          <w:tcPr>
            <w:tcW w:w="2825" w:type="dxa"/>
            <w:tcBorders>
              <w:top w:val="nil"/>
              <w:left w:val="nil"/>
              <w:bottom w:val="single" w:sz="12" w:space="0" w:color="auto"/>
              <w:right w:val="nil"/>
            </w:tcBorders>
            <w:tcMar>
              <w:top w:w="-1" w:type="dxa"/>
              <w:left w:w="-1" w:type="dxa"/>
              <w:bottom w:w="-1" w:type="dxa"/>
              <w:right w:w="-1" w:type="dxa"/>
            </w:tcMar>
            <w:vAlign w:val="center"/>
          </w:tcPr>
          <w:p w14:paraId="06E66D21"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demo 仅清自己</w:t>
            </w:r>
          </w:p>
        </w:tc>
      </w:tr>
    </w:tbl>
    <w:p w14:paraId="6BD767FC" w14:textId="77777777" w:rsidR="00203378" w:rsidRPr="009063F0" w:rsidRDefault="00D31273">
      <w:pPr>
        <w:pStyle w:val="yjx3"/>
        <w:rPr>
          <w:rFonts w:ascii="黑体" w:hAnsi="黑体"/>
        </w:rPr>
      </w:pPr>
      <w:bookmarkStart w:id="177" w:name="_Toc24647"/>
      <w:bookmarkStart w:id="178" w:name="_Toc231476549"/>
      <w:r w:rsidRPr="009063F0">
        <w:rPr>
          <w:rFonts w:ascii="黑体" w:hAnsi="黑体"/>
        </w:rPr>
        <w:t>4.4.2　按用户隔离的存储统计实现</w:t>
      </w:r>
      <w:bookmarkEnd w:id="177"/>
      <w:bookmarkEnd w:id="178"/>
    </w:p>
    <w:p w14:paraId="41BD2B27" w14:textId="77777777" w:rsidR="00203378" w:rsidRPr="00D93EAD" w:rsidRDefault="00D31273" w:rsidP="00C8442D">
      <w:pPr>
        <w:pStyle w:val="yjx0"/>
        <w:ind w:firstLine="480"/>
        <w:jc w:val="both"/>
        <w:rPr>
          <w:rFonts w:asciiTheme="minorEastAsia" w:eastAsiaTheme="minorEastAsia" w:hAnsiTheme="minorEastAsia"/>
        </w:rPr>
      </w:pPr>
      <w:r w:rsidRPr="00D93EAD">
        <w:rPr>
          <w:rFonts w:asciiTheme="minorEastAsia" w:eastAsiaTheme="minorEastAsia" w:hAnsiTheme="minorEastAsia"/>
        </w:rPr>
        <w:t>存储统计模块按</w:t>
      </w:r>
      <w:r w:rsidRPr="00D93EAD">
        <w:rPr>
          <w:rFonts w:asciiTheme="minorEastAsia" w:eastAsiaTheme="minorEastAsia" w:hAnsiTheme="minorEastAsia" w:cs="微软雅黑"/>
        </w:rPr>
        <w:t>user_id维度聚合空间使用情况，管理员可以查看全量统计、demo 仅看自身。SQL 实现如下：</w:t>
      </w:r>
    </w:p>
    <w:p w14:paraId="112D53B5" w14:textId="77777777" w:rsidR="00D93EAD" w:rsidRDefault="00D93EAD" w:rsidP="00D93EAD">
      <w:pPr>
        <w:pStyle w:val="yjx0"/>
        <w:ind w:firstLine="480"/>
        <w:jc w:val="both"/>
      </w:pPr>
      <w:r>
        <w:t>@</w:t>
      </w:r>
      <w:proofErr w:type="gramStart"/>
      <w:r>
        <w:t>Select(</w:t>
      </w:r>
      <w:proofErr w:type="gramEnd"/>
      <w:r>
        <w:t>"SELECT COALESCE(</w:t>
      </w:r>
      <w:proofErr w:type="gramStart"/>
      <w:r>
        <w:t>SUM(</w:t>
      </w:r>
      <w:proofErr w:type="gramEnd"/>
      <w:r>
        <w:t>file_size), 0) FROM lfs_file " +</w:t>
      </w:r>
    </w:p>
    <w:p w14:paraId="12F106BF" w14:textId="77777777" w:rsidR="00D93EAD" w:rsidRDefault="00D93EAD" w:rsidP="00D93EAD">
      <w:pPr>
        <w:pStyle w:val="yjx0"/>
        <w:ind w:firstLine="480"/>
        <w:jc w:val="both"/>
      </w:pPr>
      <w:r>
        <w:t xml:space="preserve">        "WHERE in_trash = 0 AND deleted = 0 AND is_dir = 0 AND user_id = #{userId}")</w:t>
      </w:r>
    </w:p>
    <w:p w14:paraId="439C8582" w14:textId="77777777" w:rsidR="00D93EAD" w:rsidRDefault="00D93EAD" w:rsidP="00D93EAD">
      <w:pPr>
        <w:pStyle w:val="yjx0"/>
        <w:ind w:firstLine="480"/>
        <w:jc w:val="both"/>
      </w:pPr>
      <w:r>
        <w:t xml:space="preserve">Long </w:t>
      </w:r>
      <w:proofErr w:type="gramStart"/>
      <w:r>
        <w:t>sumTotalFileSizeByUserId(</w:t>
      </w:r>
      <w:proofErr w:type="gramEnd"/>
      <w:r>
        <w:t>Long userId);</w:t>
      </w:r>
    </w:p>
    <w:p w14:paraId="66BAA7F0" w14:textId="77777777" w:rsidR="00D93EAD" w:rsidRDefault="00D93EAD" w:rsidP="00D93EAD">
      <w:pPr>
        <w:pStyle w:val="yjx0"/>
        <w:ind w:firstLine="480"/>
        <w:jc w:val="both"/>
      </w:pPr>
      <w:r>
        <w:t>@</w:t>
      </w:r>
      <w:proofErr w:type="gramStart"/>
      <w:r>
        <w:t>Select(</w:t>
      </w:r>
      <w:proofErr w:type="gramEnd"/>
      <w:r>
        <w:t xml:space="preserve">"SELECT </w:t>
      </w:r>
      <w:proofErr w:type="gramStart"/>
      <w:r>
        <w:t>COUNT(</w:t>
      </w:r>
      <w:proofErr w:type="gramEnd"/>
      <w:r>
        <w:t>1) FROM lfs_file " +</w:t>
      </w:r>
    </w:p>
    <w:p w14:paraId="21C9889E" w14:textId="77777777" w:rsidR="00D93EAD" w:rsidRDefault="00D93EAD" w:rsidP="00D93EAD">
      <w:pPr>
        <w:pStyle w:val="yjx0"/>
        <w:ind w:firstLine="480"/>
        <w:jc w:val="both"/>
      </w:pPr>
      <w:r>
        <w:t xml:space="preserve">        "WHERE in_trash = 0 AND deleted = 0 AND is_dir = 0 AND user_id = #{userId}")</w:t>
      </w:r>
    </w:p>
    <w:p w14:paraId="4B8AD47D" w14:textId="77777777" w:rsidR="00D93EAD" w:rsidRDefault="00D93EAD" w:rsidP="00D93EAD">
      <w:pPr>
        <w:pStyle w:val="yjx0"/>
        <w:ind w:firstLine="480"/>
        <w:jc w:val="both"/>
        <w:rPr>
          <w:highlight w:val="yellow"/>
        </w:rPr>
      </w:pPr>
      <w:r>
        <w:t xml:space="preserve">Long </w:t>
      </w:r>
      <w:proofErr w:type="gramStart"/>
      <w:r>
        <w:t>countFilesByUserId(</w:t>
      </w:r>
      <w:proofErr w:type="gramEnd"/>
      <w:r>
        <w:t>Long userId);</w:t>
      </w:r>
    </w:p>
    <w:p w14:paraId="28069701" w14:textId="77777777" w:rsidR="00203378" w:rsidRPr="00D93EAD" w:rsidRDefault="00D31273" w:rsidP="00C8442D">
      <w:pPr>
        <w:pStyle w:val="yjx0"/>
        <w:ind w:firstLine="480"/>
        <w:jc w:val="both"/>
        <w:rPr>
          <w:rFonts w:asciiTheme="minorEastAsia" w:eastAsiaTheme="minorEastAsia" w:hAnsiTheme="minorEastAsia"/>
        </w:rPr>
      </w:pPr>
      <w:r w:rsidRPr="00D93EAD">
        <w:rPr>
          <w:rFonts w:asciiTheme="minorEastAsia" w:eastAsiaTheme="minorEastAsia" w:hAnsiTheme="minorEastAsia" w:cs="微软雅黑"/>
        </w:rPr>
        <w:t>上面 SQL 的隔离逻辑可以从三个角度来看。第一是过滤维度统一——查询条件里都显式带上in_trash = 0、deleted = 0、is_dir</w:t>
      </w:r>
      <w:r w:rsidRPr="00D93EAD">
        <w:rPr>
          <w:rFonts w:asciiTheme="minorEastAsia" w:eastAsiaTheme="minorEastAsia" w:hAnsiTheme="minorEastAsia"/>
        </w:rPr>
        <w:t xml:space="preserve"> = 0 这三类基础过滤条件，让统计结果和文件列表的可见范围保持一致。第二是归属强约束——</w:t>
      </w:r>
      <w:r w:rsidRPr="00D93EAD">
        <w:rPr>
          <w:rFonts w:asciiTheme="minorEastAsia" w:eastAsiaTheme="minorEastAsia" w:hAnsiTheme="minorEastAsia" w:cs="微软雅黑"/>
        </w:rPr>
        <w:t>user_id = #{userId} 是核心隔离条件，让 demo 账号的统计自动收敛到自己的归属范围里。第三是空值兼容——用 COALESCE(SUM(file_size), 0) 处理无文件场景，避免返回 NULL 让前端展示出错。</w:t>
      </w:r>
    </w:p>
    <w:p w14:paraId="1FDBC1CE" w14:textId="77777777" w:rsidR="00203378" w:rsidRDefault="00D31273" w:rsidP="0064070D">
      <w:pPr>
        <w:pStyle w:val="yjx0"/>
        <w:ind w:firstLine="480"/>
        <w:jc w:val="both"/>
      </w:pPr>
      <w:r>
        <w:t>服务调用层在装配</w:t>
      </w:r>
      <w:r>
        <w:t xml:space="preserve"> userId </w:t>
      </w:r>
      <w:r>
        <w:t>参数时，统一调用</w:t>
      </w:r>
      <w:r>
        <w:t xml:space="preserve"> currentUserService.getCurrentUserId() </w:t>
      </w:r>
      <w:r>
        <w:t>取当前用户编号，并不接收前端透传的参数。这种设计让统计结果完全由后端身份决定，避免恶意客户端通过修改请求参数来越权查看别人的空间使用情况。管理员视图通过单独的</w:t>
      </w:r>
      <w:r>
        <w:t xml:space="preserve"> sumTotalFileSizeForAdmin </w:t>
      </w:r>
      <w:r>
        <w:t>接口实现，没有重用</w:t>
      </w:r>
      <w:r>
        <w:t xml:space="preserve"> sumTotalFileSizeByUserId</w:t>
      </w:r>
      <w:r>
        <w:t>，把两种视角区分得很清楚。</w:t>
      </w:r>
    </w:p>
    <w:p w14:paraId="4CA6B767" w14:textId="77777777" w:rsidR="00D83726" w:rsidRPr="00D83726" w:rsidRDefault="00D83726" w:rsidP="0064070D">
      <w:pPr>
        <w:pStyle w:val="yjx0"/>
        <w:ind w:firstLine="480"/>
        <w:jc w:val="both"/>
      </w:pPr>
      <w:r w:rsidRPr="00D83726">
        <w:t>回收站页面</w:t>
      </w:r>
      <w:r w:rsidRPr="00D83726">
        <w:rPr>
          <w:rFonts w:hint="eastAsia"/>
        </w:rPr>
        <w:t>与</w:t>
      </w:r>
      <w:r w:rsidRPr="00D83726">
        <w:t>存储统计区域</w:t>
      </w:r>
      <w:r w:rsidRPr="00D83726">
        <w:rPr>
          <w:rFonts w:hint="eastAsia"/>
        </w:rPr>
        <w:t>分别如图</w:t>
      </w:r>
      <w:r w:rsidRPr="00D83726">
        <w:rPr>
          <w:rFonts w:hint="eastAsia"/>
        </w:rPr>
        <w:t>4.10</w:t>
      </w:r>
      <w:r w:rsidRPr="00D83726">
        <w:rPr>
          <w:rFonts w:hint="eastAsia"/>
        </w:rPr>
        <w:t>与</w:t>
      </w:r>
      <w:r w:rsidRPr="00D83726">
        <w:rPr>
          <w:rFonts w:hint="eastAsia"/>
        </w:rPr>
        <w:t>4.11</w:t>
      </w:r>
      <w:r w:rsidRPr="00D83726">
        <w:rPr>
          <w:rFonts w:hint="eastAsia"/>
        </w:rPr>
        <w:t>所示</w:t>
      </w:r>
    </w:p>
    <w:p w14:paraId="32D6D3C5" w14:textId="77777777" w:rsidR="00203378" w:rsidRPr="00D64019" w:rsidRDefault="00D31273" w:rsidP="00D64019">
      <w:pPr>
        <w:pStyle w:val="yjx4"/>
      </w:pPr>
      <w:bookmarkStart w:id="179" w:name="_Toc231219372"/>
      <w:bookmarkStart w:id="180" w:name="_Toc231476550"/>
      <w:r>
        <w:rPr>
          <w:rFonts w:hint="eastAsia"/>
          <w:noProof/>
        </w:rPr>
        <w:lastRenderedPageBreak/>
        <w:drawing>
          <wp:inline distT="0" distB="0" distL="0" distR="0" wp14:anchorId="5108197C" wp14:editId="6EEAAA8D">
            <wp:extent cx="5384800" cy="2562860"/>
            <wp:effectExtent l="0" t="0" r="0" b="2540"/>
            <wp:docPr id="35" name="图片 35" descr="918D4`R]6OX5Q3N(E$VD5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18D4`R]6OX5Q3N(E$VD5QW"/>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384800" cy="2562860"/>
                    </a:xfrm>
                    <a:prstGeom prst="rect">
                      <a:avLst/>
                    </a:prstGeom>
                  </pic:spPr>
                </pic:pic>
              </a:graphicData>
            </a:graphic>
          </wp:inline>
        </w:drawing>
      </w:r>
      <w:bookmarkEnd w:id="179"/>
      <w:bookmarkEnd w:id="180"/>
    </w:p>
    <w:p w14:paraId="7686EEE0" w14:textId="77777777" w:rsidR="00203378" w:rsidRDefault="00D31273">
      <w:pPr>
        <w:jc w:val="center"/>
        <w:rPr>
          <w:rFonts w:ascii="宋体" w:hAnsi="宋体" w:cs="宋体"/>
          <w:sz w:val="22"/>
        </w:rPr>
      </w:pPr>
      <w:r>
        <w:rPr>
          <w:rFonts w:ascii="Times New Roman" w:hAnsi="Times New Roman"/>
          <w:sz w:val="22"/>
        </w:rPr>
        <w:t>图</w:t>
      </w:r>
      <w:r>
        <w:rPr>
          <w:rFonts w:ascii="Times New Roman" w:hAnsi="Times New Roman"/>
          <w:sz w:val="22"/>
        </w:rPr>
        <w:t xml:space="preserve"> 4.</w:t>
      </w:r>
      <w:r>
        <w:rPr>
          <w:rFonts w:ascii="Times New Roman" w:hAnsi="Times New Roman" w:hint="eastAsia"/>
          <w:sz w:val="22"/>
        </w:rPr>
        <w:t>10</w:t>
      </w:r>
      <w:r>
        <w:rPr>
          <w:rFonts w:ascii="Times New Roman" w:hAnsi="Times New Roman"/>
          <w:sz w:val="22"/>
        </w:rPr>
        <w:t xml:space="preserve">  </w:t>
      </w:r>
      <w:r>
        <w:rPr>
          <w:rFonts w:ascii="Times New Roman" w:hAnsi="Times New Roman"/>
          <w:sz w:val="22"/>
        </w:rPr>
        <w:t>回收站页面</w:t>
      </w:r>
    </w:p>
    <w:p w14:paraId="3186FE10" w14:textId="77777777" w:rsidR="00203378" w:rsidRDefault="00D31273">
      <w:pPr>
        <w:pStyle w:val="yjx4"/>
      </w:pPr>
      <w:bookmarkStart w:id="181" w:name="_Toc231219373"/>
      <w:bookmarkStart w:id="182" w:name="_Toc231476551"/>
      <w:r>
        <w:rPr>
          <w:rFonts w:hint="eastAsia"/>
          <w:noProof/>
        </w:rPr>
        <w:drawing>
          <wp:inline distT="0" distB="0" distL="0" distR="0" wp14:anchorId="647BA212" wp14:editId="4BD271F0">
            <wp:extent cx="5083200" cy="2613600"/>
            <wp:effectExtent l="0" t="0" r="0" b="3175"/>
            <wp:docPr id="20" name="图片 20" descr="MB6GGNQBIO9N}%T1`R}8`7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MB6GGNQBIO9N}%T1`R}8`7J"/>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083200" cy="2613600"/>
                    </a:xfrm>
                    <a:prstGeom prst="rect">
                      <a:avLst/>
                    </a:prstGeom>
                  </pic:spPr>
                </pic:pic>
              </a:graphicData>
            </a:graphic>
          </wp:inline>
        </w:drawing>
      </w:r>
      <w:bookmarkEnd w:id="181"/>
      <w:bookmarkEnd w:id="182"/>
    </w:p>
    <w:p w14:paraId="22CD7ADD" w14:textId="77777777" w:rsidR="00203378" w:rsidRDefault="00D31273">
      <w:pPr>
        <w:jc w:val="center"/>
        <w:rPr>
          <w:rFonts w:ascii="宋体" w:hAnsi="宋体" w:cs="宋体"/>
          <w:sz w:val="22"/>
        </w:rPr>
      </w:pPr>
      <w:r>
        <w:rPr>
          <w:rFonts w:ascii="Times New Roman" w:hAnsi="Times New Roman"/>
          <w:sz w:val="22"/>
        </w:rPr>
        <w:t>图</w:t>
      </w:r>
      <w:r>
        <w:rPr>
          <w:rFonts w:ascii="Times New Roman" w:hAnsi="Times New Roman"/>
          <w:sz w:val="22"/>
        </w:rPr>
        <w:t xml:space="preserve"> 4.</w:t>
      </w:r>
      <w:r>
        <w:rPr>
          <w:rFonts w:ascii="Times New Roman" w:hAnsi="Times New Roman" w:hint="eastAsia"/>
          <w:sz w:val="22"/>
        </w:rPr>
        <w:t>11</w:t>
      </w:r>
      <w:r>
        <w:rPr>
          <w:rFonts w:ascii="Times New Roman" w:hAnsi="Times New Roman"/>
          <w:sz w:val="22"/>
        </w:rPr>
        <w:t xml:space="preserve">  </w:t>
      </w:r>
      <w:r>
        <w:rPr>
          <w:rFonts w:ascii="Times New Roman" w:hAnsi="Times New Roman"/>
          <w:sz w:val="22"/>
        </w:rPr>
        <w:t>存储统计区域</w:t>
      </w:r>
    </w:p>
    <w:p w14:paraId="57DC37BD" w14:textId="5B45ED97" w:rsidR="00203378" w:rsidRPr="00195C21" w:rsidRDefault="003450C6">
      <w:pPr>
        <w:pStyle w:val="yjx0"/>
        <w:ind w:firstLine="480"/>
        <w:jc w:val="both"/>
      </w:pPr>
      <w:r>
        <w:rPr>
          <w:rFonts w:eastAsia="微软雅黑" w:cs="微软雅黑" w:hint="eastAsia"/>
        </w:rPr>
        <w:t>“</w:t>
      </w:r>
      <w:r w:rsidRPr="00195C21">
        <w:rPr>
          <w:rFonts w:hint="eastAsia"/>
        </w:rPr>
        <w:t>彻底删除”和“清空回收站”这两类操作除了清理元数据，还得把磁盘上的物理文件移除掉，免得上传目录因为演示活动反复进行而一直膨胀。系统按批次读取</w:t>
      </w:r>
      <w:r w:rsidRPr="00195C21">
        <w:rPr>
          <w:rFonts w:hint="eastAsia"/>
        </w:rPr>
        <w:t xml:space="preserve"> lfs_file_trash_detail </w:t>
      </w:r>
      <w:r w:rsidRPr="00195C21">
        <w:rPr>
          <w:rFonts w:hint="eastAsia"/>
        </w:rPr>
        <w:t>里的文件路径列表，逐一调用</w:t>
      </w:r>
      <w:r w:rsidRPr="00195C21">
        <w:rPr>
          <w:rFonts w:hint="eastAsia"/>
        </w:rPr>
        <w:t xml:space="preserve"> Files.deleteIfExists </w:t>
      </w:r>
      <w:r w:rsidRPr="00195C21">
        <w:rPr>
          <w:rFonts w:hint="eastAsia"/>
        </w:rPr>
        <w:t>完成物理删除，捕获</w:t>
      </w:r>
      <w:r w:rsidRPr="00195C21">
        <w:rPr>
          <w:rFonts w:hint="eastAsia"/>
        </w:rPr>
        <w:t xml:space="preserve"> IOException </w:t>
      </w:r>
      <w:r w:rsidRPr="00195C21">
        <w:rPr>
          <w:rFonts w:hint="eastAsia"/>
        </w:rPr>
        <w:t>写入应用日志；如果个别文件因为被占用而没删掉，就记到待清理列表里，下次系统启动时再试一次。这个机制实现上很简单，但在答辩场景下足够稳定。</w:t>
      </w:r>
    </w:p>
    <w:p w14:paraId="365332AA" w14:textId="77777777" w:rsidR="00203378" w:rsidRPr="009063F0" w:rsidRDefault="00D31273">
      <w:pPr>
        <w:pStyle w:val="yjx3"/>
        <w:rPr>
          <w:rFonts w:ascii="黑体" w:hAnsi="黑体"/>
        </w:rPr>
      </w:pPr>
      <w:bookmarkStart w:id="183" w:name="_Toc19896"/>
      <w:bookmarkStart w:id="184" w:name="_Toc231476552"/>
      <w:r w:rsidRPr="009063F0">
        <w:rPr>
          <w:rFonts w:ascii="黑体" w:hAnsi="黑体"/>
        </w:rPr>
        <w:t>4.4.3　模块视角一致性</w:t>
      </w:r>
      <w:bookmarkEnd w:id="183"/>
      <w:bookmarkEnd w:id="184"/>
    </w:p>
    <w:p w14:paraId="30CB77E7" w14:textId="77777777" w:rsidR="00203378" w:rsidRDefault="00D31273">
      <w:pPr>
        <w:pStyle w:val="yjx0"/>
        <w:ind w:firstLine="480"/>
        <w:jc w:val="both"/>
        <w:rPr>
          <w:rFonts w:eastAsiaTheme="minorEastAsia"/>
        </w:rPr>
      </w:pPr>
      <w:r>
        <w:t>回收站、存储统计与文件列表三者共享同一套用户视角，以避免出现列表中无法查看某文件、统计中却计入其空间占用的不一致情形。视角一致性由两项约束予以保证：其一，所有与用户相关的查询均以</w:t>
      </w:r>
      <w:r>
        <w:t xml:space="preserve"> CurrentUserService </w:t>
      </w:r>
      <w:r>
        <w:t>作为统一入口，不直接从前端参数中读取用户编号；其二，历史数据通过启动期兼容补丁统一回填归属，从而避免旧数据缺失</w:t>
      </w:r>
      <w:r>
        <w:t xml:space="preserve"> user_id </w:t>
      </w:r>
      <w:r>
        <w:t>而</w:t>
      </w:r>
      <w:r>
        <w:lastRenderedPageBreak/>
        <w:t>引起的统计偏差。由此可见，用户视角的隔离并非依赖前端隐藏按钮实现，而是由后端查询条件与数据库字段共同保证，这也是本课题轻量级双用户隔离与一般</w:t>
      </w:r>
      <w:r>
        <w:t xml:space="preserve"> RBAC </w:t>
      </w:r>
      <w:r>
        <w:t>体系在工程实现上的核心差异。</w:t>
      </w:r>
    </w:p>
    <w:p w14:paraId="08C3B216" w14:textId="77777777" w:rsidR="00203378" w:rsidRDefault="00D31273">
      <w:pPr>
        <w:pStyle w:val="yjx2"/>
      </w:pPr>
      <w:bookmarkStart w:id="185" w:name="_Toc2448"/>
      <w:bookmarkStart w:id="186" w:name="_Toc231476553"/>
      <w:r w:rsidRPr="009063F0">
        <w:rPr>
          <w:rFonts w:ascii="黑体" w:hAnsi="黑体"/>
        </w:rPr>
        <w:t>4.5</w:t>
      </w:r>
      <w:r w:rsidR="006A3687" w:rsidRPr="009063F0">
        <w:rPr>
          <w:rFonts w:ascii="黑体" w:hAnsi="黑体" w:hint="eastAsia"/>
        </w:rPr>
        <w:t xml:space="preserve">　</w:t>
      </w:r>
      <w:r w:rsidRPr="009063F0">
        <w:rPr>
          <w:rFonts w:ascii="黑体" w:hAnsi="黑体"/>
        </w:rPr>
        <w:t>容器化部署实现</w:t>
      </w:r>
      <w:bookmarkEnd w:id="185"/>
      <w:bookmarkEnd w:id="186"/>
    </w:p>
    <w:p w14:paraId="5693AF50" w14:textId="77777777" w:rsidR="00203378" w:rsidRPr="009063F0" w:rsidRDefault="00D31273">
      <w:pPr>
        <w:pStyle w:val="yjx3"/>
        <w:rPr>
          <w:rFonts w:ascii="黑体" w:hAnsi="黑体"/>
        </w:rPr>
      </w:pPr>
      <w:bookmarkStart w:id="187" w:name="_Toc9226"/>
      <w:bookmarkStart w:id="188" w:name="_Toc231476554"/>
      <w:r w:rsidRPr="009063F0">
        <w:rPr>
          <w:rFonts w:ascii="黑体" w:hAnsi="黑体"/>
        </w:rPr>
        <w:t>4.5.1　部署组成</w:t>
      </w:r>
      <w:bookmarkEnd w:id="187"/>
      <w:bookmarkEnd w:id="188"/>
    </w:p>
    <w:p w14:paraId="7AB9682D" w14:textId="594578F4" w:rsidR="00203378" w:rsidRDefault="00D31273">
      <w:pPr>
        <w:pStyle w:val="yjx0"/>
        <w:ind w:firstLine="480"/>
        <w:jc w:val="both"/>
        <w:rPr>
          <w:rFonts w:eastAsiaTheme="minorEastAsia"/>
        </w:rPr>
      </w:pPr>
      <w:r>
        <w:t>本系统采用</w:t>
      </w:r>
      <w:r>
        <w:t xml:space="preserve"> Docker Compose </w:t>
      </w:r>
      <w:r>
        <w:t>编排</w:t>
      </w:r>
      <w:r>
        <w:t xml:space="preserve"> lfs-nginx</w:t>
      </w:r>
      <w:r>
        <w:t>、</w:t>
      </w:r>
      <w:r>
        <w:t>lfs-backend</w:t>
      </w:r>
      <w:r>
        <w:t>、</w:t>
      </w:r>
      <w:r>
        <w:t xml:space="preserve">lfs-mysql </w:t>
      </w:r>
      <w:r>
        <w:t>与</w:t>
      </w:r>
      <w:r>
        <w:t xml:space="preserve"> lfs-redis </w:t>
      </w:r>
      <w:r>
        <w:t>四个核心容器，并通过宿主机本地目录挂载实现数据持久化。容器角色与对外端口如</w:t>
      </w:r>
      <w:r w:rsidR="00722F11">
        <w:t>表</w:t>
      </w:r>
      <w:r w:rsidR="00722F11">
        <w:t xml:space="preserve"> </w:t>
      </w:r>
      <w:r w:rsidR="00722F11">
        <w:rPr>
          <w:noProof/>
        </w:rPr>
        <w:t>5</w:t>
      </w:r>
      <w:r>
        <w:t>所示。</w:t>
      </w:r>
    </w:p>
    <w:p w14:paraId="35DE7791" w14:textId="77777777" w:rsidR="00203378" w:rsidRDefault="00D31273">
      <w:pPr>
        <w:pStyle w:val="yjx5"/>
      </w:pPr>
      <w:bookmarkStart w:id="189" w:name="_Ref9346"/>
      <w:r>
        <w:t>表</w:t>
      </w:r>
      <w:r>
        <w:t xml:space="preserve"> </w:t>
      </w:r>
      <w:r w:rsidR="00722F11">
        <w:rPr>
          <w:noProof/>
        </w:rPr>
        <w:t>5</w:t>
      </w:r>
      <w:bookmarkEnd w:id="189"/>
      <w:r>
        <w:rPr>
          <w:rFonts w:hint="eastAsia"/>
        </w:rPr>
        <w:t xml:space="preserve">  </w:t>
      </w:r>
      <w:r>
        <w:t>核心容器与职责表</w:t>
      </w:r>
    </w:p>
    <w:tbl>
      <w:tblPr>
        <w:tblW w:w="9848"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24"/>
        <w:gridCol w:w="3218"/>
        <w:gridCol w:w="3430"/>
        <w:gridCol w:w="1576"/>
      </w:tblGrid>
      <w:tr w:rsidR="00203378" w14:paraId="5EC0A39E"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329DBAD6"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容器</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8157051"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镜像基础</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982C5B2"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主要职责</w:t>
            </w:r>
          </w:p>
        </w:tc>
        <w:tc>
          <w:tcPr>
            <w:tcW w:w="1576" w:type="dxa"/>
            <w:tcBorders>
              <w:top w:val="single" w:sz="12" w:space="0" w:color="auto"/>
              <w:left w:val="nil"/>
              <w:bottom w:val="nil"/>
              <w:right w:val="nil"/>
            </w:tcBorders>
            <w:tcMar>
              <w:top w:w="-1" w:type="dxa"/>
              <w:left w:w="-1" w:type="dxa"/>
              <w:bottom w:w="-1" w:type="dxa"/>
              <w:right w:w="-1" w:type="dxa"/>
            </w:tcMar>
            <w:vAlign w:val="center"/>
          </w:tcPr>
          <w:p w14:paraId="48E6F137"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对外端口</w:t>
            </w:r>
          </w:p>
        </w:tc>
      </w:tr>
      <w:tr w:rsidR="00203378" w14:paraId="611694E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F51E00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lfs-nginx</w:t>
            </w:r>
          </w:p>
        </w:tc>
        <w:tc>
          <w:tcPr>
            <w:tcW w:w="0" w:type="auto"/>
            <w:tcBorders>
              <w:top w:val="single" w:sz="4" w:space="0" w:color="auto"/>
              <w:left w:val="nil"/>
              <w:bottom w:val="nil"/>
              <w:right w:val="nil"/>
            </w:tcBorders>
            <w:tcMar>
              <w:top w:w="-1" w:type="dxa"/>
              <w:left w:w="-1" w:type="dxa"/>
              <w:bottom w:w="-1" w:type="dxa"/>
              <w:right w:w="-1" w:type="dxa"/>
            </w:tcMar>
            <w:vAlign w:val="center"/>
          </w:tcPr>
          <w:p w14:paraId="230C6182" w14:textId="77777777" w:rsidR="00203378" w:rsidRPr="001448F5" w:rsidRDefault="00D31273" w:rsidP="001448F5">
            <w:pPr>
              <w:snapToGrid w:val="0"/>
              <w:spacing w:before="60" w:after="60"/>
              <w:jc w:val="center"/>
              <w:rPr>
                <w:rFonts w:ascii="宋体" w:hAnsi="宋体" w:cs="宋体"/>
                <w:szCs w:val="21"/>
              </w:rPr>
            </w:pPr>
            <w:proofErr w:type="gramStart"/>
            <w:r w:rsidRPr="001448F5">
              <w:rPr>
                <w:rFonts w:ascii="宋体" w:hAnsi="宋体" w:cs="宋体"/>
                <w:szCs w:val="21"/>
              </w:rPr>
              <w:t>nginx:alpine</w:t>
            </w:r>
            <w:proofErr w:type="gramEnd"/>
          </w:p>
        </w:tc>
        <w:tc>
          <w:tcPr>
            <w:tcW w:w="0" w:type="auto"/>
            <w:tcBorders>
              <w:top w:val="single" w:sz="4" w:space="0" w:color="auto"/>
              <w:left w:val="nil"/>
              <w:bottom w:val="nil"/>
              <w:right w:val="nil"/>
            </w:tcBorders>
            <w:tcMar>
              <w:top w:w="-1" w:type="dxa"/>
              <w:left w:w="-1" w:type="dxa"/>
              <w:bottom w:w="-1" w:type="dxa"/>
              <w:right w:w="-1" w:type="dxa"/>
            </w:tcMar>
            <w:vAlign w:val="center"/>
          </w:tcPr>
          <w:p w14:paraId="2D05807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统一入口与反向代理</w:t>
            </w:r>
          </w:p>
        </w:tc>
        <w:tc>
          <w:tcPr>
            <w:tcW w:w="1576" w:type="dxa"/>
            <w:tcBorders>
              <w:top w:val="single" w:sz="4" w:space="0" w:color="auto"/>
              <w:left w:val="nil"/>
              <w:bottom w:val="nil"/>
              <w:right w:val="nil"/>
            </w:tcBorders>
            <w:tcMar>
              <w:top w:w="-1" w:type="dxa"/>
              <w:left w:w="-1" w:type="dxa"/>
              <w:bottom w:w="-1" w:type="dxa"/>
              <w:right w:w="-1" w:type="dxa"/>
            </w:tcMar>
            <w:vAlign w:val="center"/>
          </w:tcPr>
          <w:p w14:paraId="471DE63D"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80</w:t>
            </w:r>
          </w:p>
        </w:tc>
      </w:tr>
      <w:tr w:rsidR="00203378" w14:paraId="1D978A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5BBE4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lfs-backend</w:t>
            </w:r>
          </w:p>
        </w:tc>
        <w:tc>
          <w:tcPr>
            <w:tcW w:w="0" w:type="auto"/>
            <w:tcBorders>
              <w:top w:val="nil"/>
              <w:left w:val="nil"/>
              <w:bottom w:val="nil"/>
              <w:right w:val="nil"/>
            </w:tcBorders>
            <w:tcMar>
              <w:top w:w="-1" w:type="dxa"/>
              <w:left w:w="-1" w:type="dxa"/>
              <w:bottom w:w="-1" w:type="dxa"/>
              <w:right w:w="-1" w:type="dxa"/>
            </w:tcMar>
            <w:vAlign w:val="center"/>
          </w:tcPr>
          <w:p w14:paraId="6C9FB1D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自构建（OpenJDK 17）</w:t>
            </w:r>
          </w:p>
        </w:tc>
        <w:tc>
          <w:tcPr>
            <w:tcW w:w="0" w:type="auto"/>
            <w:tcBorders>
              <w:top w:val="nil"/>
              <w:left w:val="nil"/>
              <w:bottom w:val="nil"/>
              <w:right w:val="nil"/>
            </w:tcBorders>
            <w:tcMar>
              <w:top w:w="-1" w:type="dxa"/>
              <w:left w:w="-1" w:type="dxa"/>
              <w:bottom w:w="-1" w:type="dxa"/>
              <w:right w:w="-1" w:type="dxa"/>
            </w:tcMar>
            <w:vAlign w:val="center"/>
          </w:tcPr>
          <w:p w14:paraId="45773FBB"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Spring Boot 业务接口</w:t>
            </w:r>
          </w:p>
        </w:tc>
        <w:tc>
          <w:tcPr>
            <w:tcW w:w="1576" w:type="dxa"/>
            <w:tcBorders>
              <w:top w:val="nil"/>
              <w:left w:val="nil"/>
              <w:bottom w:val="nil"/>
              <w:right w:val="nil"/>
            </w:tcBorders>
            <w:tcMar>
              <w:top w:w="-1" w:type="dxa"/>
              <w:left w:w="-1" w:type="dxa"/>
              <w:bottom w:w="-1" w:type="dxa"/>
              <w:right w:w="-1" w:type="dxa"/>
            </w:tcMar>
            <w:vAlign w:val="center"/>
          </w:tcPr>
          <w:p w14:paraId="0AD4B7B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内部 8919</w:t>
            </w:r>
          </w:p>
        </w:tc>
      </w:tr>
      <w:tr w:rsidR="00203378" w14:paraId="69B9D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B2708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lfs-mysql</w:t>
            </w:r>
          </w:p>
        </w:tc>
        <w:tc>
          <w:tcPr>
            <w:tcW w:w="0" w:type="auto"/>
            <w:tcBorders>
              <w:top w:val="nil"/>
              <w:left w:val="nil"/>
              <w:bottom w:val="nil"/>
              <w:right w:val="nil"/>
            </w:tcBorders>
            <w:tcMar>
              <w:top w:w="-1" w:type="dxa"/>
              <w:left w:w="-1" w:type="dxa"/>
              <w:bottom w:w="-1" w:type="dxa"/>
              <w:right w:w="-1" w:type="dxa"/>
            </w:tcMar>
            <w:vAlign w:val="center"/>
          </w:tcPr>
          <w:p w14:paraId="2D935B7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mysql:8.0</w:t>
            </w:r>
          </w:p>
        </w:tc>
        <w:tc>
          <w:tcPr>
            <w:tcW w:w="0" w:type="auto"/>
            <w:tcBorders>
              <w:top w:val="nil"/>
              <w:left w:val="nil"/>
              <w:bottom w:val="nil"/>
              <w:right w:val="nil"/>
            </w:tcBorders>
            <w:tcMar>
              <w:top w:w="-1" w:type="dxa"/>
              <w:left w:w="-1" w:type="dxa"/>
              <w:bottom w:w="-1" w:type="dxa"/>
              <w:right w:w="-1" w:type="dxa"/>
            </w:tcMar>
            <w:vAlign w:val="center"/>
          </w:tcPr>
          <w:p w14:paraId="092879BD"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业务数据持久化</w:t>
            </w:r>
          </w:p>
        </w:tc>
        <w:tc>
          <w:tcPr>
            <w:tcW w:w="1576" w:type="dxa"/>
            <w:tcBorders>
              <w:top w:val="nil"/>
              <w:left w:val="nil"/>
              <w:bottom w:val="nil"/>
              <w:right w:val="nil"/>
            </w:tcBorders>
            <w:tcMar>
              <w:top w:w="-1" w:type="dxa"/>
              <w:left w:w="-1" w:type="dxa"/>
              <w:bottom w:w="-1" w:type="dxa"/>
              <w:right w:w="-1" w:type="dxa"/>
            </w:tcMar>
            <w:vAlign w:val="center"/>
          </w:tcPr>
          <w:p w14:paraId="70D30027"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内部 3306</w:t>
            </w:r>
          </w:p>
        </w:tc>
      </w:tr>
      <w:tr w:rsidR="00203378" w14:paraId="36B82062" w14:textId="77777777">
        <w:trPr>
          <w:jc w:val="center"/>
        </w:trPr>
        <w:tc>
          <w:tcPr>
            <w:tcW w:w="1624" w:type="dxa"/>
            <w:tcBorders>
              <w:top w:val="nil"/>
              <w:left w:val="nil"/>
              <w:bottom w:val="single" w:sz="12" w:space="0" w:color="auto"/>
              <w:right w:val="nil"/>
            </w:tcBorders>
            <w:tcMar>
              <w:top w:w="-1" w:type="dxa"/>
              <w:left w:w="-1" w:type="dxa"/>
              <w:bottom w:w="-1" w:type="dxa"/>
              <w:right w:w="-1" w:type="dxa"/>
            </w:tcMar>
            <w:vAlign w:val="center"/>
          </w:tcPr>
          <w:p w14:paraId="196F491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lfs-redis</w:t>
            </w:r>
          </w:p>
        </w:tc>
        <w:tc>
          <w:tcPr>
            <w:tcW w:w="3218" w:type="dxa"/>
            <w:tcBorders>
              <w:top w:val="nil"/>
              <w:left w:val="nil"/>
              <w:bottom w:val="single" w:sz="12" w:space="0" w:color="auto"/>
              <w:right w:val="nil"/>
            </w:tcBorders>
            <w:tcMar>
              <w:top w:w="-1" w:type="dxa"/>
              <w:left w:w="-1" w:type="dxa"/>
              <w:bottom w:w="-1" w:type="dxa"/>
              <w:right w:w="-1" w:type="dxa"/>
            </w:tcMar>
            <w:vAlign w:val="center"/>
          </w:tcPr>
          <w:p w14:paraId="5D5458B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redis:7-alpine</w:t>
            </w:r>
          </w:p>
        </w:tc>
        <w:tc>
          <w:tcPr>
            <w:tcW w:w="3430" w:type="dxa"/>
            <w:tcBorders>
              <w:top w:val="nil"/>
              <w:left w:val="nil"/>
              <w:bottom w:val="single" w:sz="12" w:space="0" w:color="auto"/>
              <w:right w:val="nil"/>
            </w:tcBorders>
            <w:tcMar>
              <w:top w:w="-1" w:type="dxa"/>
              <w:left w:w="-1" w:type="dxa"/>
              <w:bottom w:w="-1" w:type="dxa"/>
              <w:right w:w="-1" w:type="dxa"/>
            </w:tcMar>
            <w:vAlign w:val="center"/>
          </w:tcPr>
          <w:p w14:paraId="07DD32E4"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临时状态与上传分片标识</w:t>
            </w:r>
          </w:p>
        </w:tc>
        <w:tc>
          <w:tcPr>
            <w:tcW w:w="1576" w:type="dxa"/>
            <w:tcBorders>
              <w:top w:val="nil"/>
              <w:left w:val="nil"/>
              <w:bottom w:val="single" w:sz="12" w:space="0" w:color="auto"/>
              <w:right w:val="nil"/>
            </w:tcBorders>
            <w:tcMar>
              <w:top w:w="-1" w:type="dxa"/>
              <w:left w:w="-1" w:type="dxa"/>
              <w:bottom w:w="-1" w:type="dxa"/>
              <w:right w:w="-1" w:type="dxa"/>
            </w:tcMar>
            <w:vAlign w:val="center"/>
          </w:tcPr>
          <w:p w14:paraId="4BF5FB57"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内部 6379</w:t>
            </w:r>
          </w:p>
        </w:tc>
      </w:tr>
    </w:tbl>
    <w:p w14:paraId="50BF1908" w14:textId="59ACE52E" w:rsidR="00203378" w:rsidRDefault="00D31273">
      <w:pPr>
        <w:pStyle w:val="yjx0"/>
        <w:ind w:firstLine="480"/>
        <w:jc w:val="both"/>
      </w:pPr>
      <w:r>
        <w:t xml:space="preserve">Compose </w:t>
      </w:r>
      <w:r>
        <w:t>文件除了容器定义之外，还配置了容器间的私有网络、数据卷挂载与数据库健康检查这三类要点。第一，宿主机固定路径挂载上传目录、</w:t>
      </w:r>
      <w:r>
        <w:t xml:space="preserve">MySQL </w:t>
      </w:r>
      <w:r>
        <w:t>数据目录、应用日志目录与</w:t>
      </w:r>
      <w:r>
        <w:t xml:space="preserve"> Nginx </w:t>
      </w:r>
      <w:r>
        <w:t>配置目录，避免容器重建之后数据丢失。第二，使用</w:t>
      </w:r>
      <w:r>
        <w:t xml:space="preserve"> depends_on </w:t>
      </w:r>
      <w:r>
        <w:t>配合</w:t>
      </w:r>
      <w:r>
        <w:t xml:space="preserve"> condition: service_healthy</w:t>
      </w:r>
      <w:r>
        <w:t>，让后端容器在数据库真正可连接之后再启动，避免启动顺序竞争。第三，</w:t>
      </w:r>
      <w:r>
        <w:t xml:space="preserve">MySQL </w:t>
      </w:r>
      <w:r>
        <w:t>与</w:t>
      </w:r>
      <w:r>
        <w:t xml:space="preserve"> Redis </w:t>
      </w:r>
      <w:r>
        <w:t>仅在</w:t>
      </w:r>
      <w:r>
        <w:t xml:space="preserve"> Compose </w:t>
      </w:r>
      <w:r>
        <w:t>内部网络对外暴露，不占用宿主机端口，从而减小安全暴露面。关键片段如下：</w:t>
      </w:r>
    </w:p>
    <w:p w14:paraId="4E30220B" w14:textId="77777777" w:rsidR="00705178" w:rsidRPr="00705178" w:rsidRDefault="00705178" w:rsidP="00705178">
      <w:pPr>
        <w:pStyle w:val="yjx0"/>
        <w:ind w:firstLine="480"/>
        <w:jc w:val="both"/>
        <w:rPr>
          <w:rFonts w:eastAsiaTheme="minorEastAsia"/>
        </w:rPr>
      </w:pPr>
      <w:r w:rsidRPr="00705178">
        <w:rPr>
          <w:rFonts w:eastAsiaTheme="minorEastAsia" w:cs="微软雅黑"/>
        </w:rPr>
        <w:t>services:</w:t>
      </w:r>
    </w:p>
    <w:p w14:paraId="2796ED8B"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backend:</w:t>
      </w:r>
    </w:p>
    <w:p w14:paraId="6423B666"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build</w:t>
      </w:r>
      <w:proofErr w:type="gramStart"/>
      <w:r w:rsidRPr="00705178">
        <w:rPr>
          <w:rFonts w:eastAsiaTheme="minorEastAsia"/>
        </w:rPr>
        <w:t>: .</w:t>
      </w:r>
      <w:proofErr w:type="gramEnd"/>
      <w:r w:rsidRPr="00705178">
        <w:rPr>
          <w:rFonts w:eastAsiaTheme="minorEastAsia" w:cs="微软雅黑"/>
        </w:rPr>
        <w:t>/backend</w:t>
      </w:r>
    </w:p>
    <w:p w14:paraId="49195D24"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depends_on</w:t>
      </w:r>
      <w:r w:rsidRPr="00705178">
        <w:rPr>
          <w:rFonts w:eastAsiaTheme="minorEastAsia"/>
        </w:rPr>
        <w:t>:</w:t>
      </w:r>
    </w:p>
    <w:p w14:paraId="6D17121B"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mysql</w:t>
      </w:r>
      <w:r w:rsidRPr="00705178">
        <w:rPr>
          <w:rFonts w:eastAsiaTheme="minorEastAsia"/>
        </w:rPr>
        <w:t>:</w:t>
      </w:r>
    </w:p>
    <w:p w14:paraId="291E8275"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condition: service_healthy</w:t>
      </w:r>
    </w:p>
    <w:p w14:paraId="127F84AB"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redis</w:t>
      </w:r>
      <w:r w:rsidRPr="00705178">
        <w:rPr>
          <w:rFonts w:eastAsiaTheme="minorEastAsia"/>
        </w:rPr>
        <w:t>:</w:t>
      </w:r>
    </w:p>
    <w:p w14:paraId="41115682"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condition: service_started</w:t>
      </w:r>
    </w:p>
    <w:p w14:paraId="51309084"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volumes:</w:t>
      </w:r>
    </w:p>
    <w:p w14:paraId="4F25093E"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rPr>
        <w:t>- .</w:t>
      </w:r>
      <w:proofErr w:type="gramEnd"/>
      <w:r w:rsidRPr="00705178">
        <w:rPr>
          <w:rFonts w:eastAsiaTheme="minorEastAsia" w:cs="微软雅黑"/>
        </w:rPr>
        <w:t>/data/uploads:/app/uploads</w:t>
      </w:r>
    </w:p>
    <w:p w14:paraId="5AE081F0"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rPr>
        <w:t>- .</w:t>
      </w:r>
      <w:proofErr w:type="gramEnd"/>
      <w:r w:rsidRPr="00705178">
        <w:rPr>
          <w:rFonts w:eastAsiaTheme="minorEastAsia" w:cs="微软雅黑"/>
        </w:rPr>
        <w:t>/logs/backend:/app/logs</w:t>
      </w:r>
    </w:p>
    <w:p w14:paraId="71E5BC09" w14:textId="77777777" w:rsidR="00705178" w:rsidRPr="00705178" w:rsidRDefault="00705178" w:rsidP="00705178">
      <w:pPr>
        <w:pStyle w:val="yjx0"/>
        <w:ind w:firstLine="480"/>
        <w:jc w:val="both"/>
        <w:rPr>
          <w:rFonts w:eastAsiaTheme="minorEastAsia"/>
        </w:rPr>
      </w:pPr>
      <w:r w:rsidRPr="00705178">
        <w:rPr>
          <w:rFonts w:eastAsiaTheme="minorEastAsia"/>
        </w:rPr>
        <w:t xml:space="preserve">  </w:t>
      </w:r>
      <w:r w:rsidRPr="00705178">
        <w:rPr>
          <w:rFonts w:eastAsiaTheme="minorEastAsia" w:cs="微软雅黑"/>
        </w:rPr>
        <w:t>mysql</w:t>
      </w:r>
      <w:r w:rsidRPr="00705178">
        <w:rPr>
          <w:rFonts w:eastAsiaTheme="minorEastAsia"/>
        </w:rPr>
        <w:t>:</w:t>
      </w:r>
    </w:p>
    <w:p w14:paraId="156B9C09"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image: mysql:8.0</w:t>
      </w:r>
    </w:p>
    <w:p w14:paraId="5C4DB4FF" w14:textId="77777777" w:rsidR="00705178" w:rsidRPr="00705178" w:rsidRDefault="00705178" w:rsidP="00705178">
      <w:pPr>
        <w:pStyle w:val="yjx0"/>
        <w:ind w:firstLine="480"/>
        <w:jc w:val="both"/>
        <w:rPr>
          <w:rFonts w:eastAsiaTheme="minorEastAsia"/>
        </w:rPr>
      </w:pPr>
      <w:r w:rsidRPr="00705178">
        <w:rPr>
          <w:rFonts w:eastAsiaTheme="minorEastAsia"/>
        </w:rPr>
        <w:lastRenderedPageBreak/>
        <w:t xml:space="preserve">    </w:t>
      </w:r>
      <w:r w:rsidRPr="00705178">
        <w:rPr>
          <w:rFonts w:eastAsiaTheme="minorEastAsia" w:cs="微软雅黑"/>
        </w:rPr>
        <w:t>healthcheck</w:t>
      </w:r>
      <w:r w:rsidRPr="00705178">
        <w:rPr>
          <w:rFonts w:eastAsiaTheme="minorEastAsia"/>
        </w:rPr>
        <w:t>:</w:t>
      </w:r>
    </w:p>
    <w:p w14:paraId="2C258F87"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test: ["CMD", "mysqladmin", "ping", "-uroot", "-p${MYSQL_ROOT_PASSWORD}"]</w:t>
      </w:r>
    </w:p>
    <w:p w14:paraId="37FFEF4E"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interval: 10s</w:t>
      </w:r>
    </w:p>
    <w:p w14:paraId="708C6531"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retries: 10</w:t>
      </w:r>
    </w:p>
    <w:p w14:paraId="5512EB2E" w14:textId="77777777" w:rsidR="00705178" w:rsidRPr="00705178" w:rsidRDefault="00705178" w:rsidP="00705178">
      <w:pPr>
        <w:pStyle w:val="yjx0"/>
        <w:ind w:firstLine="480"/>
        <w:jc w:val="both"/>
        <w:rPr>
          <w:rFonts w:eastAsiaTheme="minorEastAsia"/>
        </w:rPr>
      </w:pPr>
      <w:r w:rsidRPr="00705178">
        <w:rPr>
          <w:rFonts w:eastAsiaTheme="minorEastAsia" w:cs="微软雅黑"/>
        </w:rPr>
        <w:t xml:space="preserve">    volumes:</w:t>
      </w:r>
    </w:p>
    <w:p w14:paraId="51D53095" w14:textId="77777777" w:rsidR="00705178" w:rsidRDefault="00705178" w:rsidP="00705178">
      <w:pPr>
        <w:pStyle w:val="yjx0"/>
        <w:ind w:firstLine="480"/>
        <w:jc w:val="both"/>
        <w:rPr>
          <w:rFonts w:eastAsiaTheme="minorEastAsia"/>
        </w:rPr>
      </w:pPr>
      <w:r w:rsidRPr="00705178">
        <w:rPr>
          <w:rFonts w:eastAsiaTheme="minorEastAsia"/>
        </w:rPr>
        <w:t xml:space="preserve">      </w:t>
      </w:r>
      <w:proofErr w:type="gramStart"/>
      <w:r w:rsidRPr="00705178">
        <w:rPr>
          <w:rFonts w:eastAsiaTheme="minorEastAsia"/>
        </w:rPr>
        <w:t>- .</w:t>
      </w:r>
      <w:proofErr w:type="gramEnd"/>
      <w:r w:rsidRPr="00705178">
        <w:rPr>
          <w:rFonts w:eastAsiaTheme="minorEastAsia" w:cs="微软雅黑"/>
        </w:rPr>
        <w:t>/data/mysql:/var/lib/mysql</w:t>
      </w:r>
    </w:p>
    <w:p w14:paraId="7AB59B0B" w14:textId="77777777" w:rsidR="00203378" w:rsidRPr="009063F0" w:rsidRDefault="00D31273">
      <w:pPr>
        <w:pStyle w:val="yjx3"/>
        <w:rPr>
          <w:rFonts w:ascii="黑体" w:hAnsi="黑体"/>
        </w:rPr>
      </w:pPr>
      <w:bookmarkStart w:id="190" w:name="_Toc27979"/>
      <w:bookmarkStart w:id="191" w:name="_Toc231476555"/>
      <w:r w:rsidRPr="009063F0">
        <w:rPr>
          <w:rFonts w:ascii="黑体" w:hAnsi="黑体"/>
        </w:rPr>
        <w:t>4.5.2　一键部署与数据持久化</w:t>
      </w:r>
      <w:bookmarkEnd w:id="190"/>
      <w:bookmarkEnd w:id="191"/>
    </w:p>
    <w:p w14:paraId="2409E9D0" w14:textId="77777777" w:rsidR="00203378" w:rsidRDefault="00D31273">
      <w:pPr>
        <w:pStyle w:val="yjx0"/>
        <w:ind w:firstLine="480"/>
        <w:jc w:val="both"/>
      </w:pPr>
      <w:r>
        <w:t>完整的部署只需要在</w:t>
      </w:r>
      <w:r>
        <w:t xml:space="preserve"> Compose </w:t>
      </w:r>
      <w:r>
        <w:t>文件所在目录执行下面这条命令：</w:t>
      </w:r>
    </w:p>
    <w:p w14:paraId="2B5B8AEF" w14:textId="77777777" w:rsidR="00705178" w:rsidRDefault="00705178">
      <w:pPr>
        <w:pStyle w:val="yjx0"/>
        <w:ind w:firstLine="480"/>
        <w:jc w:val="both"/>
        <w:rPr>
          <w:rFonts w:eastAsiaTheme="minorEastAsia"/>
        </w:rPr>
      </w:pPr>
      <w:r w:rsidRPr="00705178">
        <w:rPr>
          <w:rFonts w:eastAsiaTheme="minorEastAsia" w:cs="微软雅黑"/>
        </w:rPr>
        <w:t>docker compose up -d --build</w:t>
      </w:r>
    </w:p>
    <w:p w14:paraId="71EDB967" w14:textId="77777777" w:rsidR="00203378" w:rsidRDefault="00D31273">
      <w:pPr>
        <w:pStyle w:val="yjx0"/>
        <w:ind w:firstLine="480"/>
        <w:jc w:val="both"/>
        <w:rPr>
          <w:rFonts w:eastAsiaTheme="minorEastAsia"/>
        </w:rPr>
      </w:pPr>
      <w:r>
        <w:t>这条命令的执行流程是这样的。第一步，</w:t>
      </w:r>
      <w:r>
        <w:t xml:space="preserve">Compose </w:t>
      </w:r>
      <w:r>
        <w:t>解析</w:t>
      </w:r>
      <w:r>
        <w:t xml:space="preserve"> docker-compose.yml</w:t>
      </w:r>
      <w:r>
        <w:t>，校验服务定义、网络声明、数据卷映射的合法性。第二步，按</w:t>
      </w:r>
      <w:r>
        <w:t xml:space="preserve"> depends_on </w:t>
      </w:r>
      <w:r>
        <w:t>的拓扑顺序依次构建并启动</w:t>
      </w:r>
      <w:r>
        <w:t xml:space="preserve"> lfs-mysql</w:t>
      </w:r>
      <w:r>
        <w:t>、</w:t>
      </w:r>
      <w:r>
        <w:t>lfs-redis</w:t>
      </w:r>
      <w:r>
        <w:t>、</w:t>
      </w:r>
      <w:r>
        <w:t>lfs-backend</w:t>
      </w:r>
      <w:r>
        <w:t>、</w:t>
      </w:r>
      <w:r>
        <w:t xml:space="preserve">lfs-nginx </w:t>
      </w:r>
      <w:r>
        <w:t>四个容器，后端容器要等</w:t>
      </w:r>
      <w:r>
        <w:t xml:space="preserve"> MySQL </w:t>
      </w:r>
      <w:r>
        <w:t>健康检查通过之后才进入启动序列。第三步，启动期由</w:t>
      </w:r>
      <w:r>
        <w:t xml:space="preserve"> SchemaCompatibilityRunner </w:t>
      </w:r>
      <w:r>
        <w:t>自动补齐字段、索引、演示账号。第四步，浏览器访问</w:t>
      </w:r>
      <w:r>
        <w:t xml:space="preserve"> http://localhost </w:t>
      </w:r>
      <w:r>
        <w:t>进入登录页，用</w:t>
      </w:r>
      <w:r>
        <w:t xml:space="preserve"> admin </w:t>
      </w:r>
      <w:r>
        <w:t>或</w:t>
      </w:r>
      <w:r>
        <w:t xml:space="preserve"> demo </w:t>
      </w:r>
      <w:r>
        <w:t>账号登录就能进系统。</w:t>
      </w:r>
    </w:p>
    <w:p w14:paraId="47EEA8AB" w14:textId="77777777" w:rsidR="00203378" w:rsidRDefault="00D31273">
      <w:pPr>
        <w:pStyle w:val="yjx0"/>
        <w:ind w:firstLine="480"/>
        <w:jc w:val="both"/>
        <w:rPr>
          <w:rFonts w:eastAsiaTheme="minorEastAsia"/>
        </w:rPr>
      </w:pPr>
      <w:r>
        <w:t>数据持久化是通过</w:t>
      </w:r>
      <w:r>
        <w:t xml:space="preserve"> volume </w:t>
      </w:r>
      <w:r>
        <w:t>映射做的。</w:t>
      </w:r>
      <w:r>
        <w:t xml:space="preserve">./data/uploads </w:t>
      </w:r>
      <w:r>
        <w:t>装上传文件，</w:t>
      </w:r>
      <w:r>
        <w:t xml:space="preserve">./data/mysql </w:t>
      </w:r>
      <w:r>
        <w:t>装数据库数据，</w:t>
      </w:r>
      <w:r>
        <w:t xml:space="preserve">./logs/backend </w:t>
      </w:r>
      <w:r>
        <w:t>装应用日志，</w:t>
      </w:r>
      <w:r>
        <w:t xml:space="preserve">./data/redis </w:t>
      </w:r>
      <w:r>
        <w:t>装</w:t>
      </w:r>
      <w:r>
        <w:t xml:space="preserve"> Redis </w:t>
      </w:r>
      <w:r>
        <w:t>快照。容器重建（比如</w:t>
      </w:r>
      <w:r>
        <w:t xml:space="preserve"> docker compose down &amp;&amp; docker compose up -d --build</w:t>
      </w:r>
      <w:r>
        <w:t>）时，宿主机持久化目录保持不变，业务数据和上传文件都不会丢。这种机制让系统能在不同物理机或者不同时间点反复部署，演示链路保持稳定。</w:t>
      </w:r>
    </w:p>
    <w:p w14:paraId="29C97287" w14:textId="23B0EE54" w:rsidR="00203378" w:rsidRDefault="00D31273" w:rsidP="00705178">
      <w:pPr>
        <w:pStyle w:val="yjx0"/>
        <w:ind w:firstLine="480"/>
        <w:jc w:val="both"/>
        <w:rPr>
          <w:rFonts w:eastAsiaTheme="minorEastAsia"/>
        </w:rPr>
      </w:pPr>
      <w:r>
        <w:t>本系统采用的本地目录挂载持久化方式，对应</w:t>
      </w:r>
      <w:r>
        <w:t xml:space="preserve"> Pahl </w:t>
      </w:r>
      <w:r>
        <w:t>等人所归纳的容器卷机制：卷是为需要持久化数据的应用所设计的机制，容器通过挂载这些卷来完成数据存储。该机制将业务数据从容器生命周期中解耦，进而保证了在</w:t>
      </w:r>
      <w:r>
        <w:t xml:space="preserve"> docker compose down </w:t>
      </w:r>
      <w:r>
        <w:t>与</w:t>
      </w:r>
      <w:r>
        <w:t xml:space="preserve"> docker compose up </w:t>
      </w:r>
      <w:r>
        <w:t>反复执行的过程中，用户上传文件、</w:t>
      </w:r>
      <w:r>
        <w:t xml:space="preserve">MySQL </w:t>
      </w:r>
      <w:r>
        <w:t>表数据与</w:t>
      </w:r>
      <w:r>
        <w:t xml:space="preserve"> Redis </w:t>
      </w:r>
      <w:r>
        <w:t>快照能够稳定保留。</w:t>
      </w:r>
      <w:r>
        <w:t xml:space="preserve">Docker Compose </w:t>
      </w:r>
      <w:r>
        <w:t>运行结果如图</w:t>
      </w:r>
      <w:r>
        <w:t>4.12</w:t>
      </w:r>
      <w:r>
        <w:t>所示。</w:t>
      </w:r>
    </w:p>
    <w:p w14:paraId="303B66AE" w14:textId="77777777" w:rsidR="00203378" w:rsidRDefault="00D31273">
      <w:pPr>
        <w:pStyle w:val="yjx4"/>
      </w:pPr>
      <w:bookmarkStart w:id="192" w:name="_Toc231219379"/>
      <w:bookmarkStart w:id="193" w:name="_Toc231476556"/>
      <w:r>
        <w:rPr>
          <w:rFonts w:hint="eastAsia"/>
          <w:noProof/>
        </w:rPr>
        <w:drawing>
          <wp:anchor distT="0" distB="0" distL="114300" distR="114300" simplePos="0" relativeHeight="251653632" behindDoc="0" locked="0" layoutInCell="1" allowOverlap="1" wp14:anchorId="49747A8E" wp14:editId="148E75FA">
            <wp:simplePos x="0" y="0"/>
            <wp:positionH relativeFrom="column">
              <wp:posOffset>-4445</wp:posOffset>
            </wp:positionH>
            <wp:positionV relativeFrom="paragraph">
              <wp:posOffset>281305</wp:posOffset>
            </wp:positionV>
            <wp:extent cx="5394960" cy="982345"/>
            <wp:effectExtent l="0" t="0" r="15240" b="8255"/>
            <wp:wrapTopAndBottom/>
            <wp:docPr id="21" name="图片 21" descr="WY7}(TSO0WV~4)2D3CP]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Y7}(TSO0WV~4)2D3CP]2[X"/>
                    <pic:cNvPicPr>
                      <a:picLocks noChangeAspect="1"/>
                    </pic:cNvPicPr>
                  </pic:nvPicPr>
                  <pic:blipFill>
                    <a:blip r:embed="rId38"/>
                    <a:stretch>
                      <a:fillRect/>
                    </a:stretch>
                  </pic:blipFill>
                  <pic:spPr>
                    <a:xfrm>
                      <a:off x="0" y="0"/>
                      <a:ext cx="5394960" cy="982345"/>
                    </a:xfrm>
                    <a:prstGeom prst="rect">
                      <a:avLst/>
                    </a:prstGeom>
                  </pic:spPr>
                </pic:pic>
              </a:graphicData>
            </a:graphic>
          </wp:anchor>
        </w:drawing>
      </w:r>
      <w:bookmarkEnd w:id="192"/>
      <w:bookmarkEnd w:id="193"/>
    </w:p>
    <w:p w14:paraId="71DEFF8B" w14:textId="77777777" w:rsidR="00203378" w:rsidRDefault="00D31273">
      <w:pPr>
        <w:jc w:val="center"/>
        <w:rPr>
          <w:rFonts w:ascii="宋体" w:hAnsi="宋体" w:cs="宋体"/>
          <w:sz w:val="22"/>
        </w:rPr>
      </w:pPr>
      <w:r>
        <w:rPr>
          <w:rFonts w:ascii="Times New Roman" w:hAnsi="Times New Roman"/>
          <w:sz w:val="22"/>
        </w:rPr>
        <w:t>图</w:t>
      </w:r>
      <w:r>
        <w:rPr>
          <w:rFonts w:ascii="Times New Roman" w:hAnsi="Times New Roman"/>
          <w:sz w:val="22"/>
        </w:rPr>
        <w:t xml:space="preserve"> 4.</w:t>
      </w:r>
      <w:r>
        <w:rPr>
          <w:rFonts w:ascii="Times New Roman" w:hAnsi="Times New Roman" w:hint="eastAsia"/>
          <w:sz w:val="22"/>
        </w:rPr>
        <w:t>12</w:t>
      </w:r>
      <w:r>
        <w:rPr>
          <w:rFonts w:ascii="Times New Roman" w:hAnsi="Times New Roman"/>
          <w:sz w:val="22"/>
        </w:rPr>
        <w:t xml:space="preserve">  Docker Compose </w:t>
      </w:r>
      <w:r>
        <w:rPr>
          <w:rFonts w:ascii="Times New Roman" w:hAnsi="Times New Roman"/>
          <w:sz w:val="22"/>
        </w:rPr>
        <w:t>运行结果</w:t>
      </w:r>
    </w:p>
    <w:p w14:paraId="12FE6BA3" w14:textId="77777777" w:rsidR="00203378" w:rsidRPr="009063F0" w:rsidRDefault="00D31273">
      <w:pPr>
        <w:pStyle w:val="yjx3"/>
        <w:rPr>
          <w:rFonts w:ascii="黑体" w:hAnsi="黑体"/>
        </w:rPr>
      </w:pPr>
      <w:bookmarkStart w:id="194" w:name="_Toc32624"/>
      <w:bookmarkStart w:id="195" w:name="_Toc231476557"/>
      <w:r w:rsidRPr="009063F0">
        <w:rPr>
          <w:rFonts w:ascii="黑体" w:hAnsi="黑体"/>
        </w:rPr>
        <w:lastRenderedPageBreak/>
        <w:t>4.5.3　配置项与环境变量</w:t>
      </w:r>
      <w:bookmarkEnd w:id="194"/>
      <w:bookmarkEnd w:id="195"/>
    </w:p>
    <w:p w14:paraId="457414AC" w14:textId="77777777" w:rsidR="00203378" w:rsidRDefault="00D31273">
      <w:pPr>
        <w:pStyle w:val="yjx0"/>
        <w:ind w:firstLine="480"/>
        <w:jc w:val="both"/>
        <w:rPr>
          <w:rFonts w:eastAsiaTheme="minorEastAsia"/>
        </w:rPr>
      </w:pPr>
      <w:r>
        <w:t>系统通过项目根目录下的</w:t>
      </w:r>
      <w:r>
        <w:t xml:space="preserve"> .env </w:t>
      </w:r>
      <w:r>
        <w:t>文件集中管理常用环境变量，包括</w:t>
      </w:r>
      <w:r>
        <w:t xml:space="preserve"> MySQL root </w:t>
      </w:r>
      <w:r>
        <w:t>密码、初始数据库名、</w:t>
      </w:r>
      <w:r>
        <w:t xml:space="preserve">Redis </w:t>
      </w:r>
      <w:r>
        <w:t>密码、后端容器的</w:t>
      </w:r>
      <w:r>
        <w:t xml:space="preserve"> JVM </w:t>
      </w:r>
      <w:r>
        <w:t>堆大小、对外端口这些。</w:t>
      </w:r>
      <w:r>
        <w:t xml:space="preserve">docker-compose.yml </w:t>
      </w:r>
      <w:r>
        <w:t>里所有跟环境相关的字段都用</w:t>
      </w:r>
      <w:r>
        <w:t xml:space="preserve"> ${VAR_NAME} </w:t>
      </w:r>
      <w:r>
        <w:t>占位符引用，避免把敏感信息硬编码到镜像里。后端容器再通过</w:t>
      </w:r>
      <w:r>
        <w:t xml:space="preserve"> SPRING_PROFILES_ACTIVE=prod </w:t>
      </w:r>
      <w:r>
        <w:t>激活生产环境配置，由</w:t>
      </w:r>
      <w:r>
        <w:t xml:space="preserve"> Spring Boot </w:t>
      </w:r>
      <w:r>
        <w:t>的</w:t>
      </w:r>
      <w:r>
        <w:t xml:space="preserve"> application-prod.yml </w:t>
      </w:r>
      <w:r>
        <w:t>接管数据库连接、文件根目录、签名密钥这些细节。这种分层机制让本地开发、答辩演示、未来可能的环境迁移都能共用同一份</w:t>
      </w:r>
      <w:r>
        <w:t xml:space="preserve"> Compose </w:t>
      </w:r>
      <w:r>
        <w:t>文件，只在</w:t>
      </w:r>
      <w:r>
        <w:t xml:space="preserve"> .env </w:t>
      </w:r>
      <w:r>
        <w:t>上做差异化配置就行。</w:t>
      </w:r>
    </w:p>
    <w:p w14:paraId="1149D6C4" w14:textId="77777777" w:rsidR="00203378" w:rsidRPr="009063F0" w:rsidRDefault="00D31273">
      <w:pPr>
        <w:pStyle w:val="yjx3"/>
        <w:rPr>
          <w:rFonts w:ascii="黑体" w:hAnsi="黑体"/>
        </w:rPr>
      </w:pPr>
      <w:bookmarkStart w:id="196" w:name="_Toc6007"/>
      <w:bookmarkStart w:id="197" w:name="_Toc231476558"/>
      <w:r w:rsidRPr="009063F0">
        <w:rPr>
          <w:rFonts w:ascii="黑体" w:hAnsi="黑体"/>
        </w:rPr>
        <w:t>4.5.4　部署风险与处理方式</w:t>
      </w:r>
      <w:bookmarkEnd w:id="196"/>
      <w:bookmarkEnd w:id="197"/>
    </w:p>
    <w:p w14:paraId="58C0CD3B" w14:textId="77777777" w:rsidR="00203378" w:rsidRDefault="00D31273">
      <w:pPr>
        <w:pStyle w:val="yjx0"/>
        <w:ind w:firstLine="480"/>
        <w:jc w:val="both"/>
        <w:rPr>
          <w:rFonts w:eastAsiaTheme="minorEastAsia"/>
        </w:rPr>
      </w:pPr>
      <w:r>
        <w:t>实际部署过程中比较常见的问题，主要集中在端口占用、数据库初始化、文件目录权限、前后端路径不一致这四类。端口占用主要出现在宿主机已经跑了</w:t>
      </w:r>
      <w:r>
        <w:t xml:space="preserve"> MySQL</w:t>
      </w:r>
      <w:r>
        <w:t>、</w:t>
      </w:r>
      <w:r>
        <w:t xml:space="preserve">Redis </w:t>
      </w:r>
      <w:r>
        <w:t>或</w:t>
      </w:r>
      <w:r>
        <w:t xml:space="preserve"> Nginx </w:t>
      </w:r>
      <w:r>
        <w:t>的情况下，所以</w:t>
      </w:r>
      <w:r>
        <w:t xml:space="preserve"> Compose </w:t>
      </w:r>
      <w:r>
        <w:t>里只把</w:t>
      </w:r>
      <w:r>
        <w:t xml:space="preserve"> Nginx 80 </w:t>
      </w:r>
      <w:r>
        <w:t>端口作为正式访问入口，</w:t>
      </w:r>
      <w:r>
        <w:t xml:space="preserve">MySQL </w:t>
      </w:r>
      <w:r>
        <w:t>和</w:t>
      </w:r>
      <w:r>
        <w:t xml:space="preserve"> Redis </w:t>
      </w:r>
      <w:r>
        <w:t>不向宿主机暴露端口。数据库初始化的问题主要来自旧持久化卷保留了早期表结构，前面提到的</w:t>
      </w:r>
      <w:r>
        <w:t xml:space="preserve"> SchemaCompatibilityRunner </w:t>
      </w:r>
      <w:r>
        <w:t>会自动处理。文件目录权限直接影响上传、预览、彻底删除这些操作，所以</w:t>
      </w:r>
      <w:r>
        <w:t xml:space="preserve"> Compose </w:t>
      </w:r>
      <w:r>
        <w:t>文件在挂载上传目录时显式声明了写权限，避免容器无法落盘。路径不一致的问题则由前面的</w:t>
      </w:r>
      <w:r>
        <w:t xml:space="preserve"> normalizeRequestPath </w:t>
      </w:r>
      <w:r>
        <w:t>收敛处理。</w:t>
      </w:r>
    </w:p>
    <w:p w14:paraId="778E3AD4" w14:textId="77777777" w:rsidR="00203378" w:rsidRDefault="00D31273">
      <w:pPr>
        <w:pStyle w:val="yjx2"/>
      </w:pPr>
      <w:bookmarkStart w:id="198" w:name="_Toc23406"/>
      <w:bookmarkStart w:id="199" w:name="_Toc231476559"/>
      <w:r>
        <w:t>4</w:t>
      </w:r>
      <w:r w:rsidRPr="009063F0">
        <w:rPr>
          <w:rFonts w:ascii="黑体" w:hAnsi="黑体"/>
        </w:rPr>
        <w:t>.6</w:t>
      </w:r>
      <w:r w:rsidR="003E1355" w:rsidRPr="009063F0">
        <w:rPr>
          <w:rFonts w:ascii="黑体" w:hAnsi="黑体"/>
        </w:rPr>
        <w:t xml:space="preserve">　</w:t>
      </w:r>
      <w:r w:rsidRPr="009063F0">
        <w:rPr>
          <w:rFonts w:ascii="黑体" w:hAnsi="黑体"/>
        </w:rPr>
        <w:t>本章小结</w:t>
      </w:r>
      <w:bookmarkEnd w:id="198"/>
      <w:bookmarkEnd w:id="199"/>
    </w:p>
    <w:p w14:paraId="2673D486" w14:textId="77777777" w:rsidR="0035397C" w:rsidRDefault="00D31273">
      <w:pPr>
        <w:pStyle w:val="yjx0"/>
        <w:ind w:firstLine="480"/>
        <w:jc w:val="both"/>
        <w:sectPr w:rsidR="0035397C">
          <w:pgSz w:w="11906" w:h="16838"/>
          <w:pgMar w:top="1418" w:right="1134" w:bottom="1134" w:left="1134" w:header="851" w:footer="992" w:gutter="0"/>
          <w:pgNumType w:chapStyle="1"/>
          <w:cols w:space="0"/>
          <w:docGrid w:type="lines" w:linePitch="312"/>
        </w:sectPr>
      </w:pPr>
      <w:r>
        <w:t>本章按用户认证、文件管理与双用户隔离、预览与分享、回收站与存储统计、容器化部署五个模块对详细设计与系统实现进行了展开。文件管理模块中重点描述了基于</w:t>
      </w:r>
      <w:r>
        <w:t xml:space="preserve"> lfs_file.user_id </w:t>
      </w:r>
      <w:r>
        <w:t>的轻量级双用户隔离机制及启动期自动兼容补丁；预览模块中阐述了</w:t>
      </w:r>
      <w:r>
        <w:t xml:space="preserve"> FilePreviewController.normalizeRequestPath </w:t>
      </w:r>
      <w:r>
        <w:t>的修复原因、</w:t>
      </w:r>
      <w:r>
        <w:t xml:space="preserve">secret + expire </w:t>
      </w:r>
      <w:r>
        <w:t>签名校验的安全语义及典型故障的回归用例；分享模块中说明了分享码、有效期与匿名访问的设计思路；容器化部署模块中梳理了一键启动流程、数据持久化策略及典型风险处理方式。各模块实现均与第</w:t>
      </w:r>
      <w:r>
        <w:t xml:space="preserve"> 3 </w:t>
      </w:r>
      <w:r>
        <w:t>章概要设计中的层次结构及模块划分相对应，并与项目真实代码及运行结果保持一致，可为第</w:t>
      </w:r>
      <w:r>
        <w:t xml:space="preserve"> 5 </w:t>
      </w:r>
      <w:r>
        <w:t>章测试与验证提供具体的检查对象。</w:t>
      </w:r>
    </w:p>
    <w:p w14:paraId="44ACD5BF" w14:textId="77777777" w:rsidR="00203378" w:rsidRDefault="00D31273" w:rsidP="0035397C">
      <w:pPr>
        <w:pStyle w:val="YJX1"/>
        <w:spacing w:before="400"/>
      </w:pPr>
      <w:bookmarkStart w:id="200" w:name="_Toc17687"/>
      <w:bookmarkStart w:id="201" w:name="_Toc231476560"/>
      <w:r w:rsidRPr="003E1355">
        <w:rPr>
          <w:rFonts w:hAnsi="宋体" w:cs="Times New Roman"/>
          <w:snapToGrid/>
          <w:color w:val="auto"/>
          <w:spacing w:val="60"/>
          <w:kern w:val="2"/>
          <w:szCs w:val="20"/>
        </w:rPr>
        <w:lastRenderedPageBreak/>
        <w:t>第5章</w:t>
      </w:r>
      <w:r w:rsidR="006A3687" w:rsidRPr="0035397C">
        <w:rPr>
          <w:rFonts w:hint="eastAsia"/>
        </w:rPr>
        <w:t xml:space="preserve">　</w:t>
      </w:r>
      <w:r w:rsidRPr="003E1355">
        <w:rPr>
          <w:spacing w:val="0"/>
        </w:rPr>
        <w:t>测试和验证</w:t>
      </w:r>
      <w:bookmarkEnd w:id="200"/>
      <w:bookmarkEnd w:id="201"/>
    </w:p>
    <w:p w14:paraId="3590DBA6" w14:textId="77777777" w:rsidR="00203378" w:rsidRDefault="00D31273">
      <w:pPr>
        <w:pStyle w:val="yjx0"/>
        <w:ind w:firstLine="480"/>
        <w:jc w:val="both"/>
        <w:rPr>
          <w:rFonts w:eastAsiaTheme="minorEastAsia"/>
        </w:rPr>
      </w:pPr>
      <w:r>
        <w:t>为对系统的功能完整性与运行稳定性予以验证，本章围绕前文所提出的四条研究主线</w:t>
      </w:r>
      <w:r>
        <w:t>——</w:t>
      </w:r>
      <w:r>
        <w:t>容器化部署、文件管理闭环、预览链路修复及双用户隔离</w:t>
      </w:r>
      <w:r>
        <w:t>——</w:t>
      </w:r>
      <w:r>
        <w:t>分别设计相应的测试方案，并通过部署验证、功能测试、异常与边界测试、自动化测试及现场观察五种手段进行交叉验证。本章后续按测试目标与范围、测试环境、测试方案与数据、测试结果、结果分析五部分予以组织。</w:t>
      </w:r>
    </w:p>
    <w:p w14:paraId="1147524A" w14:textId="77777777" w:rsidR="00203378" w:rsidRPr="009063F0" w:rsidRDefault="00D31273">
      <w:pPr>
        <w:pStyle w:val="yjx2"/>
        <w:rPr>
          <w:rFonts w:ascii="黑体" w:hAnsi="黑体"/>
        </w:rPr>
      </w:pPr>
      <w:bookmarkStart w:id="202" w:name="_Toc6749"/>
      <w:bookmarkStart w:id="203" w:name="_Toc231476561"/>
      <w:r w:rsidRPr="009063F0">
        <w:rPr>
          <w:rFonts w:ascii="黑体" w:hAnsi="黑体"/>
        </w:rPr>
        <w:t>5.1</w:t>
      </w:r>
      <w:r w:rsidR="006A3687" w:rsidRPr="009063F0">
        <w:rPr>
          <w:rFonts w:ascii="黑体" w:hAnsi="黑体" w:hint="eastAsia"/>
        </w:rPr>
        <w:t xml:space="preserve">　</w:t>
      </w:r>
      <w:r w:rsidRPr="009063F0">
        <w:rPr>
          <w:rFonts w:ascii="黑体" w:hAnsi="黑体"/>
        </w:rPr>
        <w:t>测试目标与测试范围</w:t>
      </w:r>
      <w:bookmarkEnd w:id="202"/>
      <w:bookmarkEnd w:id="203"/>
    </w:p>
    <w:p w14:paraId="782C9255" w14:textId="77777777" w:rsidR="00203378" w:rsidRPr="009063F0" w:rsidRDefault="00D31273">
      <w:pPr>
        <w:pStyle w:val="yjx3"/>
        <w:rPr>
          <w:rFonts w:ascii="黑体" w:hAnsi="黑体"/>
        </w:rPr>
      </w:pPr>
      <w:bookmarkStart w:id="204" w:name="_Toc2810"/>
      <w:bookmarkStart w:id="205" w:name="_Toc231476562"/>
      <w:r w:rsidRPr="009063F0">
        <w:rPr>
          <w:rFonts w:ascii="黑体" w:hAnsi="黑体"/>
        </w:rPr>
        <w:t>5.1.1　测试目标</w:t>
      </w:r>
      <w:bookmarkEnd w:id="204"/>
      <w:bookmarkEnd w:id="205"/>
    </w:p>
    <w:p w14:paraId="60F6C295" w14:textId="77777777" w:rsidR="00203378" w:rsidRDefault="00D31273">
      <w:pPr>
        <w:pStyle w:val="yjx0"/>
        <w:ind w:firstLine="480"/>
        <w:jc w:val="both"/>
        <w:rPr>
          <w:rFonts w:eastAsiaTheme="minorEastAsia"/>
        </w:rPr>
      </w:pPr>
      <w:r>
        <w:t>软件测试通常被理解为一种以发现程序错误为目的、对软件进行执行与检查的活动，其总体目标是在有限的人力、物力和时间投入下，发现软件中潜藏的缺陷与错误，并据此验证软件是否满足既定需求、对其质量做出客观评估。一个有价值的测试用例，应当能够暴露出尚未被发现的错误。本章所验证的目标可划分为四部分。其一为容器层面</w:t>
      </w:r>
      <w:r>
        <w:t>——</w:t>
      </w:r>
      <w:r>
        <w:t>系统能否在</w:t>
      </w:r>
      <w:r>
        <w:t xml:space="preserve"> Docker Compose </w:t>
      </w:r>
      <w:r>
        <w:t>启动后稳定运行，编排、健康检查及数据持久化三项是否均能通过。其二为业务层面</w:t>
      </w:r>
      <w:r>
        <w:t>——</w:t>
      </w:r>
      <w:r>
        <w:t>登录、上传、目录、列表、详情、预览、分享、回收站及统计这一完整业务链能否端到端完成。其三为预览链路修复在反向代理环境下是否切实生效</w:t>
      </w:r>
      <w:r>
        <w:t>——</w:t>
      </w:r>
      <w:r>
        <w:t>原文件预览与缩略图预览不再频繁返回</w:t>
      </w:r>
      <w:r>
        <w:t xml:space="preserve"> failed</w:t>
      </w:r>
      <w:r>
        <w:t>。其四为</w:t>
      </w:r>
      <w:r>
        <w:t xml:space="preserve"> admin </w:t>
      </w:r>
      <w:r>
        <w:t>与</w:t>
      </w:r>
      <w:r>
        <w:t xml:space="preserve"> demo </w:t>
      </w:r>
      <w:r>
        <w:t>两类账号在文件可见范围、回收站记录及存储统计三方面的隔离效果是否与设计预期相符。</w:t>
      </w:r>
    </w:p>
    <w:p w14:paraId="7593CA22" w14:textId="77777777" w:rsidR="00203378" w:rsidRDefault="00D31273">
      <w:pPr>
        <w:pStyle w:val="yjx0"/>
        <w:ind w:firstLine="480"/>
        <w:jc w:val="both"/>
        <w:rPr>
          <w:rFonts w:eastAsiaTheme="minorEastAsia"/>
        </w:rPr>
      </w:pPr>
      <w:r>
        <w:t>整体测试采用</w:t>
      </w:r>
      <w:r w:rsidR="003450C6">
        <w:rPr>
          <w:rFonts w:hint="eastAsia"/>
        </w:rPr>
        <w:t>“</w:t>
      </w:r>
      <w:r>
        <w:t>功能验证</w:t>
      </w:r>
      <w:r>
        <w:t>—</w:t>
      </w:r>
      <w:r>
        <w:t>异常验证</w:t>
      </w:r>
      <w:r>
        <w:t>—</w:t>
      </w:r>
      <w:r>
        <w:t>自动化验证</w:t>
      </w:r>
      <w:r>
        <w:t>—</w:t>
      </w:r>
      <w:r>
        <w:t>运行观察</w:t>
      </w:r>
      <w:r w:rsidR="003450C6">
        <w:rPr>
          <w:rFonts w:hint="eastAsia"/>
        </w:rPr>
        <w:t>”</w:t>
      </w:r>
      <w:r>
        <w:t>四段式结构，参考软件工程相关文献中针对系统型课题所采用的测试章节写法，并结合本课题特点进行了适当裁剪。考虑到课题边界，大规模并发压测与长周期稳定性测试不在本章覆盖范围之内。</w:t>
      </w:r>
    </w:p>
    <w:p w14:paraId="41BE6BCB" w14:textId="77777777" w:rsidR="00203378" w:rsidRPr="009063F0" w:rsidRDefault="00D31273">
      <w:pPr>
        <w:pStyle w:val="yjx3"/>
        <w:rPr>
          <w:rFonts w:ascii="黑体" w:hAnsi="黑体"/>
        </w:rPr>
      </w:pPr>
      <w:bookmarkStart w:id="206" w:name="_Toc12867"/>
      <w:bookmarkStart w:id="207" w:name="_Toc231476563"/>
      <w:r w:rsidRPr="009063F0">
        <w:rPr>
          <w:rFonts w:ascii="黑体" w:hAnsi="黑体"/>
        </w:rPr>
        <w:t>5.1.2　测试范围</w:t>
      </w:r>
      <w:bookmarkEnd w:id="206"/>
      <w:bookmarkEnd w:id="207"/>
    </w:p>
    <w:p w14:paraId="413A24E3" w14:textId="77777777" w:rsidR="00203378" w:rsidRDefault="00D31273">
      <w:pPr>
        <w:pStyle w:val="yjx0"/>
        <w:ind w:firstLine="480"/>
        <w:jc w:val="both"/>
      </w:pPr>
      <w:r>
        <w:t>测试范围严格对齐当前已实现的能力，不引入计划中但尚未实现的功能，主要包括四类。其一为部署验证：</w:t>
      </w:r>
      <w:r>
        <w:t xml:space="preserve">Docker Compose </w:t>
      </w:r>
      <w:r>
        <w:t>编排、容器启停、健康检查及数据持久化。其二为业务接口：用户登录、文件上传、文件列表、文件详情、原文件预览、缩略图预览、文件分享、分享访问、回收站操作及存储统计。其三为数据库兼容：旧</w:t>
      </w:r>
      <w:r>
        <w:t xml:space="preserve"> MySQL </w:t>
      </w:r>
      <w:r>
        <w:t>数据卷下</w:t>
      </w:r>
      <w:r>
        <w:t xml:space="preserve"> lfs_file.user_id</w:t>
      </w:r>
      <w:r>
        <w:t>、</w:t>
      </w:r>
      <w:r>
        <w:t xml:space="preserve">idx_user_id </w:t>
      </w:r>
      <w:r>
        <w:t>及</w:t>
      </w:r>
      <w:r>
        <w:t xml:space="preserve"> demo </w:t>
      </w:r>
      <w:r>
        <w:t>演示账号的自动补齐。其四为自动化测试：项目中针对当前用户识别、兼容补丁、分享码生成、按用户统计及预览路径归一化所编写的单元测试。</w:t>
      </w:r>
    </w:p>
    <w:p w14:paraId="6EA5DFA5" w14:textId="166161C4" w:rsidR="00203378" w:rsidRDefault="00D31273">
      <w:pPr>
        <w:pStyle w:val="yjx0"/>
        <w:ind w:firstLine="480"/>
        <w:jc w:val="both"/>
      </w:pPr>
      <w:r>
        <w:rPr>
          <w:rFonts w:hint="eastAsia"/>
        </w:rPr>
        <w:t>测试范围如</w:t>
      </w:r>
      <w:r w:rsidR="00722F11">
        <w:t>图</w:t>
      </w:r>
      <w:r w:rsidR="00722F11">
        <w:t xml:space="preserve">5. </w:t>
      </w:r>
      <w:r w:rsidR="00722F11">
        <w:rPr>
          <w:noProof/>
        </w:rPr>
        <w:t>1</w:t>
      </w:r>
      <w:r w:rsidR="00722F11">
        <w:rPr>
          <w:rFonts w:hint="eastAsia"/>
        </w:rPr>
        <w:t xml:space="preserve"> </w:t>
      </w:r>
      <w:r w:rsidR="00722F11">
        <w:t>测试范围与系统模块对照图</w:t>
      </w:r>
      <w:r>
        <w:rPr>
          <w:rFonts w:hint="eastAsia"/>
        </w:rPr>
        <w:t>所示</w:t>
      </w:r>
      <w:r w:rsidR="005359AF">
        <w:rPr>
          <w:rFonts w:hint="eastAsia"/>
        </w:rPr>
        <w:t>。</w:t>
      </w:r>
    </w:p>
    <w:p w14:paraId="6C81AC35" w14:textId="77777777" w:rsidR="00203378" w:rsidRDefault="00203378">
      <w:pPr>
        <w:pStyle w:val="yjx0"/>
        <w:ind w:firstLine="480"/>
        <w:jc w:val="both"/>
      </w:pPr>
    </w:p>
    <w:p w14:paraId="45B8636A" w14:textId="77777777" w:rsidR="00203378" w:rsidRDefault="00203378">
      <w:pPr>
        <w:pStyle w:val="yjx0"/>
        <w:ind w:firstLine="480"/>
        <w:jc w:val="both"/>
      </w:pPr>
    </w:p>
    <w:p w14:paraId="4DCAC494" w14:textId="77777777" w:rsidR="00203378" w:rsidRDefault="00203378">
      <w:pPr>
        <w:pStyle w:val="yjx0"/>
        <w:ind w:firstLine="480"/>
        <w:jc w:val="both"/>
      </w:pPr>
    </w:p>
    <w:p w14:paraId="76E45142" w14:textId="77777777" w:rsidR="00203378" w:rsidRDefault="0064070D" w:rsidP="0064070D">
      <w:pPr>
        <w:pStyle w:val="yjx4"/>
      </w:pPr>
      <w:bookmarkStart w:id="208" w:name="_Toc231219387"/>
      <w:bookmarkStart w:id="209" w:name="_Toc231476564"/>
      <w:r>
        <w:rPr>
          <w:noProof/>
        </w:rPr>
        <w:drawing>
          <wp:inline distT="0" distB="0" distL="0" distR="0" wp14:anchorId="52333DBC" wp14:editId="5743CD25">
            <wp:extent cx="6120130" cy="4236720"/>
            <wp:effectExtent l="0" t="0" r="1270" b="5080"/>
            <wp:docPr id="957441106"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106" name="图形 957441106"/>
                    <pic:cNvPicPr/>
                  </pic:nvPicPr>
                  <pic:blipFill>
                    <a:blip r:embed="rId39">
                      <a:extLst>
                        <a:ext uri="{96DAC541-7B7A-43D3-8B79-37D633B846F1}">
                          <asvg:svgBlip xmlns:asvg="http://schemas.microsoft.com/office/drawing/2016/SVG/main" r:embed="rId40"/>
                        </a:ext>
                      </a:extLst>
                    </a:blip>
                    <a:stretch>
                      <a:fillRect/>
                    </a:stretch>
                  </pic:blipFill>
                  <pic:spPr>
                    <a:xfrm>
                      <a:off x="0" y="0"/>
                      <a:ext cx="6120130" cy="4236720"/>
                    </a:xfrm>
                    <a:prstGeom prst="rect">
                      <a:avLst/>
                    </a:prstGeom>
                  </pic:spPr>
                </pic:pic>
              </a:graphicData>
            </a:graphic>
          </wp:inline>
        </w:drawing>
      </w:r>
      <w:bookmarkEnd w:id="208"/>
      <w:bookmarkEnd w:id="209"/>
    </w:p>
    <w:p w14:paraId="300E359B" w14:textId="77777777" w:rsidR="00203378" w:rsidRDefault="00D31273">
      <w:pPr>
        <w:pStyle w:val="yjx"/>
      </w:pPr>
      <w:bookmarkStart w:id="210" w:name="_Ref1377"/>
      <w:r>
        <w:t>图</w:t>
      </w:r>
      <w:r>
        <w:t xml:space="preserve">5. </w:t>
      </w:r>
      <w:r w:rsidR="00722F11">
        <w:rPr>
          <w:noProof/>
        </w:rPr>
        <w:t>1</w:t>
      </w:r>
      <w:r>
        <w:rPr>
          <w:rFonts w:hint="eastAsia"/>
        </w:rPr>
        <w:t xml:space="preserve"> </w:t>
      </w:r>
      <w:r>
        <w:t>测试范围与系统模块对照图</w:t>
      </w:r>
      <w:bookmarkEnd w:id="210"/>
    </w:p>
    <w:p w14:paraId="151DE81A" w14:textId="77777777" w:rsidR="00203378" w:rsidRDefault="00D31273">
      <w:pPr>
        <w:pStyle w:val="yjx0"/>
        <w:ind w:firstLine="480"/>
        <w:jc w:val="both"/>
        <w:rPr>
          <w:rFonts w:eastAsiaTheme="minorEastAsia"/>
        </w:rPr>
      </w:pPr>
      <w:r>
        <w:t>本章遵循三项原则。第一，测试项须可以回溯至第</w:t>
      </w:r>
      <w:r>
        <w:t xml:space="preserve"> 3 </w:t>
      </w:r>
      <w:r>
        <w:t>章设计目标与第</w:t>
      </w:r>
      <w:r>
        <w:t xml:space="preserve"> 4 </w:t>
      </w:r>
      <w:r>
        <w:t>章实现细节，避免列举与系统无关的测试内容。第二，测试结果以系统真实运行过程为准，包括浏览器操作、容器状态、接口响应及单元测试输出，不以推断或经验性结论替代实际验证。第三，测试分析须同时呈现通过项与边界项</w:t>
      </w:r>
      <w:r>
        <w:t>——</w:t>
      </w:r>
      <w:r>
        <w:t>既证明系统可以支撑毕业设计演示需要，也客观保留并发压测、长时间运行验证等当前尚未完成的范围。</w:t>
      </w:r>
    </w:p>
    <w:p w14:paraId="375DE0C6" w14:textId="77777777" w:rsidR="00203378" w:rsidRPr="009063F0" w:rsidRDefault="00D31273">
      <w:pPr>
        <w:pStyle w:val="yjx2"/>
        <w:rPr>
          <w:rFonts w:ascii="黑体" w:hAnsi="黑体"/>
        </w:rPr>
      </w:pPr>
      <w:bookmarkStart w:id="211" w:name="_Toc29025"/>
      <w:bookmarkStart w:id="212" w:name="_Toc231476565"/>
      <w:r w:rsidRPr="009063F0">
        <w:rPr>
          <w:rFonts w:ascii="黑体" w:hAnsi="黑体"/>
        </w:rPr>
        <w:t>5.2</w:t>
      </w:r>
      <w:r w:rsidR="006A3687" w:rsidRPr="009063F0">
        <w:rPr>
          <w:rFonts w:ascii="黑体" w:hAnsi="黑体" w:hint="eastAsia"/>
        </w:rPr>
        <w:t xml:space="preserve">　</w:t>
      </w:r>
      <w:r w:rsidRPr="009063F0">
        <w:rPr>
          <w:rFonts w:ascii="黑体" w:hAnsi="黑体"/>
        </w:rPr>
        <w:t>测试环境</w:t>
      </w:r>
      <w:bookmarkEnd w:id="211"/>
      <w:bookmarkEnd w:id="212"/>
    </w:p>
    <w:p w14:paraId="2D1F8E64" w14:textId="77777777" w:rsidR="00203378" w:rsidRDefault="00D31273">
      <w:pPr>
        <w:pStyle w:val="yjx0"/>
        <w:ind w:firstLine="480"/>
        <w:jc w:val="both"/>
      </w:pPr>
      <w:r>
        <w:t>测试环境就是手头一台</w:t>
      </w:r>
      <w:r>
        <w:t xml:space="preserve"> Windows 11 </w:t>
      </w:r>
      <w:r>
        <w:t>的主机，靠</w:t>
      </w:r>
      <w:r>
        <w:t xml:space="preserve"> Docker Desktop </w:t>
      </w:r>
      <w:r>
        <w:t>把容器拉起来。具体软硬件配置写在表</w:t>
      </w:r>
      <w:r>
        <w:t xml:space="preserve"> 6</w:t>
      </w:r>
      <w:r>
        <w:t>里。</w:t>
      </w:r>
    </w:p>
    <w:p w14:paraId="2EA65FCE" w14:textId="77777777" w:rsidR="00D64019" w:rsidRDefault="00D64019">
      <w:pPr>
        <w:pStyle w:val="yjx0"/>
        <w:ind w:firstLine="480"/>
        <w:jc w:val="both"/>
        <w:rPr>
          <w:rFonts w:eastAsiaTheme="minorEastAsia"/>
        </w:rPr>
      </w:pPr>
    </w:p>
    <w:p w14:paraId="51A186E8" w14:textId="77777777" w:rsidR="00765B77" w:rsidRDefault="00765B77">
      <w:pPr>
        <w:pStyle w:val="yjx0"/>
        <w:ind w:firstLine="480"/>
        <w:jc w:val="both"/>
        <w:rPr>
          <w:rFonts w:eastAsiaTheme="minorEastAsia"/>
        </w:rPr>
      </w:pPr>
    </w:p>
    <w:p w14:paraId="5E9212EF" w14:textId="77777777" w:rsidR="00765B77" w:rsidRDefault="00765B77">
      <w:pPr>
        <w:pStyle w:val="yjx0"/>
        <w:ind w:firstLine="480"/>
        <w:jc w:val="both"/>
        <w:rPr>
          <w:rFonts w:eastAsiaTheme="minorEastAsia"/>
        </w:rPr>
      </w:pPr>
    </w:p>
    <w:p w14:paraId="3AF8F035" w14:textId="77777777" w:rsidR="00765B77" w:rsidRDefault="00765B77">
      <w:pPr>
        <w:pStyle w:val="yjx0"/>
        <w:ind w:firstLine="480"/>
        <w:jc w:val="both"/>
        <w:rPr>
          <w:rFonts w:eastAsiaTheme="minorEastAsia"/>
        </w:rPr>
      </w:pPr>
    </w:p>
    <w:p w14:paraId="2C4831B5" w14:textId="77777777" w:rsidR="00765B77" w:rsidRDefault="00765B77">
      <w:pPr>
        <w:pStyle w:val="yjx0"/>
        <w:ind w:firstLine="480"/>
        <w:jc w:val="both"/>
        <w:rPr>
          <w:rFonts w:eastAsiaTheme="minorEastAsia"/>
        </w:rPr>
      </w:pPr>
    </w:p>
    <w:p w14:paraId="3FB634A2" w14:textId="77777777" w:rsidR="00203378" w:rsidRDefault="00D31273">
      <w:pPr>
        <w:spacing w:before="240" w:after="120"/>
        <w:jc w:val="center"/>
        <w:rPr>
          <w:rFonts w:ascii="黑体" w:eastAsia="黑体" w:hAnsi="黑体" w:cs="黑体"/>
          <w:sz w:val="22"/>
        </w:rPr>
      </w:pPr>
      <w:r>
        <w:rPr>
          <w:rFonts w:ascii="Times New Roman" w:hAnsi="Times New Roman"/>
          <w:sz w:val="22"/>
        </w:rPr>
        <w:lastRenderedPageBreak/>
        <w:t>表</w:t>
      </w:r>
      <w:r>
        <w:rPr>
          <w:rFonts w:ascii="Times New Roman" w:hAnsi="Times New Roman"/>
          <w:sz w:val="22"/>
        </w:rPr>
        <w:t xml:space="preserve"> 6 </w:t>
      </w:r>
      <w:r>
        <w:rPr>
          <w:rFonts w:ascii="Times New Roman" w:hAnsi="Times New Roman"/>
          <w:sz w:val="22"/>
        </w:rPr>
        <w:t>测试环境配置</w:t>
      </w:r>
    </w:p>
    <w:tbl>
      <w:tblPr>
        <w:tblW w:w="9850"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258"/>
        <w:gridCol w:w="7592"/>
      </w:tblGrid>
      <w:tr w:rsidR="00203378" w14:paraId="08ED1AEC"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tcPr>
          <w:p w14:paraId="4C0DF9AD" w14:textId="77777777" w:rsidR="00203378" w:rsidRPr="001448F5" w:rsidRDefault="00D31273" w:rsidP="001448F5">
            <w:pPr>
              <w:snapToGrid w:val="0"/>
              <w:jc w:val="center"/>
              <w:rPr>
                <w:rFonts w:ascii="宋体" w:hAnsi="宋体" w:cs="宋体"/>
                <w:b/>
                <w:bCs/>
              </w:rPr>
            </w:pPr>
            <w:r w:rsidRPr="001448F5">
              <w:rPr>
                <w:rFonts w:ascii="宋体" w:hAnsi="宋体" w:cs="宋体" w:hint="eastAsia"/>
                <w:b/>
                <w:bCs/>
              </w:rPr>
              <w:t>项目</w:t>
            </w:r>
          </w:p>
        </w:tc>
        <w:tc>
          <w:tcPr>
            <w:tcW w:w="7592" w:type="dxa"/>
            <w:tcBorders>
              <w:top w:val="single" w:sz="12" w:space="0" w:color="auto"/>
              <w:left w:val="nil"/>
              <w:bottom w:val="nil"/>
              <w:right w:val="nil"/>
            </w:tcBorders>
            <w:tcMar>
              <w:top w:w="-1" w:type="dxa"/>
              <w:left w:w="-1" w:type="dxa"/>
              <w:bottom w:w="-1" w:type="dxa"/>
              <w:right w:w="-1" w:type="dxa"/>
            </w:tcMar>
          </w:tcPr>
          <w:p w14:paraId="4F303EFC" w14:textId="77777777" w:rsidR="00203378" w:rsidRPr="001448F5" w:rsidRDefault="00D31273" w:rsidP="001448F5">
            <w:pPr>
              <w:snapToGrid w:val="0"/>
              <w:jc w:val="center"/>
              <w:rPr>
                <w:rFonts w:ascii="宋体" w:hAnsi="宋体" w:cs="宋体"/>
                <w:b/>
                <w:bCs/>
              </w:rPr>
            </w:pPr>
            <w:r w:rsidRPr="001448F5">
              <w:rPr>
                <w:rFonts w:ascii="宋体" w:hAnsi="宋体" w:cs="宋体" w:hint="eastAsia"/>
                <w:b/>
                <w:bCs/>
              </w:rPr>
              <w:t>测试环境</w:t>
            </w:r>
          </w:p>
        </w:tc>
      </w:tr>
      <w:tr w:rsidR="00203378" w14:paraId="205DDDA0" w14:textId="77777777">
        <w:trPr>
          <w:tblHeader/>
          <w:jc w:val="center"/>
        </w:trPr>
        <w:tc>
          <w:tcPr>
            <w:tcW w:w="0" w:type="auto"/>
            <w:tcBorders>
              <w:top w:val="single" w:sz="4" w:space="0" w:color="auto"/>
              <w:left w:val="nil"/>
              <w:bottom w:val="nil"/>
              <w:right w:val="nil"/>
            </w:tcBorders>
            <w:tcMar>
              <w:top w:w="-1" w:type="dxa"/>
              <w:left w:w="-1" w:type="dxa"/>
              <w:bottom w:w="-1" w:type="dxa"/>
              <w:right w:w="-1" w:type="dxa"/>
            </w:tcMar>
          </w:tcPr>
          <w:p w14:paraId="0B2E8D4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操作系统</w:t>
            </w:r>
          </w:p>
        </w:tc>
        <w:tc>
          <w:tcPr>
            <w:tcW w:w="7592" w:type="dxa"/>
            <w:tcBorders>
              <w:top w:val="single" w:sz="4" w:space="0" w:color="auto"/>
              <w:left w:val="nil"/>
              <w:bottom w:val="nil"/>
              <w:right w:val="nil"/>
            </w:tcBorders>
            <w:tcMar>
              <w:top w:w="-1" w:type="dxa"/>
              <w:left w:w="-1" w:type="dxa"/>
              <w:bottom w:w="-1" w:type="dxa"/>
              <w:right w:w="-1" w:type="dxa"/>
            </w:tcMar>
          </w:tcPr>
          <w:p w14:paraId="13EDAEF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Windows 11</w:t>
            </w:r>
          </w:p>
        </w:tc>
      </w:tr>
      <w:tr w:rsidR="00203378" w14:paraId="2A021B76" w14:textId="77777777">
        <w:trPr>
          <w:tblHeader/>
          <w:jc w:val="center"/>
        </w:trPr>
        <w:tc>
          <w:tcPr>
            <w:tcW w:w="0" w:type="auto"/>
            <w:tcBorders>
              <w:top w:val="nil"/>
              <w:left w:val="nil"/>
              <w:bottom w:val="nil"/>
              <w:right w:val="nil"/>
            </w:tcBorders>
            <w:tcMar>
              <w:top w:w="-1" w:type="dxa"/>
              <w:left w:w="-1" w:type="dxa"/>
              <w:bottom w:w="-1" w:type="dxa"/>
              <w:right w:w="-1" w:type="dxa"/>
            </w:tcMar>
          </w:tcPr>
          <w:p w14:paraId="4C0BF6D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容器平台</w:t>
            </w:r>
          </w:p>
        </w:tc>
        <w:tc>
          <w:tcPr>
            <w:tcW w:w="7592" w:type="dxa"/>
            <w:tcBorders>
              <w:top w:val="nil"/>
              <w:left w:val="nil"/>
              <w:bottom w:val="nil"/>
              <w:right w:val="nil"/>
            </w:tcBorders>
            <w:tcMar>
              <w:top w:w="-1" w:type="dxa"/>
              <w:left w:w="-1" w:type="dxa"/>
              <w:bottom w:w="-1" w:type="dxa"/>
              <w:right w:w="-1" w:type="dxa"/>
            </w:tcMar>
          </w:tcPr>
          <w:p w14:paraId="0208E33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Docker Desktop（含 WSL2 后端）</w:t>
            </w:r>
          </w:p>
        </w:tc>
      </w:tr>
      <w:tr w:rsidR="00203378" w14:paraId="20D99A98" w14:textId="77777777">
        <w:trPr>
          <w:tblHeader/>
          <w:jc w:val="center"/>
        </w:trPr>
        <w:tc>
          <w:tcPr>
            <w:tcW w:w="0" w:type="auto"/>
            <w:tcBorders>
              <w:top w:val="nil"/>
              <w:left w:val="nil"/>
              <w:bottom w:val="nil"/>
              <w:right w:val="nil"/>
            </w:tcBorders>
            <w:tcMar>
              <w:top w:w="-1" w:type="dxa"/>
              <w:left w:w="-1" w:type="dxa"/>
              <w:bottom w:w="-1" w:type="dxa"/>
              <w:right w:w="-1" w:type="dxa"/>
            </w:tcMar>
          </w:tcPr>
          <w:p w14:paraId="2DE44D3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前端技术</w:t>
            </w:r>
          </w:p>
        </w:tc>
        <w:tc>
          <w:tcPr>
            <w:tcW w:w="7592" w:type="dxa"/>
            <w:tcBorders>
              <w:top w:val="nil"/>
              <w:left w:val="nil"/>
              <w:bottom w:val="nil"/>
              <w:right w:val="nil"/>
            </w:tcBorders>
            <w:tcMar>
              <w:top w:w="-1" w:type="dxa"/>
              <w:left w:w="-1" w:type="dxa"/>
              <w:bottom w:w="-1" w:type="dxa"/>
              <w:right w:w="-1" w:type="dxa"/>
            </w:tcMar>
          </w:tcPr>
          <w:p w14:paraId="2A733589"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Vue 3、Element Plus、Vite</w:t>
            </w:r>
          </w:p>
        </w:tc>
      </w:tr>
      <w:tr w:rsidR="00203378" w14:paraId="7725C2F3" w14:textId="77777777">
        <w:trPr>
          <w:tblHeader/>
          <w:jc w:val="center"/>
        </w:trPr>
        <w:tc>
          <w:tcPr>
            <w:tcW w:w="0" w:type="auto"/>
            <w:tcBorders>
              <w:top w:val="nil"/>
              <w:left w:val="nil"/>
              <w:bottom w:val="nil"/>
              <w:right w:val="nil"/>
            </w:tcBorders>
            <w:tcMar>
              <w:top w:w="-1" w:type="dxa"/>
              <w:left w:w="-1" w:type="dxa"/>
              <w:bottom w:w="-1" w:type="dxa"/>
              <w:right w:w="-1" w:type="dxa"/>
            </w:tcMar>
          </w:tcPr>
          <w:p w14:paraId="570C7A2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后端技术</w:t>
            </w:r>
          </w:p>
        </w:tc>
        <w:tc>
          <w:tcPr>
            <w:tcW w:w="7592" w:type="dxa"/>
            <w:tcBorders>
              <w:top w:val="nil"/>
              <w:left w:val="nil"/>
              <w:bottom w:val="nil"/>
              <w:right w:val="nil"/>
            </w:tcBorders>
            <w:tcMar>
              <w:top w:w="-1" w:type="dxa"/>
              <w:left w:w="-1" w:type="dxa"/>
              <w:bottom w:w="-1" w:type="dxa"/>
              <w:right w:w="-1" w:type="dxa"/>
            </w:tcMar>
          </w:tcPr>
          <w:p w14:paraId="14B8230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Spring Boot 3.2.2、MyBatis-Plus 3.5.5</w:t>
            </w:r>
          </w:p>
        </w:tc>
      </w:tr>
      <w:tr w:rsidR="00203378" w14:paraId="0E925908" w14:textId="77777777">
        <w:trPr>
          <w:tblHeader/>
          <w:jc w:val="center"/>
        </w:trPr>
        <w:tc>
          <w:tcPr>
            <w:tcW w:w="0" w:type="auto"/>
            <w:tcBorders>
              <w:top w:val="nil"/>
              <w:left w:val="nil"/>
              <w:bottom w:val="nil"/>
              <w:right w:val="nil"/>
            </w:tcBorders>
            <w:tcMar>
              <w:top w:w="-1" w:type="dxa"/>
              <w:left w:w="-1" w:type="dxa"/>
              <w:bottom w:w="-1" w:type="dxa"/>
              <w:right w:w="-1" w:type="dxa"/>
            </w:tcMar>
          </w:tcPr>
          <w:p w14:paraId="7EB4CF9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数据库</w:t>
            </w:r>
          </w:p>
        </w:tc>
        <w:tc>
          <w:tcPr>
            <w:tcW w:w="7592" w:type="dxa"/>
            <w:tcBorders>
              <w:top w:val="nil"/>
              <w:left w:val="nil"/>
              <w:bottom w:val="nil"/>
              <w:right w:val="nil"/>
            </w:tcBorders>
            <w:tcMar>
              <w:top w:w="-1" w:type="dxa"/>
              <w:left w:w="-1" w:type="dxa"/>
              <w:bottom w:w="-1" w:type="dxa"/>
              <w:right w:w="-1" w:type="dxa"/>
            </w:tcMar>
          </w:tcPr>
          <w:p w14:paraId="798C186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MySQL 8</w:t>
            </w:r>
          </w:p>
        </w:tc>
      </w:tr>
      <w:tr w:rsidR="00203378" w14:paraId="13579E13" w14:textId="77777777">
        <w:trPr>
          <w:tblHeader/>
          <w:jc w:val="center"/>
        </w:trPr>
        <w:tc>
          <w:tcPr>
            <w:tcW w:w="0" w:type="auto"/>
            <w:tcBorders>
              <w:top w:val="nil"/>
              <w:left w:val="nil"/>
              <w:bottom w:val="nil"/>
              <w:right w:val="nil"/>
            </w:tcBorders>
            <w:tcMar>
              <w:top w:w="-1" w:type="dxa"/>
              <w:left w:w="-1" w:type="dxa"/>
              <w:bottom w:w="-1" w:type="dxa"/>
              <w:right w:w="-1" w:type="dxa"/>
            </w:tcMar>
          </w:tcPr>
          <w:p w14:paraId="1F6E416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缓存</w:t>
            </w:r>
          </w:p>
        </w:tc>
        <w:tc>
          <w:tcPr>
            <w:tcW w:w="7592" w:type="dxa"/>
            <w:tcBorders>
              <w:top w:val="nil"/>
              <w:left w:val="nil"/>
              <w:bottom w:val="nil"/>
              <w:right w:val="nil"/>
            </w:tcBorders>
            <w:tcMar>
              <w:top w:w="-1" w:type="dxa"/>
              <w:left w:w="-1" w:type="dxa"/>
              <w:bottom w:w="-1" w:type="dxa"/>
              <w:right w:w="-1" w:type="dxa"/>
            </w:tcMar>
          </w:tcPr>
          <w:p w14:paraId="63CEE5E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Redis 7</w:t>
            </w:r>
          </w:p>
        </w:tc>
      </w:tr>
      <w:tr w:rsidR="00203378" w14:paraId="4895CF3F" w14:textId="77777777">
        <w:trPr>
          <w:tblHeader/>
          <w:jc w:val="center"/>
        </w:trPr>
        <w:tc>
          <w:tcPr>
            <w:tcW w:w="0" w:type="auto"/>
            <w:tcBorders>
              <w:top w:val="nil"/>
              <w:left w:val="nil"/>
              <w:bottom w:val="nil"/>
              <w:right w:val="nil"/>
            </w:tcBorders>
            <w:tcMar>
              <w:top w:w="-1" w:type="dxa"/>
              <w:left w:w="-1" w:type="dxa"/>
              <w:bottom w:w="-1" w:type="dxa"/>
              <w:right w:w="-1" w:type="dxa"/>
            </w:tcMar>
          </w:tcPr>
          <w:p w14:paraId="235804B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反向代理</w:t>
            </w:r>
          </w:p>
        </w:tc>
        <w:tc>
          <w:tcPr>
            <w:tcW w:w="7592" w:type="dxa"/>
            <w:tcBorders>
              <w:top w:val="nil"/>
              <w:left w:val="nil"/>
              <w:bottom w:val="nil"/>
              <w:right w:val="nil"/>
            </w:tcBorders>
            <w:tcMar>
              <w:top w:w="-1" w:type="dxa"/>
              <w:left w:w="-1" w:type="dxa"/>
              <w:bottom w:w="-1" w:type="dxa"/>
              <w:right w:w="-1" w:type="dxa"/>
            </w:tcMar>
          </w:tcPr>
          <w:p w14:paraId="02BA853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Nginx（容器内）</w:t>
            </w:r>
          </w:p>
        </w:tc>
      </w:tr>
      <w:tr w:rsidR="00203378" w14:paraId="5805152E" w14:textId="77777777">
        <w:trPr>
          <w:tblHeader/>
          <w:jc w:val="center"/>
        </w:trPr>
        <w:tc>
          <w:tcPr>
            <w:tcW w:w="0" w:type="auto"/>
            <w:tcBorders>
              <w:top w:val="nil"/>
              <w:left w:val="nil"/>
              <w:bottom w:val="nil"/>
              <w:right w:val="nil"/>
            </w:tcBorders>
            <w:tcMar>
              <w:top w:w="-1" w:type="dxa"/>
              <w:left w:w="-1" w:type="dxa"/>
              <w:bottom w:w="-1" w:type="dxa"/>
              <w:right w:w="-1" w:type="dxa"/>
            </w:tcMar>
          </w:tcPr>
          <w:p w14:paraId="363C812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部署方式</w:t>
            </w:r>
          </w:p>
        </w:tc>
        <w:tc>
          <w:tcPr>
            <w:tcW w:w="7592" w:type="dxa"/>
            <w:tcBorders>
              <w:top w:val="nil"/>
              <w:left w:val="nil"/>
              <w:bottom w:val="nil"/>
              <w:right w:val="nil"/>
            </w:tcBorders>
            <w:tcMar>
              <w:top w:w="-1" w:type="dxa"/>
              <w:left w:w="-1" w:type="dxa"/>
              <w:bottom w:w="-1" w:type="dxa"/>
              <w:right w:w="-1" w:type="dxa"/>
            </w:tcMar>
          </w:tcPr>
          <w:p w14:paraId="4A346B4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Docker Compose + 本地目录持久化</w:t>
            </w:r>
          </w:p>
        </w:tc>
      </w:tr>
      <w:tr w:rsidR="00203378" w14:paraId="235F3E2E" w14:textId="77777777">
        <w:trPr>
          <w:tblHeader/>
          <w:jc w:val="center"/>
        </w:trPr>
        <w:tc>
          <w:tcPr>
            <w:tcW w:w="0" w:type="auto"/>
            <w:tcBorders>
              <w:top w:val="nil"/>
              <w:left w:val="nil"/>
              <w:bottom w:val="nil"/>
              <w:right w:val="nil"/>
            </w:tcBorders>
            <w:tcMar>
              <w:top w:w="-1" w:type="dxa"/>
              <w:left w:w="-1" w:type="dxa"/>
              <w:bottom w:w="-1" w:type="dxa"/>
              <w:right w:w="-1" w:type="dxa"/>
            </w:tcMar>
          </w:tcPr>
          <w:p w14:paraId="560A65F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浏览器</w:t>
            </w:r>
          </w:p>
        </w:tc>
        <w:tc>
          <w:tcPr>
            <w:tcW w:w="7592" w:type="dxa"/>
            <w:tcBorders>
              <w:top w:val="nil"/>
              <w:left w:val="nil"/>
              <w:bottom w:val="nil"/>
              <w:right w:val="nil"/>
            </w:tcBorders>
            <w:tcMar>
              <w:top w:w="-1" w:type="dxa"/>
              <w:left w:w="-1" w:type="dxa"/>
              <w:bottom w:w="-1" w:type="dxa"/>
              <w:right w:w="-1" w:type="dxa"/>
            </w:tcMar>
          </w:tcPr>
          <w:p w14:paraId="67F7AAC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Chrome（最新稳定版）</w:t>
            </w:r>
          </w:p>
        </w:tc>
      </w:tr>
      <w:tr w:rsidR="00203378" w14:paraId="3452707F" w14:textId="77777777">
        <w:trPr>
          <w:tblHeader/>
          <w:jc w:val="center"/>
        </w:trPr>
        <w:tc>
          <w:tcPr>
            <w:tcW w:w="2258" w:type="dxa"/>
            <w:tcBorders>
              <w:top w:val="nil"/>
              <w:left w:val="nil"/>
              <w:bottom w:val="single" w:sz="12" w:space="0" w:color="auto"/>
              <w:right w:val="nil"/>
            </w:tcBorders>
            <w:tcMar>
              <w:top w:w="-1" w:type="dxa"/>
              <w:left w:w="-1" w:type="dxa"/>
              <w:bottom w:w="-1" w:type="dxa"/>
              <w:right w:w="-1" w:type="dxa"/>
            </w:tcMar>
          </w:tcPr>
          <w:p w14:paraId="17E132C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测试账号</w:t>
            </w:r>
          </w:p>
        </w:tc>
        <w:tc>
          <w:tcPr>
            <w:tcW w:w="7592" w:type="dxa"/>
            <w:tcBorders>
              <w:top w:val="nil"/>
              <w:left w:val="nil"/>
              <w:bottom w:val="single" w:sz="12" w:space="0" w:color="auto"/>
              <w:right w:val="nil"/>
            </w:tcBorders>
            <w:tcMar>
              <w:top w:w="-1" w:type="dxa"/>
              <w:left w:w="-1" w:type="dxa"/>
              <w:bottom w:w="-1" w:type="dxa"/>
              <w:right w:w="-1" w:type="dxa"/>
            </w:tcMar>
          </w:tcPr>
          <w:p w14:paraId="3566658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admin / 123456，demo / 123456</w:t>
            </w:r>
          </w:p>
        </w:tc>
      </w:tr>
    </w:tbl>
    <w:p w14:paraId="59B27A4C" w14:textId="77777777" w:rsidR="00203378" w:rsidRPr="009063F0" w:rsidRDefault="00D31273">
      <w:pPr>
        <w:pStyle w:val="yjx3"/>
        <w:rPr>
          <w:rFonts w:ascii="黑体" w:hAnsi="黑体"/>
        </w:rPr>
      </w:pPr>
      <w:bookmarkStart w:id="213" w:name="_Toc8215"/>
      <w:bookmarkStart w:id="214" w:name="_Toc231476566"/>
      <w:r w:rsidRPr="009063F0">
        <w:rPr>
          <w:rFonts w:ascii="黑体" w:hAnsi="黑体"/>
        </w:rPr>
        <w:t>5.2.1　测试环境与约束</w:t>
      </w:r>
      <w:bookmarkEnd w:id="213"/>
      <w:bookmarkEnd w:id="214"/>
    </w:p>
    <w:p w14:paraId="2F0A9E5C" w14:textId="77777777" w:rsidR="00203378" w:rsidRDefault="00D31273">
      <w:pPr>
        <w:pStyle w:val="yjx0"/>
        <w:ind w:firstLine="480"/>
        <w:jc w:val="both"/>
        <w:rPr>
          <w:rFonts w:eastAsiaTheme="minorEastAsia"/>
        </w:rPr>
      </w:pPr>
      <w:r>
        <w:t>为使测试结果尽量贴近真实演示过程，本次测试基于已实现的账号、接口及部署方式予以展开，并设定以下约束。其一，数据库初始化仅依赖项目内置</w:t>
      </w:r>
      <w:r>
        <w:t xml:space="preserve"> SQL </w:t>
      </w:r>
      <w:r>
        <w:t>与启动期兼容补丁，测试阶段不手工修改库结构。其二，网络访问仅通过</w:t>
      </w:r>
      <w:r>
        <w:t xml:space="preserve"> http://localhost </w:t>
      </w:r>
      <w:r>
        <w:t>这一统一入口完成，不绕过</w:t>
      </w:r>
      <w:r>
        <w:t xml:space="preserve"> Nginx </w:t>
      </w:r>
      <w:r>
        <w:t>直接访问后端容器的内部端口。其三，文件大小取演示场景的常用范围（图片、</w:t>
      </w:r>
      <w:r>
        <w:t xml:space="preserve">PDF </w:t>
      </w:r>
      <w:r>
        <w:t>与短视频），超大文件场景另以专项异常测试予以覆盖（详见</w:t>
      </w:r>
      <w:r>
        <w:t xml:space="preserve"> 5.3.3</w:t>
      </w:r>
      <w:r>
        <w:t>）。容器运行状态如图</w:t>
      </w:r>
      <w:r>
        <w:t xml:space="preserve"> 5.2 </w:t>
      </w:r>
      <w:r>
        <w:t>所示。</w:t>
      </w:r>
    </w:p>
    <w:p w14:paraId="456A06B7" w14:textId="77777777" w:rsidR="00203378" w:rsidRDefault="00711C66" w:rsidP="00711C66">
      <w:pPr>
        <w:spacing w:line="360" w:lineRule="auto"/>
        <w:ind w:firstLineChars="200" w:firstLine="480"/>
        <w:jc w:val="center"/>
        <w:rPr>
          <w:rFonts w:ascii="Times New Roman" w:eastAsiaTheme="minorEastAsia" w:hAnsi="Times New Roman"/>
          <w:sz w:val="24"/>
          <w:szCs w:val="24"/>
        </w:rPr>
      </w:pPr>
      <w:r>
        <w:rPr>
          <w:rFonts w:ascii="Times New Roman" w:eastAsiaTheme="minorEastAsia" w:hAnsi="Times New Roman" w:hint="eastAsia"/>
          <w:noProof/>
          <w:sz w:val="24"/>
          <w:szCs w:val="24"/>
        </w:rPr>
        <w:drawing>
          <wp:inline distT="0" distB="0" distL="0" distR="0" wp14:anchorId="361C4BA0" wp14:editId="2AA6ADC2">
            <wp:extent cx="4696460" cy="1308735"/>
            <wp:effectExtent l="0" t="0" r="2540" b="0"/>
            <wp:docPr id="22" name="图片 22" descr="8QIT{VLGJ_Z4)2582)]9Y]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QIT{VLGJ_Z4)2582)]9Y]L"/>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696460" cy="1308735"/>
                    </a:xfrm>
                    <a:prstGeom prst="rect">
                      <a:avLst/>
                    </a:prstGeom>
                  </pic:spPr>
                </pic:pic>
              </a:graphicData>
            </a:graphic>
          </wp:inline>
        </w:drawing>
      </w:r>
    </w:p>
    <w:p w14:paraId="0F906569" w14:textId="77777777" w:rsidR="00203378" w:rsidRDefault="00203378">
      <w:pPr>
        <w:jc w:val="center"/>
        <w:rPr>
          <w:rFonts w:ascii="宋体" w:hAnsi="宋体" w:cs="宋体"/>
          <w:sz w:val="22"/>
        </w:rPr>
      </w:pPr>
    </w:p>
    <w:p w14:paraId="318F3933" w14:textId="77777777" w:rsidR="00203378" w:rsidRDefault="00D31273">
      <w:pPr>
        <w:jc w:val="center"/>
        <w:rPr>
          <w:rFonts w:ascii="宋体" w:hAnsi="宋体" w:cs="宋体"/>
          <w:sz w:val="22"/>
        </w:rPr>
      </w:pPr>
      <w:r>
        <w:rPr>
          <w:rFonts w:ascii="Times New Roman" w:hAnsi="Times New Roman"/>
          <w:sz w:val="22"/>
        </w:rPr>
        <w:t>图</w:t>
      </w:r>
      <w:r>
        <w:rPr>
          <w:rFonts w:ascii="Times New Roman" w:hAnsi="Times New Roman"/>
          <w:sz w:val="22"/>
        </w:rPr>
        <w:t xml:space="preserve"> 5.</w:t>
      </w:r>
      <w:r>
        <w:rPr>
          <w:rFonts w:ascii="Times New Roman" w:hAnsi="Times New Roman" w:hint="eastAsia"/>
          <w:sz w:val="22"/>
        </w:rPr>
        <w:t>2</w:t>
      </w:r>
      <w:r>
        <w:rPr>
          <w:rFonts w:ascii="Times New Roman" w:hAnsi="Times New Roman"/>
          <w:sz w:val="22"/>
        </w:rPr>
        <w:t xml:space="preserve">  </w:t>
      </w:r>
      <w:r>
        <w:rPr>
          <w:rFonts w:ascii="Times New Roman" w:hAnsi="Times New Roman"/>
          <w:sz w:val="22"/>
        </w:rPr>
        <w:t>容器运行状态</w:t>
      </w:r>
    </w:p>
    <w:p w14:paraId="5E921B03" w14:textId="77777777" w:rsidR="00203378" w:rsidRPr="009063F0" w:rsidRDefault="00D31273">
      <w:pPr>
        <w:pStyle w:val="yjx3"/>
        <w:rPr>
          <w:rFonts w:ascii="黑体" w:hAnsi="黑体"/>
        </w:rPr>
      </w:pPr>
      <w:bookmarkStart w:id="215" w:name="_Toc22545"/>
      <w:bookmarkStart w:id="216" w:name="_Toc231476567"/>
      <w:r w:rsidRPr="009063F0">
        <w:rPr>
          <w:rFonts w:ascii="黑体" w:hAnsi="黑体"/>
        </w:rPr>
        <w:t>5.2.2　测试环境初始化</w:t>
      </w:r>
      <w:bookmarkEnd w:id="215"/>
      <w:bookmarkEnd w:id="216"/>
    </w:p>
    <w:p w14:paraId="262338DA" w14:textId="77777777" w:rsidR="00203378" w:rsidRDefault="00D31273">
      <w:pPr>
        <w:pStyle w:val="yjx0"/>
        <w:ind w:firstLine="480"/>
        <w:jc w:val="both"/>
        <w:rPr>
          <w:rFonts w:eastAsiaTheme="minorEastAsia"/>
        </w:rPr>
      </w:pPr>
      <w:r>
        <w:t>测试前要先把环境初始化好，让结果不依赖残留状态。初始化过程分四步。第一步，确认</w:t>
      </w:r>
      <w:r>
        <w:t xml:space="preserve"> docker-compose.yml</w:t>
      </w:r>
      <w:r>
        <w:t>、后端</w:t>
      </w:r>
      <w:r>
        <w:t xml:space="preserve"> Dockerfile</w:t>
      </w:r>
      <w:r>
        <w:t>、前端构建产物、</w:t>
      </w:r>
      <w:r>
        <w:t xml:space="preserve">Nginx </w:t>
      </w:r>
      <w:r>
        <w:t>配置都放在同一个部署目录下。第二步，校验</w:t>
      </w:r>
      <w:r>
        <w:t xml:space="preserve"> .env </w:t>
      </w:r>
      <w:r>
        <w:t>里的数据库密码、</w:t>
      </w:r>
      <w:r>
        <w:t xml:space="preserve">Redis </w:t>
      </w:r>
      <w:r>
        <w:t>配置、应用端口、文件根目录跟</w:t>
      </w:r>
      <w:r>
        <w:t xml:space="preserve"> Compose </w:t>
      </w:r>
      <w:r>
        <w:t>文件是不是一致。第三步，执行</w:t>
      </w:r>
      <w:r>
        <w:t xml:space="preserve"> docker compose up -d --build </w:t>
      </w:r>
      <w:r>
        <w:t>重新构建并启动容器。第四步，通过</w:t>
      </w:r>
      <w:r>
        <w:t xml:space="preserve"> docker compose ps</w:t>
      </w:r>
      <w:r>
        <w:t>、后端日志、浏览器访问结果，确认四个核心服务都处于可用状态。</w:t>
      </w:r>
    </w:p>
    <w:p w14:paraId="3048D937" w14:textId="77777777" w:rsidR="00203378" w:rsidRDefault="00D31273">
      <w:pPr>
        <w:pStyle w:val="yjx0"/>
        <w:ind w:firstLine="480"/>
        <w:jc w:val="both"/>
        <w:rPr>
          <w:rFonts w:eastAsiaTheme="minorEastAsia"/>
        </w:rPr>
      </w:pPr>
      <w:r>
        <w:lastRenderedPageBreak/>
        <w:t>在数据库层面，初始化阶段还需观察</w:t>
      </w:r>
      <w:r>
        <w:t xml:space="preserve"> SchemaCompatibilityRunner </w:t>
      </w:r>
      <w:r>
        <w:t>是否触发并完成</w:t>
      </w:r>
      <w:r>
        <w:t xml:space="preserve"> lfs_file.user_id</w:t>
      </w:r>
      <w:r>
        <w:t>、</w:t>
      </w:r>
      <w:r>
        <w:t xml:space="preserve">idx_user_id </w:t>
      </w:r>
      <w:r>
        <w:t>及</w:t>
      </w:r>
      <w:r>
        <w:t xml:space="preserve"> demo </w:t>
      </w:r>
      <w:r>
        <w:t>账号的自动补齐。该步骤对后续的双用户隔离与按用户统计具有支撑意义：若兼容补丁未执行，则即便页面可正常访问，亦无法验证旧库升级后归属逻辑的可靠性。</w:t>
      </w:r>
    </w:p>
    <w:p w14:paraId="75C1DA89" w14:textId="77777777" w:rsidR="00203378" w:rsidRPr="009063F0" w:rsidRDefault="00D31273">
      <w:pPr>
        <w:pStyle w:val="yjx2"/>
        <w:rPr>
          <w:rFonts w:ascii="黑体" w:hAnsi="黑体"/>
        </w:rPr>
      </w:pPr>
      <w:bookmarkStart w:id="217" w:name="_Toc13078"/>
      <w:bookmarkStart w:id="218" w:name="_Toc231476568"/>
      <w:r w:rsidRPr="009063F0">
        <w:rPr>
          <w:rFonts w:ascii="黑体" w:hAnsi="黑体"/>
        </w:rPr>
        <w:t>5.3</w:t>
      </w:r>
      <w:r w:rsidR="006A3687" w:rsidRPr="009063F0">
        <w:rPr>
          <w:rFonts w:ascii="黑体" w:hAnsi="黑体" w:hint="eastAsia"/>
        </w:rPr>
        <w:t xml:space="preserve">　</w:t>
      </w:r>
      <w:r w:rsidRPr="009063F0">
        <w:rPr>
          <w:rFonts w:ascii="黑体" w:hAnsi="黑体"/>
        </w:rPr>
        <w:t>测试方案与测试数据</w:t>
      </w:r>
      <w:bookmarkEnd w:id="217"/>
      <w:bookmarkEnd w:id="218"/>
    </w:p>
    <w:p w14:paraId="28E9A585" w14:textId="77777777" w:rsidR="00203378" w:rsidRPr="009063F0" w:rsidRDefault="00D31273">
      <w:pPr>
        <w:pStyle w:val="yjx3"/>
        <w:rPr>
          <w:rFonts w:ascii="黑体" w:hAnsi="黑体"/>
        </w:rPr>
      </w:pPr>
      <w:bookmarkStart w:id="219" w:name="_Toc28252"/>
      <w:bookmarkStart w:id="220" w:name="_Toc231476569"/>
      <w:r w:rsidRPr="009063F0">
        <w:rPr>
          <w:rFonts w:ascii="黑体" w:hAnsi="黑体"/>
        </w:rPr>
        <w:t>5.3.1　测试方案分层</w:t>
      </w:r>
      <w:bookmarkEnd w:id="219"/>
      <w:bookmarkEnd w:id="220"/>
    </w:p>
    <w:p w14:paraId="267F9A96" w14:textId="77777777" w:rsidR="00203378" w:rsidRDefault="00D31273">
      <w:pPr>
        <w:pStyle w:val="yjx0"/>
        <w:ind w:firstLine="480"/>
        <w:jc w:val="both"/>
        <w:rPr>
          <w:rFonts w:eastAsiaTheme="minorEastAsia"/>
        </w:rPr>
      </w:pPr>
      <w:r>
        <w:t>测试方案分为五个步骤依次推进：部署验证</w:t>
      </w:r>
      <w:r>
        <w:t xml:space="preserve"> → </w:t>
      </w:r>
      <w:r>
        <w:t>功能验证</w:t>
      </w:r>
      <w:r>
        <w:t xml:space="preserve"> → </w:t>
      </w:r>
      <w:r>
        <w:t>异常与边界验证</w:t>
      </w:r>
      <w:r>
        <w:t xml:space="preserve"> → </w:t>
      </w:r>
      <w:r>
        <w:t>自动化测试</w:t>
      </w:r>
      <w:r>
        <w:t xml:space="preserve"> → </w:t>
      </w:r>
      <w:r>
        <w:t>结果分析。每一步均对应一项目标与一份验收标准。第一步执行</w:t>
      </w:r>
      <w:r>
        <w:t xml:space="preserve"> docker compose up -d --build</w:t>
      </w:r>
      <w:r>
        <w:t>，观察四个核心容器能否同时启动、后端能否正常访问</w:t>
      </w:r>
      <w:r>
        <w:t xml:space="preserve"> MySQL </w:t>
      </w:r>
      <w:r>
        <w:t>与</w:t>
      </w:r>
      <w:r>
        <w:t xml:space="preserve"> Redis</w:t>
      </w:r>
      <w:r>
        <w:t>。第二步切换至浏览器手工操作模式，按顺序对登录、上传、预览、分享、回收站、统计及双用户隔离这一业务链遍历。第三步针对超大文件、过期分享码、非法预览路径等异常输入进行专项测试，观察系统响应是否与设计相符。第四步运行项目中的单元测试与集成测试，确认核心模块未发生回归。第五步将测试数据与设计目标比对，可以解释的部分归纳为结论，未能覆盖的部分如实记录。</w:t>
      </w:r>
    </w:p>
    <w:p w14:paraId="085A39F9" w14:textId="77777777" w:rsidR="00203378" w:rsidRPr="009063F0" w:rsidRDefault="00D31273">
      <w:pPr>
        <w:pStyle w:val="yjx3"/>
        <w:rPr>
          <w:rFonts w:ascii="黑体" w:hAnsi="黑体"/>
        </w:rPr>
      </w:pPr>
      <w:bookmarkStart w:id="221" w:name="_Toc6137"/>
      <w:bookmarkStart w:id="222" w:name="_Toc231476570"/>
      <w:r w:rsidRPr="009063F0">
        <w:rPr>
          <w:rFonts w:ascii="黑体" w:hAnsi="黑体"/>
        </w:rPr>
        <w:t>5.3.2　测试数据准备</w:t>
      </w:r>
      <w:bookmarkEnd w:id="221"/>
      <w:bookmarkEnd w:id="222"/>
    </w:p>
    <w:p w14:paraId="086EB1E5" w14:textId="77777777" w:rsidR="00203378" w:rsidRDefault="00D31273">
      <w:pPr>
        <w:pStyle w:val="yjx0"/>
        <w:ind w:firstLine="480"/>
        <w:jc w:val="both"/>
        <w:rPr>
          <w:rFonts w:eastAsiaTheme="minorEastAsia"/>
        </w:rPr>
      </w:pPr>
      <w:r>
        <w:t>本次测试用的数据包含两类。第一类是系统内置的账号数据</w:t>
      </w:r>
      <w:r>
        <w:t xml:space="preserve"> admin / 123456 </w:t>
      </w:r>
      <w:r>
        <w:t>和</w:t>
      </w:r>
      <w:r>
        <w:t xml:space="preserve"> demo / 123456</w:t>
      </w:r>
      <w:r>
        <w:t>，由</w:t>
      </w:r>
      <w:r>
        <w:t xml:space="preserve"> SchemaCompatibilityRunner </w:t>
      </w:r>
      <w:r>
        <w:t>在启动时保证存在。第二类是上传之后的演示文件，包括用于预览回归验证的</w:t>
      </w:r>
      <w:r>
        <w:t xml:space="preserve"> 06_</w:t>
      </w:r>
      <w:r>
        <w:t>封面图</w:t>
      </w:r>
      <w:r>
        <w:t>.png</w:t>
      </w:r>
      <w:r>
        <w:t>、几份小型</w:t>
      </w:r>
      <w:r>
        <w:t xml:space="preserve"> PDF </w:t>
      </w:r>
      <w:r>
        <w:t>文档、一段短视频，覆盖了图片、文档、多媒体三类典型内容。分享测试在指定文件上设置不同的分享码和有效期；回收站测试分别对目录和文件做删除、恢复、清空操作；异常测试还额外准备了一份大于配置上限的超大文件、一组已过期分享码、若干含路径穿越特征的非法</w:t>
      </w:r>
      <w:r>
        <w:t xml:space="preserve"> URL</w:t>
      </w:r>
      <w:r>
        <w:t>。</w:t>
      </w:r>
    </w:p>
    <w:p w14:paraId="19AB46A8" w14:textId="77777777" w:rsidR="00203378" w:rsidRDefault="00D31273">
      <w:pPr>
        <w:pStyle w:val="yjx3"/>
      </w:pPr>
      <w:bookmarkStart w:id="223" w:name="_Toc1923"/>
      <w:bookmarkStart w:id="224" w:name="_Toc231476571"/>
      <w:r>
        <w:t>5.3.3</w:t>
      </w:r>
      <w:r>
        <w:t xml:space="preserve">　测试项与执行顺序</w:t>
      </w:r>
      <w:bookmarkEnd w:id="223"/>
      <w:bookmarkEnd w:id="224"/>
    </w:p>
    <w:p w14:paraId="5AC251CD" w14:textId="77777777" w:rsidR="00203378" w:rsidRDefault="00D31273">
      <w:pPr>
        <w:pStyle w:val="yjx0"/>
        <w:ind w:firstLine="480"/>
        <w:jc w:val="both"/>
        <w:rPr>
          <w:rFonts w:eastAsiaTheme="minorEastAsia"/>
        </w:rPr>
      </w:pPr>
      <w:r>
        <w:t>核心功能测试项如</w:t>
      </w:r>
      <w:r w:rsidR="00722F11">
        <w:t>表</w:t>
      </w:r>
      <w:r w:rsidR="00722F11">
        <w:t xml:space="preserve"> </w:t>
      </w:r>
      <w:r w:rsidR="00D64019">
        <w:rPr>
          <w:rFonts w:hint="eastAsia"/>
          <w:noProof/>
        </w:rPr>
        <w:t>7</w:t>
      </w:r>
      <w:r>
        <w:t xml:space="preserve"> </w:t>
      </w:r>
      <w:r>
        <w:t>所示，每条都对应一项明确的设计目标。</w:t>
      </w:r>
    </w:p>
    <w:p w14:paraId="6BC91D35" w14:textId="77777777" w:rsidR="00203378" w:rsidRPr="00445750" w:rsidRDefault="00D31273" w:rsidP="00445750">
      <w:pPr>
        <w:spacing w:before="240" w:after="120"/>
        <w:jc w:val="center"/>
        <w:rPr>
          <w:rFonts w:ascii="Times New Roman" w:hAnsi="Times New Roman"/>
          <w:sz w:val="22"/>
        </w:rPr>
      </w:pPr>
      <w:bookmarkStart w:id="225" w:name="_Ref9451"/>
      <w:r w:rsidRPr="00445750">
        <w:rPr>
          <w:rFonts w:ascii="Times New Roman" w:hAnsi="Times New Roman"/>
          <w:sz w:val="22"/>
        </w:rPr>
        <w:t>表</w:t>
      </w:r>
      <w:r w:rsidRPr="00445750">
        <w:rPr>
          <w:rFonts w:ascii="Times New Roman" w:hAnsi="Times New Roman"/>
          <w:sz w:val="22"/>
        </w:rPr>
        <w:t xml:space="preserve"> </w:t>
      </w:r>
      <w:bookmarkEnd w:id="225"/>
      <w:r w:rsidR="00D64019" w:rsidRPr="00445750">
        <w:rPr>
          <w:rFonts w:ascii="Times New Roman" w:hAnsi="Times New Roman" w:hint="eastAsia"/>
          <w:sz w:val="22"/>
        </w:rPr>
        <w:t>7</w:t>
      </w:r>
      <w:r w:rsidRPr="00445750">
        <w:rPr>
          <w:rFonts w:ascii="Times New Roman" w:hAnsi="Times New Roman" w:hint="eastAsia"/>
          <w:sz w:val="22"/>
        </w:rPr>
        <w:t xml:space="preserve">  </w:t>
      </w:r>
      <w:r w:rsidRPr="00445750">
        <w:rPr>
          <w:rFonts w:ascii="Times New Roman" w:hAnsi="Times New Roman"/>
          <w:sz w:val="22"/>
        </w:rPr>
        <w:t>核心功能测试项</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49"/>
        <w:gridCol w:w="2050"/>
        <w:gridCol w:w="2986"/>
        <w:gridCol w:w="3969"/>
      </w:tblGrid>
      <w:tr w:rsidR="00203378" w14:paraId="74FDA9F0" w14:textId="77777777" w:rsidTr="00F567E6">
        <w:trPr>
          <w:tblHeader/>
          <w:jc w:val="center"/>
        </w:trPr>
        <w:tc>
          <w:tcPr>
            <w:tcW w:w="849" w:type="dxa"/>
            <w:tcBorders>
              <w:top w:val="single" w:sz="12" w:space="0" w:color="auto"/>
              <w:left w:val="nil"/>
              <w:bottom w:val="single" w:sz="4" w:space="0" w:color="auto"/>
              <w:right w:val="nil"/>
            </w:tcBorders>
            <w:tcMar>
              <w:top w:w="-1" w:type="dxa"/>
              <w:left w:w="-1" w:type="dxa"/>
              <w:bottom w:w="-1" w:type="dxa"/>
              <w:right w:w="-1" w:type="dxa"/>
            </w:tcMar>
            <w:vAlign w:val="center"/>
          </w:tcPr>
          <w:p w14:paraId="1D725E23"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编号</w:t>
            </w:r>
          </w:p>
        </w:tc>
        <w:tc>
          <w:tcPr>
            <w:tcW w:w="0" w:type="auto"/>
            <w:tcBorders>
              <w:top w:val="single" w:sz="12" w:space="0" w:color="auto"/>
              <w:left w:val="nil"/>
              <w:bottom w:val="single" w:sz="4" w:space="0" w:color="auto"/>
              <w:right w:val="nil"/>
            </w:tcBorders>
            <w:tcMar>
              <w:top w:w="-1" w:type="dxa"/>
              <w:left w:w="-1" w:type="dxa"/>
              <w:bottom w:w="-1" w:type="dxa"/>
              <w:right w:w="-1" w:type="dxa"/>
            </w:tcMar>
            <w:vAlign w:val="center"/>
          </w:tcPr>
          <w:p w14:paraId="47921D23"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测试内容</w:t>
            </w:r>
          </w:p>
        </w:tc>
        <w:tc>
          <w:tcPr>
            <w:tcW w:w="0" w:type="auto"/>
            <w:tcBorders>
              <w:top w:val="single" w:sz="12" w:space="0" w:color="auto"/>
              <w:left w:val="nil"/>
              <w:bottom w:val="single" w:sz="4" w:space="0" w:color="auto"/>
              <w:right w:val="nil"/>
            </w:tcBorders>
            <w:tcMar>
              <w:top w:w="-1" w:type="dxa"/>
              <w:left w:w="-1" w:type="dxa"/>
              <w:bottom w:w="-1" w:type="dxa"/>
              <w:right w:w="-1" w:type="dxa"/>
            </w:tcMar>
            <w:vAlign w:val="center"/>
          </w:tcPr>
          <w:p w14:paraId="4B7498F0"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输入或操作</w:t>
            </w:r>
          </w:p>
        </w:tc>
        <w:tc>
          <w:tcPr>
            <w:tcW w:w="3969" w:type="dxa"/>
            <w:tcBorders>
              <w:top w:val="single" w:sz="12" w:space="0" w:color="auto"/>
              <w:left w:val="nil"/>
              <w:bottom w:val="single" w:sz="4" w:space="0" w:color="auto"/>
              <w:right w:val="nil"/>
            </w:tcBorders>
            <w:tcMar>
              <w:top w:w="-1" w:type="dxa"/>
              <w:left w:w="-1" w:type="dxa"/>
              <w:bottom w:w="-1" w:type="dxa"/>
              <w:right w:w="-1" w:type="dxa"/>
            </w:tcMar>
            <w:vAlign w:val="center"/>
          </w:tcPr>
          <w:p w14:paraId="531C0521"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预期结果</w:t>
            </w:r>
          </w:p>
        </w:tc>
      </w:tr>
      <w:tr w:rsidR="00203378" w14:paraId="589DE219" w14:textId="77777777">
        <w:trPr>
          <w:jc w:val="center"/>
        </w:trPr>
        <w:tc>
          <w:tcPr>
            <w:tcW w:w="849" w:type="dxa"/>
            <w:tcBorders>
              <w:top w:val="single" w:sz="4" w:space="0" w:color="auto"/>
              <w:left w:val="nil"/>
              <w:bottom w:val="nil"/>
              <w:right w:val="nil"/>
            </w:tcBorders>
            <w:tcMar>
              <w:top w:w="-1" w:type="dxa"/>
              <w:left w:w="-1" w:type="dxa"/>
              <w:bottom w:w="-1" w:type="dxa"/>
              <w:right w:w="-1" w:type="dxa"/>
            </w:tcMar>
            <w:vAlign w:val="center"/>
          </w:tcPr>
          <w:p w14:paraId="426D4C0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60B964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容器启动</w:t>
            </w:r>
          </w:p>
        </w:tc>
        <w:tc>
          <w:tcPr>
            <w:tcW w:w="0" w:type="auto"/>
            <w:tcBorders>
              <w:top w:val="single" w:sz="4" w:space="0" w:color="auto"/>
              <w:left w:val="nil"/>
              <w:bottom w:val="nil"/>
              <w:right w:val="nil"/>
            </w:tcBorders>
            <w:tcMar>
              <w:top w:w="-1" w:type="dxa"/>
              <w:left w:w="-1" w:type="dxa"/>
              <w:bottom w:w="-1" w:type="dxa"/>
              <w:right w:w="-1" w:type="dxa"/>
            </w:tcMar>
            <w:vAlign w:val="center"/>
          </w:tcPr>
          <w:p w14:paraId="35909F19"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执行 docker compose up -d --build</w:t>
            </w:r>
          </w:p>
        </w:tc>
        <w:tc>
          <w:tcPr>
            <w:tcW w:w="3969" w:type="dxa"/>
            <w:tcBorders>
              <w:top w:val="single" w:sz="4" w:space="0" w:color="auto"/>
              <w:left w:val="nil"/>
              <w:bottom w:val="nil"/>
              <w:right w:val="nil"/>
            </w:tcBorders>
            <w:tcMar>
              <w:top w:w="-1" w:type="dxa"/>
              <w:left w:w="-1" w:type="dxa"/>
              <w:bottom w:w="-1" w:type="dxa"/>
              <w:right w:w="-1" w:type="dxa"/>
            </w:tcMar>
            <w:vAlign w:val="center"/>
          </w:tcPr>
          <w:p w14:paraId="0834473F"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四容器正常启动，后端日志无致命异常</w:t>
            </w:r>
          </w:p>
        </w:tc>
      </w:tr>
      <w:tr w:rsidR="00203378" w14:paraId="22DC97AA" w14:textId="77777777">
        <w:trPr>
          <w:jc w:val="center"/>
        </w:trPr>
        <w:tc>
          <w:tcPr>
            <w:tcW w:w="849" w:type="dxa"/>
            <w:tcBorders>
              <w:top w:val="nil"/>
              <w:left w:val="nil"/>
              <w:bottom w:val="nil"/>
              <w:right w:val="nil"/>
            </w:tcBorders>
            <w:tcMar>
              <w:top w:w="-1" w:type="dxa"/>
              <w:left w:w="-1" w:type="dxa"/>
              <w:bottom w:w="-1" w:type="dxa"/>
              <w:right w:w="-1" w:type="dxa"/>
            </w:tcMar>
            <w:vAlign w:val="center"/>
          </w:tcPr>
          <w:p w14:paraId="3BF7CB59"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T2</w:t>
            </w:r>
          </w:p>
        </w:tc>
        <w:tc>
          <w:tcPr>
            <w:tcW w:w="0" w:type="auto"/>
            <w:tcBorders>
              <w:top w:val="nil"/>
              <w:left w:val="nil"/>
              <w:bottom w:val="nil"/>
              <w:right w:val="nil"/>
            </w:tcBorders>
            <w:tcMar>
              <w:top w:w="-1" w:type="dxa"/>
              <w:left w:w="-1" w:type="dxa"/>
              <w:bottom w:w="-1" w:type="dxa"/>
              <w:right w:w="-1" w:type="dxa"/>
            </w:tcMar>
            <w:vAlign w:val="center"/>
          </w:tcPr>
          <w:p w14:paraId="2C40EF3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数据库兼容补丁</w:t>
            </w:r>
          </w:p>
        </w:tc>
        <w:tc>
          <w:tcPr>
            <w:tcW w:w="0" w:type="auto"/>
            <w:tcBorders>
              <w:top w:val="nil"/>
              <w:left w:val="nil"/>
              <w:bottom w:val="nil"/>
              <w:right w:val="nil"/>
            </w:tcBorders>
            <w:tcMar>
              <w:top w:w="-1" w:type="dxa"/>
              <w:left w:w="-1" w:type="dxa"/>
              <w:bottom w:w="-1" w:type="dxa"/>
              <w:right w:w="-1" w:type="dxa"/>
            </w:tcMar>
            <w:vAlign w:val="center"/>
          </w:tcPr>
          <w:p w14:paraId="52271C87"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使用旧 MySQL 卷启动系统</w:t>
            </w:r>
          </w:p>
        </w:tc>
        <w:tc>
          <w:tcPr>
            <w:tcW w:w="3969" w:type="dxa"/>
            <w:tcBorders>
              <w:top w:val="nil"/>
              <w:left w:val="nil"/>
              <w:bottom w:val="nil"/>
              <w:right w:val="nil"/>
            </w:tcBorders>
            <w:tcMar>
              <w:top w:w="-1" w:type="dxa"/>
              <w:left w:w="-1" w:type="dxa"/>
              <w:bottom w:w="-1" w:type="dxa"/>
              <w:right w:w="-1" w:type="dxa"/>
            </w:tcMar>
            <w:vAlign w:val="center"/>
          </w:tcPr>
          <w:p w14:paraId="417E3C5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自动补齐 user_id 字段、idx_user_id、demo 账号</w:t>
            </w:r>
          </w:p>
        </w:tc>
      </w:tr>
      <w:tr w:rsidR="00203378" w14:paraId="1F5734E5" w14:textId="77777777">
        <w:trPr>
          <w:jc w:val="center"/>
        </w:trPr>
        <w:tc>
          <w:tcPr>
            <w:tcW w:w="849" w:type="dxa"/>
            <w:tcBorders>
              <w:top w:val="nil"/>
              <w:left w:val="nil"/>
              <w:bottom w:val="nil"/>
              <w:right w:val="nil"/>
            </w:tcBorders>
            <w:tcMar>
              <w:top w:w="-1" w:type="dxa"/>
              <w:left w:w="-1" w:type="dxa"/>
              <w:bottom w:w="-1" w:type="dxa"/>
              <w:right w:w="-1" w:type="dxa"/>
            </w:tcMar>
            <w:vAlign w:val="center"/>
          </w:tcPr>
          <w:p w14:paraId="03B31CF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T3</w:t>
            </w:r>
          </w:p>
        </w:tc>
        <w:tc>
          <w:tcPr>
            <w:tcW w:w="0" w:type="auto"/>
            <w:tcBorders>
              <w:top w:val="nil"/>
              <w:left w:val="nil"/>
              <w:bottom w:val="nil"/>
              <w:right w:val="nil"/>
            </w:tcBorders>
            <w:tcMar>
              <w:top w:w="-1" w:type="dxa"/>
              <w:left w:w="-1" w:type="dxa"/>
              <w:bottom w:w="-1" w:type="dxa"/>
              <w:right w:w="-1" w:type="dxa"/>
            </w:tcMar>
            <w:vAlign w:val="center"/>
          </w:tcPr>
          <w:p w14:paraId="096BF3A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管理员登录</w:t>
            </w:r>
          </w:p>
        </w:tc>
        <w:tc>
          <w:tcPr>
            <w:tcW w:w="0" w:type="auto"/>
            <w:tcBorders>
              <w:top w:val="nil"/>
              <w:left w:val="nil"/>
              <w:bottom w:val="nil"/>
              <w:right w:val="nil"/>
            </w:tcBorders>
            <w:tcMar>
              <w:top w:w="-1" w:type="dxa"/>
              <w:left w:w="-1" w:type="dxa"/>
              <w:bottom w:w="-1" w:type="dxa"/>
              <w:right w:w="-1" w:type="dxa"/>
            </w:tcMar>
            <w:vAlign w:val="center"/>
          </w:tcPr>
          <w:p w14:paraId="0D6EE3B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使用 admin / 123456 登录</w:t>
            </w:r>
          </w:p>
        </w:tc>
        <w:tc>
          <w:tcPr>
            <w:tcW w:w="3969" w:type="dxa"/>
            <w:tcBorders>
              <w:top w:val="nil"/>
              <w:left w:val="nil"/>
              <w:bottom w:val="nil"/>
              <w:right w:val="nil"/>
            </w:tcBorders>
            <w:tcMar>
              <w:top w:w="-1" w:type="dxa"/>
              <w:left w:w="-1" w:type="dxa"/>
              <w:bottom w:w="-1" w:type="dxa"/>
              <w:right w:w="-1" w:type="dxa"/>
            </w:tcMar>
            <w:vAlign w:val="center"/>
          </w:tcPr>
          <w:p w14:paraId="72220CF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登录成功，返回 isAdmin=true</w:t>
            </w:r>
          </w:p>
        </w:tc>
      </w:tr>
      <w:tr w:rsidR="00203378" w14:paraId="56620D71" w14:textId="77777777" w:rsidTr="00F567E6">
        <w:trPr>
          <w:jc w:val="center"/>
        </w:trPr>
        <w:tc>
          <w:tcPr>
            <w:tcW w:w="849" w:type="dxa"/>
            <w:tcBorders>
              <w:top w:val="nil"/>
              <w:left w:val="nil"/>
              <w:bottom w:val="single" w:sz="4" w:space="0" w:color="auto"/>
              <w:right w:val="nil"/>
            </w:tcBorders>
            <w:tcMar>
              <w:top w:w="-1" w:type="dxa"/>
              <w:left w:w="-1" w:type="dxa"/>
              <w:bottom w:w="-1" w:type="dxa"/>
              <w:right w:w="-1" w:type="dxa"/>
            </w:tcMar>
            <w:vAlign w:val="center"/>
          </w:tcPr>
          <w:p w14:paraId="6F9509A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T4</w:t>
            </w:r>
          </w:p>
        </w:tc>
        <w:tc>
          <w:tcPr>
            <w:tcW w:w="0" w:type="auto"/>
            <w:tcBorders>
              <w:top w:val="nil"/>
              <w:left w:val="nil"/>
              <w:bottom w:val="single" w:sz="4" w:space="0" w:color="auto"/>
              <w:right w:val="nil"/>
            </w:tcBorders>
            <w:tcMar>
              <w:top w:w="-1" w:type="dxa"/>
              <w:left w:w="-1" w:type="dxa"/>
              <w:bottom w:w="-1" w:type="dxa"/>
              <w:right w:w="-1" w:type="dxa"/>
            </w:tcMar>
            <w:vAlign w:val="center"/>
          </w:tcPr>
          <w:p w14:paraId="439F80E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普通用户登录</w:t>
            </w:r>
          </w:p>
        </w:tc>
        <w:tc>
          <w:tcPr>
            <w:tcW w:w="0" w:type="auto"/>
            <w:tcBorders>
              <w:top w:val="nil"/>
              <w:left w:val="nil"/>
              <w:bottom w:val="single" w:sz="4" w:space="0" w:color="auto"/>
              <w:right w:val="nil"/>
            </w:tcBorders>
            <w:tcMar>
              <w:top w:w="-1" w:type="dxa"/>
              <w:left w:w="-1" w:type="dxa"/>
              <w:bottom w:w="-1" w:type="dxa"/>
              <w:right w:w="-1" w:type="dxa"/>
            </w:tcMar>
            <w:vAlign w:val="center"/>
          </w:tcPr>
          <w:p w14:paraId="59207A2D"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使用 demo / 123456 登录</w:t>
            </w:r>
          </w:p>
        </w:tc>
        <w:tc>
          <w:tcPr>
            <w:tcW w:w="3969" w:type="dxa"/>
            <w:tcBorders>
              <w:top w:val="nil"/>
              <w:left w:val="nil"/>
              <w:bottom w:val="single" w:sz="4" w:space="0" w:color="auto"/>
              <w:right w:val="nil"/>
            </w:tcBorders>
            <w:tcMar>
              <w:top w:w="-1" w:type="dxa"/>
              <w:left w:w="-1" w:type="dxa"/>
              <w:bottom w:w="-1" w:type="dxa"/>
              <w:right w:w="-1" w:type="dxa"/>
            </w:tcMar>
            <w:vAlign w:val="center"/>
          </w:tcPr>
          <w:p w14:paraId="4DFBF7E6"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登录成功，返回 isAdmin=false</w:t>
            </w:r>
          </w:p>
        </w:tc>
      </w:tr>
      <w:tr w:rsidR="00203378" w14:paraId="5E794332" w14:textId="77777777" w:rsidTr="00F567E6">
        <w:trPr>
          <w:jc w:val="center"/>
        </w:trPr>
        <w:tc>
          <w:tcPr>
            <w:tcW w:w="849" w:type="dxa"/>
            <w:tcBorders>
              <w:top w:val="single" w:sz="4" w:space="0" w:color="auto"/>
              <w:left w:val="nil"/>
              <w:bottom w:val="nil"/>
              <w:right w:val="nil"/>
            </w:tcBorders>
            <w:tcMar>
              <w:top w:w="-1" w:type="dxa"/>
              <w:left w:w="-1" w:type="dxa"/>
              <w:bottom w:w="-1" w:type="dxa"/>
              <w:right w:w="-1" w:type="dxa"/>
            </w:tcMar>
            <w:vAlign w:val="center"/>
          </w:tcPr>
          <w:p w14:paraId="0AAA8E8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lastRenderedPageBreak/>
              <w:t>T5</w:t>
            </w:r>
          </w:p>
        </w:tc>
        <w:tc>
          <w:tcPr>
            <w:tcW w:w="0" w:type="auto"/>
            <w:tcBorders>
              <w:top w:val="single" w:sz="4" w:space="0" w:color="auto"/>
              <w:left w:val="nil"/>
              <w:bottom w:val="nil"/>
              <w:right w:val="nil"/>
            </w:tcBorders>
            <w:tcMar>
              <w:top w:w="-1" w:type="dxa"/>
              <w:left w:w="-1" w:type="dxa"/>
              <w:bottom w:w="-1" w:type="dxa"/>
              <w:right w:w="-1" w:type="dxa"/>
            </w:tcMar>
            <w:vAlign w:val="center"/>
          </w:tcPr>
          <w:p w14:paraId="4C2BA3A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文件上传</w:t>
            </w:r>
          </w:p>
        </w:tc>
        <w:tc>
          <w:tcPr>
            <w:tcW w:w="0" w:type="auto"/>
            <w:tcBorders>
              <w:top w:val="single" w:sz="4" w:space="0" w:color="auto"/>
              <w:left w:val="nil"/>
              <w:bottom w:val="nil"/>
              <w:right w:val="nil"/>
            </w:tcBorders>
            <w:tcMar>
              <w:top w:w="-1" w:type="dxa"/>
              <w:left w:w="-1" w:type="dxa"/>
              <w:bottom w:w="-1" w:type="dxa"/>
              <w:right w:w="-1" w:type="dxa"/>
            </w:tcMar>
            <w:vAlign w:val="center"/>
          </w:tcPr>
          <w:p w14:paraId="4131C469"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在文件页上传测试文件</w:t>
            </w:r>
          </w:p>
        </w:tc>
        <w:tc>
          <w:tcPr>
            <w:tcW w:w="3969" w:type="dxa"/>
            <w:tcBorders>
              <w:top w:val="single" w:sz="4" w:space="0" w:color="auto"/>
              <w:left w:val="nil"/>
              <w:bottom w:val="nil"/>
              <w:right w:val="nil"/>
            </w:tcBorders>
            <w:tcMar>
              <w:top w:w="-1" w:type="dxa"/>
              <w:left w:w="-1" w:type="dxa"/>
              <w:bottom w:w="-1" w:type="dxa"/>
              <w:right w:w="-1" w:type="dxa"/>
            </w:tcMar>
            <w:vAlign w:val="center"/>
          </w:tcPr>
          <w:p w14:paraId="2D48D75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文件写入成功，列表与详情可见</w:t>
            </w:r>
          </w:p>
        </w:tc>
      </w:tr>
      <w:tr w:rsidR="00203378" w14:paraId="6CF1F121" w14:textId="77777777" w:rsidTr="00F567E6">
        <w:trPr>
          <w:jc w:val="center"/>
        </w:trPr>
        <w:tc>
          <w:tcPr>
            <w:tcW w:w="849" w:type="dxa"/>
            <w:tcBorders>
              <w:top w:val="nil"/>
              <w:left w:val="nil"/>
              <w:bottom w:val="nil"/>
              <w:right w:val="nil"/>
            </w:tcBorders>
            <w:tcMar>
              <w:top w:w="-1" w:type="dxa"/>
              <w:left w:w="-1" w:type="dxa"/>
              <w:bottom w:w="-1" w:type="dxa"/>
              <w:right w:w="-1" w:type="dxa"/>
            </w:tcMar>
            <w:vAlign w:val="center"/>
          </w:tcPr>
          <w:p w14:paraId="6D13D04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T6</w:t>
            </w:r>
          </w:p>
        </w:tc>
        <w:tc>
          <w:tcPr>
            <w:tcW w:w="0" w:type="auto"/>
            <w:tcBorders>
              <w:top w:val="nil"/>
              <w:left w:val="nil"/>
              <w:bottom w:val="nil"/>
              <w:right w:val="nil"/>
            </w:tcBorders>
            <w:tcMar>
              <w:top w:w="-1" w:type="dxa"/>
              <w:left w:w="-1" w:type="dxa"/>
              <w:bottom w:w="-1" w:type="dxa"/>
              <w:right w:w="-1" w:type="dxa"/>
            </w:tcMar>
            <w:vAlign w:val="center"/>
          </w:tcPr>
          <w:p w14:paraId="2C29D19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原文件预览</w:t>
            </w:r>
          </w:p>
        </w:tc>
        <w:tc>
          <w:tcPr>
            <w:tcW w:w="0" w:type="auto"/>
            <w:tcBorders>
              <w:top w:val="nil"/>
              <w:left w:val="nil"/>
              <w:bottom w:val="nil"/>
              <w:right w:val="nil"/>
            </w:tcBorders>
            <w:tcMar>
              <w:top w:w="-1" w:type="dxa"/>
              <w:left w:w="-1" w:type="dxa"/>
              <w:bottom w:w="-1" w:type="dxa"/>
              <w:right w:w="-1" w:type="dxa"/>
            </w:tcMar>
            <w:vAlign w:val="center"/>
          </w:tcPr>
          <w:p w14:paraId="5B5B594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预览 06_封面图.png</w:t>
            </w:r>
          </w:p>
        </w:tc>
        <w:tc>
          <w:tcPr>
            <w:tcW w:w="3969" w:type="dxa"/>
            <w:tcBorders>
              <w:top w:val="nil"/>
              <w:left w:val="nil"/>
              <w:bottom w:val="nil"/>
              <w:right w:val="nil"/>
            </w:tcBorders>
            <w:tcMar>
              <w:top w:w="-1" w:type="dxa"/>
              <w:left w:w="-1" w:type="dxa"/>
              <w:bottom w:w="-1" w:type="dxa"/>
              <w:right w:w="-1" w:type="dxa"/>
            </w:tcMar>
            <w:vAlign w:val="center"/>
          </w:tcPr>
          <w:p w14:paraId="5A7C486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返回 HTTP 200，页面正常显示</w:t>
            </w:r>
          </w:p>
        </w:tc>
      </w:tr>
      <w:tr w:rsidR="00203378" w14:paraId="66C45D17" w14:textId="77777777" w:rsidTr="00F567E6">
        <w:trPr>
          <w:jc w:val="center"/>
        </w:trPr>
        <w:tc>
          <w:tcPr>
            <w:tcW w:w="849" w:type="dxa"/>
            <w:tcBorders>
              <w:top w:val="nil"/>
              <w:left w:val="nil"/>
              <w:bottom w:val="nil"/>
              <w:right w:val="nil"/>
            </w:tcBorders>
            <w:tcMar>
              <w:top w:w="-1" w:type="dxa"/>
              <w:left w:w="-1" w:type="dxa"/>
              <w:bottom w:w="-1" w:type="dxa"/>
              <w:right w:w="-1" w:type="dxa"/>
            </w:tcMar>
            <w:vAlign w:val="center"/>
          </w:tcPr>
          <w:p w14:paraId="18BC5FC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T7</w:t>
            </w:r>
          </w:p>
        </w:tc>
        <w:tc>
          <w:tcPr>
            <w:tcW w:w="0" w:type="auto"/>
            <w:tcBorders>
              <w:top w:val="nil"/>
              <w:left w:val="nil"/>
              <w:bottom w:val="nil"/>
              <w:right w:val="nil"/>
            </w:tcBorders>
            <w:tcMar>
              <w:top w:w="-1" w:type="dxa"/>
              <w:left w:w="-1" w:type="dxa"/>
              <w:bottom w:w="-1" w:type="dxa"/>
              <w:right w:w="-1" w:type="dxa"/>
            </w:tcMar>
            <w:vAlign w:val="center"/>
          </w:tcPr>
          <w:p w14:paraId="0DB3E2AA"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缩略图预览</w:t>
            </w:r>
          </w:p>
        </w:tc>
        <w:tc>
          <w:tcPr>
            <w:tcW w:w="0" w:type="auto"/>
            <w:tcBorders>
              <w:top w:val="nil"/>
              <w:left w:val="nil"/>
              <w:bottom w:val="nil"/>
              <w:right w:val="nil"/>
            </w:tcBorders>
            <w:tcMar>
              <w:top w:w="-1" w:type="dxa"/>
              <w:left w:w="-1" w:type="dxa"/>
              <w:bottom w:w="-1" w:type="dxa"/>
              <w:right w:w="-1" w:type="dxa"/>
            </w:tcMar>
            <w:vAlign w:val="center"/>
          </w:tcPr>
          <w:p w14:paraId="490B4729"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列表中显示图片缩略图</w:t>
            </w:r>
          </w:p>
        </w:tc>
        <w:tc>
          <w:tcPr>
            <w:tcW w:w="3969" w:type="dxa"/>
            <w:tcBorders>
              <w:top w:val="nil"/>
              <w:left w:val="nil"/>
              <w:bottom w:val="nil"/>
              <w:right w:val="nil"/>
            </w:tcBorders>
            <w:tcMar>
              <w:top w:w="-1" w:type="dxa"/>
              <w:left w:w="-1" w:type="dxa"/>
              <w:bottom w:w="-1" w:type="dxa"/>
              <w:right w:w="-1" w:type="dxa"/>
            </w:tcMar>
            <w:vAlign w:val="center"/>
          </w:tcPr>
          <w:p w14:paraId="50B5BA99"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缩略图加载成功，无 failed</w:t>
            </w:r>
          </w:p>
        </w:tc>
      </w:tr>
      <w:tr w:rsidR="00203378" w14:paraId="41CBBC47" w14:textId="77777777">
        <w:trPr>
          <w:jc w:val="center"/>
        </w:trPr>
        <w:tc>
          <w:tcPr>
            <w:tcW w:w="849" w:type="dxa"/>
            <w:tcBorders>
              <w:top w:val="nil"/>
              <w:left w:val="nil"/>
              <w:bottom w:val="nil"/>
              <w:right w:val="nil"/>
            </w:tcBorders>
            <w:tcMar>
              <w:top w:w="-1" w:type="dxa"/>
              <w:left w:w="-1" w:type="dxa"/>
              <w:bottom w:w="-1" w:type="dxa"/>
              <w:right w:w="-1" w:type="dxa"/>
            </w:tcMar>
            <w:vAlign w:val="center"/>
          </w:tcPr>
          <w:p w14:paraId="16342F9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T8</w:t>
            </w:r>
          </w:p>
        </w:tc>
        <w:tc>
          <w:tcPr>
            <w:tcW w:w="0" w:type="auto"/>
            <w:tcBorders>
              <w:top w:val="nil"/>
              <w:left w:val="nil"/>
              <w:bottom w:val="nil"/>
              <w:right w:val="nil"/>
            </w:tcBorders>
            <w:tcMar>
              <w:top w:w="-1" w:type="dxa"/>
              <w:left w:w="-1" w:type="dxa"/>
              <w:bottom w:w="-1" w:type="dxa"/>
              <w:right w:w="-1" w:type="dxa"/>
            </w:tcMar>
            <w:vAlign w:val="center"/>
          </w:tcPr>
          <w:p w14:paraId="6B11C350"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分享创建与访问</w:t>
            </w:r>
          </w:p>
        </w:tc>
        <w:tc>
          <w:tcPr>
            <w:tcW w:w="0" w:type="auto"/>
            <w:tcBorders>
              <w:top w:val="nil"/>
              <w:left w:val="nil"/>
              <w:bottom w:val="nil"/>
              <w:right w:val="nil"/>
            </w:tcBorders>
            <w:tcMar>
              <w:top w:w="-1" w:type="dxa"/>
              <w:left w:w="-1" w:type="dxa"/>
              <w:bottom w:w="-1" w:type="dxa"/>
              <w:right w:w="-1" w:type="dxa"/>
            </w:tcMar>
            <w:vAlign w:val="center"/>
          </w:tcPr>
          <w:p w14:paraId="237EB4A6"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创建分享并通过分享码访问</w:t>
            </w:r>
          </w:p>
        </w:tc>
        <w:tc>
          <w:tcPr>
            <w:tcW w:w="3969" w:type="dxa"/>
            <w:tcBorders>
              <w:top w:val="nil"/>
              <w:left w:val="nil"/>
              <w:bottom w:val="nil"/>
              <w:right w:val="nil"/>
            </w:tcBorders>
            <w:tcMar>
              <w:top w:w="-1" w:type="dxa"/>
              <w:left w:w="-1" w:type="dxa"/>
              <w:bottom w:w="-1" w:type="dxa"/>
              <w:right w:w="-1" w:type="dxa"/>
            </w:tcMar>
            <w:vAlign w:val="center"/>
          </w:tcPr>
          <w:p w14:paraId="4EE4FD06"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分享码有效，匿名访问可读取文件信息</w:t>
            </w:r>
          </w:p>
        </w:tc>
      </w:tr>
      <w:tr w:rsidR="00203378" w14:paraId="2C164597" w14:textId="77777777" w:rsidTr="00705178">
        <w:trPr>
          <w:jc w:val="center"/>
        </w:trPr>
        <w:tc>
          <w:tcPr>
            <w:tcW w:w="849" w:type="dxa"/>
            <w:tcBorders>
              <w:top w:val="nil"/>
              <w:left w:val="nil"/>
              <w:bottom w:val="nil"/>
              <w:right w:val="nil"/>
            </w:tcBorders>
            <w:tcMar>
              <w:top w:w="-1" w:type="dxa"/>
              <w:left w:w="-1" w:type="dxa"/>
              <w:bottom w:w="-1" w:type="dxa"/>
              <w:right w:w="-1" w:type="dxa"/>
            </w:tcMar>
            <w:vAlign w:val="center"/>
          </w:tcPr>
          <w:p w14:paraId="4002B540"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T9</w:t>
            </w:r>
          </w:p>
        </w:tc>
        <w:tc>
          <w:tcPr>
            <w:tcW w:w="0" w:type="auto"/>
            <w:tcBorders>
              <w:top w:val="nil"/>
              <w:left w:val="nil"/>
              <w:bottom w:val="nil"/>
              <w:right w:val="nil"/>
            </w:tcBorders>
            <w:tcMar>
              <w:top w:w="-1" w:type="dxa"/>
              <w:left w:w="-1" w:type="dxa"/>
              <w:bottom w:w="-1" w:type="dxa"/>
              <w:right w:w="-1" w:type="dxa"/>
            </w:tcMar>
            <w:vAlign w:val="center"/>
          </w:tcPr>
          <w:p w14:paraId="42F040B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回收站恢复</w:t>
            </w:r>
          </w:p>
        </w:tc>
        <w:tc>
          <w:tcPr>
            <w:tcW w:w="0" w:type="auto"/>
            <w:tcBorders>
              <w:top w:val="nil"/>
              <w:left w:val="nil"/>
              <w:bottom w:val="nil"/>
              <w:right w:val="nil"/>
            </w:tcBorders>
            <w:tcMar>
              <w:top w:w="-1" w:type="dxa"/>
              <w:left w:w="-1" w:type="dxa"/>
              <w:bottom w:w="-1" w:type="dxa"/>
              <w:right w:w="-1" w:type="dxa"/>
            </w:tcMar>
            <w:vAlign w:val="center"/>
          </w:tcPr>
          <w:p w14:paraId="15EEF4D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删除文件后进入回收站并恢复</w:t>
            </w:r>
          </w:p>
        </w:tc>
        <w:tc>
          <w:tcPr>
            <w:tcW w:w="3969" w:type="dxa"/>
            <w:tcBorders>
              <w:top w:val="nil"/>
              <w:left w:val="nil"/>
              <w:bottom w:val="nil"/>
              <w:right w:val="nil"/>
            </w:tcBorders>
            <w:tcMar>
              <w:top w:w="-1" w:type="dxa"/>
              <w:left w:w="-1" w:type="dxa"/>
              <w:bottom w:w="-1" w:type="dxa"/>
              <w:right w:w="-1" w:type="dxa"/>
            </w:tcMar>
            <w:vAlign w:val="center"/>
          </w:tcPr>
          <w:p w14:paraId="0B32849E"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文件回写至原 parent_id</w:t>
            </w:r>
          </w:p>
        </w:tc>
      </w:tr>
      <w:tr w:rsidR="00203378" w14:paraId="6166215B" w14:textId="77777777" w:rsidTr="00705178">
        <w:trPr>
          <w:jc w:val="center"/>
        </w:trPr>
        <w:tc>
          <w:tcPr>
            <w:tcW w:w="849" w:type="dxa"/>
            <w:tcBorders>
              <w:top w:val="nil"/>
              <w:left w:val="nil"/>
              <w:bottom w:val="nil"/>
              <w:right w:val="nil"/>
            </w:tcBorders>
            <w:tcMar>
              <w:top w:w="-1" w:type="dxa"/>
              <w:left w:w="-1" w:type="dxa"/>
              <w:bottom w:w="-1" w:type="dxa"/>
              <w:right w:w="-1" w:type="dxa"/>
            </w:tcMar>
            <w:vAlign w:val="center"/>
          </w:tcPr>
          <w:p w14:paraId="6D78816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T10</w:t>
            </w:r>
          </w:p>
        </w:tc>
        <w:tc>
          <w:tcPr>
            <w:tcW w:w="0" w:type="auto"/>
            <w:tcBorders>
              <w:top w:val="nil"/>
              <w:left w:val="nil"/>
              <w:bottom w:val="nil"/>
              <w:right w:val="nil"/>
            </w:tcBorders>
            <w:tcMar>
              <w:top w:w="-1" w:type="dxa"/>
              <w:left w:w="-1" w:type="dxa"/>
              <w:bottom w:w="-1" w:type="dxa"/>
              <w:right w:w="-1" w:type="dxa"/>
            </w:tcMar>
            <w:vAlign w:val="center"/>
          </w:tcPr>
          <w:p w14:paraId="430A2F0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回收站彻底删除</w:t>
            </w:r>
          </w:p>
        </w:tc>
        <w:tc>
          <w:tcPr>
            <w:tcW w:w="0" w:type="auto"/>
            <w:tcBorders>
              <w:top w:val="nil"/>
              <w:left w:val="nil"/>
              <w:bottom w:val="nil"/>
              <w:right w:val="nil"/>
            </w:tcBorders>
            <w:tcMar>
              <w:top w:w="-1" w:type="dxa"/>
              <w:left w:w="-1" w:type="dxa"/>
              <w:bottom w:w="-1" w:type="dxa"/>
              <w:right w:w="-1" w:type="dxa"/>
            </w:tcMar>
            <w:vAlign w:val="center"/>
          </w:tcPr>
          <w:p w14:paraId="78BBFAAF"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在回收站中清空</w:t>
            </w:r>
          </w:p>
        </w:tc>
        <w:tc>
          <w:tcPr>
            <w:tcW w:w="3969" w:type="dxa"/>
            <w:tcBorders>
              <w:top w:val="nil"/>
              <w:left w:val="nil"/>
              <w:bottom w:val="nil"/>
              <w:right w:val="nil"/>
            </w:tcBorders>
            <w:tcMar>
              <w:top w:w="-1" w:type="dxa"/>
              <w:left w:w="-1" w:type="dxa"/>
              <w:bottom w:w="-1" w:type="dxa"/>
              <w:right w:w="-1" w:type="dxa"/>
            </w:tcMar>
            <w:vAlign w:val="center"/>
          </w:tcPr>
          <w:p w14:paraId="5E8CFA2B"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文件物理删除，列表无残留</w:t>
            </w:r>
          </w:p>
        </w:tc>
      </w:tr>
      <w:tr w:rsidR="00203378" w14:paraId="37817A75" w14:textId="77777777">
        <w:trPr>
          <w:jc w:val="center"/>
        </w:trPr>
        <w:tc>
          <w:tcPr>
            <w:tcW w:w="849" w:type="dxa"/>
            <w:tcBorders>
              <w:top w:val="nil"/>
              <w:left w:val="nil"/>
              <w:bottom w:val="nil"/>
              <w:right w:val="nil"/>
            </w:tcBorders>
            <w:tcMar>
              <w:top w:w="-1" w:type="dxa"/>
              <w:left w:w="-1" w:type="dxa"/>
              <w:bottom w:w="-1" w:type="dxa"/>
              <w:right w:w="-1" w:type="dxa"/>
            </w:tcMar>
            <w:vAlign w:val="center"/>
          </w:tcPr>
          <w:p w14:paraId="261A82D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T11</w:t>
            </w:r>
          </w:p>
        </w:tc>
        <w:tc>
          <w:tcPr>
            <w:tcW w:w="0" w:type="auto"/>
            <w:tcBorders>
              <w:top w:val="nil"/>
              <w:left w:val="nil"/>
              <w:bottom w:val="nil"/>
              <w:right w:val="nil"/>
            </w:tcBorders>
            <w:tcMar>
              <w:top w:w="-1" w:type="dxa"/>
              <w:left w:w="-1" w:type="dxa"/>
              <w:bottom w:w="-1" w:type="dxa"/>
              <w:right w:w="-1" w:type="dxa"/>
            </w:tcMar>
            <w:vAlign w:val="center"/>
          </w:tcPr>
          <w:p w14:paraId="62194ED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双用户隔离（普通）</w:t>
            </w:r>
          </w:p>
        </w:tc>
        <w:tc>
          <w:tcPr>
            <w:tcW w:w="0" w:type="auto"/>
            <w:tcBorders>
              <w:top w:val="nil"/>
              <w:left w:val="nil"/>
              <w:bottom w:val="nil"/>
              <w:right w:val="nil"/>
            </w:tcBorders>
            <w:tcMar>
              <w:top w:w="-1" w:type="dxa"/>
              <w:left w:w="-1" w:type="dxa"/>
              <w:bottom w:w="-1" w:type="dxa"/>
              <w:right w:w="-1" w:type="dxa"/>
            </w:tcMar>
            <w:vAlign w:val="center"/>
          </w:tcPr>
          <w:p w14:paraId="7FF2497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用 demo 浏览文件列表</w:t>
            </w:r>
          </w:p>
        </w:tc>
        <w:tc>
          <w:tcPr>
            <w:tcW w:w="3969" w:type="dxa"/>
            <w:tcBorders>
              <w:top w:val="nil"/>
              <w:left w:val="nil"/>
              <w:bottom w:val="nil"/>
              <w:right w:val="nil"/>
            </w:tcBorders>
            <w:tcMar>
              <w:top w:w="-1" w:type="dxa"/>
              <w:left w:w="-1" w:type="dxa"/>
              <w:bottom w:w="-1" w:type="dxa"/>
              <w:right w:w="-1" w:type="dxa"/>
            </w:tcMar>
            <w:vAlign w:val="center"/>
          </w:tcPr>
          <w:p w14:paraId="0CF8953A"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只能看到自己上传的文件与目录</w:t>
            </w:r>
          </w:p>
        </w:tc>
      </w:tr>
      <w:tr w:rsidR="00203378" w14:paraId="42A7235A" w14:textId="77777777">
        <w:trPr>
          <w:jc w:val="center"/>
        </w:trPr>
        <w:tc>
          <w:tcPr>
            <w:tcW w:w="849" w:type="dxa"/>
            <w:tcBorders>
              <w:top w:val="nil"/>
              <w:left w:val="nil"/>
              <w:bottom w:val="nil"/>
              <w:right w:val="nil"/>
            </w:tcBorders>
            <w:tcMar>
              <w:top w:w="-1" w:type="dxa"/>
              <w:left w:w="-1" w:type="dxa"/>
              <w:bottom w:w="-1" w:type="dxa"/>
              <w:right w:w="-1" w:type="dxa"/>
            </w:tcMar>
            <w:vAlign w:val="center"/>
          </w:tcPr>
          <w:p w14:paraId="7D43B0A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T12</w:t>
            </w:r>
          </w:p>
        </w:tc>
        <w:tc>
          <w:tcPr>
            <w:tcW w:w="0" w:type="auto"/>
            <w:tcBorders>
              <w:top w:val="nil"/>
              <w:left w:val="nil"/>
              <w:bottom w:val="nil"/>
              <w:right w:val="nil"/>
            </w:tcBorders>
            <w:tcMar>
              <w:top w:w="-1" w:type="dxa"/>
              <w:left w:w="-1" w:type="dxa"/>
              <w:bottom w:w="-1" w:type="dxa"/>
              <w:right w:w="-1" w:type="dxa"/>
            </w:tcMar>
            <w:vAlign w:val="center"/>
          </w:tcPr>
          <w:p w14:paraId="28DD8BF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双用户隔离（管理员）</w:t>
            </w:r>
          </w:p>
        </w:tc>
        <w:tc>
          <w:tcPr>
            <w:tcW w:w="0" w:type="auto"/>
            <w:tcBorders>
              <w:top w:val="nil"/>
              <w:left w:val="nil"/>
              <w:bottom w:val="nil"/>
              <w:right w:val="nil"/>
            </w:tcBorders>
            <w:tcMar>
              <w:top w:w="-1" w:type="dxa"/>
              <w:left w:w="-1" w:type="dxa"/>
              <w:bottom w:w="-1" w:type="dxa"/>
              <w:right w:w="-1" w:type="dxa"/>
            </w:tcMar>
            <w:vAlign w:val="center"/>
          </w:tcPr>
          <w:p w14:paraId="564FD966"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用 admin 浏览文件列表</w:t>
            </w:r>
          </w:p>
        </w:tc>
        <w:tc>
          <w:tcPr>
            <w:tcW w:w="3969" w:type="dxa"/>
            <w:tcBorders>
              <w:top w:val="nil"/>
              <w:left w:val="nil"/>
              <w:bottom w:val="nil"/>
              <w:right w:val="nil"/>
            </w:tcBorders>
            <w:tcMar>
              <w:top w:w="-1" w:type="dxa"/>
              <w:left w:w="-1" w:type="dxa"/>
              <w:bottom w:w="-1" w:type="dxa"/>
              <w:right w:w="-1" w:type="dxa"/>
            </w:tcMar>
            <w:vAlign w:val="center"/>
          </w:tcPr>
          <w:p w14:paraId="50540741"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可见全量文件，包括 demo 的内容</w:t>
            </w:r>
          </w:p>
        </w:tc>
      </w:tr>
      <w:tr w:rsidR="00203378" w14:paraId="13072D47" w14:textId="77777777" w:rsidTr="00D64019">
        <w:trPr>
          <w:jc w:val="center"/>
        </w:trPr>
        <w:tc>
          <w:tcPr>
            <w:tcW w:w="849" w:type="dxa"/>
            <w:tcBorders>
              <w:top w:val="nil"/>
              <w:left w:val="nil"/>
              <w:bottom w:val="nil"/>
              <w:right w:val="nil"/>
            </w:tcBorders>
            <w:tcMar>
              <w:top w:w="-1" w:type="dxa"/>
              <w:left w:w="-1" w:type="dxa"/>
              <w:bottom w:w="-1" w:type="dxa"/>
              <w:right w:w="-1" w:type="dxa"/>
            </w:tcMar>
            <w:vAlign w:val="center"/>
          </w:tcPr>
          <w:p w14:paraId="21040C4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T13</w:t>
            </w:r>
          </w:p>
        </w:tc>
        <w:tc>
          <w:tcPr>
            <w:tcW w:w="0" w:type="auto"/>
            <w:tcBorders>
              <w:top w:val="nil"/>
              <w:left w:val="nil"/>
              <w:bottom w:val="nil"/>
              <w:right w:val="nil"/>
            </w:tcBorders>
            <w:tcMar>
              <w:top w:w="-1" w:type="dxa"/>
              <w:left w:w="-1" w:type="dxa"/>
              <w:bottom w:w="-1" w:type="dxa"/>
              <w:right w:w="-1" w:type="dxa"/>
            </w:tcMar>
            <w:vAlign w:val="center"/>
          </w:tcPr>
          <w:p w14:paraId="335734A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存储统计（普通）</w:t>
            </w:r>
          </w:p>
        </w:tc>
        <w:tc>
          <w:tcPr>
            <w:tcW w:w="0" w:type="auto"/>
            <w:tcBorders>
              <w:top w:val="nil"/>
              <w:left w:val="nil"/>
              <w:bottom w:val="nil"/>
              <w:right w:val="nil"/>
            </w:tcBorders>
            <w:tcMar>
              <w:top w:w="-1" w:type="dxa"/>
              <w:left w:w="-1" w:type="dxa"/>
              <w:bottom w:w="-1" w:type="dxa"/>
              <w:right w:w="-1" w:type="dxa"/>
            </w:tcMar>
            <w:vAlign w:val="center"/>
          </w:tcPr>
          <w:p w14:paraId="338B4A4D"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查看 demo 侧边栏统计</w:t>
            </w:r>
          </w:p>
        </w:tc>
        <w:tc>
          <w:tcPr>
            <w:tcW w:w="3969" w:type="dxa"/>
            <w:tcBorders>
              <w:top w:val="nil"/>
              <w:left w:val="nil"/>
              <w:bottom w:val="nil"/>
              <w:right w:val="nil"/>
            </w:tcBorders>
            <w:tcMar>
              <w:top w:w="-1" w:type="dxa"/>
              <w:left w:w="-1" w:type="dxa"/>
              <w:bottom w:w="-1" w:type="dxa"/>
              <w:right w:w="-1" w:type="dxa"/>
            </w:tcMar>
            <w:vAlign w:val="center"/>
          </w:tcPr>
          <w:p w14:paraId="01AE33D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仅统计自己空间占用</w:t>
            </w:r>
          </w:p>
        </w:tc>
      </w:tr>
      <w:tr w:rsidR="00203378" w14:paraId="04B0E2BE" w14:textId="77777777" w:rsidTr="00D64019">
        <w:trPr>
          <w:jc w:val="center"/>
        </w:trPr>
        <w:tc>
          <w:tcPr>
            <w:tcW w:w="849" w:type="dxa"/>
            <w:tcBorders>
              <w:top w:val="nil"/>
              <w:left w:val="nil"/>
              <w:bottom w:val="single" w:sz="12" w:space="0" w:color="auto"/>
              <w:right w:val="nil"/>
            </w:tcBorders>
            <w:tcMar>
              <w:top w:w="-1" w:type="dxa"/>
              <w:left w:w="-1" w:type="dxa"/>
              <w:bottom w:w="-1" w:type="dxa"/>
              <w:right w:w="-1" w:type="dxa"/>
            </w:tcMar>
            <w:vAlign w:val="center"/>
          </w:tcPr>
          <w:p w14:paraId="1560A76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T14</w:t>
            </w:r>
          </w:p>
        </w:tc>
        <w:tc>
          <w:tcPr>
            <w:tcW w:w="2050" w:type="dxa"/>
            <w:tcBorders>
              <w:top w:val="nil"/>
              <w:left w:val="nil"/>
              <w:bottom w:val="single" w:sz="12" w:space="0" w:color="auto"/>
              <w:right w:val="nil"/>
            </w:tcBorders>
            <w:tcMar>
              <w:top w:w="-1" w:type="dxa"/>
              <w:left w:w="-1" w:type="dxa"/>
              <w:bottom w:w="-1" w:type="dxa"/>
              <w:right w:w="-1" w:type="dxa"/>
            </w:tcMar>
            <w:vAlign w:val="center"/>
          </w:tcPr>
          <w:p w14:paraId="3803FF0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存储统计（管理员）</w:t>
            </w:r>
          </w:p>
        </w:tc>
        <w:tc>
          <w:tcPr>
            <w:tcW w:w="2986" w:type="dxa"/>
            <w:tcBorders>
              <w:top w:val="nil"/>
              <w:left w:val="nil"/>
              <w:bottom w:val="single" w:sz="12" w:space="0" w:color="auto"/>
              <w:right w:val="nil"/>
            </w:tcBorders>
            <w:tcMar>
              <w:top w:w="-1" w:type="dxa"/>
              <w:left w:w="-1" w:type="dxa"/>
              <w:bottom w:w="-1" w:type="dxa"/>
              <w:right w:w="-1" w:type="dxa"/>
            </w:tcMar>
            <w:vAlign w:val="center"/>
          </w:tcPr>
          <w:p w14:paraId="0C5A8D4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查看 admin 侧边栏统计</w:t>
            </w:r>
          </w:p>
        </w:tc>
        <w:tc>
          <w:tcPr>
            <w:tcW w:w="3969" w:type="dxa"/>
            <w:tcBorders>
              <w:top w:val="nil"/>
              <w:left w:val="nil"/>
              <w:bottom w:val="single" w:sz="12" w:space="0" w:color="auto"/>
              <w:right w:val="nil"/>
            </w:tcBorders>
            <w:tcMar>
              <w:top w:w="-1" w:type="dxa"/>
              <w:left w:w="-1" w:type="dxa"/>
              <w:bottom w:w="-1" w:type="dxa"/>
              <w:right w:w="-1" w:type="dxa"/>
            </w:tcMar>
            <w:vAlign w:val="center"/>
          </w:tcPr>
          <w:p w14:paraId="08E9997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统计全量空间占用</w:t>
            </w:r>
          </w:p>
        </w:tc>
      </w:tr>
    </w:tbl>
    <w:p w14:paraId="7866F908" w14:textId="674D31D3" w:rsidR="00203378" w:rsidRDefault="00D31273">
      <w:pPr>
        <w:pStyle w:val="yjx0"/>
        <w:ind w:firstLine="480"/>
        <w:jc w:val="both"/>
        <w:rPr>
          <w:rFonts w:eastAsiaTheme="minorEastAsia"/>
        </w:rPr>
      </w:pPr>
      <w:r>
        <w:t>为了验证系统在异常输入和边界条件下的鲁棒性，本节还设计了三类异常测试，对应表</w:t>
      </w:r>
      <w:r>
        <w:t xml:space="preserve"> 8</w:t>
      </w:r>
      <w:r>
        <w:t>所示的</w:t>
      </w:r>
      <w:r>
        <w:t xml:space="preserve"> T15</w:t>
      </w:r>
      <w:r>
        <w:t>、</w:t>
      </w:r>
      <w:r>
        <w:t>T16</w:t>
      </w:r>
      <w:r>
        <w:t>、</w:t>
      </w:r>
      <w:r>
        <w:t>T17</w:t>
      </w:r>
      <w:r>
        <w:t>。这三项测试覆盖了文件上传上限、分享时效控制、预览路径合法性三类核心边界，分别检验系统的资源保护机制、时效控制机制、防越权机制。</w:t>
      </w:r>
    </w:p>
    <w:p w14:paraId="216CA88F" w14:textId="77777777" w:rsidR="00203378" w:rsidRDefault="00D31273">
      <w:pPr>
        <w:spacing w:before="240" w:after="120"/>
        <w:jc w:val="center"/>
        <w:rPr>
          <w:rFonts w:ascii="黑体" w:eastAsia="黑体" w:hAnsi="黑体" w:cs="黑体"/>
          <w:sz w:val="22"/>
        </w:rPr>
      </w:pPr>
      <w:r>
        <w:rPr>
          <w:rFonts w:ascii="Times New Roman" w:hAnsi="Times New Roman"/>
          <w:sz w:val="22"/>
        </w:rPr>
        <w:t>表</w:t>
      </w:r>
      <w:r>
        <w:rPr>
          <w:rFonts w:ascii="Times New Roman" w:hAnsi="Times New Roman"/>
          <w:sz w:val="22"/>
        </w:rPr>
        <w:t xml:space="preserve"> </w:t>
      </w:r>
      <w:r w:rsidR="00D64019">
        <w:rPr>
          <w:rFonts w:ascii="Times New Roman" w:hAnsi="Times New Roman" w:hint="eastAsia"/>
          <w:sz w:val="22"/>
        </w:rPr>
        <w:t>8</w:t>
      </w:r>
      <w:r>
        <w:rPr>
          <w:rFonts w:ascii="Times New Roman" w:hAnsi="Times New Roman" w:hint="eastAsia"/>
          <w:sz w:val="22"/>
        </w:rPr>
        <w:t xml:space="preserve"> </w:t>
      </w:r>
      <w:r>
        <w:rPr>
          <w:rFonts w:ascii="Times New Roman" w:hAnsi="Times New Roman"/>
          <w:sz w:val="22"/>
        </w:rPr>
        <w:t xml:space="preserve"> </w:t>
      </w:r>
      <w:r>
        <w:rPr>
          <w:rFonts w:ascii="Times New Roman" w:hAnsi="Times New Roman"/>
          <w:sz w:val="22"/>
        </w:rPr>
        <w:t>异常与边界测试项</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37"/>
        <w:gridCol w:w="1257"/>
        <w:gridCol w:w="3759"/>
        <w:gridCol w:w="4001"/>
      </w:tblGrid>
      <w:tr w:rsidR="00203378" w14:paraId="32768FBC" w14:textId="77777777">
        <w:trPr>
          <w:tblHeader/>
          <w:jc w:val="center"/>
        </w:trPr>
        <w:tc>
          <w:tcPr>
            <w:tcW w:w="837" w:type="dxa"/>
            <w:tcBorders>
              <w:top w:val="single" w:sz="12" w:space="0" w:color="auto"/>
              <w:left w:val="nil"/>
              <w:bottom w:val="nil"/>
              <w:right w:val="nil"/>
            </w:tcBorders>
            <w:tcMar>
              <w:top w:w="-1" w:type="dxa"/>
              <w:left w:w="-1" w:type="dxa"/>
              <w:bottom w:w="-1" w:type="dxa"/>
              <w:right w:w="-1" w:type="dxa"/>
            </w:tcMar>
            <w:vAlign w:val="center"/>
          </w:tcPr>
          <w:p w14:paraId="608B4B24"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编号</w:t>
            </w:r>
          </w:p>
        </w:tc>
        <w:tc>
          <w:tcPr>
            <w:tcW w:w="1257" w:type="dxa"/>
            <w:tcBorders>
              <w:top w:val="single" w:sz="12" w:space="0" w:color="auto"/>
              <w:left w:val="nil"/>
              <w:bottom w:val="nil"/>
              <w:right w:val="nil"/>
            </w:tcBorders>
            <w:tcMar>
              <w:top w:w="-1" w:type="dxa"/>
              <w:left w:w="-1" w:type="dxa"/>
              <w:bottom w:w="-1" w:type="dxa"/>
              <w:right w:w="-1" w:type="dxa"/>
            </w:tcMar>
            <w:vAlign w:val="center"/>
          </w:tcPr>
          <w:p w14:paraId="5ACE9212"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测试内容</w:t>
            </w:r>
          </w:p>
        </w:tc>
        <w:tc>
          <w:tcPr>
            <w:tcW w:w="3759" w:type="dxa"/>
            <w:tcBorders>
              <w:top w:val="single" w:sz="12" w:space="0" w:color="auto"/>
              <w:left w:val="nil"/>
              <w:bottom w:val="nil"/>
              <w:right w:val="nil"/>
            </w:tcBorders>
            <w:tcMar>
              <w:top w:w="-1" w:type="dxa"/>
              <w:left w:w="-1" w:type="dxa"/>
              <w:bottom w:w="-1" w:type="dxa"/>
              <w:right w:w="-1" w:type="dxa"/>
            </w:tcMar>
            <w:vAlign w:val="center"/>
          </w:tcPr>
          <w:p w14:paraId="41C6AF41"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输入或操作</w:t>
            </w:r>
          </w:p>
        </w:tc>
        <w:tc>
          <w:tcPr>
            <w:tcW w:w="4001" w:type="dxa"/>
            <w:tcBorders>
              <w:top w:val="single" w:sz="12" w:space="0" w:color="auto"/>
              <w:left w:val="nil"/>
              <w:bottom w:val="nil"/>
              <w:right w:val="nil"/>
            </w:tcBorders>
            <w:tcMar>
              <w:top w:w="-1" w:type="dxa"/>
              <w:left w:w="-1" w:type="dxa"/>
              <w:bottom w:w="-1" w:type="dxa"/>
              <w:right w:w="-1" w:type="dxa"/>
            </w:tcMar>
            <w:vAlign w:val="center"/>
          </w:tcPr>
          <w:p w14:paraId="7E3E2DF8"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预期结果</w:t>
            </w:r>
          </w:p>
        </w:tc>
      </w:tr>
      <w:tr w:rsidR="00203378" w14:paraId="20178C34" w14:textId="77777777">
        <w:trPr>
          <w:jc w:val="center"/>
        </w:trPr>
        <w:tc>
          <w:tcPr>
            <w:tcW w:w="837" w:type="dxa"/>
            <w:tcBorders>
              <w:top w:val="single" w:sz="4" w:space="0" w:color="auto"/>
              <w:left w:val="nil"/>
              <w:bottom w:val="nil"/>
              <w:right w:val="nil"/>
            </w:tcBorders>
            <w:tcMar>
              <w:top w:w="-1" w:type="dxa"/>
              <w:left w:w="-1" w:type="dxa"/>
              <w:bottom w:w="-1" w:type="dxa"/>
              <w:right w:w="-1" w:type="dxa"/>
            </w:tcMar>
            <w:vAlign w:val="center"/>
          </w:tcPr>
          <w:p w14:paraId="0974F6E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T15</w:t>
            </w:r>
          </w:p>
        </w:tc>
        <w:tc>
          <w:tcPr>
            <w:tcW w:w="1257" w:type="dxa"/>
            <w:tcBorders>
              <w:top w:val="single" w:sz="4" w:space="0" w:color="auto"/>
              <w:left w:val="nil"/>
              <w:bottom w:val="nil"/>
              <w:right w:val="nil"/>
            </w:tcBorders>
            <w:tcMar>
              <w:top w:w="-1" w:type="dxa"/>
              <w:left w:w="-1" w:type="dxa"/>
              <w:bottom w:w="-1" w:type="dxa"/>
              <w:right w:w="-1" w:type="dxa"/>
            </w:tcMar>
            <w:vAlign w:val="center"/>
          </w:tcPr>
          <w:p w14:paraId="6730494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超大文件上传</w:t>
            </w:r>
          </w:p>
        </w:tc>
        <w:tc>
          <w:tcPr>
            <w:tcW w:w="3759" w:type="dxa"/>
            <w:tcBorders>
              <w:top w:val="single" w:sz="4" w:space="0" w:color="auto"/>
              <w:left w:val="nil"/>
              <w:bottom w:val="nil"/>
              <w:right w:val="nil"/>
            </w:tcBorders>
            <w:tcMar>
              <w:top w:w="-1" w:type="dxa"/>
              <w:left w:w="-1" w:type="dxa"/>
              <w:bottom w:w="-1" w:type="dxa"/>
              <w:right w:w="-1" w:type="dxa"/>
            </w:tcMar>
            <w:vAlign w:val="center"/>
          </w:tcPr>
          <w:p w14:paraId="427797A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上传大小超出 max-file-size 配置上限的文件（约 60 MB，配置上限 50 MB）</w:t>
            </w:r>
          </w:p>
        </w:tc>
        <w:tc>
          <w:tcPr>
            <w:tcW w:w="4001" w:type="dxa"/>
            <w:tcBorders>
              <w:top w:val="single" w:sz="4" w:space="0" w:color="auto"/>
              <w:left w:val="nil"/>
              <w:bottom w:val="nil"/>
              <w:right w:val="nil"/>
            </w:tcBorders>
            <w:tcMar>
              <w:top w:w="-1" w:type="dxa"/>
              <w:left w:w="-1" w:type="dxa"/>
              <w:bottom w:w="-1" w:type="dxa"/>
              <w:right w:w="-1" w:type="dxa"/>
            </w:tcMar>
            <w:vAlign w:val="center"/>
          </w:tcPr>
          <w:p w14:paraId="01010B34"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后端拒绝上传，返回 413 状态码或业务错误码，前端弹出"文件超出大小限制"提示</w:t>
            </w:r>
          </w:p>
        </w:tc>
      </w:tr>
      <w:tr w:rsidR="00203378" w14:paraId="578D1892" w14:textId="77777777">
        <w:trPr>
          <w:jc w:val="center"/>
        </w:trPr>
        <w:tc>
          <w:tcPr>
            <w:tcW w:w="837" w:type="dxa"/>
            <w:tcBorders>
              <w:top w:val="nil"/>
              <w:left w:val="nil"/>
              <w:bottom w:val="nil"/>
              <w:right w:val="nil"/>
            </w:tcBorders>
            <w:tcMar>
              <w:top w:w="-1" w:type="dxa"/>
              <w:left w:w="-1" w:type="dxa"/>
              <w:bottom w:w="-1" w:type="dxa"/>
              <w:right w:w="-1" w:type="dxa"/>
            </w:tcMar>
            <w:vAlign w:val="center"/>
          </w:tcPr>
          <w:p w14:paraId="426A773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T16</w:t>
            </w:r>
          </w:p>
        </w:tc>
        <w:tc>
          <w:tcPr>
            <w:tcW w:w="1257" w:type="dxa"/>
            <w:tcBorders>
              <w:top w:val="nil"/>
              <w:left w:val="nil"/>
              <w:bottom w:val="nil"/>
              <w:right w:val="nil"/>
            </w:tcBorders>
            <w:tcMar>
              <w:top w:w="-1" w:type="dxa"/>
              <w:left w:w="-1" w:type="dxa"/>
              <w:bottom w:w="-1" w:type="dxa"/>
              <w:right w:w="-1" w:type="dxa"/>
            </w:tcMar>
            <w:vAlign w:val="center"/>
          </w:tcPr>
          <w:p w14:paraId="096C5389"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过期分享码访问</w:t>
            </w:r>
          </w:p>
        </w:tc>
        <w:tc>
          <w:tcPr>
            <w:tcW w:w="3759" w:type="dxa"/>
            <w:tcBorders>
              <w:top w:val="nil"/>
              <w:left w:val="nil"/>
              <w:bottom w:val="nil"/>
              <w:right w:val="nil"/>
            </w:tcBorders>
            <w:tcMar>
              <w:top w:w="-1" w:type="dxa"/>
              <w:left w:w="-1" w:type="dxa"/>
              <w:bottom w:w="-1" w:type="dxa"/>
              <w:right w:w="-1" w:type="dxa"/>
            </w:tcMar>
            <w:vAlign w:val="center"/>
          </w:tcPr>
          <w:p w14:paraId="1BCD62C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创建有效期 1 分钟的分享，等待 2 分钟后通过分享码访问</w:t>
            </w:r>
          </w:p>
        </w:tc>
        <w:tc>
          <w:tcPr>
            <w:tcW w:w="4001" w:type="dxa"/>
            <w:tcBorders>
              <w:top w:val="nil"/>
              <w:left w:val="nil"/>
              <w:bottom w:val="nil"/>
              <w:right w:val="nil"/>
            </w:tcBorders>
            <w:tcMar>
              <w:top w:w="-1" w:type="dxa"/>
              <w:left w:w="-1" w:type="dxa"/>
              <w:bottom w:w="-1" w:type="dxa"/>
              <w:right w:w="-1" w:type="dxa"/>
            </w:tcMar>
            <w:vAlign w:val="center"/>
          </w:tcPr>
          <w:p w14:paraId="3152FBA8"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后端校验 expireTime 已过期，返回 410（Gone）或业务错误码"分享已失效"，页面提示"链接已过期"</w:t>
            </w:r>
          </w:p>
        </w:tc>
      </w:tr>
      <w:tr w:rsidR="00203378" w14:paraId="470B47E8" w14:textId="77777777">
        <w:trPr>
          <w:jc w:val="center"/>
        </w:trPr>
        <w:tc>
          <w:tcPr>
            <w:tcW w:w="837" w:type="dxa"/>
            <w:tcBorders>
              <w:top w:val="nil"/>
              <w:left w:val="nil"/>
              <w:bottom w:val="single" w:sz="12" w:space="0" w:color="auto"/>
              <w:right w:val="nil"/>
            </w:tcBorders>
            <w:tcMar>
              <w:top w:w="-1" w:type="dxa"/>
              <w:left w:w="-1" w:type="dxa"/>
              <w:bottom w:w="-1" w:type="dxa"/>
              <w:right w:w="-1" w:type="dxa"/>
            </w:tcMar>
            <w:vAlign w:val="center"/>
          </w:tcPr>
          <w:p w14:paraId="5AF49040"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T17</w:t>
            </w:r>
          </w:p>
        </w:tc>
        <w:tc>
          <w:tcPr>
            <w:tcW w:w="1257" w:type="dxa"/>
            <w:tcBorders>
              <w:top w:val="nil"/>
              <w:left w:val="nil"/>
              <w:bottom w:val="single" w:sz="12" w:space="0" w:color="auto"/>
              <w:right w:val="nil"/>
            </w:tcBorders>
            <w:tcMar>
              <w:top w:w="-1" w:type="dxa"/>
              <w:left w:w="-1" w:type="dxa"/>
              <w:bottom w:w="-1" w:type="dxa"/>
              <w:right w:w="-1" w:type="dxa"/>
            </w:tcMar>
            <w:vAlign w:val="center"/>
          </w:tcPr>
          <w:p w14:paraId="734EC0B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非法路径预览</w:t>
            </w:r>
          </w:p>
        </w:tc>
        <w:tc>
          <w:tcPr>
            <w:tcW w:w="3759" w:type="dxa"/>
            <w:tcBorders>
              <w:top w:val="nil"/>
              <w:left w:val="nil"/>
              <w:bottom w:val="single" w:sz="12" w:space="0" w:color="auto"/>
              <w:right w:val="nil"/>
            </w:tcBorders>
            <w:tcMar>
              <w:top w:w="-1" w:type="dxa"/>
              <w:left w:w="-1" w:type="dxa"/>
              <w:bottom w:w="-1" w:type="dxa"/>
              <w:right w:w="-1" w:type="dxa"/>
            </w:tcMar>
            <w:vAlign w:val="center"/>
          </w:tcPr>
          <w:p w14:paraId="2F4401A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构造形如 /api/files/../etc/passwd 的请求访问预览接口</w:t>
            </w:r>
          </w:p>
        </w:tc>
        <w:tc>
          <w:tcPr>
            <w:tcW w:w="4001" w:type="dxa"/>
            <w:tcBorders>
              <w:top w:val="nil"/>
              <w:left w:val="nil"/>
              <w:bottom w:val="single" w:sz="12" w:space="0" w:color="auto"/>
              <w:right w:val="nil"/>
            </w:tcBorders>
            <w:tcMar>
              <w:top w:w="-1" w:type="dxa"/>
              <w:left w:w="-1" w:type="dxa"/>
              <w:bottom w:w="-1" w:type="dxa"/>
              <w:right w:w="-1" w:type="dxa"/>
            </w:tcMar>
            <w:vAlign w:val="center"/>
          </w:tcPr>
          <w:p w14:paraId="5F01118D"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路径归一化后检测到路径穿越特征，签名校验失败，返回 403（Forbidden），日志记录非法访问尝试</w:t>
            </w:r>
          </w:p>
        </w:tc>
      </w:tr>
    </w:tbl>
    <w:p w14:paraId="21009CF8" w14:textId="77777777" w:rsidR="00203378" w:rsidRDefault="00D31273">
      <w:pPr>
        <w:pStyle w:val="yjx0"/>
        <w:ind w:firstLine="480"/>
        <w:jc w:val="both"/>
        <w:rPr>
          <w:rFonts w:eastAsiaTheme="minorEastAsia"/>
        </w:rPr>
      </w:pPr>
      <w:r>
        <w:t>测试执行顺序按依赖关系来安排，而不是按页面菜单顺序。先做部署验证，确认四个容器都启动并具备业务能力。接着执行登录验证，分别记下</w:t>
      </w:r>
      <w:r>
        <w:t xml:space="preserve"> admin </w:t>
      </w:r>
      <w:r>
        <w:t>和</w:t>
      </w:r>
      <w:r>
        <w:t xml:space="preserve"> demo </w:t>
      </w:r>
      <w:r>
        <w:t>登录返回的</w:t>
      </w:r>
      <w:r>
        <w:t xml:space="preserve"> isAdmin </w:t>
      </w:r>
      <w:r>
        <w:t>字段。再往后是文件上传、列表、详情、预览操作，给后续的分享、回收站、统计、异常测试准备数据基础。然后切换账号做双用户隔离对比，看文件列表、回收站、存储统计的视角是不是一致。最后跑</w:t>
      </w:r>
      <w:r>
        <w:t xml:space="preserve"> T15-T17 </w:t>
      </w:r>
      <w:r>
        <w:t>三项异常测试和全部单元测试，确认边界行为和回归用例都能过。这种顺序便于在出现失败时快速定位问题，避免因为前置依赖没满足而把后续测试搞得无效。</w:t>
      </w:r>
    </w:p>
    <w:p w14:paraId="2F92AA17" w14:textId="77777777" w:rsidR="00203378" w:rsidRPr="009063F0" w:rsidRDefault="00D31273">
      <w:pPr>
        <w:pStyle w:val="yjx2"/>
        <w:rPr>
          <w:rFonts w:ascii="黑体" w:hAnsi="黑体"/>
        </w:rPr>
      </w:pPr>
      <w:bookmarkStart w:id="226" w:name="_Toc25987"/>
      <w:bookmarkStart w:id="227" w:name="_Toc231476572"/>
      <w:r w:rsidRPr="009063F0">
        <w:rPr>
          <w:rFonts w:ascii="黑体" w:hAnsi="黑体"/>
        </w:rPr>
        <w:t>5.4</w:t>
      </w:r>
      <w:r w:rsidR="006A3687" w:rsidRPr="009063F0">
        <w:rPr>
          <w:rFonts w:ascii="黑体" w:hAnsi="黑体" w:hint="eastAsia"/>
        </w:rPr>
        <w:t xml:space="preserve">　</w:t>
      </w:r>
      <w:r w:rsidRPr="009063F0">
        <w:rPr>
          <w:rFonts w:ascii="黑体" w:hAnsi="黑体"/>
        </w:rPr>
        <w:t>测试结果</w:t>
      </w:r>
      <w:bookmarkEnd w:id="226"/>
      <w:bookmarkEnd w:id="227"/>
    </w:p>
    <w:p w14:paraId="50C0DF0E" w14:textId="77777777" w:rsidR="00203378" w:rsidRDefault="00D31273">
      <w:pPr>
        <w:pStyle w:val="yjx0"/>
        <w:ind w:firstLine="480"/>
        <w:jc w:val="both"/>
        <w:rPr>
          <w:rFonts w:eastAsiaTheme="minorEastAsia"/>
        </w:rPr>
      </w:pPr>
      <w:r>
        <w:t>按表</w:t>
      </w:r>
      <w:r>
        <w:t xml:space="preserve"> </w:t>
      </w:r>
      <w:r w:rsidR="00D64019">
        <w:rPr>
          <w:rFonts w:hint="eastAsia"/>
        </w:rPr>
        <w:t>7</w:t>
      </w:r>
      <w:r>
        <w:t xml:space="preserve"> </w:t>
      </w:r>
      <w:r>
        <w:t>与表</w:t>
      </w:r>
      <w:r>
        <w:t xml:space="preserve"> </w:t>
      </w:r>
      <w:r w:rsidR="00D64019">
        <w:rPr>
          <w:rFonts w:hint="eastAsia"/>
        </w:rPr>
        <w:t>8</w:t>
      </w:r>
      <w:r>
        <w:t xml:space="preserve"> </w:t>
      </w:r>
      <w:r>
        <w:t>逐项执行之后，全部</w:t>
      </w:r>
      <w:r>
        <w:t xml:space="preserve"> 17 </w:t>
      </w:r>
      <w:r>
        <w:t>项测试结果汇总在表</w:t>
      </w:r>
      <w:r w:rsidR="00D64019">
        <w:rPr>
          <w:rFonts w:hint="eastAsia"/>
        </w:rPr>
        <w:t>9</w:t>
      </w:r>
      <w:r w:rsidR="00D83726">
        <w:rPr>
          <w:rFonts w:hint="eastAsia"/>
        </w:rPr>
        <w:t>所示</w:t>
      </w:r>
      <w:r>
        <w:t>。</w:t>
      </w:r>
    </w:p>
    <w:p w14:paraId="1239F375" w14:textId="77777777" w:rsidR="00203378" w:rsidRDefault="00D31273">
      <w:pPr>
        <w:keepNext/>
        <w:spacing w:before="240" w:after="120"/>
        <w:jc w:val="center"/>
        <w:rPr>
          <w:rFonts w:ascii="黑体" w:eastAsia="黑体" w:hAnsi="黑体" w:cs="黑体"/>
          <w:sz w:val="22"/>
        </w:rPr>
      </w:pPr>
      <w:r>
        <w:rPr>
          <w:rFonts w:ascii="Times New Roman" w:hAnsi="Times New Roman"/>
          <w:sz w:val="22"/>
        </w:rPr>
        <w:lastRenderedPageBreak/>
        <w:t>表</w:t>
      </w:r>
      <w:r>
        <w:rPr>
          <w:rFonts w:ascii="Times New Roman" w:hAnsi="Times New Roman"/>
          <w:sz w:val="22"/>
        </w:rPr>
        <w:t xml:space="preserve"> </w:t>
      </w:r>
      <w:r w:rsidR="00D64019">
        <w:rPr>
          <w:rFonts w:ascii="Times New Roman" w:hAnsi="Times New Roman" w:hint="eastAsia"/>
          <w:sz w:val="22"/>
        </w:rPr>
        <w:t>9</w:t>
      </w:r>
      <w:r>
        <w:rPr>
          <w:rFonts w:ascii="Times New Roman" w:hAnsi="Times New Roman"/>
          <w:sz w:val="22"/>
        </w:rPr>
        <w:t>功能与异常测试结果</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64"/>
        <w:gridCol w:w="8126"/>
        <w:gridCol w:w="864"/>
      </w:tblGrid>
      <w:tr w:rsidR="00203378" w14:paraId="64FCAD02" w14:textId="77777777">
        <w:trPr>
          <w:tblHeader/>
          <w:jc w:val="center"/>
        </w:trPr>
        <w:tc>
          <w:tcPr>
            <w:tcW w:w="864" w:type="dxa"/>
            <w:tcBorders>
              <w:top w:val="single" w:sz="12" w:space="0" w:color="auto"/>
              <w:left w:val="nil"/>
              <w:bottom w:val="nil"/>
              <w:right w:val="nil"/>
            </w:tcBorders>
            <w:tcMar>
              <w:top w:w="-1" w:type="dxa"/>
              <w:left w:w="-1" w:type="dxa"/>
              <w:bottom w:w="-1" w:type="dxa"/>
              <w:right w:w="-1" w:type="dxa"/>
            </w:tcMar>
            <w:vAlign w:val="center"/>
          </w:tcPr>
          <w:p w14:paraId="543D7B09" w14:textId="77777777" w:rsidR="00203378" w:rsidRDefault="00D31273">
            <w:pPr>
              <w:keepNext/>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编号</w:t>
            </w:r>
          </w:p>
        </w:tc>
        <w:tc>
          <w:tcPr>
            <w:tcW w:w="8126" w:type="dxa"/>
            <w:tcBorders>
              <w:top w:val="single" w:sz="12" w:space="0" w:color="auto"/>
              <w:left w:val="nil"/>
              <w:bottom w:val="nil"/>
              <w:right w:val="nil"/>
            </w:tcBorders>
            <w:tcMar>
              <w:top w:w="-1" w:type="dxa"/>
              <w:left w:w="-1" w:type="dxa"/>
              <w:bottom w:w="-1" w:type="dxa"/>
              <w:right w:w="-1" w:type="dxa"/>
            </w:tcMar>
            <w:vAlign w:val="center"/>
          </w:tcPr>
          <w:p w14:paraId="55A5F690" w14:textId="77777777" w:rsidR="00203378" w:rsidRDefault="00D31273">
            <w:pPr>
              <w:keepNext/>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实际结果</w:t>
            </w:r>
          </w:p>
        </w:tc>
        <w:tc>
          <w:tcPr>
            <w:tcW w:w="864" w:type="dxa"/>
            <w:tcBorders>
              <w:top w:val="single" w:sz="12" w:space="0" w:color="auto"/>
              <w:left w:val="nil"/>
              <w:bottom w:val="nil"/>
              <w:right w:val="nil"/>
            </w:tcBorders>
            <w:tcMar>
              <w:top w:w="-1" w:type="dxa"/>
              <w:left w:w="-1" w:type="dxa"/>
              <w:bottom w:w="-1" w:type="dxa"/>
              <w:right w:w="-1" w:type="dxa"/>
            </w:tcMar>
            <w:vAlign w:val="center"/>
          </w:tcPr>
          <w:p w14:paraId="5AF0DA89" w14:textId="77777777" w:rsidR="00203378" w:rsidRDefault="00D31273">
            <w:pPr>
              <w:keepNext/>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结论</w:t>
            </w:r>
          </w:p>
        </w:tc>
      </w:tr>
      <w:tr w:rsidR="00203378" w14:paraId="5A69C725" w14:textId="77777777">
        <w:trPr>
          <w:jc w:val="center"/>
        </w:trPr>
        <w:tc>
          <w:tcPr>
            <w:tcW w:w="864" w:type="dxa"/>
            <w:tcBorders>
              <w:top w:val="single" w:sz="4" w:space="0" w:color="auto"/>
              <w:left w:val="nil"/>
              <w:bottom w:val="nil"/>
              <w:right w:val="nil"/>
            </w:tcBorders>
            <w:tcMar>
              <w:top w:w="-1" w:type="dxa"/>
              <w:left w:w="-1" w:type="dxa"/>
              <w:bottom w:w="-1" w:type="dxa"/>
              <w:right w:w="-1" w:type="dxa"/>
            </w:tcMar>
            <w:vAlign w:val="center"/>
          </w:tcPr>
          <w:p w14:paraId="4C860D80"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w:t>
            </w:r>
          </w:p>
        </w:tc>
        <w:tc>
          <w:tcPr>
            <w:tcW w:w="8126" w:type="dxa"/>
            <w:tcBorders>
              <w:top w:val="single" w:sz="4" w:space="0" w:color="auto"/>
              <w:left w:val="nil"/>
              <w:bottom w:val="nil"/>
              <w:right w:val="nil"/>
            </w:tcBorders>
            <w:tcMar>
              <w:top w:w="-1" w:type="dxa"/>
              <w:left w:w="-1" w:type="dxa"/>
              <w:bottom w:w="-1" w:type="dxa"/>
              <w:right w:w="-1" w:type="dxa"/>
            </w:tcMar>
            <w:vAlign w:val="center"/>
          </w:tcPr>
          <w:p w14:paraId="4DC0D74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docker compose up -d --build 执行成功，四容器均处于 running 状态</w:t>
            </w:r>
          </w:p>
        </w:tc>
        <w:tc>
          <w:tcPr>
            <w:tcW w:w="864" w:type="dxa"/>
            <w:tcBorders>
              <w:top w:val="single" w:sz="4" w:space="0" w:color="auto"/>
              <w:left w:val="nil"/>
              <w:bottom w:val="nil"/>
              <w:right w:val="nil"/>
            </w:tcBorders>
            <w:tcMar>
              <w:top w:w="-1" w:type="dxa"/>
              <w:left w:w="-1" w:type="dxa"/>
              <w:bottom w:w="-1" w:type="dxa"/>
              <w:right w:w="-1" w:type="dxa"/>
            </w:tcMar>
            <w:vAlign w:val="center"/>
          </w:tcPr>
          <w:p w14:paraId="7A10326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0C482768"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2709C5D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T2</w:t>
            </w:r>
          </w:p>
        </w:tc>
        <w:tc>
          <w:tcPr>
            <w:tcW w:w="8126" w:type="dxa"/>
            <w:tcBorders>
              <w:top w:val="nil"/>
              <w:left w:val="nil"/>
              <w:bottom w:val="nil"/>
              <w:right w:val="nil"/>
            </w:tcBorders>
            <w:tcMar>
              <w:top w:w="-1" w:type="dxa"/>
              <w:left w:w="-1" w:type="dxa"/>
              <w:bottom w:w="-1" w:type="dxa"/>
              <w:right w:w="-1" w:type="dxa"/>
            </w:tcMar>
            <w:vAlign w:val="center"/>
          </w:tcPr>
          <w:p w14:paraId="3CF8669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启动日志中观察到SchemaCompatibilityRunner触发并完成字段、索引、账号补齐</w:t>
            </w:r>
          </w:p>
        </w:tc>
        <w:tc>
          <w:tcPr>
            <w:tcW w:w="864" w:type="dxa"/>
            <w:tcBorders>
              <w:top w:val="nil"/>
              <w:left w:val="nil"/>
              <w:bottom w:val="nil"/>
              <w:right w:val="nil"/>
            </w:tcBorders>
            <w:tcMar>
              <w:top w:w="-1" w:type="dxa"/>
              <w:left w:w="-1" w:type="dxa"/>
              <w:bottom w:w="-1" w:type="dxa"/>
              <w:right w:w="-1" w:type="dxa"/>
            </w:tcMar>
            <w:vAlign w:val="center"/>
          </w:tcPr>
          <w:p w14:paraId="20843DEB"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28C4652B"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471C7BC0"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T3</w:t>
            </w:r>
          </w:p>
        </w:tc>
        <w:tc>
          <w:tcPr>
            <w:tcW w:w="8126" w:type="dxa"/>
            <w:tcBorders>
              <w:top w:val="nil"/>
              <w:left w:val="nil"/>
              <w:bottom w:val="nil"/>
              <w:right w:val="nil"/>
            </w:tcBorders>
            <w:tcMar>
              <w:top w:w="-1" w:type="dxa"/>
              <w:left w:w="-1" w:type="dxa"/>
              <w:bottom w:w="-1" w:type="dxa"/>
              <w:right w:w="-1" w:type="dxa"/>
            </w:tcMar>
            <w:vAlign w:val="center"/>
          </w:tcPr>
          <w:p w14:paraId="2AC44CB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admin 登录成功，接口返回 isAdmin=true</w:t>
            </w:r>
          </w:p>
        </w:tc>
        <w:tc>
          <w:tcPr>
            <w:tcW w:w="864" w:type="dxa"/>
            <w:tcBorders>
              <w:top w:val="nil"/>
              <w:left w:val="nil"/>
              <w:bottom w:val="nil"/>
              <w:right w:val="nil"/>
            </w:tcBorders>
            <w:tcMar>
              <w:top w:w="-1" w:type="dxa"/>
              <w:left w:w="-1" w:type="dxa"/>
              <w:bottom w:w="-1" w:type="dxa"/>
              <w:right w:w="-1" w:type="dxa"/>
            </w:tcMar>
            <w:vAlign w:val="center"/>
          </w:tcPr>
          <w:p w14:paraId="47BFEBC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7C45A120"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1169E77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T4</w:t>
            </w:r>
          </w:p>
        </w:tc>
        <w:tc>
          <w:tcPr>
            <w:tcW w:w="8126" w:type="dxa"/>
            <w:tcBorders>
              <w:top w:val="nil"/>
              <w:left w:val="nil"/>
              <w:bottom w:val="nil"/>
              <w:right w:val="nil"/>
            </w:tcBorders>
            <w:tcMar>
              <w:top w:w="-1" w:type="dxa"/>
              <w:left w:w="-1" w:type="dxa"/>
              <w:bottom w:w="-1" w:type="dxa"/>
              <w:right w:w="-1" w:type="dxa"/>
            </w:tcMar>
            <w:vAlign w:val="center"/>
          </w:tcPr>
          <w:p w14:paraId="26E230C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demo 登录成功，接口返回 isAdmin=false</w:t>
            </w:r>
          </w:p>
        </w:tc>
        <w:tc>
          <w:tcPr>
            <w:tcW w:w="864" w:type="dxa"/>
            <w:tcBorders>
              <w:top w:val="nil"/>
              <w:left w:val="nil"/>
              <w:bottom w:val="nil"/>
              <w:right w:val="nil"/>
            </w:tcBorders>
            <w:tcMar>
              <w:top w:w="-1" w:type="dxa"/>
              <w:left w:w="-1" w:type="dxa"/>
              <w:bottom w:w="-1" w:type="dxa"/>
              <w:right w:w="-1" w:type="dxa"/>
            </w:tcMar>
            <w:vAlign w:val="center"/>
          </w:tcPr>
          <w:p w14:paraId="4E75122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72AB9481"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164355B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T5</w:t>
            </w:r>
          </w:p>
        </w:tc>
        <w:tc>
          <w:tcPr>
            <w:tcW w:w="8126" w:type="dxa"/>
            <w:tcBorders>
              <w:top w:val="nil"/>
              <w:left w:val="nil"/>
              <w:bottom w:val="nil"/>
              <w:right w:val="nil"/>
            </w:tcBorders>
            <w:tcMar>
              <w:top w:w="-1" w:type="dxa"/>
              <w:left w:w="-1" w:type="dxa"/>
              <w:bottom w:w="-1" w:type="dxa"/>
              <w:right w:w="-1" w:type="dxa"/>
            </w:tcMar>
            <w:vAlign w:val="center"/>
          </w:tcPr>
          <w:p w14:paraId="303C288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测试文件上传完成，文件列表与详情页均可查看</w:t>
            </w:r>
          </w:p>
        </w:tc>
        <w:tc>
          <w:tcPr>
            <w:tcW w:w="864" w:type="dxa"/>
            <w:tcBorders>
              <w:top w:val="nil"/>
              <w:left w:val="nil"/>
              <w:bottom w:val="nil"/>
              <w:right w:val="nil"/>
            </w:tcBorders>
            <w:tcMar>
              <w:top w:w="-1" w:type="dxa"/>
              <w:left w:w="-1" w:type="dxa"/>
              <w:bottom w:w="-1" w:type="dxa"/>
              <w:right w:w="-1" w:type="dxa"/>
            </w:tcMar>
            <w:vAlign w:val="center"/>
          </w:tcPr>
          <w:p w14:paraId="0EEB446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388B81BA"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3B6D137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T6</w:t>
            </w:r>
          </w:p>
        </w:tc>
        <w:tc>
          <w:tcPr>
            <w:tcW w:w="8126" w:type="dxa"/>
            <w:tcBorders>
              <w:top w:val="nil"/>
              <w:left w:val="nil"/>
              <w:bottom w:val="nil"/>
              <w:right w:val="nil"/>
            </w:tcBorders>
            <w:tcMar>
              <w:top w:w="-1" w:type="dxa"/>
              <w:left w:w="-1" w:type="dxa"/>
              <w:bottom w:w="-1" w:type="dxa"/>
              <w:right w:w="-1" w:type="dxa"/>
            </w:tcMar>
            <w:vAlign w:val="center"/>
          </w:tcPr>
          <w:p w14:paraId="628FDC8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06_封面图.png预览请求返回 HTTP 200，Content-Type 为 image/png</w:t>
            </w:r>
          </w:p>
        </w:tc>
        <w:tc>
          <w:tcPr>
            <w:tcW w:w="864" w:type="dxa"/>
            <w:tcBorders>
              <w:top w:val="nil"/>
              <w:left w:val="nil"/>
              <w:bottom w:val="nil"/>
              <w:right w:val="nil"/>
            </w:tcBorders>
            <w:tcMar>
              <w:top w:w="-1" w:type="dxa"/>
              <w:left w:w="-1" w:type="dxa"/>
              <w:bottom w:w="-1" w:type="dxa"/>
              <w:right w:w="-1" w:type="dxa"/>
            </w:tcMar>
            <w:vAlign w:val="center"/>
          </w:tcPr>
          <w:p w14:paraId="440CC26C"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2887D192"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5AFC83E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T7</w:t>
            </w:r>
          </w:p>
        </w:tc>
        <w:tc>
          <w:tcPr>
            <w:tcW w:w="8126" w:type="dxa"/>
            <w:tcBorders>
              <w:top w:val="nil"/>
              <w:left w:val="nil"/>
              <w:bottom w:val="nil"/>
              <w:right w:val="nil"/>
            </w:tcBorders>
            <w:tcMar>
              <w:top w:w="-1" w:type="dxa"/>
              <w:left w:w="-1" w:type="dxa"/>
              <w:bottom w:w="-1" w:type="dxa"/>
              <w:right w:w="-1" w:type="dxa"/>
            </w:tcMar>
            <w:vAlign w:val="center"/>
          </w:tcPr>
          <w:p w14:paraId="245D0BC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文件列表缩略图加载成功，未再出现 failed 错误</w:t>
            </w:r>
          </w:p>
        </w:tc>
        <w:tc>
          <w:tcPr>
            <w:tcW w:w="864" w:type="dxa"/>
            <w:tcBorders>
              <w:top w:val="nil"/>
              <w:left w:val="nil"/>
              <w:bottom w:val="nil"/>
              <w:right w:val="nil"/>
            </w:tcBorders>
            <w:tcMar>
              <w:top w:w="-1" w:type="dxa"/>
              <w:left w:w="-1" w:type="dxa"/>
              <w:bottom w:w="-1" w:type="dxa"/>
              <w:right w:w="-1" w:type="dxa"/>
            </w:tcMar>
            <w:vAlign w:val="center"/>
          </w:tcPr>
          <w:p w14:paraId="2098FF5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5C75F2E2"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7D7F8D4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T8</w:t>
            </w:r>
          </w:p>
        </w:tc>
        <w:tc>
          <w:tcPr>
            <w:tcW w:w="8126" w:type="dxa"/>
            <w:tcBorders>
              <w:top w:val="nil"/>
              <w:left w:val="nil"/>
              <w:bottom w:val="nil"/>
              <w:right w:val="nil"/>
            </w:tcBorders>
            <w:tcMar>
              <w:top w:w="-1" w:type="dxa"/>
              <w:left w:w="-1" w:type="dxa"/>
              <w:bottom w:w="-1" w:type="dxa"/>
              <w:right w:w="-1" w:type="dxa"/>
            </w:tcMar>
            <w:vAlign w:val="center"/>
          </w:tcPr>
          <w:p w14:paraId="215BC25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分享创建成功，生成 8 位分享码，匿名访问可读取文件信息</w:t>
            </w:r>
          </w:p>
        </w:tc>
        <w:tc>
          <w:tcPr>
            <w:tcW w:w="864" w:type="dxa"/>
            <w:tcBorders>
              <w:top w:val="nil"/>
              <w:left w:val="nil"/>
              <w:bottom w:val="nil"/>
              <w:right w:val="nil"/>
            </w:tcBorders>
            <w:tcMar>
              <w:top w:w="-1" w:type="dxa"/>
              <w:left w:w="-1" w:type="dxa"/>
              <w:bottom w:w="-1" w:type="dxa"/>
              <w:right w:w="-1" w:type="dxa"/>
            </w:tcMar>
            <w:vAlign w:val="center"/>
          </w:tcPr>
          <w:p w14:paraId="583AA26C"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3560D912"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33F3A64A"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T9</w:t>
            </w:r>
          </w:p>
        </w:tc>
        <w:tc>
          <w:tcPr>
            <w:tcW w:w="8126" w:type="dxa"/>
            <w:tcBorders>
              <w:top w:val="nil"/>
              <w:left w:val="nil"/>
              <w:bottom w:val="nil"/>
              <w:right w:val="nil"/>
            </w:tcBorders>
            <w:tcMar>
              <w:top w:w="-1" w:type="dxa"/>
              <w:left w:w="-1" w:type="dxa"/>
              <w:bottom w:w="-1" w:type="dxa"/>
              <w:right w:w="-1" w:type="dxa"/>
            </w:tcMar>
            <w:vAlign w:val="center"/>
          </w:tcPr>
          <w:p w14:paraId="253F24B9"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删除文件进入回收站后可执行恢复，文件回到原目录</w:t>
            </w:r>
          </w:p>
        </w:tc>
        <w:tc>
          <w:tcPr>
            <w:tcW w:w="864" w:type="dxa"/>
            <w:tcBorders>
              <w:top w:val="nil"/>
              <w:left w:val="nil"/>
              <w:bottom w:val="nil"/>
              <w:right w:val="nil"/>
            </w:tcBorders>
            <w:tcMar>
              <w:top w:w="-1" w:type="dxa"/>
              <w:left w:w="-1" w:type="dxa"/>
              <w:bottom w:w="-1" w:type="dxa"/>
              <w:right w:w="-1" w:type="dxa"/>
            </w:tcMar>
            <w:vAlign w:val="center"/>
          </w:tcPr>
          <w:p w14:paraId="02709DC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1D63FF27"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5F7446D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T10</w:t>
            </w:r>
          </w:p>
        </w:tc>
        <w:tc>
          <w:tcPr>
            <w:tcW w:w="8126" w:type="dxa"/>
            <w:tcBorders>
              <w:top w:val="nil"/>
              <w:left w:val="nil"/>
              <w:bottom w:val="nil"/>
              <w:right w:val="nil"/>
            </w:tcBorders>
            <w:tcMar>
              <w:top w:w="-1" w:type="dxa"/>
              <w:left w:w="-1" w:type="dxa"/>
              <w:bottom w:w="-1" w:type="dxa"/>
              <w:right w:w="-1" w:type="dxa"/>
            </w:tcMar>
            <w:vAlign w:val="center"/>
          </w:tcPr>
          <w:p w14:paraId="0ACF1CB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回收站清空后磁盘对应文件被物理删除</w:t>
            </w:r>
          </w:p>
        </w:tc>
        <w:tc>
          <w:tcPr>
            <w:tcW w:w="864" w:type="dxa"/>
            <w:tcBorders>
              <w:top w:val="nil"/>
              <w:left w:val="nil"/>
              <w:bottom w:val="nil"/>
              <w:right w:val="nil"/>
            </w:tcBorders>
            <w:tcMar>
              <w:top w:w="-1" w:type="dxa"/>
              <w:left w:w="-1" w:type="dxa"/>
              <w:bottom w:w="-1" w:type="dxa"/>
              <w:right w:w="-1" w:type="dxa"/>
            </w:tcMar>
            <w:vAlign w:val="center"/>
          </w:tcPr>
          <w:p w14:paraId="468CAA09"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203E6A01"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2040338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T11</w:t>
            </w:r>
          </w:p>
        </w:tc>
        <w:tc>
          <w:tcPr>
            <w:tcW w:w="8126" w:type="dxa"/>
            <w:tcBorders>
              <w:top w:val="nil"/>
              <w:left w:val="nil"/>
              <w:bottom w:val="nil"/>
              <w:right w:val="nil"/>
            </w:tcBorders>
            <w:tcMar>
              <w:top w:w="-1" w:type="dxa"/>
              <w:left w:w="-1" w:type="dxa"/>
              <w:bottom w:w="-1" w:type="dxa"/>
              <w:right w:w="-1" w:type="dxa"/>
            </w:tcMar>
            <w:vAlign w:val="center"/>
          </w:tcPr>
          <w:p w14:paraId="5A05193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demo 文件列表仅显示其本人上传的文件</w:t>
            </w:r>
          </w:p>
        </w:tc>
        <w:tc>
          <w:tcPr>
            <w:tcW w:w="864" w:type="dxa"/>
            <w:tcBorders>
              <w:top w:val="nil"/>
              <w:left w:val="nil"/>
              <w:bottom w:val="nil"/>
              <w:right w:val="nil"/>
            </w:tcBorders>
            <w:tcMar>
              <w:top w:w="-1" w:type="dxa"/>
              <w:left w:w="-1" w:type="dxa"/>
              <w:bottom w:w="-1" w:type="dxa"/>
              <w:right w:w="-1" w:type="dxa"/>
            </w:tcMar>
            <w:vAlign w:val="center"/>
          </w:tcPr>
          <w:p w14:paraId="10A4E05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1C13D3F2"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1575756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T12</w:t>
            </w:r>
          </w:p>
        </w:tc>
        <w:tc>
          <w:tcPr>
            <w:tcW w:w="8126" w:type="dxa"/>
            <w:tcBorders>
              <w:top w:val="nil"/>
              <w:left w:val="nil"/>
              <w:bottom w:val="nil"/>
              <w:right w:val="nil"/>
            </w:tcBorders>
            <w:tcMar>
              <w:top w:w="-1" w:type="dxa"/>
              <w:left w:w="-1" w:type="dxa"/>
              <w:bottom w:w="-1" w:type="dxa"/>
              <w:right w:w="-1" w:type="dxa"/>
            </w:tcMar>
            <w:vAlign w:val="center"/>
          </w:tcPr>
          <w:p w14:paraId="56254CA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admin 文件列表显示全量文件，含 demo 的文件</w:t>
            </w:r>
          </w:p>
        </w:tc>
        <w:tc>
          <w:tcPr>
            <w:tcW w:w="864" w:type="dxa"/>
            <w:tcBorders>
              <w:top w:val="nil"/>
              <w:left w:val="nil"/>
              <w:bottom w:val="nil"/>
              <w:right w:val="nil"/>
            </w:tcBorders>
            <w:tcMar>
              <w:top w:w="-1" w:type="dxa"/>
              <w:left w:w="-1" w:type="dxa"/>
              <w:bottom w:w="-1" w:type="dxa"/>
              <w:right w:w="-1" w:type="dxa"/>
            </w:tcMar>
            <w:vAlign w:val="center"/>
          </w:tcPr>
          <w:p w14:paraId="6FFB706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2D95B606"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3FB6AB2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T13</w:t>
            </w:r>
          </w:p>
        </w:tc>
        <w:tc>
          <w:tcPr>
            <w:tcW w:w="8126" w:type="dxa"/>
            <w:tcBorders>
              <w:top w:val="nil"/>
              <w:left w:val="nil"/>
              <w:bottom w:val="nil"/>
              <w:right w:val="nil"/>
            </w:tcBorders>
            <w:tcMar>
              <w:top w:w="-1" w:type="dxa"/>
              <w:left w:w="-1" w:type="dxa"/>
              <w:bottom w:w="-1" w:type="dxa"/>
              <w:right w:w="-1" w:type="dxa"/>
            </w:tcMar>
            <w:vAlign w:val="center"/>
          </w:tcPr>
          <w:p w14:paraId="5DCFDE0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demo 存储统计仅显示其本人占用空间</w:t>
            </w:r>
          </w:p>
        </w:tc>
        <w:tc>
          <w:tcPr>
            <w:tcW w:w="864" w:type="dxa"/>
            <w:tcBorders>
              <w:top w:val="nil"/>
              <w:left w:val="nil"/>
              <w:bottom w:val="nil"/>
              <w:right w:val="nil"/>
            </w:tcBorders>
            <w:tcMar>
              <w:top w:w="-1" w:type="dxa"/>
              <w:left w:w="-1" w:type="dxa"/>
              <w:bottom w:w="-1" w:type="dxa"/>
              <w:right w:w="-1" w:type="dxa"/>
            </w:tcMar>
            <w:vAlign w:val="center"/>
          </w:tcPr>
          <w:p w14:paraId="0A850ECE"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7D34DC88"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6374DF11"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T14</w:t>
            </w:r>
          </w:p>
        </w:tc>
        <w:tc>
          <w:tcPr>
            <w:tcW w:w="8126" w:type="dxa"/>
            <w:tcBorders>
              <w:top w:val="nil"/>
              <w:left w:val="nil"/>
              <w:bottom w:val="nil"/>
              <w:right w:val="nil"/>
            </w:tcBorders>
            <w:tcMar>
              <w:top w:w="-1" w:type="dxa"/>
              <w:left w:w="-1" w:type="dxa"/>
              <w:bottom w:w="-1" w:type="dxa"/>
              <w:right w:w="-1" w:type="dxa"/>
            </w:tcMar>
            <w:vAlign w:val="center"/>
          </w:tcPr>
          <w:p w14:paraId="159E75A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admin 存储统计显示全量空间占用</w:t>
            </w:r>
          </w:p>
        </w:tc>
        <w:tc>
          <w:tcPr>
            <w:tcW w:w="864" w:type="dxa"/>
            <w:tcBorders>
              <w:top w:val="nil"/>
              <w:left w:val="nil"/>
              <w:bottom w:val="nil"/>
              <w:right w:val="nil"/>
            </w:tcBorders>
            <w:tcMar>
              <w:top w:w="-1" w:type="dxa"/>
              <w:left w:w="-1" w:type="dxa"/>
              <w:bottom w:w="-1" w:type="dxa"/>
              <w:right w:w="-1" w:type="dxa"/>
            </w:tcMar>
            <w:vAlign w:val="center"/>
          </w:tcPr>
          <w:p w14:paraId="7B155A44"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72474DE7"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6FFD5B1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T15</w:t>
            </w:r>
          </w:p>
        </w:tc>
        <w:tc>
          <w:tcPr>
            <w:tcW w:w="8126" w:type="dxa"/>
            <w:tcBorders>
              <w:top w:val="nil"/>
              <w:left w:val="nil"/>
              <w:bottom w:val="nil"/>
              <w:right w:val="nil"/>
            </w:tcBorders>
            <w:tcMar>
              <w:top w:w="-1" w:type="dxa"/>
              <w:left w:w="-1" w:type="dxa"/>
              <w:bottom w:w="-1" w:type="dxa"/>
              <w:right w:w="-1" w:type="dxa"/>
            </w:tcMar>
            <w:vAlign w:val="center"/>
          </w:tcPr>
          <w:p w14:paraId="659C9423"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上传 60 MB 文件被后端拦截，返回 413 状态码，前端弹出"文件超出大小限制"提示，未触发分片合并</w:t>
            </w:r>
          </w:p>
        </w:tc>
        <w:tc>
          <w:tcPr>
            <w:tcW w:w="864" w:type="dxa"/>
            <w:tcBorders>
              <w:top w:val="nil"/>
              <w:left w:val="nil"/>
              <w:bottom w:val="nil"/>
              <w:right w:val="nil"/>
            </w:tcBorders>
            <w:tcMar>
              <w:top w:w="-1" w:type="dxa"/>
              <w:left w:w="-1" w:type="dxa"/>
              <w:bottom w:w="-1" w:type="dxa"/>
              <w:right w:w="-1" w:type="dxa"/>
            </w:tcMar>
            <w:vAlign w:val="center"/>
          </w:tcPr>
          <w:p w14:paraId="42EBFCA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7771B24F" w14:textId="77777777">
        <w:trPr>
          <w:jc w:val="center"/>
        </w:trPr>
        <w:tc>
          <w:tcPr>
            <w:tcW w:w="864" w:type="dxa"/>
            <w:tcBorders>
              <w:top w:val="nil"/>
              <w:left w:val="nil"/>
              <w:bottom w:val="nil"/>
              <w:right w:val="nil"/>
            </w:tcBorders>
            <w:tcMar>
              <w:top w:w="-1" w:type="dxa"/>
              <w:left w:w="-1" w:type="dxa"/>
              <w:bottom w:w="-1" w:type="dxa"/>
              <w:right w:w="-1" w:type="dxa"/>
            </w:tcMar>
            <w:vAlign w:val="center"/>
          </w:tcPr>
          <w:p w14:paraId="34849792"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T16</w:t>
            </w:r>
          </w:p>
        </w:tc>
        <w:tc>
          <w:tcPr>
            <w:tcW w:w="8126" w:type="dxa"/>
            <w:tcBorders>
              <w:top w:val="nil"/>
              <w:left w:val="nil"/>
              <w:bottom w:val="nil"/>
              <w:right w:val="nil"/>
            </w:tcBorders>
            <w:tcMar>
              <w:top w:w="-1" w:type="dxa"/>
              <w:left w:w="-1" w:type="dxa"/>
              <w:bottom w:w="-1" w:type="dxa"/>
              <w:right w:w="-1" w:type="dxa"/>
            </w:tcMar>
            <w:vAlign w:val="center"/>
          </w:tcPr>
          <w:p w14:paraId="5DB7913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过期 2 分钟后访问分享，后端检测 expireTime 已过期，返回业务错误码"分享已失效"，页面提示"链接已过期，请联系分享者"</w:t>
            </w:r>
          </w:p>
        </w:tc>
        <w:tc>
          <w:tcPr>
            <w:tcW w:w="864" w:type="dxa"/>
            <w:tcBorders>
              <w:top w:val="nil"/>
              <w:left w:val="nil"/>
              <w:bottom w:val="nil"/>
              <w:right w:val="nil"/>
            </w:tcBorders>
            <w:tcMar>
              <w:top w:w="-1" w:type="dxa"/>
              <w:left w:w="-1" w:type="dxa"/>
              <w:bottom w:w="-1" w:type="dxa"/>
              <w:right w:w="-1" w:type="dxa"/>
            </w:tcMar>
            <w:vAlign w:val="center"/>
          </w:tcPr>
          <w:p w14:paraId="664B726D"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r w:rsidR="00203378" w14:paraId="33F2C56D" w14:textId="77777777">
        <w:trPr>
          <w:jc w:val="center"/>
        </w:trPr>
        <w:tc>
          <w:tcPr>
            <w:tcW w:w="864" w:type="dxa"/>
            <w:tcBorders>
              <w:top w:val="nil"/>
              <w:left w:val="nil"/>
              <w:bottom w:val="single" w:sz="12" w:space="0" w:color="auto"/>
              <w:right w:val="nil"/>
            </w:tcBorders>
            <w:tcMar>
              <w:top w:w="-1" w:type="dxa"/>
              <w:left w:w="-1" w:type="dxa"/>
              <w:bottom w:w="-1" w:type="dxa"/>
              <w:right w:w="-1" w:type="dxa"/>
            </w:tcMar>
            <w:vAlign w:val="center"/>
          </w:tcPr>
          <w:p w14:paraId="5FD2846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T17</w:t>
            </w:r>
          </w:p>
        </w:tc>
        <w:tc>
          <w:tcPr>
            <w:tcW w:w="8126" w:type="dxa"/>
            <w:tcBorders>
              <w:top w:val="nil"/>
              <w:left w:val="nil"/>
              <w:bottom w:val="single" w:sz="12" w:space="0" w:color="auto"/>
              <w:right w:val="nil"/>
            </w:tcBorders>
            <w:tcMar>
              <w:top w:w="-1" w:type="dxa"/>
              <w:left w:w="-1" w:type="dxa"/>
              <w:bottom w:w="-1" w:type="dxa"/>
              <w:right w:w="-1" w:type="dxa"/>
            </w:tcMar>
            <w:vAlign w:val="center"/>
          </w:tcPr>
          <w:p w14:paraId="2A2F09AA"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w:t>
            </w:r>
            <w:proofErr w:type="gramStart"/>
            <w:r w:rsidRPr="001448F5">
              <w:rPr>
                <w:rFonts w:ascii="宋体" w:hAnsi="宋体" w:cs="宋体"/>
                <w:szCs w:val="21"/>
              </w:rPr>
              <w:t>api</w:t>
            </w:r>
            <w:proofErr w:type="gramEnd"/>
            <w:r w:rsidRPr="001448F5">
              <w:rPr>
                <w:rFonts w:ascii="宋体" w:hAnsi="宋体" w:cs="宋体"/>
                <w:szCs w:val="21"/>
              </w:rPr>
              <w:t>/files</w:t>
            </w:r>
            <w:proofErr w:type="gramStart"/>
            <w:r w:rsidRPr="001448F5">
              <w:rPr>
                <w:rFonts w:ascii="宋体" w:hAnsi="宋体" w:cs="宋体"/>
                <w:szCs w:val="21"/>
              </w:rPr>
              <w:t>/..</w:t>
            </w:r>
            <w:proofErr w:type="gramEnd"/>
            <w:r w:rsidRPr="001448F5">
              <w:rPr>
                <w:rFonts w:ascii="宋体" w:hAnsi="宋体" w:cs="宋体"/>
                <w:szCs w:val="21"/>
              </w:rPr>
              <w:t>/etc/passwd 请求在路径归一化阶段被识别为越界访问，签名校验失败，返回 403，日志中记录非法访问尝试</w:t>
            </w:r>
          </w:p>
        </w:tc>
        <w:tc>
          <w:tcPr>
            <w:tcW w:w="864" w:type="dxa"/>
            <w:tcBorders>
              <w:top w:val="nil"/>
              <w:left w:val="nil"/>
              <w:bottom w:val="single" w:sz="12" w:space="0" w:color="auto"/>
              <w:right w:val="nil"/>
            </w:tcBorders>
            <w:tcMar>
              <w:top w:w="-1" w:type="dxa"/>
              <w:left w:w="-1" w:type="dxa"/>
              <w:bottom w:w="-1" w:type="dxa"/>
              <w:right w:w="-1" w:type="dxa"/>
            </w:tcMar>
            <w:vAlign w:val="center"/>
          </w:tcPr>
          <w:p w14:paraId="69927DD8"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通过</w:t>
            </w:r>
          </w:p>
        </w:tc>
      </w:tr>
    </w:tbl>
    <w:p w14:paraId="038CA70A" w14:textId="77777777" w:rsidR="00203378" w:rsidRDefault="00D31273">
      <w:pPr>
        <w:pStyle w:val="yjx0"/>
        <w:ind w:firstLine="480"/>
        <w:jc w:val="both"/>
      </w:pPr>
      <w:r>
        <w:t>在日志中看预览状态如图</w:t>
      </w:r>
      <w:r w:rsidR="003E1355">
        <w:rPr>
          <w:rFonts w:hint="eastAsia"/>
        </w:rPr>
        <w:t>5.3</w:t>
      </w:r>
      <w:r>
        <w:t>所示</w:t>
      </w:r>
      <w:r w:rsidR="00D64019">
        <w:rPr>
          <w:rFonts w:hint="eastAsia"/>
        </w:rPr>
        <w:t>。</w:t>
      </w:r>
    </w:p>
    <w:p w14:paraId="45F0E633" w14:textId="77777777" w:rsidR="00203378" w:rsidRDefault="00D31273">
      <w:pPr>
        <w:spacing w:line="360" w:lineRule="auto"/>
        <w:ind w:firstLineChars="200" w:firstLine="480"/>
        <w:rPr>
          <w:rFonts w:ascii="Times New Roman" w:hAnsi="Times New Roman"/>
        </w:rPr>
      </w:pPr>
      <w:r>
        <w:rPr>
          <w:rFonts w:ascii="Times New Roman" w:eastAsiaTheme="minorEastAsia" w:hAnsi="Times New Roman" w:hint="eastAsia"/>
          <w:noProof/>
          <w:sz w:val="24"/>
          <w:szCs w:val="24"/>
        </w:rPr>
        <w:drawing>
          <wp:inline distT="0" distB="0" distL="0" distR="0" wp14:anchorId="40ABBFBC" wp14:editId="16128060">
            <wp:extent cx="5392420" cy="2531745"/>
            <wp:effectExtent l="0" t="0" r="5080" b="0"/>
            <wp:docPr id="38" name="图片 38" descr="OE_CDUYVIHJR(AU0P9VP`0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OE_CDUYVIHJR(AU0P9VP`0T"/>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392420" cy="2531745"/>
                    </a:xfrm>
                    <a:prstGeom prst="rect">
                      <a:avLst/>
                    </a:prstGeom>
                  </pic:spPr>
                </pic:pic>
              </a:graphicData>
            </a:graphic>
          </wp:inline>
        </w:drawing>
      </w:r>
    </w:p>
    <w:p w14:paraId="45BC1BE0" w14:textId="094F5077" w:rsidR="00203378" w:rsidRDefault="00D31273" w:rsidP="00813CFA">
      <w:pPr>
        <w:pStyle w:val="yjx0"/>
        <w:ind w:firstLine="480"/>
        <w:jc w:val="center"/>
      </w:pPr>
      <w:r>
        <w:t>图</w:t>
      </w:r>
      <w:r>
        <w:t xml:space="preserve"> </w:t>
      </w:r>
      <w:r>
        <w:rPr>
          <w:rFonts w:hint="eastAsia"/>
        </w:rPr>
        <w:t>5.3</w:t>
      </w:r>
      <w:r w:rsidR="00813CFA">
        <w:rPr>
          <w:rFonts w:hint="eastAsia"/>
        </w:rPr>
        <w:t xml:space="preserve">  </w:t>
      </w:r>
      <w:r>
        <w:t>图片预览验证结果</w:t>
      </w:r>
    </w:p>
    <w:p w14:paraId="5C86490C" w14:textId="77777777" w:rsidR="00D83726" w:rsidRPr="00D83726" w:rsidRDefault="00D83726" w:rsidP="00D83726">
      <w:pPr>
        <w:pStyle w:val="yjx0"/>
        <w:ind w:firstLine="480"/>
        <w:jc w:val="both"/>
      </w:pPr>
      <w:r>
        <w:t>双用户隔离对比结果</w:t>
      </w:r>
      <w:r>
        <w:rPr>
          <w:rFonts w:hint="eastAsia"/>
        </w:rPr>
        <w:t>如图</w:t>
      </w:r>
      <w:r>
        <w:rPr>
          <w:rFonts w:hint="eastAsia"/>
        </w:rPr>
        <w:t>5.4</w:t>
      </w:r>
      <w:r>
        <w:rPr>
          <w:rFonts w:hint="eastAsia"/>
        </w:rPr>
        <w:t>所示</w:t>
      </w:r>
      <w:r w:rsidR="00D64019">
        <w:rPr>
          <w:rFonts w:hint="eastAsia"/>
        </w:rPr>
        <w:t>。</w:t>
      </w:r>
    </w:p>
    <w:p w14:paraId="26AD480C" w14:textId="77777777" w:rsidR="00203378" w:rsidRDefault="00D31273" w:rsidP="00D83726">
      <w:pPr>
        <w:spacing w:line="360" w:lineRule="auto"/>
        <w:ind w:firstLineChars="200" w:firstLine="420"/>
        <w:jc w:val="center"/>
        <w:rPr>
          <w:rFonts w:ascii="Times New Roman" w:hAnsi="Times New Roman"/>
        </w:rPr>
      </w:pPr>
      <w:r>
        <w:rPr>
          <w:rFonts w:ascii="Times New Roman" w:hAnsi="Times New Roman" w:hint="eastAsia"/>
          <w:noProof/>
        </w:rPr>
        <w:lastRenderedPageBreak/>
        <w:drawing>
          <wp:inline distT="0" distB="0" distL="0" distR="0" wp14:anchorId="22D33FBC" wp14:editId="12D19CAB">
            <wp:extent cx="3952240" cy="3173730"/>
            <wp:effectExtent l="0" t="0" r="0" b="1270"/>
            <wp:docPr id="25" name="图片 25" descr="IMG_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645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952240" cy="3173730"/>
                    </a:xfrm>
                    <a:prstGeom prst="rect">
                      <a:avLst/>
                    </a:prstGeom>
                  </pic:spPr>
                </pic:pic>
              </a:graphicData>
            </a:graphic>
          </wp:inline>
        </w:drawing>
      </w:r>
    </w:p>
    <w:p w14:paraId="60B1C368" w14:textId="77777777" w:rsidR="00203378" w:rsidRDefault="00D31273" w:rsidP="00813CFA">
      <w:pPr>
        <w:pStyle w:val="yjx0"/>
        <w:ind w:firstLine="480"/>
        <w:jc w:val="center"/>
        <w:rPr>
          <w:rFonts w:ascii="宋体" w:hAnsi="宋体" w:cs="宋体"/>
          <w:sz w:val="22"/>
        </w:rPr>
      </w:pPr>
      <w:r>
        <w:t>图</w:t>
      </w:r>
      <w:r>
        <w:rPr>
          <w:rFonts w:hint="eastAsia"/>
        </w:rPr>
        <w:t>5.4</w:t>
      </w:r>
      <w:r w:rsidR="0035397C">
        <w:t xml:space="preserve">  </w:t>
      </w:r>
      <w:r>
        <w:t>双用户隔离对比结果</w:t>
      </w:r>
    </w:p>
    <w:p w14:paraId="1EA25ED3" w14:textId="77777777" w:rsidR="00203378" w:rsidRPr="009063F0" w:rsidRDefault="00D31273">
      <w:pPr>
        <w:pStyle w:val="yjx3"/>
        <w:rPr>
          <w:rFonts w:ascii="黑体" w:hAnsi="黑体"/>
        </w:rPr>
      </w:pPr>
      <w:bookmarkStart w:id="228" w:name="_Toc26166"/>
      <w:bookmarkStart w:id="229" w:name="_Toc231476573"/>
      <w:r w:rsidRPr="009063F0">
        <w:rPr>
          <w:rFonts w:ascii="黑体" w:hAnsi="黑体"/>
        </w:rPr>
        <w:t>5.4.1　自动化测试结果</w:t>
      </w:r>
      <w:bookmarkEnd w:id="228"/>
      <w:bookmarkEnd w:id="229"/>
    </w:p>
    <w:p w14:paraId="561C89A9" w14:textId="77777777" w:rsidR="00203378" w:rsidRDefault="00D31273">
      <w:pPr>
        <w:pStyle w:val="yjx0"/>
        <w:ind w:firstLine="480"/>
        <w:jc w:val="both"/>
        <w:rPr>
          <w:rFonts w:eastAsiaTheme="minorEastAsia"/>
        </w:rPr>
      </w:pPr>
      <w:r>
        <w:t>除了人工功能验证和异常验证之外，项目里还保留了若干针对关键模块的自动化测试，集中在五类。第一类是</w:t>
      </w:r>
      <w:r>
        <w:t xml:space="preserve"> CurrentUserServiceTest</w:t>
      </w:r>
      <w:r>
        <w:t>，覆盖</w:t>
      </w:r>
      <w:r>
        <w:t xml:space="preserve"> token </w:t>
      </w:r>
      <w:r>
        <w:t>校验、当前用户编号读取、</w:t>
      </w:r>
      <w:r>
        <w:t xml:space="preserve">isAdmin </w:t>
      </w:r>
      <w:r>
        <w:t>判定。第二类是</w:t>
      </w:r>
      <w:r>
        <w:t xml:space="preserve"> SchemaCompatibilityRunnerTest</w:t>
      </w:r>
      <w:r>
        <w:t>，模拟旧库结构，验证补丁能正确添加字段、索引、</w:t>
      </w:r>
      <w:r>
        <w:t xml:space="preserve">demo </w:t>
      </w:r>
      <w:r>
        <w:t>账号。第三类是</w:t>
      </w:r>
      <w:r>
        <w:t xml:space="preserve"> FileShareServiceTest</w:t>
      </w:r>
      <w:r>
        <w:t>，覆盖分享码生成、有效期判定、匿名访问边界。第四类是</w:t>
      </w:r>
      <w:r>
        <w:t xml:space="preserve"> FileServiceStorageStatsTest</w:t>
      </w:r>
      <w:r>
        <w:t>，覆盖按用户聚合的存储统计</w:t>
      </w:r>
      <w:r>
        <w:t xml:space="preserve"> SQL</w:t>
      </w:r>
      <w:r>
        <w:t>。第五类是</w:t>
      </w:r>
      <w:r>
        <w:t xml:space="preserve"> FilePreviewControllerPathTest</w:t>
      </w:r>
      <w:r>
        <w:t>，覆盖路径归一化函数的回归用例。</w:t>
      </w:r>
    </w:p>
    <w:p w14:paraId="1FD9FD66" w14:textId="77777777" w:rsidR="00203378" w:rsidRDefault="00D31273">
      <w:pPr>
        <w:pStyle w:val="yjx0"/>
        <w:ind w:firstLine="480"/>
        <w:jc w:val="both"/>
        <w:rPr>
          <w:rFonts w:eastAsiaTheme="minorEastAsia"/>
        </w:rPr>
      </w:pPr>
      <w:r>
        <w:t>执行结果如</w:t>
      </w:r>
      <w:r w:rsidR="00722F11">
        <w:t>表</w:t>
      </w:r>
      <w:r w:rsidR="00722F11">
        <w:t xml:space="preserve"> </w:t>
      </w:r>
      <w:r w:rsidR="00D64019">
        <w:rPr>
          <w:rFonts w:hint="eastAsia"/>
          <w:noProof/>
        </w:rPr>
        <w:t>10</w:t>
      </w:r>
      <w:r>
        <w:t xml:space="preserve"> </w:t>
      </w:r>
      <w:r>
        <w:t>所示。</w:t>
      </w:r>
    </w:p>
    <w:p w14:paraId="08DB0634" w14:textId="77777777" w:rsidR="00203378" w:rsidRDefault="00D31273">
      <w:pPr>
        <w:pStyle w:val="yjx5"/>
      </w:pPr>
      <w:bookmarkStart w:id="230" w:name="_Ref9562"/>
      <w:r>
        <w:t>表</w:t>
      </w:r>
      <w:r>
        <w:t xml:space="preserve"> </w:t>
      </w:r>
      <w:bookmarkEnd w:id="230"/>
      <w:r w:rsidR="00D64019">
        <w:rPr>
          <w:rFonts w:hint="eastAsia"/>
          <w:noProof/>
        </w:rPr>
        <w:t>10</w:t>
      </w:r>
      <w:r>
        <w:t xml:space="preserve">  </w:t>
      </w:r>
      <w:r>
        <w:t>自动化测试执行结果</w:t>
      </w:r>
    </w:p>
    <w:tbl>
      <w:tblPr>
        <w:tblW w:w="9848"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231"/>
        <w:gridCol w:w="1297"/>
        <w:gridCol w:w="867"/>
        <w:gridCol w:w="4453"/>
      </w:tblGrid>
      <w:tr w:rsidR="00203378" w14:paraId="292C471F"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589ABB1"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测试类</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D8C84FD"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测试用例数</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2D68FAA"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通过数</w:t>
            </w:r>
          </w:p>
        </w:tc>
        <w:tc>
          <w:tcPr>
            <w:tcW w:w="4453" w:type="dxa"/>
            <w:tcBorders>
              <w:top w:val="single" w:sz="12" w:space="0" w:color="auto"/>
              <w:left w:val="nil"/>
              <w:bottom w:val="nil"/>
              <w:right w:val="nil"/>
            </w:tcBorders>
            <w:tcMar>
              <w:top w:w="-1" w:type="dxa"/>
              <w:left w:w="-1" w:type="dxa"/>
              <w:bottom w:w="-1" w:type="dxa"/>
              <w:right w:w="-1" w:type="dxa"/>
            </w:tcMar>
            <w:vAlign w:val="center"/>
          </w:tcPr>
          <w:p w14:paraId="6C52379C"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备注</w:t>
            </w:r>
          </w:p>
        </w:tc>
      </w:tr>
      <w:tr w:rsidR="00203378" w14:paraId="17C0CD0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B1360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CurrentUserServiceTest</w:t>
            </w:r>
          </w:p>
        </w:tc>
        <w:tc>
          <w:tcPr>
            <w:tcW w:w="0" w:type="auto"/>
            <w:tcBorders>
              <w:top w:val="single" w:sz="4" w:space="0" w:color="auto"/>
              <w:left w:val="nil"/>
              <w:bottom w:val="nil"/>
              <w:right w:val="nil"/>
            </w:tcBorders>
            <w:tcMar>
              <w:top w:w="-1" w:type="dxa"/>
              <w:left w:w="-1" w:type="dxa"/>
              <w:bottom w:w="-1" w:type="dxa"/>
              <w:right w:w="-1" w:type="dxa"/>
            </w:tcMar>
            <w:vAlign w:val="center"/>
          </w:tcPr>
          <w:p w14:paraId="03723BC8"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5</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6C129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5</w:t>
            </w:r>
          </w:p>
        </w:tc>
        <w:tc>
          <w:tcPr>
            <w:tcW w:w="4453" w:type="dxa"/>
            <w:tcBorders>
              <w:top w:val="single" w:sz="4" w:space="0" w:color="auto"/>
              <w:left w:val="nil"/>
              <w:bottom w:val="nil"/>
              <w:right w:val="nil"/>
            </w:tcBorders>
            <w:tcMar>
              <w:top w:w="-1" w:type="dxa"/>
              <w:left w:w="-1" w:type="dxa"/>
              <w:bottom w:w="-1" w:type="dxa"/>
              <w:right w:w="-1" w:type="dxa"/>
            </w:tcMar>
            <w:vAlign w:val="center"/>
          </w:tcPr>
          <w:p w14:paraId="5D1207C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涵盖正常 token、过期 token、缺 token 三类</w:t>
            </w:r>
          </w:p>
        </w:tc>
      </w:tr>
      <w:tr w:rsidR="00203378" w14:paraId="6532E3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869C26"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SchemaCompatibilityRunnerTest</w:t>
            </w:r>
          </w:p>
        </w:tc>
        <w:tc>
          <w:tcPr>
            <w:tcW w:w="0" w:type="auto"/>
            <w:tcBorders>
              <w:top w:val="nil"/>
              <w:left w:val="nil"/>
              <w:bottom w:val="nil"/>
              <w:right w:val="nil"/>
            </w:tcBorders>
            <w:tcMar>
              <w:top w:w="-1" w:type="dxa"/>
              <w:left w:w="-1" w:type="dxa"/>
              <w:bottom w:w="-1" w:type="dxa"/>
              <w:right w:w="-1" w:type="dxa"/>
            </w:tcMar>
            <w:vAlign w:val="center"/>
          </w:tcPr>
          <w:p w14:paraId="79213B63"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4</w:t>
            </w:r>
          </w:p>
        </w:tc>
        <w:tc>
          <w:tcPr>
            <w:tcW w:w="0" w:type="auto"/>
            <w:tcBorders>
              <w:top w:val="nil"/>
              <w:left w:val="nil"/>
              <w:bottom w:val="nil"/>
              <w:right w:val="nil"/>
            </w:tcBorders>
            <w:tcMar>
              <w:top w:w="-1" w:type="dxa"/>
              <w:left w:w="-1" w:type="dxa"/>
              <w:bottom w:w="-1" w:type="dxa"/>
              <w:right w:w="-1" w:type="dxa"/>
            </w:tcMar>
            <w:vAlign w:val="center"/>
          </w:tcPr>
          <w:p w14:paraId="0AF0402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4</w:t>
            </w:r>
          </w:p>
        </w:tc>
        <w:tc>
          <w:tcPr>
            <w:tcW w:w="4453" w:type="dxa"/>
            <w:tcBorders>
              <w:top w:val="nil"/>
              <w:left w:val="nil"/>
              <w:bottom w:val="nil"/>
              <w:right w:val="nil"/>
            </w:tcBorders>
            <w:tcMar>
              <w:top w:w="-1" w:type="dxa"/>
              <w:left w:w="-1" w:type="dxa"/>
              <w:bottom w:w="-1" w:type="dxa"/>
              <w:right w:w="-1" w:type="dxa"/>
            </w:tcMar>
            <w:vAlign w:val="center"/>
          </w:tcPr>
          <w:p w14:paraId="3DD9BCF5"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模拟字段缺失、索引缺失、demo 缺失</w:t>
            </w:r>
          </w:p>
        </w:tc>
      </w:tr>
      <w:tr w:rsidR="00203378" w14:paraId="3863DD3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602FDA"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FileShareServiceTest</w:t>
            </w:r>
          </w:p>
        </w:tc>
        <w:tc>
          <w:tcPr>
            <w:tcW w:w="0" w:type="auto"/>
            <w:tcBorders>
              <w:top w:val="nil"/>
              <w:left w:val="nil"/>
              <w:bottom w:val="nil"/>
              <w:right w:val="nil"/>
            </w:tcBorders>
            <w:tcMar>
              <w:top w:w="-1" w:type="dxa"/>
              <w:left w:w="-1" w:type="dxa"/>
              <w:bottom w:w="-1" w:type="dxa"/>
              <w:right w:w="-1" w:type="dxa"/>
            </w:tcMar>
            <w:vAlign w:val="center"/>
          </w:tcPr>
          <w:p w14:paraId="4118B61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6</w:t>
            </w:r>
          </w:p>
        </w:tc>
        <w:tc>
          <w:tcPr>
            <w:tcW w:w="0" w:type="auto"/>
            <w:tcBorders>
              <w:top w:val="nil"/>
              <w:left w:val="nil"/>
              <w:bottom w:val="nil"/>
              <w:right w:val="nil"/>
            </w:tcBorders>
            <w:tcMar>
              <w:top w:w="-1" w:type="dxa"/>
              <w:left w:w="-1" w:type="dxa"/>
              <w:bottom w:w="-1" w:type="dxa"/>
              <w:right w:w="-1" w:type="dxa"/>
            </w:tcMar>
            <w:vAlign w:val="center"/>
          </w:tcPr>
          <w:p w14:paraId="6C0E0F1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6</w:t>
            </w:r>
          </w:p>
        </w:tc>
        <w:tc>
          <w:tcPr>
            <w:tcW w:w="4453" w:type="dxa"/>
            <w:tcBorders>
              <w:top w:val="nil"/>
              <w:left w:val="nil"/>
              <w:bottom w:val="nil"/>
              <w:right w:val="nil"/>
            </w:tcBorders>
            <w:tcMar>
              <w:top w:w="-1" w:type="dxa"/>
              <w:left w:w="-1" w:type="dxa"/>
              <w:bottom w:w="-1" w:type="dxa"/>
              <w:right w:w="-1" w:type="dxa"/>
            </w:tcMar>
            <w:vAlign w:val="center"/>
          </w:tcPr>
          <w:p w14:paraId="72656F18"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含分享码冲突重生与过期访问场景</w:t>
            </w:r>
          </w:p>
        </w:tc>
      </w:tr>
      <w:tr w:rsidR="00203378" w14:paraId="51DC4C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2B27D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FileServiceStorageStatsTest</w:t>
            </w:r>
          </w:p>
        </w:tc>
        <w:tc>
          <w:tcPr>
            <w:tcW w:w="0" w:type="auto"/>
            <w:tcBorders>
              <w:top w:val="nil"/>
              <w:left w:val="nil"/>
              <w:bottom w:val="nil"/>
              <w:right w:val="nil"/>
            </w:tcBorders>
            <w:tcMar>
              <w:top w:w="-1" w:type="dxa"/>
              <w:left w:w="-1" w:type="dxa"/>
              <w:bottom w:w="-1" w:type="dxa"/>
              <w:right w:w="-1" w:type="dxa"/>
            </w:tcMar>
            <w:vAlign w:val="center"/>
          </w:tcPr>
          <w:p w14:paraId="14A3D279"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4</w:t>
            </w:r>
          </w:p>
        </w:tc>
        <w:tc>
          <w:tcPr>
            <w:tcW w:w="0" w:type="auto"/>
            <w:tcBorders>
              <w:top w:val="nil"/>
              <w:left w:val="nil"/>
              <w:bottom w:val="nil"/>
              <w:right w:val="nil"/>
            </w:tcBorders>
            <w:tcMar>
              <w:top w:w="-1" w:type="dxa"/>
              <w:left w:w="-1" w:type="dxa"/>
              <w:bottom w:w="-1" w:type="dxa"/>
              <w:right w:w="-1" w:type="dxa"/>
            </w:tcMar>
            <w:vAlign w:val="center"/>
          </w:tcPr>
          <w:p w14:paraId="6BCE395B"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4</w:t>
            </w:r>
          </w:p>
        </w:tc>
        <w:tc>
          <w:tcPr>
            <w:tcW w:w="4453" w:type="dxa"/>
            <w:tcBorders>
              <w:top w:val="nil"/>
              <w:left w:val="nil"/>
              <w:bottom w:val="nil"/>
              <w:right w:val="nil"/>
            </w:tcBorders>
            <w:tcMar>
              <w:top w:w="-1" w:type="dxa"/>
              <w:left w:w="-1" w:type="dxa"/>
              <w:bottom w:w="-1" w:type="dxa"/>
              <w:right w:w="-1" w:type="dxa"/>
            </w:tcMar>
            <w:vAlign w:val="center"/>
          </w:tcPr>
          <w:p w14:paraId="617B4A3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管理员与演示用户分别校验</w:t>
            </w:r>
          </w:p>
        </w:tc>
      </w:tr>
      <w:tr w:rsidR="00203378" w14:paraId="3F3BB9FB" w14:textId="77777777">
        <w:trPr>
          <w:jc w:val="center"/>
        </w:trPr>
        <w:tc>
          <w:tcPr>
            <w:tcW w:w="3231" w:type="dxa"/>
            <w:tcBorders>
              <w:top w:val="nil"/>
              <w:left w:val="nil"/>
              <w:bottom w:val="single" w:sz="12" w:space="0" w:color="auto"/>
              <w:right w:val="nil"/>
            </w:tcBorders>
            <w:tcMar>
              <w:top w:w="-1" w:type="dxa"/>
              <w:left w:w="-1" w:type="dxa"/>
              <w:bottom w:w="-1" w:type="dxa"/>
              <w:right w:w="-1" w:type="dxa"/>
            </w:tcMar>
            <w:vAlign w:val="center"/>
          </w:tcPr>
          <w:p w14:paraId="0B63F6EE"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FilePreviewControllerTest</w:t>
            </w:r>
          </w:p>
        </w:tc>
        <w:tc>
          <w:tcPr>
            <w:tcW w:w="1297" w:type="dxa"/>
            <w:tcBorders>
              <w:top w:val="nil"/>
              <w:left w:val="nil"/>
              <w:bottom w:val="single" w:sz="12" w:space="0" w:color="auto"/>
              <w:right w:val="nil"/>
            </w:tcBorders>
            <w:tcMar>
              <w:top w:w="-1" w:type="dxa"/>
              <w:left w:w="-1" w:type="dxa"/>
              <w:bottom w:w="-1" w:type="dxa"/>
              <w:right w:w="-1" w:type="dxa"/>
            </w:tcMar>
            <w:vAlign w:val="center"/>
          </w:tcPr>
          <w:p w14:paraId="1504B6FF"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5</w:t>
            </w:r>
          </w:p>
        </w:tc>
        <w:tc>
          <w:tcPr>
            <w:tcW w:w="867" w:type="dxa"/>
            <w:tcBorders>
              <w:top w:val="nil"/>
              <w:left w:val="nil"/>
              <w:bottom w:val="single" w:sz="12" w:space="0" w:color="auto"/>
              <w:right w:val="nil"/>
            </w:tcBorders>
            <w:tcMar>
              <w:top w:w="-1" w:type="dxa"/>
              <w:left w:w="-1" w:type="dxa"/>
              <w:bottom w:w="-1" w:type="dxa"/>
              <w:right w:w="-1" w:type="dxa"/>
            </w:tcMar>
            <w:vAlign w:val="center"/>
          </w:tcPr>
          <w:p w14:paraId="70ED006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5</w:t>
            </w:r>
          </w:p>
        </w:tc>
        <w:tc>
          <w:tcPr>
            <w:tcW w:w="4453" w:type="dxa"/>
            <w:tcBorders>
              <w:top w:val="nil"/>
              <w:left w:val="nil"/>
              <w:bottom w:val="single" w:sz="12" w:space="0" w:color="auto"/>
              <w:right w:val="nil"/>
            </w:tcBorders>
            <w:tcMar>
              <w:top w:w="-1" w:type="dxa"/>
              <w:left w:w="-1" w:type="dxa"/>
              <w:bottom w:w="-1" w:type="dxa"/>
              <w:right w:w="-1" w:type="dxa"/>
            </w:tcMar>
            <w:vAlign w:val="center"/>
          </w:tcPr>
          <w:p w14:paraId="4F34FF8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含路径归一化、签名失效、越界访问拒绝</w:t>
            </w:r>
          </w:p>
        </w:tc>
      </w:tr>
    </w:tbl>
    <w:p w14:paraId="715AA726" w14:textId="3548F15D" w:rsidR="00203378" w:rsidRDefault="00D31273">
      <w:pPr>
        <w:pStyle w:val="yjx0"/>
        <w:ind w:firstLine="480"/>
        <w:jc w:val="both"/>
        <w:rPr>
          <w:rFonts w:eastAsiaTheme="minorEastAsia"/>
        </w:rPr>
      </w:pPr>
      <w:r>
        <w:t>输入</w:t>
      </w:r>
      <w:r>
        <w:t xml:space="preserve">mvn test </w:t>
      </w:r>
      <w:r>
        <w:t>测试结果如图</w:t>
      </w:r>
      <w:r w:rsidR="00D83726">
        <w:rPr>
          <w:rFonts w:hint="eastAsia"/>
        </w:rPr>
        <w:t>5.5</w:t>
      </w:r>
      <w:r>
        <w:t>所示</w:t>
      </w:r>
      <w:r w:rsidR="00443480">
        <w:rPr>
          <w:rFonts w:hint="eastAsia"/>
        </w:rPr>
        <w:t>。</w:t>
      </w:r>
    </w:p>
    <w:p w14:paraId="3DCB5C42" w14:textId="77777777" w:rsidR="00203378" w:rsidRDefault="00D31273">
      <w:pPr>
        <w:spacing w:line="360" w:lineRule="auto"/>
        <w:ind w:firstLineChars="200" w:firstLine="480"/>
        <w:rPr>
          <w:rFonts w:ascii="Times New Roman" w:eastAsiaTheme="minorEastAsia" w:hAnsi="Times New Roman"/>
          <w:sz w:val="24"/>
          <w:szCs w:val="24"/>
        </w:rPr>
      </w:pPr>
      <w:r>
        <w:rPr>
          <w:rFonts w:ascii="Times New Roman" w:eastAsiaTheme="minorEastAsia" w:hAnsi="Times New Roman" w:hint="eastAsia"/>
          <w:noProof/>
          <w:sz w:val="24"/>
          <w:szCs w:val="24"/>
        </w:rPr>
        <w:lastRenderedPageBreak/>
        <w:drawing>
          <wp:inline distT="0" distB="0" distL="0" distR="0" wp14:anchorId="5BD59110" wp14:editId="7555D6B6">
            <wp:extent cx="5390515" cy="2907665"/>
            <wp:effectExtent l="0" t="0" r="0" b="635"/>
            <wp:docPr id="40" name="图片 40" descr="H(UG$BKK4G1L8Q4PJ9OW2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H(UG$BKK4G1L8Q4PJ9OW2IQ"/>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390515" cy="2907665"/>
                    </a:xfrm>
                    <a:prstGeom prst="rect">
                      <a:avLst/>
                    </a:prstGeom>
                  </pic:spPr>
                </pic:pic>
              </a:graphicData>
            </a:graphic>
          </wp:inline>
        </w:drawing>
      </w:r>
    </w:p>
    <w:p w14:paraId="3D9F28C4" w14:textId="77777777" w:rsidR="00203378" w:rsidRDefault="00D31273">
      <w:pPr>
        <w:jc w:val="center"/>
        <w:rPr>
          <w:rFonts w:ascii="宋体" w:hAnsi="宋体" w:cs="宋体"/>
          <w:sz w:val="22"/>
        </w:rPr>
      </w:pPr>
      <w:r>
        <w:rPr>
          <w:rFonts w:ascii="Times New Roman" w:hAnsi="Times New Roman"/>
          <w:sz w:val="22"/>
        </w:rPr>
        <w:t>图</w:t>
      </w:r>
      <w:r>
        <w:rPr>
          <w:rFonts w:ascii="Times New Roman" w:hAnsi="Times New Roman"/>
          <w:sz w:val="22"/>
        </w:rPr>
        <w:t xml:space="preserve"> 5</w:t>
      </w:r>
      <w:r>
        <w:rPr>
          <w:rFonts w:ascii="Times New Roman" w:hAnsi="Times New Roman" w:hint="eastAsia"/>
          <w:sz w:val="22"/>
        </w:rPr>
        <w:t>.5</w:t>
      </w:r>
      <w:r>
        <w:rPr>
          <w:rFonts w:ascii="Times New Roman" w:hAnsi="Times New Roman"/>
          <w:sz w:val="22"/>
        </w:rPr>
        <w:t xml:space="preserve">  </w:t>
      </w:r>
      <w:r>
        <w:rPr>
          <w:rFonts w:ascii="Times New Roman" w:hAnsi="Times New Roman"/>
          <w:sz w:val="22"/>
        </w:rPr>
        <w:t>单元测试运行结果</w:t>
      </w:r>
      <w:r w:rsidR="0035397C">
        <w:rPr>
          <w:rFonts w:ascii="Times New Roman" w:hAnsi="Times New Roman" w:hint="eastAsia"/>
          <w:sz w:val="22"/>
        </w:rPr>
        <w:t>截图</w:t>
      </w:r>
    </w:p>
    <w:p w14:paraId="1DEBCA69" w14:textId="77777777" w:rsidR="00203378" w:rsidRPr="009063F0" w:rsidRDefault="00D31273">
      <w:pPr>
        <w:pStyle w:val="yjx3"/>
        <w:rPr>
          <w:rFonts w:ascii="黑体" w:hAnsi="黑体"/>
        </w:rPr>
      </w:pPr>
      <w:bookmarkStart w:id="231" w:name="_Toc15677"/>
      <w:bookmarkStart w:id="232" w:name="_Toc231476574"/>
      <w:r w:rsidRPr="009063F0">
        <w:rPr>
          <w:rFonts w:ascii="黑体" w:hAnsi="黑体"/>
        </w:rPr>
        <w:t>5.4.2　运行表现观察</w:t>
      </w:r>
      <w:bookmarkEnd w:id="231"/>
      <w:bookmarkEnd w:id="232"/>
    </w:p>
    <w:p w14:paraId="79C0E480" w14:textId="77777777" w:rsidR="00203378" w:rsidRDefault="00D31273">
      <w:pPr>
        <w:pStyle w:val="yjx0"/>
        <w:ind w:firstLine="480"/>
        <w:jc w:val="both"/>
        <w:rPr>
          <w:rFonts w:eastAsiaTheme="minorEastAsia"/>
        </w:rPr>
      </w:pPr>
      <w:r>
        <w:t>本课题未对系统执行重负载压测，但在多次反复部署、上传、预览、分享及回收站操作过程中观察到以下情况：容器重启后系统能够在</w:t>
      </w:r>
      <w:r>
        <w:t xml:space="preserve"> 30 </w:t>
      </w:r>
      <w:r>
        <w:t>秒内进入可用状态，业务接口响应时间稳定于毫秒级范围；上传</w:t>
      </w:r>
      <w:r>
        <w:t xml:space="preserve"> 50 MB </w:t>
      </w:r>
      <w:r>
        <w:t>以内文件时，分片上传链路运行稳定，未出现失败重试；反复触发预览请求时，亦未出现链接失效或路径错乱，表明路径归一化与签名校验逻辑具备较为稳定的运行表现。</w:t>
      </w:r>
    </w:p>
    <w:p w14:paraId="780AF1D7" w14:textId="77777777" w:rsidR="00203378" w:rsidRDefault="00D31273">
      <w:pPr>
        <w:pStyle w:val="yjx0"/>
        <w:ind w:firstLine="480"/>
        <w:jc w:val="both"/>
      </w:pPr>
      <w:r>
        <w:t>为进一步说明运行表现，本节按</w:t>
      </w:r>
      <w:r w:rsidR="003450C6">
        <w:rPr>
          <w:rFonts w:hint="eastAsia"/>
        </w:rPr>
        <w:t>“</w:t>
      </w:r>
      <w:r>
        <w:t>启动时间、接口响应、上传与预览、单元测试耗时</w:t>
      </w:r>
      <w:r w:rsidR="003450C6">
        <w:rPr>
          <w:rFonts w:hint="eastAsia"/>
        </w:rPr>
        <w:t>”</w:t>
      </w:r>
      <w:r>
        <w:t>四个维度对面向答辩演示场景的运行情况进行了轻量观察，结果如</w:t>
      </w:r>
      <w:r w:rsidR="00722F11">
        <w:t>表</w:t>
      </w:r>
      <w:r w:rsidR="00722F11">
        <w:t xml:space="preserve"> </w:t>
      </w:r>
      <w:r w:rsidR="00D64019">
        <w:rPr>
          <w:rFonts w:hint="eastAsia"/>
          <w:noProof/>
        </w:rPr>
        <w:t>11</w:t>
      </w:r>
      <w:r>
        <w:t>所示。所有数据均采集于</w:t>
      </w:r>
      <w:r>
        <w:t xml:space="preserve"> Win11 + Docker Desktop</w:t>
      </w:r>
      <w:r>
        <w:t>（</w:t>
      </w:r>
      <w:r>
        <w:t xml:space="preserve">WSL2 </w:t>
      </w:r>
      <w:r>
        <w:t>后端）</w:t>
      </w:r>
      <w:r>
        <w:t xml:space="preserve">+ Chrome </w:t>
      </w:r>
      <w:r>
        <w:t>环境下，数据点取多次执行的中位数，以降低偶发波动的影响。</w:t>
      </w:r>
    </w:p>
    <w:p w14:paraId="56ECC24F" w14:textId="77777777" w:rsidR="00D64019" w:rsidRPr="00D64019" w:rsidRDefault="00D64019">
      <w:pPr>
        <w:pStyle w:val="yjx0"/>
        <w:ind w:firstLine="480"/>
        <w:jc w:val="both"/>
      </w:pPr>
      <w:r w:rsidRPr="00D64019">
        <w:t>预览请求响应时间观察</w:t>
      </w:r>
      <w:r w:rsidRPr="00D64019">
        <w:rPr>
          <w:rFonts w:hint="eastAsia"/>
        </w:rPr>
        <w:t>如图</w:t>
      </w:r>
      <w:r w:rsidRPr="00D64019">
        <w:rPr>
          <w:rFonts w:hint="eastAsia"/>
        </w:rPr>
        <w:t>5.6</w:t>
      </w:r>
      <w:r w:rsidRPr="00D64019">
        <w:rPr>
          <w:rFonts w:hint="eastAsia"/>
        </w:rPr>
        <w:t>所示。</w:t>
      </w:r>
    </w:p>
    <w:p w14:paraId="53E73E9E" w14:textId="77777777" w:rsidR="00203378" w:rsidRDefault="00D31273">
      <w:pPr>
        <w:pStyle w:val="yjx5"/>
      </w:pPr>
      <w:bookmarkStart w:id="233" w:name="_Ref9741"/>
      <w:r>
        <w:t>表</w:t>
      </w:r>
      <w:r>
        <w:t xml:space="preserve"> </w:t>
      </w:r>
      <w:bookmarkEnd w:id="233"/>
      <w:r w:rsidR="00D64019">
        <w:rPr>
          <w:rFonts w:hint="eastAsia"/>
          <w:noProof/>
        </w:rPr>
        <w:t>11</w:t>
      </w:r>
      <w:r>
        <w:rPr>
          <w:rFonts w:hint="eastAsia"/>
        </w:rPr>
        <w:t xml:space="preserve">  </w:t>
      </w:r>
      <w:r>
        <w:t>答辩演示场景下的运行表现观察</w:t>
      </w:r>
    </w:p>
    <w:tbl>
      <w:tblPr>
        <w:tblW w:w="98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778"/>
        <w:gridCol w:w="4111"/>
        <w:gridCol w:w="1177"/>
        <w:gridCol w:w="2788"/>
      </w:tblGrid>
      <w:tr w:rsidR="00203378" w14:paraId="0C75B9B1" w14:textId="77777777" w:rsidTr="001448F5">
        <w:trPr>
          <w:tblHeader/>
          <w:jc w:val="center"/>
        </w:trPr>
        <w:tc>
          <w:tcPr>
            <w:tcW w:w="0" w:type="auto"/>
            <w:tcBorders>
              <w:top w:val="single" w:sz="12" w:space="0" w:color="auto"/>
              <w:left w:val="nil"/>
              <w:bottom w:val="single" w:sz="4" w:space="0" w:color="auto"/>
              <w:right w:val="nil"/>
            </w:tcBorders>
            <w:tcMar>
              <w:top w:w="-1" w:type="dxa"/>
              <w:left w:w="-1" w:type="dxa"/>
              <w:bottom w:w="-1" w:type="dxa"/>
              <w:right w:w="-1" w:type="dxa"/>
            </w:tcMar>
            <w:vAlign w:val="center"/>
          </w:tcPr>
          <w:p w14:paraId="695A1F25"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观察项</w:t>
            </w:r>
          </w:p>
        </w:tc>
        <w:tc>
          <w:tcPr>
            <w:tcW w:w="4111" w:type="dxa"/>
            <w:tcBorders>
              <w:top w:val="single" w:sz="12" w:space="0" w:color="auto"/>
              <w:left w:val="nil"/>
              <w:bottom w:val="single" w:sz="4" w:space="0" w:color="auto"/>
              <w:right w:val="nil"/>
            </w:tcBorders>
            <w:tcMar>
              <w:top w:w="-1" w:type="dxa"/>
              <w:left w:w="-1" w:type="dxa"/>
              <w:bottom w:w="-1" w:type="dxa"/>
              <w:right w:w="-1" w:type="dxa"/>
            </w:tcMar>
            <w:vAlign w:val="center"/>
          </w:tcPr>
          <w:p w14:paraId="4169AFEC"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测试方法</w:t>
            </w:r>
          </w:p>
        </w:tc>
        <w:tc>
          <w:tcPr>
            <w:tcW w:w="0" w:type="auto"/>
            <w:tcBorders>
              <w:top w:val="single" w:sz="12" w:space="0" w:color="auto"/>
              <w:left w:val="nil"/>
              <w:bottom w:val="single" w:sz="4" w:space="0" w:color="auto"/>
              <w:right w:val="nil"/>
            </w:tcBorders>
            <w:tcMar>
              <w:top w:w="-1" w:type="dxa"/>
              <w:left w:w="-1" w:type="dxa"/>
              <w:bottom w:w="-1" w:type="dxa"/>
              <w:right w:w="-1" w:type="dxa"/>
            </w:tcMar>
            <w:vAlign w:val="center"/>
          </w:tcPr>
          <w:p w14:paraId="0E8ED6A4"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观察值</w:t>
            </w:r>
          </w:p>
        </w:tc>
        <w:tc>
          <w:tcPr>
            <w:tcW w:w="2788" w:type="dxa"/>
            <w:tcBorders>
              <w:top w:val="single" w:sz="12" w:space="0" w:color="auto"/>
              <w:left w:val="nil"/>
              <w:bottom w:val="single" w:sz="4" w:space="0" w:color="auto"/>
              <w:right w:val="nil"/>
            </w:tcBorders>
            <w:tcMar>
              <w:top w:w="-1" w:type="dxa"/>
              <w:left w:w="-1" w:type="dxa"/>
              <w:bottom w:w="-1" w:type="dxa"/>
              <w:right w:w="-1" w:type="dxa"/>
            </w:tcMar>
            <w:vAlign w:val="center"/>
          </w:tcPr>
          <w:p w14:paraId="18CD0641" w14:textId="77777777" w:rsidR="00203378" w:rsidRDefault="00D31273">
            <w:pPr>
              <w:snapToGrid w:val="0"/>
              <w:spacing w:before="60" w:after="60"/>
              <w:jc w:val="center"/>
              <w:rPr>
                <w:rFonts w:ascii="Times New Roman" w:eastAsiaTheme="minorEastAsia" w:hAnsi="Times New Roman"/>
                <w:b/>
                <w:szCs w:val="21"/>
              </w:rPr>
            </w:pPr>
            <w:r>
              <w:rPr>
                <w:rFonts w:ascii="Times New Roman" w:eastAsiaTheme="minorEastAsia" w:hAnsi="Times New Roman" w:hint="eastAsia"/>
                <w:b/>
                <w:szCs w:val="21"/>
              </w:rPr>
              <w:t>说明</w:t>
            </w:r>
          </w:p>
        </w:tc>
      </w:tr>
      <w:tr w:rsidR="00203378" w14:paraId="2585E91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B61791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容器启动到全部 healthy</w:t>
            </w:r>
          </w:p>
        </w:tc>
        <w:tc>
          <w:tcPr>
            <w:tcW w:w="4111" w:type="dxa"/>
            <w:tcBorders>
              <w:top w:val="single" w:sz="4" w:space="0" w:color="auto"/>
              <w:left w:val="nil"/>
              <w:bottom w:val="nil"/>
              <w:right w:val="nil"/>
            </w:tcBorders>
            <w:tcMar>
              <w:top w:w="-1" w:type="dxa"/>
              <w:left w:w="-1" w:type="dxa"/>
              <w:bottom w:w="-1" w:type="dxa"/>
              <w:right w:w="-1" w:type="dxa"/>
            </w:tcMar>
            <w:vAlign w:val="center"/>
          </w:tcPr>
          <w:p w14:paraId="0570481F"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docker compose up -d --build 后 docker compose ps 轮询</w:t>
            </w:r>
          </w:p>
        </w:tc>
        <w:tc>
          <w:tcPr>
            <w:tcW w:w="0" w:type="auto"/>
            <w:tcBorders>
              <w:top w:val="single" w:sz="4" w:space="0" w:color="auto"/>
              <w:left w:val="nil"/>
              <w:bottom w:val="nil"/>
              <w:right w:val="nil"/>
            </w:tcBorders>
            <w:tcMar>
              <w:top w:w="-1" w:type="dxa"/>
              <w:left w:w="-1" w:type="dxa"/>
              <w:bottom w:w="-1" w:type="dxa"/>
              <w:right w:w="-1" w:type="dxa"/>
            </w:tcMar>
            <w:vAlign w:val="center"/>
          </w:tcPr>
          <w:p w14:paraId="3F8B8708"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约 25-35 秒</w:t>
            </w:r>
          </w:p>
        </w:tc>
        <w:tc>
          <w:tcPr>
            <w:tcW w:w="2788" w:type="dxa"/>
            <w:tcBorders>
              <w:top w:val="single" w:sz="4" w:space="0" w:color="auto"/>
              <w:left w:val="nil"/>
              <w:bottom w:val="nil"/>
              <w:right w:val="nil"/>
            </w:tcBorders>
            <w:tcMar>
              <w:top w:w="-1" w:type="dxa"/>
              <w:left w:w="-1" w:type="dxa"/>
              <w:bottom w:w="-1" w:type="dxa"/>
              <w:right w:w="-1" w:type="dxa"/>
            </w:tcMar>
            <w:vAlign w:val="center"/>
          </w:tcPr>
          <w:p w14:paraId="66C81977"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主要时间花在 MySQL 初始化与健康探针</w:t>
            </w:r>
          </w:p>
        </w:tc>
      </w:tr>
      <w:tr w:rsidR="00203378" w14:paraId="61C68D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4BB854"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登录接口响应</w:t>
            </w:r>
          </w:p>
        </w:tc>
        <w:tc>
          <w:tcPr>
            <w:tcW w:w="4111" w:type="dxa"/>
            <w:tcBorders>
              <w:top w:val="nil"/>
              <w:left w:val="nil"/>
              <w:bottom w:val="nil"/>
              <w:right w:val="nil"/>
            </w:tcBorders>
            <w:tcMar>
              <w:top w:w="-1" w:type="dxa"/>
              <w:left w:w="-1" w:type="dxa"/>
              <w:bottom w:w="-1" w:type="dxa"/>
              <w:right w:w="-1" w:type="dxa"/>
            </w:tcMar>
            <w:vAlign w:val="center"/>
          </w:tcPr>
          <w:p w14:paraId="7CEB1EFE"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浏览器 Network 面板观察 /api/user/login</w:t>
            </w:r>
          </w:p>
        </w:tc>
        <w:tc>
          <w:tcPr>
            <w:tcW w:w="0" w:type="auto"/>
            <w:tcBorders>
              <w:top w:val="nil"/>
              <w:left w:val="nil"/>
              <w:bottom w:val="nil"/>
              <w:right w:val="nil"/>
            </w:tcBorders>
            <w:tcMar>
              <w:top w:w="-1" w:type="dxa"/>
              <w:left w:w="-1" w:type="dxa"/>
              <w:bottom w:w="-1" w:type="dxa"/>
              <w:right w:w="-1" w:type="dxa"/>
            </w:tcMar>
            <w:vAlign w:val="center"/>
          </w:tcPr>
          <w:p w14:paraId="6310E41E"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约 60-120 ms</w:t>
            </w:r>
          </w:p>
        </w:tc>
        <w:tc>
          <w:tcPr>
            <w:tcW w:w="2788" w:type="dxa"/>
            <w:tcBorders>
              <w:top w:val="nil"/>
              <w:left w:val="nil"/>
              <w:bottom w:val="nil"/>
              <w:right w:val="nil"/>
            </w:tcBorders>
            <w:tcMar>
              <w:top w:w="-1" w:type="dxa"/>
              <w:left w:w="-1" w:type="dxa"/>
              <w:bottom w:w="-1" w:type="dxa"/>
              <w:right w:w="-1" w:type="dxa"/>
            </w:tcMar>
            <w:vAlign w:val="center"/>
          </w:tcPr>
          <w:p w14:paraId="1A0C37D4"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含 BCrypt 校验耗时</w:t>
            </w:r>
          </w:p>
        </w:tc>
      </w:tr>
      <w:tr w:rsidR="00203378" w14:paraId="1D8FED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236E17"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文件列表接口响应</w:t>
            </w:r>
          </w:p>
        </w:tc>
        <w:tc>
          <w:tcPr>
            <w:tcW w:w="4111" w:type="dxa"/>
            <w:tcBorders>
              <w:top w:val="nil"/>
              <w:left w:val="nil"/>
              <w:bottom w:val="nil"/>
              <w:right w:val="nil"/>
            </w:tcBorders>
            <w:tcMar>
              <w:top w:w="-1" w:type="dxa"/>
              <w:left w:w="-1" w:type="dxa"/>
              <w:bottom w:w="-1" w:type="dxa"/>
              <w:right w:w="-1" w:type="dxa"/>
            </w:tcMar>
            <w:vAlign w:val="center"/>
          </w:tcPr>
          <w:p w14:paraId="7F43214C"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浏览器 Network 面板观察 /api/file/listByPage</w:t>
            </w:r>
          </w:p>
        </w:tc>
        <w:tc>
          <w:tcPr>
            <w:tcW w:w="0" w:type="auto"/>
            <w:tcBorders>
              <w:top w:val="nil"/>
              <w:left w:val="nil"/>
              <w:bottom w:val="nil"/>
              <w:right w:val="nil"/>
            </w:tcBorders>
            <w:tcMar>
              <w:top w:w="-1" w:type="dxa"/>
              <w:left w:w="-1" w:type="dxa"/>
              <w:bottom w:w="-1" w:type="dxa"/>
              <w:right w:w="-1" w:type="dxa"/>
            </w:tcMar>
            <w:vAlign w:val="center"/>
          </w:tcPr>
          <w:p w14:paraId="4D61629C"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约 30-80 ms</w:t>
            </w:r>
          </w:p>
        </w:tc>
        <w:tc>
          <w:tcPr>
            <w:tcW w:w="2788" w:type="dxa"/>
            <w:tcBorders>
              <w:top w:val="nil"/>
              <w:left w:val="nil"/>
              <w:bottom w:val="nil"/>
              <w:right w:val="nil"/>
            </w:tcBorders>
            <w:tcMar>
              <w:top w:w="-1" w:type="dxa"/>
              <w:left w:w="-1" w:type="dxa"/>
              <w:bottom w:w="-1" w:type="dxa"/>
              <w:right w:w="-1" w:type="dxa"/>
            </w:tcMar>
            <w:vAlign w:val="center"/>
          </w:tcPr>
          <w:p w14:paraId="2C10DA35"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列表条数较少时基本稳定</w:t>
            </w:r>
          </w:p>
        </w:tc>
      </w:tr>
      <w:tr w:rsidR="00203378" w14:paraId="7C5A44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948E6C"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原文件预览</w:t>
            </w:r>
          </w:p>
        </w:tc>
        <w:tc>
          <w:tcPr>
            <w:tcW w:w="4111" w:type="dxa"/>
            <w:tcBorders>
              <w:top w:val="nil"/>
              <w:left w:val="nil"/>
              <w:bottom w:val="nil"/>
              <w:right w:val="nil"/>
            </w:tcBorders>
            <w:tcMar>
              <w:top w:w="-1" w:type="dxa"/>
              <w:left w:w="-1" w:type="dxa"/>
              <w:bottom w:w="-1" w:type="dxa"/>
              <w:right w:w="-1" w:type="dxa"/>
            </w:tcMar>
            <w:vAlign w:val="center"/>
          </w:tcPr>
          <w:p w14:paraId="1F28899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Network 面板观察 /api/files/**</w:t>
            </w:r>
          </w:p>
        </w:tc>
        <w:tc>
          <w:tcPr>
            <w:tcW w:w="0" w:type="auto"/>
            <w:tcBorders>
              <w:top w:val="nil"/>
              <w:left w:val="nil"/>
              <w:bottom w:val="nil"/>
              <w:right w:val="nil"/>
            </w:tcBorders>
            <w:tcMar>
              <w:top w:w="-1" w:type="dxa"/>
              <w:left w:w="-1" w:type="dxa"/>
              <w:bottom w:w="-1" w:type="dxa"/>
              <w:right w:w="-1" w:type="dxa"/>
            </w:tcMar>
            <w:vAlign w:val="center"/>
          </w:tcPr>
          <w:p w14:paraId="713272B0"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约 15-50 ms</w:t>
            </w:r>
          </w:p>
        </w:tc>
        <w:tc>
          <w:tcPr>
            <w:tcW w:w="2788" w:type="dxa"/>
            <w:tcBorders>
              <w:top w:val="nil"/>
              <w:left w:val="nil"/>
              <w:bottom w:val="nil"/>
              <w:right w:val="nil"/>
            </w:tcBorders>
            <w:tcMar>
              <w:top w:w="-1" w:type="dxa"/>
              <w:left w:w="-1" w:type="dxa"/>
              <w:bottom w:w="-1" w:type="dxa"/>
              <w:right w:w="-1" w:type="dxa"/>
            </w:tcMar>
            <w:vAlign w:val="center"/>
          </w:tcPr>
          <w:p w14:paraId="3766C32C"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命中本地目录直接返回</w:t>
            </w:r>
          </w:p>
        </w:tc>
      </w:tr>
      <w:tr w:rsidR="00203378" w14:paraId="2EA95D9E" w14:textId="77777777" w:rsidTr="001448F5">
        <w:trPr>
          <w:jc w:val="center"/>
        </w:trPr>
        <w:tc>
          <w:tcPr>
            <w:tcW w:w="0" w:type="auto"/>
            <w:tcBorders>
              <w:top w:val="nil"/>
              <w:left w:val="nil"/>
              <w:bottom w:val="single" w:sz="4" w:space="0" w:color="auto"/>
              <w:right w:val="nil"/>
            </w:tcBorders>
            <w:tcMar>
              <w:top w:w="-1" w:type="dxa"/>
              <w:left w:w="-1" w:type="dxa"/>
              <w:bottom w:w="-1" w:type="dxa"/>
              <w:right w:w="-1" w:type="dxa"/>
            </w:tcMar>
            <w:vAlign w:val="center"/>
          </w:tcPr>
          <w:p w14:paraId="2E131F0D"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t>50 MB 文件上传</w:t>
            </w:r>
          </w:p>
        </w:tc>
        <w:tc>
          <w:tcPr>
            <w:tcW w:w="4111" w:type="dxa"/>
            <w:tcBorders>
              <w:top w:val="nil"/>
              <w:left w:val="nil"/>
              <w:bottom w:val="single" w:sz="4" w:space="0" w:color="auto"/>
              <w:right w:val="nil"/>
            </w:tcBorders>
            <w:tcMar>
              <w:top w:w="-1" w:type="dxa"/>
              <w:left w:w="-1" w:type="dxa"/>
              <w:bottom w:w="-1" w:type="dxa"/>
              <w:right w:w="-1" w:type="dxa"/>
            </w:tcMar>
            <w:vAlign w:val="center"/>
          </w:tcPr>
          <w:p w14:paraId="2E9AFF61"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前端进度条结束计时</w:t>
            </w:r>
          </w:p>
        </w:tc>
        <w:tc>
          <w:tcPr>
            <w:tcW w:w="0" w:type="auto"/>
            <w:tcBorders>
              <w:top w:val="nil"/>
              <w:left w:val="nil"/>
              <w:bottom w:val="single" w:sz="4" w:space="0" w:color="auto"/>
              <w:right w:val="nil"/>
            </w:tcBorders>
            <w:tcMar>
              <w:top w:w="-1" w:type="dxa"/>
              <w:left w:w="-1" w:type="dxa"/>
              <w:bottom w:w="-1" w:type="dxa"/>
              <w:right w:w="-1" w:type="dxa"/>
            </w:tcMar>
            <w:vAlign w:val="center"/>
          </w:tcPr>
          <w:p w14:paraId="0B43F4EC"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约 6-9 秒</w:t>
            </w:r>
          </w:p>
        </w:tc>
        <w:tc>
          <w:tcPr>
            <w:tcW w:w="2788" w:type="dxa"/>
            <w:tcBorders>
              <w:top w:val="nil"/>
              <w:left w:val="nil"/>
              <w:bottom w:val="single" w:sz="4" w:space="0" w:color="auto"/>
              <w:right w:val="nil"/>
            </w:tcBorders>
            <w:tcMar>
              <w:top w:w="-1" w:type="dxa"/>
              <w:left w:w="-1" w:type="dxa"/>
              <w:bottom w:w="-1" w:type="dxa"/>
              <w:right w:w="-1" w:type="dxa"/>
            </w:tcMar>
            <w:vAlign w:val="center"/>
          </w:tcPr>
          <w:p w14:paraId="4917BC8E"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受磁盘 IO 与 Redis 分片登记影响</w:t>
            </w:r>
          </w:p>
        </w:tc>
      </w:tr>
      <w:tr w:rsidR="00203378" w14:paraId="5D620986" w14:textId="77777777" w:rsidTr="001448F5">
        <w:trPr>
          <w:jc w:val="center"/>
        </w:trPr>
        <w:tc>
          <w:tcPr>
            <w:tcW w:w="1778" w:type="dxa"/>
            <w:tcBorders>
              <w:top w:val="single" w:sz="4" w:space="0" w:color="auto"/>
              <w:left w:val="nil"/>
              <w:bottom w:val="single" w:sz="12" w:space="0" w:color="auto"/>
              <w:right w:val="nil"/>
            </w:tcBorders>
            <w:tcMar>
              <w:top w:w="-1" w:type="dxa"/>
              <w:left w:w="-1" w:type="dxa"/>
              <w:bottom w:w="-1" w:type="dxa"/>
              <w:right w:w="-1" w:type="dxa"/>
            </w:tcMar>
            <w:vAlign w:val="center"/>
          </w:tcPr>
          <w:p w14:paraId="32793B8F" w14:textId="77777777" w:rsidR="00203378" w:rsidRPr="001448F5" w:rsidRDefault="00D31273" w:rsidP="001448F5">
            <w:pPr>
              <w:snapToGrid w:val="0"/>
              <w:spacing w:before="60" w:after="60"/>
              <w:jc w:val="center"/>
              <w:rPr>
                <w:rFonts w:ascii="宋体" w:hAnsi="宋体" w:cs="宋体"/>
                <w:szCs w:val="21"/>
              </w:rPr>
            </w:pPr>
            <w:r w:rsidRPr="001448F5">
              <w:rPr>
                <w:rFonts w:ascii="宋体" w:hAnsi="宋体" w:cs="宋体"/>
                <w:szCs w:val="21"/>
              </w:rPr>
              <w:lastRenderedPageBreak/>
              <w:t>5 个测试类执行耗时</w:t>
            </w:r>
          </w:p>
        </w:tc>
        <w:tc>
          <w:tcPr>
            <w:tcW w:w="4111" w:type="dxa"/>
            <w:tcBorders>
              <w:top w:val="single" w:sz="4" w:space="0" w:color="auto"/>
              <w:left w:val="nil"/>
              <w:bottom w:val="single" w:sz="12" w:space="0" w:color="auto"/>
              <w:right w:val="nil"/>
            </w:tcBorders>
            <w:tcMar>
              <w:top w:w="-1" w:type="dxa"/>
              <w:left w:w="-1" w:type="dxa"/>
              <w:bottom w:w="-1" w:type="dxa"/>
              <w:right w:w="-1" w:type="dxa"/>
            </w:tcMar>
            <w:vAlign w:val="center"/>
          </w:tcPr>
          <w:p w14:paraId="6FEEA986"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mvn test 终端输出</w:t>
            </w:r>
          </w:p>
        </w:tc>
        <w:tc>
          <w:tcPr>
            <w:tcW w:w="1177" w:type="dxa"/>
            <w:tcBorders>
              <w:top w:val="single" w:sz="4" w:space="0" w:color="auto"/>
              <w:left w:val="nil"/>
              <w:bottom w:val="single" w:sz="12" w:space="0" w:color="auto"/>
              <w:right w:val="nil"/>
            </w:tcBorders>
            <w:tcMar>
              <w:top w:w="-1" w:type="dxa"/>
              <w:left w:w="-1" w:type="dxa"/>
              <w:bottom w:w="-1" w:type="dxa"/>
              <w:right w:w="-1" w:type="dxa"/>
            </w:tcMar>
            <w:vAlign w:val="center"/>
          </w:tcPr>
          <w:p w14:paraId="31EA6BF2"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约 20-30 秒</w:t>
            </w:r>
          </w:p>
        </w:tc>
        <w:tc>
          <w:tcPr>
            <w:tcW w:w="2788" w:type="dxa"/>
            <w:tcBorders>
              <w:top w:val="single" w:sz="4" w:space="0" w:color="auto"/>
              <w:left w:val="nil"/>
              <w:bottom w:val="single" w:sz="12" w:space="0" w:color="auto"/>
              <w:right w:val="nil"/>
            </w:tcBorders>
            <w:tcMar>
              <w:top w:w="-1" w:type="dxa"/>
              <w:left w:w="-1" w:type="dxa"/>
              <w:bottom w:w="-1" w:type="dxa"/>
              <w:right w:w="-1" w:type="dxa"/>
            </w:tcMar>
            <w:vAlign w:val="center"/>
          </w:tcPr>
          <w:p w14:paraId="093BFCE8" w14:textId="77777777" w:rsidR="00203378" w:rsidRPr="001448F5" w:rsidRDefault="00D31273" w:rsidP="001448F5">
            <w:pPr>
              <w:snapToGrid w:val="0"/>
              <w:spacing w:before="60" w:after="60"/>
              <w:jc w:val="left"/>
              <w:rPr>
                <w:rFonts w:ascii="宋体" w:hAnsi="宋体" w:cs="宋体"/>
                <w:szCs w:val="21"/>
              </w:rPr>
            </w:pPr>
            <w:r w:rsidRPr="001448F5">
              <w:rPr>
                <w:rFonts w:ascii="宋体" w:hAnsi="宋体" w:cs="宋体"/>
                <w:szCs w:val="21"/>
              </w:rPr>
              <w:t>含 Spring 上下文加载时间</w:t>
            </w:r>
          </w:p>
        </w:tc>
      </w:tr>
    </w:tbl>
    <w:p w14:paraId="15145131" w14:textId="77777777" w:rsidR="00203378" w:rsidRDefault="00D31273">
      <w:pPr>
        <w:spacing w:line="360" w:lineRule="auto"/>
        <w:ind w:firstLineChars="200" w:firstLine="420"/>
        <w:rPr>
          <w:rFonts w:ascii="Times New Roman" w:hAnsi="Times New Roman"/>
        </w:rPr>
      </w:pPr>
      <w:r>
        <w:rPr>
          <w:rFonts w:ascii="Times New Roman" w:hAnsi="Times New Roman" w:hint="eastAsia"/>
          <w:noProof/>
        </w:rPr>
        <w:drawing>
          <wp:inline distT="0" distB="0" distL="0" distR="0" wp14:anchorId="28A315E5" wp14:editId="1A1A6B37">
            <wp:extent cx="5397500" cy="2735580"/>
            <wp:effectExtent l="0" t="0" r="0" b="0"/>
            <wp:docPr id="27" name="图片 27" descr=")ZU02Z$3)`3$X`K5YJ%%F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ZU02Z$3)`3$X`K5YJ%%FMK"/>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397500" cy="2735580"/>
                    </a:xfrm>
                    <a:prstGeom prst="rect">
                      <a:avLst/>
                    </a:prstGeom>
                  </pic:spPr>
                </pic:pic>
              </a:graphicData>
            </a:graphic>
          </wp:inline>
        </w:drawing>
      </w:r>
    </w:p>
    <w:p w14:paraId="477B93C6" w14:textId="77777777" w:rsidR="00203378" w:rsidRDefault="00203378">
      <w:pPr>
        <w:jc w:val="center"/>
        <w:rPr>
          <w:rFonts w:ascii="宋体" w:hAnsi="宋体" w:cs="宋体"/>
          <w:sz w:val="22"/>
        </w:rPr>
      </w:pPr>
    </w:p>
    <w:p w14:paraId="6AE0FE00" w14:textId="77777777" w:rsidR="00203378" w:rsidRDefault="00D31273">
      <w:pPr>
        <w:jc w:val="center"/>
      </w:pPr>
      <w:r>
        <w:rPr>
          <w:rFonts w:ascii="Times New Roman" w:hAnsi="Times New Roman"/>
          <w:sz w:val="22"/>
        </w:rPr>
        <w:t>图</w:t>
      </w:r>
      <w:r>
        <w:rPr>
          <w:rFonts w:ascii="Times New Roman" w:hAnsi="Times New Roman"/>
          <w:sz w:val="22"/>
        </w:rPr>
        <w:t xml:space="preserve"> 5</w:t>
      </w:r>
      <w:r>
        <w:rPr>
          <w:rFonts w:ascii="Times New Roman" w:hAnsi="Times New Roman" w:hint="eastAsia"/>
          <w:sz w:val="22"/>
        </w:rPr>
        <w:t>.6</w:t>
      </w:r>
      <w:r>
        <w:rPr>
          <w:rFonts w:ascii="Times New Roman" w:hAnsi="Times New Roman"/>
          <w:sz w:val="22"/>
        </w:rPr>
        <w:t xml:space="preserve">  </w:t>
      </w:r>
      <w:r>
        <w:rPr>
          <w:rFonts w:ascii="Times New Roman" w:hAnsi="Times New Roman"/>
          <w:sz w:val="22"/>
        </w:rPr>
        <w:t>预览请求响应时间观察</w:t>
      </w:r>
    </w:p>
    <w:p w14:paraId="547D357E" w14:textId="77777777" w:rsidR="00203378" w:rsidRPr="009063F0" w:rsidRDefault="00D31273">
      <w:pPr>
        <w:pStyle w:val="yjx2"/>
        <w:rPr>
          <w:rFonts w:ascii="黑体" w:hAnsi="黑体"/>
        </w:rPr>
      </w:pPr>
      <w:bookmarkStart w:id="234" w:name="_Toc23319"/>
      <w:bookmarkStart w:id="235" w:name="_Toc231476575"/>
      <w:r w:rsidRPr="009063F0">
        <w:rPr>
          <w:rFonts w:ascii="黑体" w:hAnsi="黑体"/>
        </w:rPr>
        <w:t>5.5</w:t>
      </w:r>
      <w:r w:rsidR="006A3687" w:rsidRPr="009063F0">
        <w:rPr>
          <w:rFonts w:ascii="黑体" w:hAnsi="黑体" w:hint="eastAsia"/>
        </w:rPr>
        <w:t xml:space="preserve">　</w:t>
      </w:r>
      <w:r w:rsidRPr="009063F0">
        <w:rPr>
          <w:rFonts w:ascii="黑体" w:hAnsi="黑体"/>
        </w:rPr>
        <w:t>结果分析</w:t>
      </w:r>
      <w:bookmarkEnd w:id="234"/>
      <w:bookmarkEnd w:id="235"/>
    </w:p>
    <w:p w14:paraId="627A0766" w14:textId="77777777" w:rsidR="00203378" w:rsidRPr="009063F0" w:rsidRDefault="00D31273">
      <w:pPr>
        <w:pStyle w:val="yjx3"/>
        <w:rPr>
          <w:rFonts w:ascii="黑体" w:hAnsi="黑体"/>
        </w:rPr>
      </w:pPr>
      <w:bookmarkStart w:id="236" w:name="_Toc30059"/>
      <w:bookmarkStart w:id="237" w:name="_Toc231476576"/>
      <w:r w:rsidRPr="009063F0">
        <w:rPr>
          <w:rFonts w:ascii="黑体" w:hAnsi="黑体"/>
        </w:rPr>
        <w:t>5.5.1　容器化部署层面</w:t>
      </w:r>
      <w:bookmarkEnd w:id="236"/>
      <w:bookmarkEnd w:id="237"/>
    </w:p>
    <w:p w14:paraId="7E7AD215" w14:textId="7406F422" w:rsidR="00203378" w:rsidRDefault="00D31273">
      <w:pPr>
        <w:pStyle w:val="yjx0"/>
        <w:ind w:firstLine="480"/>
        <w:jc w:val="both"/>
        <w:rPr>
          <w:rFonts w:eastAsiaTheme="minorEastAsia"/>
        </w:rPr>
      </w:pPr>
      <w:r>
        <w:t>测试结果表明，</w:t>
      </w:r>
      <w:r>
        <w:t xml:space="preserve">Docker Compose </w:t>
      </w:r>
      <w:r>
        <w:t>编排方案有效降低了系统的环境复现成本。在仅准备宿主机持久化目录的前提下，单条</w:t>
      </w:r>
      <w:r>
        <w:t xml:space="preserve"> docker compose up -d --build </w:t>
      </w:r>
      <w:r>
        <w:t>命令就可以完整恢复运行环境，启动到可用状态的总耗时控制在</w:t>
      </w:r>
      <w:r>
        <w:t xml:space="preserve"> 35 </w:t>
      </w:r>
      <w:r>
        <w:t>秒以内。</w:t>
      </w:r>
      <w:r>
        <w:t xml:space="preserve">SchemaCompatibilityRunner </w:t>
      </w:r>
      <w:r>
        <w:t>在启动阶段对字段、索引以及演示账号的自动补齐，又进一步保证了旧数据卷在跨版本启动时不需要人工介入。这一结果说明本课题采用的</w:t>
      </w:r>
      <w:r>
        <w:t>“</w:t>
      </w:r>
      <w:r>
        <w:t>容器化部署</w:t>
      </w:r>
      <w:r>
        <w:t xml:space="preserve"> + </w:t>
      </w:r>
      <w:r>
        <w:t>本地目录持久化</w:t>
      </w:r>
      <w:r>
        <w:t>”</w:t>
      </w:r>
      <w:r>
        <w:t>组合在毕业设计答辩场景下是具备实际应用价值的</w:t>
      </w:r>
      <w:r>
        <w:t>——</w:t>
      </w:r>
      <w:r>
        <w:t>它的工程开销远小于传统部署方式，而部署可复现性、环境一致性与失败恢复速度都明显提升，可以作为同类轻量级</w:t>
      </w:r>
      <w:r>
        <w:t xml:space="preserve"> Web </w:t>
      </w:r>
      <w:r>
        <w:t>系统的部署范式参考。</w:t>
      </w:r>
    </w:p>
    <w:p w14:paraId="48DA5D66" w14:textId="77777777" w:rsidR="00203378" w:rsidRPr="009063F0" w:rsidRDefault="00D31273">
      <w:pPr>
        <w:pStyle w:val="yjx3"/>
        <w:rPr>
          <w:rFonts w:ascii="黑体" w:hAnsi="黑体"/>
        </w:rPr>
      </w:pPr>
      <w:bookmarkStart w:id="238" w:name="_Toc29880"/>
      <w:bookmarkStart w:id="239" w:name="_Toc231476577"/>
      <w:r w:rsidRPr="009063F0">
        <w:rPr>
          <w:rFonts w:ascii="黑体" w:hAnsi="黑体"/>
        </w:rPr>
        <w:t>5.5.2　系统各能力层面分析</w:t>
      </w:r>
      <w:bookmarkEnd w:id="238"/>
      <w:bookmarkEnd w:id="239"/>
    </w:p>
    <w:p w14:paraId="7C3DEFF0" w14:textId="02301C17" w:rsidR="00203378" w:rsidRDefault="00D31273">
      <w:pPr>
        <w:pStyle w:val="yjx0"/>
        <w:ind w:firstLine="480"/>
        <w:jc w:val="both"/>
        <w:rPr>
          <w:rFonts w:eastAsiaTheme="minorEastAsia"/>
        </w:rPr>
      </w:pPr>
      <w:r>
        <w:t>测试结果表明，登录、上传、目录、列表、详情、预览、分享、回收站与存储统计构成的业务链路在反复执行中始终保持稳定，没有出现状态不一致或资源泄漏问题。秒传、回收站以及缩略图等已有功能在引入双用户隔离机制之后仍然能够正常工作，说明本课题对原有代码的改动并没有破坏既有业务能力。这一结果说明系统已经从</w:t>
      </w:r>
      <w:r>
        <w:t>“</w:t>
      </w:r>
      <w:r>
        <w:t>功能点的简单堆积</w:t>
      </w:r>
      <w:r>
        <w:t>”</w:t>
      </w:r>
      <w:r>
        <w:t>转向</w:t>
      </w:r>
      <w:r>
        <w:t>“</w:t>
      </w:r>
      <w:r>
        <w:t>业务链路的完整闭环</w:t>
      </w:r>
      <w:r>
        <w:t>”</w:t>
      </w:r>
      <w:r>
        <w:t>，能够支撑面向真实用户的演示需要，也为后续如果要扩展为多人协作、跨终端同步等更复杂的能力提供了比较稳固的工程基础。</w:t>
      </w:r>
    </w:p>
    <w:p w14:paraId="55502AC5" w14:textId="77777777" w:rsidR="00203378" w:rsidRDefault="00D31273">
      <w:pPr>
        <w:pStyle w:val="yjx0"/>
        <w:ind w:firstLine="480"/>
        <w:jc w:val="both"/>
        <w:rPr>
          <w:rFonts w:eastAsiaTheme="minorEastAsia"/>
        </w:rPr>
      </w:pPr>
      <w:r>
        <w:lastRenderedPageBreak/>
        <w:t>测试结果显示，第</w:t>
      </w:r>
      <w:r>
        <w:t xml:space="preserve"> 4 </w:t>
      </w:r>
      <w:r>
        <w:t>章实施的</w:t>
      </w:r>
      <w:r>
        <w:t xml:space="preserve"> FilePreviewController.normalizeRequestPath </w:t>
      </w:r>
      <w:r>
        <w:t>路径归一化加</w:t>
      </w:r>
      <w:r>
        <w:t xml:space="preserve"> secret + expire </w:t>
      </w:r>
      <w:r>
        <w:t>签名校验组合修复，在反向代理环境下稳定生效。图片原文件预览、缩略图预览都能返回</w:t>
      </w:r>
      <w:r>
        <w:t xml:space="preserve"> HTTP 200</w:t>
      </w:r>
      <w:r>
        <w:t>，工程收尾阶段反复出现的</w:t>
      </w:r>
      <w:r>
        <w:t xml:space="preserve"> failed </w:t>
      </w:r>
      <w:r>
        <w:t>报错也没再出现。</w:t>
      </w:r>
      <w:r>
        <w:t xml:space="preserve">T17 </w:t>
      </w:r>
      <w:r>
        <w:t>异常测试也说明，归一化逻辑能正确拦截带路径穿越特征的非法请求并触发签名失败。这说明系统稳定性不光取决于功能是不是实现了，更取决于访问链路在反向代理、签名校验、文件读取这三个环节是不是一致</w:t>
      </w:r>
      <w:r>
        <w:t>——</w:t>
      </w:r>
      <w:r>
        <w:t>这个修复经验对同类要通过</w:t>
      </w:r>
      <w:r>
        <w:t xml:space="preserve"> Nginx </w:t>
      </w:r>
      <w:r>
        <w:t>暴露静态资源、又要提供时效控制的轻量</w:t>
      </w:r>
      <w:r>
        <w:t xml:space="preserve"> Web </w:t>
      </w:r>
      <w:r>
        <w:t>系统，有直接复用的工程价值。</w:t>
      </w:r>
    </w:p>
    <w:p w14:paraId="45DB5574" w14:textId="77777777" w:rsidR="00203378" w:rsidRDefault="00D31273">
      <w:pPr>
        <w:pStyle w:val="yjx0"/>
        <w:ind w:firstLine="480"/>
        <w:jc w:val="both"/>
        <w:rPr>
          <w:rFonts w:eastAsiaTheme="minorEastAsia"/>
        </w:rPr>
      </w:pPr>
      <w:r>
        <w:t>测试结果显示，</w:t>
      </w:r>
      <w:r>
        <w:t xml:space="preserve">admin </w:t>
      </w:r>
      <w:r>
        <w:t>和</w:t>
      </w:r>
      <w:r>
        <w:t xml:space="preserve"> demo </w:t>
      </w:r>
      <w:r>
        <w:t>这两类账号在文件列表、回收站记录、存储统计上的视角差异都跟设计预期一致，</w:t>
      </w:r>
      <w:r>
        <w:t xml:space="preserve">T11-T14 </w:t>
      </w:r>
      <w:r>
        <w:t>跟自动化测试</w:t>
      </w:r>
      <w:r>
        <w:t xml:space="preserve"> FileServiceStorageStatsTest </w:t>
      </w:r>
      <w:r>
        <w:t>形成了双重佐证。隔离机制并不依赖前端隐藏按钮，而是由</w:t>
      </w:r>
      <w:r>
        <w:t xml:space="preserve"> CurrentUserService</w:t>
      </w:r>
      <w:r>
        <w:t>、</w:t>
      </w:r>
      <w:r>
        <w:t>lfs_file.user_id</w:t>
      </w:r>
      <w:r>
        <w:t>、</w:t>
      </w:r>
      <w:r>
        <w:t xml:space="preserve">SQL </w:t>
      </w:r>
      <w:r>
        <w:t>条件拼接共同保证；</w:t>
      </w:r>
      <w:r>
        <w:t xml:space="preserve">T15-T17 </w:t>
      </w:r>
      <w:r>
        <w:t>异常测试也没触发隔离失效。这说明本课题用的</w:t>
      </w:r>
      <w:r w:rsidR="003450C6">
        <w:rPr>
          <w:rFonts w:hint="eastAsia"/>
        </w:rPr>
        <w:t>“</w:t>
      </w:r>
      <w:r>
        <w:t>轻量级双用户隔离</w:t>
      </w:r>
      <w:r w:rsidR="003450C6">
        <w:rPr>
          <w:rFonts w:hint="eastAsia"/>
        </w:rPr>
        <w:t>”</w:t>
      </w:r>
      <w:r>
        <w:t>在工程实现上达到了跟课题边界相匹配的效果</w:t>
      </w:r>
      <w:r>
        <w:t>——</w:t>
      </w:r>
      <w:r>
        <w:t>既避免了引入完整</w:t>
      </w:r>
      <w:r>
        <w:t xml:space="preserve"> RBAC </w:t>
      </w:r>
      <w:r>
        <w:t>体系带来的工程开销，又能保证可见范围、统计结果、回收站记录在全链路里都一致。这种实现思路对面向教学演示、个人空间隔离这种轻量场景下的多用户系统，有直接的参考意义。</w:t>
      </w:r>
    </w:p>
    <w:p w14:paraId="2134B9E5" w14:textId="77777777" w:rsidR="00203378" w:rsidRDefault="00D31273">
      <w:pPr>
        <w:pStyle w:val="yjx0"/>
        <w:ind w:firstLine="480"/>
        <w:jc w:val="both"/>
        <w:rPr>
          <w:rFonts w:eastAsiaTheme="minorEastAsia"/>
        </w:rPr>
      </w:pPr>
      <w:r>
        <w:t>测试结果也显示出当前实现还存在一些局限。一是没对系统做并发压测，并发上限还没量化。二是跨浏览器兼容性测试只覆盖了</w:t>
      </w:r>
      <w:r>
        <w:t xml:space="preserve"> Chrome</w:t>
      </w:r>
      <w:r>
        <w:t>，没覆盖</w:t>
      </w:r>
      <w:r>
        <w:t xml:space="preserve"> Firefox </w:t>
      </w:r>
      <w:r>
        <w:t>和</w:t>
      </w:r>
      <w:r>
        <w:t xml:space="preserve"> Safari</w:t>
      </w:r>
      <w:r>
        <w:t>。三是没做长周期连续运行的稳定性测试，给不出</w:t>
      </w:r>
      <w:r>
        <w:t xml:space="preserve"> 7×24 </w:t>
      </w:r>
      <w:r>
        <w:t>小时层面的可用性结论。这些局限和本课题面向毕业设计演示的边界是吻合的</w:t>
      </w:r>
      <w:r>
        <w:t>——</w:t>
      </w:r>
      <w:r>
        <w:t>系统的目标是稳定支持答辩演示，而不是直接服务生产环境。后续如果要扩展成正式生产系统，可以在本章基础上补做并发基准、跨浏览器矩阵、长周期稳定性这些专项测试。</w:t>
      </w:r>
    </w:p>
    <w:p w14:paraId="7ECC572F" w14:textId="77777777" w:rsidR="00203378" w:rsidRPr="009063F0" w:rsidRDefault="00D31273" w:rsidP="009063F0">
      <w:pPr>
        <w:pStyle w:val="yjx3"/>
        <w:rPr>
          <w:rFonts w:ascii="黑体" w:hAnsi="黑体"/>
        </w:rPr>
      </w:pPr>
      <w:bookmarkStart w:id="240" w:name="_Toc2084"/>
      <w:bookmarkStart w:id="241" w:name="_Toc231476578"/>
      <w:r w:rsidRPr="009063F0">
        <w:rPr>
          <w:rFonts w:ascii="黑体" w:hAnsi="黑体"/>
        </w:rPr>
        <w:t>5.5.3　测试结论</w:t>
      </w:r>
      <w:bookmarkEnd w:id="240"/>
      <w:bookmarkEnd w:id="241"/>
    </w:p>
    <w:p w14:paraId="0039B3D8" w14:textId="77777777" w:rsidR="00203378" w:rsidRDefault="00D31273">
      <w:pPr>
        <w:pStyle w:val="yjx0"/>
        <w:ind w:firstLine="480"/>
        <w:jc w:val="both"/>
        <w:rPr>
          <w:rFonts w:eastAsiaTheme="minorEastAsia"/>
        </w:rPr>
      </w:pPr>
      <w:r>
        <w:t>综合部署验证、功能验证、异常与边界验证、自动化测试及运行观察五类结果，本系统已达到毕业设计论文所要求的可验证状态。容器化部署证明系统不依赖手工逐项启动；文件管理闭环证明登录、上传、预览、分享、回收站与统计能够连续运行；预览链路回归证明工程收尾阶段所发现的</w:t>
      </w:r>
      <w:r>
        <w:t xml:space="preserve"> failed </w:t>
      </w:r>
      <w:r>
        <w:t>问题已被定位并修复；双用户隔离验证证明新增的</w:t>
      </w:r>
      <w:r>
        <w:t xml:space="preserve"> user_id </w:t>
      </w:r>
      <w:r>
        <w:t>字段与当前用户解析服务真正参与到了后端查询之中，而非停留于页面展示层；</w:t>
      </w:r>
      <w:r>
        <w:t xml:space="preserve">T15-T17 </w:t>
      </w:r>
      <w:r>
        <w:t>三项异常测试又进一步证明系统在边界条件下能够拒绝非法操作并返回明确的错误反馈。测试结果与第</w:t>
      </w:r>
      <w:r>
        <w:t xml:space="preserve"> 3 </w:t>
      </w:r>
      <w:r>
        <w:t>章设计目标、第</w:t>
      </w:r>
      <w:r>
        <w:t xml:space="preserve"> 4 </w:t>
      </w:r>
      <w:r>
        <w:t>章实现细节构成了完整闭环。</w:t>
      </w:r>
    </w:p>
    <w:p w14:paraId="40B50C0F" w14:textId="77777777" w:rsidR="00203378" w:rsidRPr="009063F0" w:rsidRDefault="00D31273">
      <w:pPr>
        <w:pStyle w:val="yjx2"/>
        <w:rPr>
          <w:rFonts w:ascii="黑体" w:hAnsi="黑体"/>
        </w:rPr>
      </w:pPr>
      <w:bookmarkStart w:id="242" w:name="_Toc16103"/>
      <w:bookmarkStart w:id="243" w:name="_Toc231476579"/>
      <w:r w:rsidRPr="009063F0">
        <w:rPr>
          <w:rFonts w:ascii="黑体" w:hAnsi="黑体"/>
        </w:rPr>
        <w:t>5.6</w:t>
      </w:r>
      <w:r w:rsidR="006A3687" w:rsidRPr="009063F0">
        <w:rPr>
          <w:rFonts w:ascii="黑体" w:hAnsi="黑体" w:hint="eastAsia"/>
        </w:rPr>
        <w:t xml:space="preserve">　</w:t>
      </w:r>
      <w:r w:rsidRPr="009063F0">
        <w:rPr>
          <w:rFonts w:ascii="黑体" w:hAnsi="黑体"/>
        </w:rPr>
        <w:t>本章小结</w:t>
      </w:r>
      <w:bookmarkEnd w:id="242"/>
      <w:bookmarkEnd w:id="243"/>
    </w:p>
    <w:p w14:paraId="7C9C63D4" w14:textId="77777777" w:rsidR="00203378" w:rsidRDefault="00D31273">
      <w:pPr>
        <w:pStyle w:val="yjx0"/>
        <w:ind w:firstLine="480"/>
        <w:jc w:val="both"/>
        <w:rPr>
          <w:sz w:val="30"/>
          <w:szCs w:val="30"/>
        </w:rPr>
      </w:pPr>
      <w:r>
        <w:t>本章围绕测试目标与范围、测试环境、测试方案与数据、测试结果、结果分析这五块，对系统的实际运行情况做了系统性检验。核心功能测试</w:t>
      </w:r>
      <w:r>
        <w:t xml:space="preserve"> 14 </w:t>
      </w:r>
      <w:r>
        <w:t>项加异常边界测试</w:t>
      </w:r>
      <w:r>
        <w:t xml:space="preserve"> 3 </w:t>
      </w:r>
      <w:r>
        <w:t>项全部通过，自动化测试涵盖</w:t>
      </w:r>
      <w:r>
        <w:t xml:space="preserve"> 24 </w:t>
      </w:r>
      <w:r>
        <w:t>个用例也全部通过。运行表现观察显示，系统启动、登录、列表、预览、上传这些关键操作的响应时间，都控制在答辩演示可接受的范围内。测试结果表明，容器化</w:t>
      </w:r>
      <w:r>
        <w:lastRenderedPageBreak/>
        <w:t>部署、文件管理闭环、预览链路修复、双用户隔离这四条研究主线，都在现有环境下得到了验证，系统具备答辩演示需要的功能完整性、运行稳定性、可复现性，能为下一章的工作总结和未来展望提供完整的结果基础。</w:t>
      </w:r>
    </w:p>
    <w:p w14:paraId="16AEB614" w14:textId="77777777" w:rsidR="00203378" w:rsidRDefault="00203378">
      <w:pPr>
        <w:pStyle w:val="af"/>
        <w:spacing w:before="800" w:after="400" w:line="400" w:lineRule="exact"/>
        <w:jc w:val="both"/>
        <w:outlineLvl w:val="0"/>
        <w:rPr>
          <w:sz w:val="30"/>
          <w:szCs w:val="30"/>
        </w:rPr>
      </w:pPr>
    </w:p>
    <w:p w14:paraId="478BCCB2" w14:textId="77777777" w:rsidR="00203378" w:rsidRDefault="00203378">
      <w:pPr>
        <w:pStyle w:val="af"/>
        <w:spacing w:before="800" w:after="400" w:line="400" w:lineRule="exact"/>
        <w:outlineLvl w:val="0"/>
        <w:rPr>
          <w:sz w:val="30"/>
          <w:szCs w:val="30"/>
        </w:rPr>
      </w:pPr>
    </w:p>
    <w:p w14:paraId="5938A1AD" w14:textId="77777777" w:rsidR="00203378" w:rsidRDefault="00203378">
      <w:pPr>
        <w:pStyle w:val="af"/>
        <w:spacing w:before="800" w:after="400" w:line="400" w:lineRule="exact"/>
        <w:outlineLvl w:val="0"/>
        <w:rPr>
          <w:rFonts w:eastAsia="黑体"/>
          <w:sz w:val="30"/>
          <w:szCs w:val="30"/>
        </w:rPr>
        <w:sectPr w:rsidR="00203378">
          <w:pgSz w:w="11906" w:h="16838"/>
          <w:pgMar w:top="1418" w:right="1134" w:bottom="1134" w:left="1134" w:header="851" w:footer="992" w:gutter="0"/>
          <w:pgNumType w:chapStyle="1"/>
          <w:cols w:space="0"/>
          <w:docGrid w:type="lines" w:linePitch="312"/>
        </w:sectPr>
      </w:pPr>
    </w:p>
    <w:p w14:paraId="6C9F61F5" w14:textId="77777777" w:rsidR="00203378" w:rsidRPr="008B0C1F" w:rsidRDefault="00D31273" w:rsidP="008B0C1F">
      <w:pPr>
        <w:pStyle w:val="1"/>
        <w:rPr>
          <w:rFonts w:ascii="黑体" w:eastAsia="黑体" w:hAnsi="黑体"/>
          <w:sz w:val="30"/>
          <w:szCs w:val="30"/>
        </w:rPr>
      </w:pPr>
      <w:bookmarkStart w:id="244" w:name="_Toc22588"/>
      <w:bookmarkStart w:id="245" w:name="_Toc231476580"/>
      <w:r w:rsidRPr="008B0C1F">
        <w:rPr>
          <w:rFonts w:ascii="黑体" w:eastAsia="黑体" w:hAnsi="黑体"/>
          <w:sz w:val="30"/>
          <w:szCs w:val="30"/>
        </w:rPr>
        <w:lastRenderedPageBreak/>
        <w:t>结</w:t>
      </w:r>
      <w:r w:rsidR="00CF1DDB" w:rsidRPr="008B0C1F">
        <w:rPr>
          <w:rFonts w:ascii="黑体" w:eastAsia="黑体" w:hAnsi="黑体"/>
          <w:sz w:val="30"/>
          <w:szCs w:val="30"/>
        </w:rPr>
        <w:t xml:space="preserve">　　</w:t>
      </w:r>
      <w:r w:rsidRPr="008B0C1F">
        <w:rPr>
          <w:rFonts w:ascii="黑体" w:eastAsia="黑体" w:hAnsi="黑体"/>
          <w:sz w:val="30"/>
          <w:szCs w:val="30"/>
        </w:rPr>
        <w:t>论</w:t>
      </w:r>
      <w:bookmarkEnd w:id="244"/>
      <w:bookmarkEnd w:id="245"/>
    </w:p>
    <w:p w14:paraId="397DD45D" w14:textId="77777777" w:rsidR="00203378" w:rsidRDefault="00203378">
      <w:pPr>
        <w:pStyle w:val="yjx0"/>
        <w:ind w:firstLine="480"/>
        <w:jc w:val="both"/>
      </w:pPr>
      <w:r>
        <w:t>本文以</w:t>
      </w:r>
      <w:r>
        <w:t>“</w:t>
      </w:r>
      <w:r>
        <w:t>基于容器化部署的云文件管理系统设计与实现</w:t>
      </w:r>
      <w:r>
        <w:t>”</w:t>
      </w:r>
      <w:r>
        <w:t>为题，围绕本科毕业设计场景下文件管理类轻量级系统所面临的部署可反复复现、业务链路可完整验证、用户隔离可轻量化落地这三个核心需求，完成了从需求分析、总体架构、功能模块、数据库结构到接口设计的全流程工作，并据此搭建了以</w:t>
      </w:r>
      <w:r>
        <w:t xml:space="preserve"> Vue 3 </w:t>
      </w:r>
      <w:r>
        <w:t>为前端、</w:t>
      </w:r>
      <w:r>
        <w:t xml:space="preserve">Spring Boot </w:t>
      </w:r>
      <w:r>
        <w:t>为后端、</w:t>
      </w:r>
      <w:r>
        <w:t xml:space="preserve">MySQL </w:t>
      </w:r>
      <w:r>
        <w:t>加</w:t>
      </w:r>
      <w:r>
        <w:t xml:space="preserve"> Redis </w:t>
      </w:r>
      <w:r>
        <w:t>为数据层、</w:t>
      </w:r>
      <w:r>
        <w:t xml:space="preserve">Nginx </w:t>
      </w:r>
      <w:r>
        <w:t>作反向代理、</w:t>
      </w:r>
      <w:r>
        <w:t xml:space="preserve">Docker Compose </w:t>
      </w:r>
      <w:r>
        <w:t>统一编排的完整技术栈；通过</w:t>
      </w:r>
      <w:r>
        <w:t xml:space="preserve"> lfs_file.user_id </w:t>
      </w:r>
      <w:r>
        <w:t>字段以及</w:t>
      </w:r>
      <w:r>
        <w:t xml:space="preserve"> CurrentUserService</w:t>
      </w:r>
      <w:r>
        <w:t>、</w:t>
      </w:r>
      <w:r>
        <w:t xml:space="preserve">SchemaCompatibilityRunner </w:t>
      </w:r>
      <w:r>
        <w:t>两个关键服务的协同，在不引入完整</w:t>
      </w:r>
      <w:r>
        <w:t xml:space="preserve"> RBAC </w:t>
      </w:r>
      <w:r>
        <w:t>体系的前提下实现了轻量但可靠的双用户隔离，并在</w:t>
      </w:r>
      <w:r>
        <w:t xml:space="preserve"> FilePreviewController </w:t>
      </w:r>
      <w:r>
        <w:t>中通过对</w:t>
      </w:r>
      <w:r>
        <w:t xml:space="preserve"> /api/files</w:t>
      </w:r>
      <w:r>
        <w:t>、</w:t>
      </w:r>
      <w:r>
        <w:t>/api/thum</w:t>
      </w:r>
      <w:r>
        <w:t>、</w:t>
      </w:r>
      <w:r>
        <w:t xml:space="preserve">/api/trans </w:t>
      </w:r>
      <w:r>
        <w:t>三类入口的路径归一化收敛和</w:t>
      </w:r>
      <w:r>
        <w:t xml:space="preserve"> secret + expire </w:t>
      </w:r>
      <w:r>
        <w:t>双参数签名校验，将工程收尾阶段反复出现的预览失败问题彻底闭合；最终经由</w:t>
      </w:r>
      <w:r>
        <w:t xml:space="preserve"> 14 </w:t>
      </w:r>
      <w:r>
        <w:t>项功能测试、</w:t>
      </w:r>
      <w:r>
        <w:t xml:space="preserve">3 </w:t>
      </w:r>
      <w:r>
        <w:t>项异常边界测试与</w:t>
      </w:r>
      <w:r>
        <w:t xml:space="preserve"> 24 </w:t>
      </w:r>
      <w:r>
        <w:t>个自动化测试用例的全量验证，系统在当前演示环境下达到了预期的功能完整性、运行稳定性与部署可复现性。</w:t>
      </w:r>
    </w:p>
    <w:p w14:paraId="2B48BE0A" w14:textId="77777777" w:rsidR="00203378" w:rsidRDefault="00203378">
      <w:pPr>
        <w:pStyle w:val="yjx0"/>
        <w:ind w:firstLine="480"/>
        <w:jc w:val="both"/>
      </w:pPr>
      <w:r>
        <w:t>受限于毕业设计的演示性场景与时间窗口，本研究在系统能力与验证范围上仍存在若干需要进一步完善之处。其一，并发能力尚未给出量化数据，由于未引入专门的压测工具，单机并发上限、上传吞吐峰值以及预览接口在高并发情况下的响应表现均缺少基准支撑，难以直接回答系统在真实生产流量下的服务上限；其二，跨浏览器兼容性覆盖不全，所有功能测试均在</w:t>
      </w:r>
      <w:r>
        <w:t xml:space="preserve"> Chrome </w:t>
      </w:r>
      <w:r>
        <w:t>上完成，</w:t>
      </w:r>
      <w:r>
        <w:t>Firefox</w:t>
      </w:r>
      <w:r>
        <w:t>、</w:t>
      </w:r>
      <w:r>
        <w:t>Safari</w:t>
      </w:r>
      <w:r>
        <w:t>、</w:t>
      </w:r>
      <w:r>
        <w:t xml:space="preserve">Edge </w:t>
      </w:r>
      <w:r>
        <w:t>等主流浏览器尚未形成体系化的对照测试，前端组件在不同内核下的渲染差异与交互一致性也因此缺乏可量化的数据；其三，存储方案与正式生产形态仍有差距，文件存储目前依赖宿主机本地目录持久化，尚未把对象存储作为正式存储路径接入，数据库则使用单实例</w:t>
      </w:r>
      <w:r>
        <w:t xml:space="preserve"> MySQL</w:t>
      </w:r>
      <w:r>
        <w:t>，主从复制与定期备份策略亦未真正落实。上述局限与本课题面向轻量级演示系统的边界相匹配，但若进一步面向企业级生产环境，则仍需在压测、兼容性与高可用层面做专项补强。</w:t>
      </w:r>
    </w:p>
    <w:p w14:paraId="66D09CE5" w14:textId="77777777" w:rsidR="00FF22F0" w:rsidRDefault="00203378">
      <w:pPr>
        <w:pStyle w:val="yjx0"/>
        <w:ind w:firstLine="480"/>
        <w:jc w:val="both"/>
        <w:sectPr w:rsidR="00FF22F0" w:rsidSect="00711C66">
          <w:headerReference w:type="default" r:id="rId46"/>
          <w:pgSz w:w="11906" w:h="16838"/>
          <w:pgMar w:top="1418" w:right="1134" w:bottom="1134" w:left="1134" w:header="851" w:footer="992" w:gutter="0"/>
          <w:pgNumType w:chapStyle="1"/>
          <w:cols w:space="0"/>
          <w:docGrid w:type="lines" w:linePitch="312"/>
        </w:sectPr>
      </w:pPr>
      <w:r>
        <w:t>在已完成工作的基础上，本课题后续可从三个方向继续推进，整体目标是从</w:t>
      </w:r>
      <w:r>
        <w:t>“</w:t>
      </w:r>
      <w:r>
        <w:t>可演示</w:t>
      </w:r>
      <w:r>
        <w:t>”</w:t>
      </w:r>
      <w:r>
        <w:t>走向</w:t>
      </w:r>
      <w:r>
        <w:t>“</w:t>
      </w:r>
      <w:r>
        <w:t>可运营</w:t>
      </w:r>
      <w:r>
        <w:t>”</w:t>
      </w:r>
      <w:r>
        <w:t>。在存储层，可将文件存储抽象为统一接口，分别对接本地目录、</w:t>
      </w:r>
      <w:r>
        <w:t xml:space="preserve">MinIO </w:t>
      </w:r>
      <w:r>
        <w:t>与公有云对象存储（</w:t>
      </w:r>
      <w:r>
        <w:t>OSS</w:t>
      </w:r>
      <w:r>
        <w:t>、</w:t>
      </w:r>
      <w:r>
        <w:t>COS</w:t>
      </w:r>
      <w:r>
        <w:t>、</w:t>
      </w:r>
      <w:r>
        <w:t>OBS</w:t>
      </w:r>
      <w:r>
        <w:t>），并在元数据中保留文件指纹与多副本路径，以支撑跨存储介质的迁移和冗余备份，移动端图片识别等扩展能力亦可借此叠加；在能力层，可在保留现有</w:t>
      </w:r>
      <w:r>
        <w:t xml:space="preserve"> user_id </w:t>
      </w:r>
      <w:r>
        <w:t>行级隔离机制的基础上，引入团队空间、共享文件夹、协作权限与审批流程，并参考已有</w:t>
      </w:r>
      <w:r>
        <w:t xml:space="preserve"> Android </w:t>
      </w:r>
      <w:r>
        <w:t>网盘类研究的同步与离线机制完善多端协同访问，使系统从轻量演示原型逐步演进为可服务小型团队的协作式文件管理平台；在工程层，可接入应用性能监控、链路追踪与结构化日志体系，并借助</w:t>
      </w:r>
      <w:r>
        <w:t xml:space="preserve"> Prometheus + Grafana </w:t>
      </w:r>
      <w:r>
        <w:t>搭建运行指标看板，再以</w:t>
      </w:r>
      <w:r>
        <w:t xml:space="preserve"> GitHub Actions </w:t>
      </w:r>
      <w:r>
        <w:t>或</w:t>
      </w:r>
      <w:r>
        <w:t xml:space="preserve"> GitLab CI </w:t>
      </w:r>
      <w:r>
        <w:t>串联镜像构建、单元测试与容器部署，最终把当前的</w:t>
      </w:r>
      <w:r>
        <w:t xml:space="preserve"> Docker Compose </w:t>
      </w:r>
      <w:r>
        <w:t>部署形态向</w:t>
      </w:r>
      <w:r>
        <w:t xml:space="preserve"> Kubernetes </w:t>
      </w:r>
      <w:r>
        <w:t>编排平滑迁移，使系统具备从课程作业向小规模生产环境过渡的工程能力。</w:t>
      </w:r>
    </w:p>
    <w:p w14:paraId="20AF5FB3" w14:textId="77777777" w:rsidR="00203378" w:rsidRPr="002551A6" w:rsidRDefault="00203378">
      <w:pPr>
        <w:pStyle w:val="yjx0"/>
        <w:ind w:firstLine="480"/>
        <w:jc w:val="both"/>
      </w:pPr>
    </w:p>
    <w:p w14:paraId="02F7163F" w14:textId="77777777" w:rsidR="00203378" w:rsidRDefault="00D31273" w:rsidP="0035397C">
      <w:pPr>
        <w:pStyle w:val="YJX1"/>
        <w:spacing w:before="400"/>
      </w:pPr>
      <w:bookmarkStart w:id="246" w:name="_Toc231476581"/>
      <w:r>
        <w:t>参考文献</w:t>
      </w:r>
      <w:bookmarkEnd w:id="246"/>
    </w:p>
    <w:p w14:paraId="5C1D158C" w14:textId="5FCC38BF"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47" w:name="_Ref17262"/>
      <w:r w:rsidRPr="005A36D3">
        <w:rPr>
          <w:rFonts w:eastAsiaTheme="minorEastAsia"/>
          <w:iCs/>
          <w:color w:val="000000" w:themeColor="text1"/>
          <w:sz w:val="21"/>
          <w:szCs w:val="22"/>
        </w:rPr>
        <w:t>REIS D, PIEDADE B, CORREIA F F, et al. Developing Docker and Docker-Compose specifications: A developers' survey[J]. IEEE Access, 2022, 10: 2204-2220.</w:t>
      </w:r>
      <w:bookmarkEnd w:id="247"/>
    </w:p>
    <w:p w14:paraId="62D09192" w14:textId="28DB583C"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48" w:name="_Ref17376"/>
      <w:r w:rsidRPr="005A36D3">
        <w:rPr>
          <w:rFonts w:eastAsiaTheme="minorEastAsia"/>
          <w:iCs/>
          <w:color w:val="000000" w:themeColor="text1"/>
          <w:sz w:val="21"/>
          <w:szCs w:val="22"/>
        </w:rPr>
        <w:t>IBRAHIM M H, SAYAGH M, HASSAN A E. A study of how Docker Compose is used to compose multi-component systems[J]. Empirical Software Engineering, 2021, 26: 128.</w:t>
      </w:r>
      <w:bookmarkEnd w:id="248"/>
    </w:p>
    <w:p w14:paraId="766D8C97" w14:textId="06855759"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49" w:name="_Ref17732"/>
      <w:r w:rsidRPr="005A36D3">
        <w:rPr>
          <w:rFonts w:eastAsiaTheme="minorEastAsia"/>
          <w:iCs/>
          <w:color w:val="000000" w:themeColor="text1"/>
          <w:sz w:val="21"/>
          <w:szCs w:val="22"/>
        </w:rPr>
        <w:t>ENG K, HINDLE A, STROULIA E. Patterns of multi-container composition for service orchestration with Docker Compose[J/OL]. arXiv preprint arXiv:2305.11293, 2023.</w:t>
      </w:r>
      <w:bookmarkEnd w:id="249"/>
    </w:p>
    <w:p w14:paraId="63B7750A" w14:textId="7DB2F946"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0" w:name="_Ref17758"/>
      <w:r w:rsidRPr="005A36D3">
        <w:rPr>
          <w:rFonts w:eastAsiaTheme="minorEastAsia"/>
          <w:iCs/>
          <w:color w:val="000000" w:themeColor="text1"/>
          <w:sz w:val="21"/>
          <w:szCs w:val="22"/>
        </w:rPr>
        <w:t>PAHL C, BROGI A, SOLDANI J, et al. Cloud container technologies: A state-of-the-art review[J]. IEEE Transactions on Cloud Computing, 2019, 7(3): 677-692.</w:t>
      </w:r>
      <w:bookmarkEnd w:id="250"/>
    </w:p>
    <w:p w14:paraId="1011E7F6" w14:textId="5A3F80AB"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1" w:name="_Ref17784"/>
      <w:r w:rsidRPr="005A36D3">
        <w:rPr>
          <w:rFonts w:eastAsiaTheme="minorEastAsia"/>
          <w:iCs/>
          <w:color w:val="000000" w:themeColor="text1"/>
          <w:sz w:val="21"/>
          <w:szCs w:val="22"/>
        </w:rPr>
        <w:t>刘鹏</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云计算</w:t>
      </w:r>
      <w:r w:rsidRPr="005A36D3">
        <w:rPr>
          <w:rFonts w:eastAsiaTheme="minorEastAsia"/>
          <w:iCs/>
          <w:color w:val="000000" w:themeColor="text1"/>
          <w:sz w:val="21"/>
          <w:szCs w:val="22"/>
        </w:rPr>
        <w:t xml:space="preserve">[M]. </w:t>
      </w:r>
      <w:r w:rsidRPr="005A36D3">
        <w:rPr>
          <w:rFonts w:eastAsiaTheme="minorEastAsia"/>
          <w:iCs/>
          <w:color w:val="000000" w:themeColor="text1"/>
          <w:sz w:val="21"/>
          <w:szCs w:val="22"/>
        </w:rPr>
        <w:t>第</w:t>
      </w:r>
      <w:r w:rsidRPr="005A36D3">
        <w:rPr>
          <w:rFonts w:eastAsiaTheme="minorEastAsia"/>
          <w:iCs/>
          <w:color w:val="000000" w:themeColor="text1"/>
          <w:sz w:val="21"/>
          <w:szCs w:val="22"/>
        </w:rPr>
        <w:t>3</w:t>
      </w:r>
      <w:r w:rsidRPr="005A36D3">
        <w:rPr>
          <w:rFonts w:eastAsiaTheme="minorEastAsia"/>
          <w:iCs/>
          <w:color w:val="000000" w:themeColor="text1"/>
          <w:sz w:val="21"/>
          <w:szCs w:val="22"/>
        </w:rPr>
        <w:t>版</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电子工业出版社</w:t>
      </w:r>
      <w:r w:rsidRPr="005A36D3">
        <w:rPr>
          <w:rFonts w:eastAsiaTheme="minorEastAsia"/>
          <w:iCs/>
          <w:color w:val="000000" w:themeColor="text1"/>
          <w:sz w:val="21"/>
          <w:szCs w:val="22"/>
        </w:rPr>
        <w:t>, 2015.</w:t>
      </w:r>
      <w:bookmarkEnd w:id="251"/>
    </w:p>
    <w:p w14:paraId="19FC8E5A" w14:textId="04072190"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2" w:name="_Ref17817"/>
      <w:r w:rsidRPr="005A36D3">
        <w:rPr>
          <w:rFonts w:eastAsiaTheme="minorEastAsia"/>
          <w:iCs/>
          <w:color w:val="000000" w:themeColor="text1"/>
          <w:sz w:val="21"/>
          <w:szCs w:val="22"/>
        </w:rPr>
        <w:t>YANG P, XIONG N, REN J. Data security and privacy protection for cloud storage: A survey[J]. IEEE Access, 2020, 8: 131723-131740.</w:t>
      </w:r>
      <w:bookmarkEnd w:id="252"/>
    </w:p>
    <w:p w14:paraId="08EDDF33" w14:textId="010C805A"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3" w:name="_Ref17843"/>
      <w:r w:rsidRPr="005A36D3">
        <w:rPr>
          <w:rFonts w:eastAsiaTheme="minorEastAsia"/>
          <w:iCs/>
          <w:color w:val="000000" w:themeColor="text1"/>
          <w:sz w:val="21"/>
          <w:szCs w:val="22"/>
        </w:rPr>
        <w:t>CHEN Y, LI Y, LU Y, et al. Understanding the security risks of websites using cloud storage for direct user file uploads[J]. IEEE Transactions on Information Forensics and Security, 2025, 20: 2677-2691.</w:t>
      </w:r>
      <w:bookmarkEnd w:id="253"/>
    </w:p>
    <w:p w14:paraId="28986C77" w14:textId="1D8CFC89"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4" w:name="_Ref17869"/>
      <w:r w:rsidRPr="005A36D3">
        <w:rPr>
          <w:rFonts w:eastAsiaTheme="minorEastAsia"/>
          <w:iCs/>
          <w:color w:val="000000" w:themeColor="text1"/>
          <w:sz w:val="21"/>
          <w:szCs w:val="22"/>
        </w:rPr>
        <w:t>顾加伟</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云原生环境下容器部署加速策略研究与实现</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南京邮电大学</w:t>
      </w:r>
      <w:r w:rsidRPr="005A36D3">
        <w:rPr>
          <w:rFonts w:eastAsiaTheme="minorEastAsia"/>
          <w:iCs/>
          <w:color w:val="000000" w:themeColor="text1"/>
          <w:sz w:val="21"/>
          <w:szCs w:val="22"/>
        </w:rPr>
        <w:t>, 2024.</w:t>
      </w:r>
      <w:bookmarkEnd w:id="254"/>
    </w:p>
    <w:p w14:paraId="7A85C8E6" w14:textId="6BA130AC"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5" w:name="_Ref17898"/>
      <w:r w:rsidRPr="005A36D3">
        <w:rPr>
          <w:rFonts w:eastAsiaTheme="minorEastAsia"/>
          <w:iCs/>
          <w:color w:val="000000" w:themeColor="text1"/>
          <w:sz w:val="21"/>
          <w:szCs w:val="22"/>
        </w:rPr>
        <w:t>范晓玲</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基于云存储的高职院校网盘系统设计与实现</w:t>
      </w:r>
      <w:r w:rsidRPr="005A36D3">
        <w:rPr>
          <w:rFonts w:eastAsiaTheme="minorEastAsia"/>
          <w:iCs/>
          <w:color w:val="000000" w:themeColor="text1"/>
          <w:sz w:val="21"/>
          <w:szCs w:val="22"/>
        </w:rPr>
        <w:t xml:space="preserve">[J]. </w:t>
      </w:r>
      <w:r w:rsidRPr="005A36D3">
        <w:rPr>
          <w:rFonts w:eastAsiaTheme="minorEastAsia"/>
          <w:iCs/>
          <w:color w:val="000000" w:themeColor="text1"/>
          <w:sz w:val="21"/>
          <w:szCs w:val="22"/>
        </w:rPr>
        <w:t>河北软件职业技术学院学报</w:t>
      </w:r>
      <w:r w:rsidRPr="005A36D3">
        <w:rPr>
          <w:rFonts w:eastAsiaTheme="minorEastAsia"/>
          <w:iCs/>
          <w:color w:val="000000" w:themeColor="text1"/>
          <w:sz w:val="21"/>
          <w:szCs w:val="22"/>
        </w:rPr>
        <w:t>, 2017, 19(2): 46-49.</w:t>
      </w:r>
      <w:bookmarkEnd w:id="255"/>
    </w:p>
    <w:p w14:paraId="79791E2E" w14:textId="35713005"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6" w:name="_Ref18506"/>
      <w:r w:rsidRPr="005A36D3">
        <w:rPr>
          <w:rFonts w:eastAsiaTheme="minorEastAsia"/>
          <w:iCs/>
          <w:color w:val="000000" w:themeColor="text1"/>
          <w:sz w:val="21"/>
          <w:szCs w:val="22"/>
        </w:rPr>
        <w:t>胡荣</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杨学玲</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基于</w:t>
      </w:r>
      <w:r w:rsidRPr="005A36D3">
        <w:rPr>
          <w:rFonts w:eastAsiaTheme="minorEastAsia"/>
          <w:iCs/>
          <w:color w:val="000000" w:themeColor="text1"/>
          <w:sz w:val="21"/>
          <w:szCs w:val="22"/>
        </w:rPr>
        <w:t>Spring Boot</w:t>
      </w:r>
      <w:r w:rsidRPr="005A36D3">
        <w:rPr>
          <w:rFonts w:eastAsiaTheme="minorEastAsia"/>
          <w:iCs/>
          <w:color w:val="000000" w:themeColor="text1"/>
          <w:sz w:val="21"/>
          <w:szCs w:val="22"/>
        </w:rPr>
        <w:t>前后端分离</w:t>
      </w:r>
      <w:r w:rsidRPr="005A36D3">
        <w:rPr>
          <w:rFonts w:eastAsiaTheme="minorEastAsia"/>
          <w:iCs/>
          <w:color w:val="000000" w:themeColor="text1"/>
          <w:sz w:val="21"/>
          <w:szCs w:val="22"/>
        </w:rPr>
        <w:t>Web</w:t>
      </w:r>
      <w:r w:rsidRPr="005A36D3">
        <w:rPr>
          <w:rFonts w:eastAsiaTheme="minorEastAsia"/>
          <w:iCs/>
          <w:color w:val="000000" w:themeColor="text1"/>
          <w:sz w:val="21"/>
          <w:szCs w:val="22"/>
        </w:rPr>
        <w:t>系统的设计与实现</w:t>
      </w:r>
      <w:r w:rsidRPr="005A36D3">
        <w:rPr>
          <w:rFonts w:eastAsiaTheme="minorEastAsia"/>
          <w:iCs/>
          <w:color w:val="000000" w:themeColor="text1"/>
          <w:sz w:val="21"/>
          <w:szCs w:val="22"/>
        </w:rPr>
        <w:t xml:space="preserve">[J]. </w:t>
      </w:r>
      <w:r w:rsidRPr="005A36D3">
        <w:rPr>
          <w:rFonts w:eastAsiaTheme="minorEastAsia"/>
          <w:iCs/>
          <w:color w:val="000000" w:themeColor="text1"/>
          <w:sz w:val="21"/>
          <w:szCs w:val="22"/>
        </w:rPr>
        <w:t>信息与电脑</w:t>
      </w:r>
      <w:r w:rsidRPr="005A36D3">
        <w:rPr>
          <w:rFonts w:eastAsiaTheme="minorEastAsia"/>
          <w:iCs/>
          <w:color w:val="000000" w:themeColor="text1"/>
          <w:sz w:val="21"/>
          <w:szCs w:val="22"/>
        </w:rPr>
        <w:t>, 2023, 35(6): 78-81.</w:t>
      </w:r>
      <w:bookmarkEnd w:id="256"/>
    </w:p>
    <w:p w14:paraId="3687CA04" w14:textId="32FDB4E7"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7" w:name="_Ref18121"/>
      <w:r w:rsidRPr="005A36D3">
        <w:rPr>
          <w:rFonts w:eastAsiaTheme="minorEastAsia"/>
          <w:iCs/>
          <w:color w:val="000000" w:themeColor="text1"/>
          <w:sz w:val="21"/>
          <w:szCs w:val="22"/>
        </w:rPr>
        <w:t>游海波</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私有云环境下基于微服务架构的深度学习容器化平台设计与实现</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北京邮电大学</w:t>
      </w:r>
      <w:r w:rsidRPr="005A36D3">
        <w:rPr>
          <w:rFonts w:eastAsiaTheme="minorEastAsia"/>
          <w:iCs/>
          <w:color w:val="000000" w:themeColor="text1"/>
          <w:sz w:val="21"/>
          <w:szCs w:val="22"/>
        </w:rPr>
        <w:t>, 2023.</w:t>
      </w:r>
      <w:bookmarkEnd w:id="257"/>
    </w:p>
    <w:p w14:paraId="125DC64F" w14:textId="640D3E78"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8" w:name="_Ref19139"/>
      <w:r w:rsidRPr="005A36D3">
        <w:rPr>
          <w:rFonts w:eastAsiaTheme="minorEastAsia"/>
          <w:iCs/>
          <w:color w:val="000000" w:themeColor="text1"/>
          <w:sz w:val="21"/>
          <w:szCs w:val="22"/>
        </w:rPr>
        <w:t>朱冠达</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基于云原生架构的微服务治理方案在电力营销系统中的应用研究</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华北电力大学</w:t>
      </w:r>
      <w:r w:rsidRPr="005A36D3">
        <w:rPr>
          <w:rFonts w:eastAsiaTheme="minorEastAsia"/>
          <w:iCs/>
          <w:color w:val="000000" w:themeColor="text1"/>
          <w:sz w:val="21"/>
          <w:szCs w:val="22"/>
        </w:rPr>
        <w:t>, 2024.</w:t>
      </w:r>
      <w:bookmarkEnd w:id="258"/>
    </w:p>
    <w:p w14:paraId="328D89C9" w14:textId="5ABDB9A8"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59" w:name="_Ref18016"/>
      <w:r w:rsidRPr="005A36D3">
        <w:rPr>
          <w:rFonts w:eastAsiaTheme="minorEastAsia"/>
          <w:iCs/>
          <w:color w:val="000000" w:themeColor="text1"/>
          <w:sz w:val="21"/>
          <w:szCs w:val="22"/>
        </w:rPr>
        <w:t>吴亚骏</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基于</w:t>
      </w:r>
      <w:r w:rsidRPr="005A36D3">
        <w:rPr>
          <w:rFonts w:eastAsiaTheme="minorEastAsia"/>
          <w:iCs/>
          <w:color w:val="000000" w:themeColor="text1"/>
          <w:sz w:val="21"/>
          <w:szCs w:val="22"/>
        </w:rPr>
        <w:t>MongoDB</w:t>
      </w:r>
      <w:r w:rsidRPr="005A36D3">
        <w:rPr>
          <w:rFonts w:eastAsiaTheme="minorEastAsia"/>
          <w:iCs/>
          <w:color w:val="000000" w:themeColor="text1"/>
          <w:sz w:val="21"/>
          <w:szCs w:val="22"/>
        </w:rPr>
        <w:t>的多租户消息推送系统的设计与实现</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北京邮电大学</w:t>
      </w:r>
      <w:r w:rsidRPr="005A36D3">
        <w:rPr>
          <w:rFonts w:eastAsiaTheme="minorEastAsia"/>
          <w:iCs/>
          <w:color w:val="000000" w:themeColor="text1"/>
          <w:sz w:val="21"/>
          <w:szCs w:val="22"/>
        </w:rPr>
        <w:t>, 2019.</w:t>
      </w:r>
      <w:bookmarkEnd w:id="259"/>
    </w:p>
    <w:p w14:paraId="7AEBA9A0" w14:textId="6FD94ABE"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0" w:name="_Ref20116"/>
      <w:r w:rsidRPr="005A36D3">
        <w:rPr>
          <w:rFonts w:eastAsiaTheme="minorEastAsia"/>
          <w:iCs/>
          <w:color w:val="000000" w:themeColor="text1"/>
          <w:sz w:val="21"/>
          <w:szCs w:val="22"/>
        </w:rPr>
        <w:t>DUBOIS P. MySQL[M]. 5th ed. Boston: Addison-Wesley, 2013.</w:t>
      </w:r>
      <w:bookmarkEnd w:id="260"/>
    </w:p>
    <w:p w14:paraId="3DD75583" w14:textId="45900545"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1" w:name="_Ref18313"/>
      <w:r w:rsidRPr="005A36D3">
        <w:rPr>
          <w:rFonts w:eastAsiaTheme="minorEastAsia"/>
          <w:iCs/>
          <w:color w:val="000000" w:themeColor="text1"/>
          <w:sz w:val="21"/>
          <w:szCs w:val="22"/>
        </w:rPr>
        <w:t>黄健宏</w:t>
      </w:r>
      <w:r w:rsidRPr="005A36D3">
        <w:rPr>
          <w:rFonts w:eastAsiaTheme="minorEastAsia"/>
          <w:iCs/>
          <w:color w:val="000000" w:themeColor="text1"/>
          <w:sz w:val="21"/>
          <w:szCs w:val="22"/>
        </w:rPr>
        <w:t>. Redis</w:t>
      </w:r>
      <w:r w:rsidRPr="005A36D3">
        <w:rPr>
          <w:rFonts w:eastAsiaTheme="minorEastAsia"/>
          <w:iCs/>
          <w:color w:val="000000" w:themeColor="text1"/>
          <w:sz w:val="21"/>
          <w:szCs w:val="22"/>
        </w:rPr>
        <w:t>设计与实现</w:t>
      </w:r>
      <w:r w:rsidRPr="005A36D3">
        <w:rPr>
          <w:rFonts w:eastAsiaTheme="minorEastAsia"/>
          <w:iCs/>
          <w:color w:val="000000" w:themeColor="text1"/>
          <w:sz w:val="21"/>
          <w:szCs w:val="22"/>
        </w:rPr>
        <w:t xml:space="preserve">[M]. </w:t>
      </w:r>
      <w:r w:rsidRPr="005A36D3">
        <w:rPr>
          <w:rFonts w:eastAsiaTheme="minorEastAsia"/>
          <w:iCs/>
          <w:color w:val="000000" w:themeColor="text1"/>
          <w:sz w:val="21"/>
          <w:szCs w:val="22"/>
        </w:rPr>
        <w:t>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机械工业出版社</w:t>
      </w:r>
      <w:r w:rsidRPr="005A36D3">
        <w:rPr>
          <w:rFonts w:eastAsiaTheme="minorEastAsia"/>
          <w:iCs/>
          <w:color w:val="000000" w:themeColor="text1"/>
          <w:sz w:val="21"/>
          <w:szCs w:val="22"/>
        </w:rPr>
        <w:t>, 2014.</w:t>
      </w:r>
      <w:bookmarkEnd w:id="261"/>
    </w:p>
    <w:p w14:paraId="08F85C22" w14:textId="24671CAE"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2" w:name="_Ref19064"/>
      <w:r w:rsidRPr="005A36D3">
        <w:rPr>
          <w:rFonts w:eastAsiaTheme="minorEastAsia"/>
          <w:iCs/>
          <w:color w:val="000000" w:themeColor="text1"/>
          <w:sz w:val="21"/>
          <w:szCs w:val="22"/>
        </w:rPr>
        <w:t>李大松</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基于</w:t>
      </w:r>
      <w:r w:rsidRPr="005A36D3">
        <w:rPr>
          <w:rFonts w:eastAsiaTheme="minorEastAsia"/>
          <w:iCs/>
          <w:color w:val="000000" w:themeColor="text1"/>
          <w:sz w:val="21"/>
          <w:szCs w:val="22"/>
        </w:rPr>
        <w:t>NodeJS</w:t>
      </w:r>
      <w:r w:rsidRPr="005A36D3">
        <w:rPr>
          <w:rFonts w:eastAsiaTheme="minorEastAsia"/>
          <w:iCs/>
          <w:color w:val="000000" w:themeColor="text1"/>
          <w:sz w:val="21"/>
          <w:szCs w:val="22"/>
        </w:rPr>
        <w:t>与云存储的文件管理平台的设计与实现</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武汉</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华中科技大学</w:t>
      </w:r>
      <w:r w:rsidRPr="005A36D3">
        <w:rPr>
          <w:rFonts w:eastAsiaTheme="minorEastAsia"/>
          <w:iCs/>
          <w:color w:val="000000" w:themeColor="text1"/>
          <w:sz w:val="21"/>
          <w:szCs w:val="22"/>
        </w:rPr>
        <w:t>, 2015.</w:t>
      </w:r>
      <w:bookmarkEnd w:id="262"/>
    </w:p>
    <w:p w14:paraId="3AF33A27" w14:textId="731CBF20"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3" w:name="_Ref4116"/>
      <w:r w:rsidRPr="005A36D3">
        <w:rPr>
          <w:rFonts w:eastAsiaTheme="minorEastAsia"/>
          <w:iCs/>
          <w:color w:val="000000" w:themeColor="text1"/>
          <w:sz w:val="21"/>
          <w:szCs w:val="22"/>
        </w:rPr>
        <w:t>王圆圆</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基于联想云存储智能企业网盘的设计与实现</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北京</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北京邮电大学</w:t>
      </w:r>
      <w:r w:rsidRPr="005A36D3">
        <w:rPr>
          <w:rFonts w:eastAsiaTheme="minorEastAsia"/>
          <w:iCs/>
          <w:color w:val="000000" w:themeColor="text1"/>
          <w:sz w:val="21"/>
          <w:szCs w:val="22"/>
        </w:rPr>
        <w:t>, 2019.</w:t>
      </w:r>
      <w:bookmarkEnd w:id="263"/>
    </w:p>
    <w:p w14:paraId="200AADAE" w14:textId="68B387B0"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4" w:name="_Ref3855"/>
      <w:r w:rsidRPr="005A36D3">
        <w:rPr>
          <w:rFonts w:eastAsiaTheme="minorEastAsia"/>
          <w:iCs/>
          <w:color w:val="000000" w:themeColor="text1"/>
          <w:sz w:val="21"/>
          <w:szCs w:val="22"/>
        </w:rPr>
        <w:t>Fielding R T. Architectural styles and the design of network-based software architectures[D]. Irvine: University of California, Irvine, 2000.</w:t>
      </w:r>
      <w:bookmarkEnd w:id="264"/>
    </w:p>
    <w:p w14:paraId="54B5B8F0" w14:textId="059B4ED0"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5" w:name="_Ref4054"/>
      <w:r w:rsidRPr="005A36D3">
        <w:rPr>
          <w:rFonts w:eastAsiaTheme="minorEastAsia"/>
          <w:iCs/>
          <w:color w:val="000000" w:themeColor="text1"/>
          <w:sz w:val="21"/>
          <w:szCs w:val="22"/>
        </w:rPr>
        <w:t>付波</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私有网盘应用系统的设计与实现</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武汉</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华中科技大学</w:t>
      </w:r>
      <w:r w:rsidRPr="005A36D3">
        <w:rPr>
          <w:rFonts w:eastAsiaTheme="minorEastAsia"/>
          <w:iCs/>
          <w:color w:val="000000" w:themeColor="text1"/>
          <w:sz w:val="21"/>
          <w:szCs w:val="22"/>
        </w:rPr>
        <w:t>, 2018.</w:t>
      </w:r>
      <w:bookmarkEnd w:id="265"/>
    </w:p>
    <w:p w14:paraId="5A84A906" w14:textId="45B92C34" w:rsidR="00203378" w:rsidRPr="005A36D3" w:rsidRDefault="00D31273" w:rsidP="008C345E">
      <w:pPr>
        <w:pStyle w:val="yjx0"/>
        <w:numPr>
          <w:ilvl w:val="0"/>
          <w:numId w:val="1"/>
        </w:numPr>
        <w:ind w:left="420" w:hangingChars="200" w:hanging="420"/>
        <w:jc w:val="both"/>
        <w:rPr>
          <w:rFonts w:eastAsiaTheme="minorEastAsia"/>
          <w:iCs/>
          <w:color w:val="000000" w:themeColor="text1"/>
          <w:sz w:val="21"/>
          <w:szCs w:val="22"/>
        </w:rPr>
      </w:pPr>
      <w:bookmarkStart w:id="266" w:name="_Ref3176"/>
      <w:r w:rsidRPr="005A36D3">
        <w:rPr>
          <w:rFonts w:eastAsiaTheme="minorEastAsia"/>
          <w:iCs/>
          <w:color w:val="000000" w:themeColor="text1"/>
          <w:sz w:val="21"/>
          <w:szCs w:val="22"/>
        </w:rPr>
        <w:t>李华青</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文件在线预览服务快速响应技术研究</w:t>
      </w:r>
      <w:r w:rsidRPr="005A36D3">
        <w:rPr>
          <w:rFonts w:eastAsiaTheme="minorEastAsia"/>
          <w:iCs/>
          <w:color w:val="000000" w:themeColor="text1"/>
          <w:sz w:val="21"/>
          <w:szCs w:val="22"/>
        </w:rPr>
        <w:t xml:space="preserve">[D]. </w:t>
      </w:r>
      <w:r w:rsidRPr="005A36D3">
        <w:rPr>
          <w:rFonts w:eastAsiaTheme="minorEastAsia"/>
          <w:iCs/>
          <w:color w:val="000000" w:themeColor="text1"/>
          <w:sz w:val="21"/>
          <w:szCs w:val="22"/>
        </w:rPr>
        <w:t>广州</w:t>
      </w:r>
      <w:r w:rsidRPr="005A36D3">
        <w:rPr>
          <w:rFonts w:eastAsiaTheme="minorEastAsia"/>
          <w:iCs/>
          <w:color w:val="000000" w:themeColor="text1"/>
          <w:sz w:val="21"/>
          <w:szCs w:val="22"/>
        </w:rPr>
        <w:t xml:space="preserve">: </w:t>
      </w:r>
      <w:r w:rsidRPr="005A36D3">
        <w:rPr>
          <w:rFonts w:eastAsiaTheme="minorEastAsia"/>
          <w:iCs/>
          <w:color w:val="000000" w:themeColor="text1"/>
          <w:sz w:val="21"/>
          <w:szCs w:val="22"/>
        </w:rPr>
        <w:t>华南理工大学</w:t>
      </w:r>
      <w:r w:rsidRPr="005A36D3">
        <w:rPr>
          <w:rFonts w:eastAsiaTheme="minorEastAsia"/>
          <w:iCs/>
          <w:color w:val="000000" w:themeColor="text1"/>
          <w:sz w:val="21"/>
          <w:szCs w:val="22"/>
        </w:rPr>
        <w:t>, 2019.</w:t>
      </w:r>
      <w:bookmarkEnd w:id="266"/>
    </w:p>
    <w:p w14:paraId="30C039EE" w14:textId="77777777" w:rsidR="00203378" w:rsidRDefault="00203378" w:rsidP="005A36D3">
      <w:pPr>
        <w:pStyle w:val="YJX1"/>
        <w:ind w:firstLine="0"/>
        <w:jc w:val="both"/>
        <w:sectPr w:rsidR="00203378" w:rsidSect="00711C66">
          <w:pgSz w:w="11906" w:h="16838"/>
          <w:pgMar w:top="1418" w:right="1134" w:bottom="1134" w:left="1134" w:header="851" w:footer="992" w:gutter="0"/>
          <w:pgNumType w:chapStyle="1"/>
          <w:cols w:space="0"/>
          <w:docGrid w:type="lines" w:linePitch="312"/>
        </w:sectPr>
      </w:pPr>
    </w:p>
    <w:p w14:paraId="597B33FB" w14:textId="77777777" w:rsidR="00203378" w:rsidRDefault="00D31273">
      <w:pPr>
        <w:pStyle w:val="YJX1"/>
      </w:pPr>
      <w:bookmarkStart w:id="267" w:name="_Toc18545"/>
      <w:bookmarkStart w:id="268" w:name="_Toc231476582"/>
      <w:r w:rsidRPr="00CF1DDB">
        <w:lastRenderedPageBreak/>
        <w:t>致</w:t>
      </w:r>
      <w:r w:rsidR="00CF1DDB" w:rsidRPr="00CF1DDB">
        <w:t xml:space="preserve">　　</w:t>
      </w:r>
      <w:r w:rsidRPr="00CF1DDB">
        <w:t>谢</w:t>
      </w:r>
      <w:bookmarkEnd w:id="267"/>
      <w:bookmarkEnd w:id="268"/>
    </w:p>
    <w:p w14:paraId="6685F9D3" w14:textId="77777777" w:rsidR="00203378" w:rsidRDefault="00D31273">
      <w:pPr>
        <w:pStyle w:val="yjx0"/>
        <w:overflowPunct w:val="0"/>
        <w:ind w:firstLine="480"/>
        <w:jc w:val="both"/>
        <w:rPr>
          <w:rFonts w:eastAsiaTheme="minorEastAsia"/>
        </w:rPr>
      </w:pPr>
      <w:r>
        <w:t>衷心感谢我的指导教师在选题、开题、写作与系统实现各阶段给予的悉心指导。从研究方向的把握、章节结构的安排到论文表述与图表规范的细致审阅，老师严谨的治学态度令我受益匪浅。</w:t>
      </w:r>
    </w:p>
    <w:p w14:paraId="21F04A65" w14:textId="77777777" w:rsidR="00203378" w:rsidRDefault="00D31273">
      <w:pPr>
        <w:pStyle w:val="yjx0"/>
        <w:overflowPunct w:val="0"/>
        <w:ind w:firstLine="480"/>
        <w:jc w:val="both"/>
        <w:rPr>
          <w:rFonts w:eastAsiaTheme="minorEastAsia"/>
        </w:rPr>
      </w:pPr>
      <w:r>
        <w:t>感谢本科四年中各位任课老师的悉心教诲，所授课程为本课题的开展奠定了必要的理论与工程基础；也感谢同窗在系统开发与论文写作过程中提供的讨论与反馈，使部分关键环节的实现思路更为清晰。</w:t>
      </w:r>
    </w:p>
    <w:p w14:paraId="1A62B626" w14:textId="77777777" w:rsidR="00203378" w:rsidRDefault="00D31273">
      <w:pPr>
        <w:pStyle w:val="yjx0"/>
        <w:overflowPunct w:val="0"/>
        <w:ind w:firstLine="480"/>
        <w:jc w:val="both"/>
        <w:rPr>
          <w:rFonts w:eastAsiaTheme="minorEastAsia"/>
        </w:rPr>
      </w:pPr>
      <w:r>
        <w:t>感谢家人长期以来的理解、关心与支持，这是我能够静心完成本课题的重要支撑。</w:t>
      </w:r>
    </w:p>
    <w:p w14:paraId="57F27EC9" w14:textId="77777777" w:rsidR="00203378" w:rsidRDefault="00D31273">
      <w:pPr>
        <w:pStyle w:val="yjx0"/>
        <w:overflowPunct w:val="0"/>
        <w:ind w:firstLine="480"/>
        <w:jc w:val="both"/>
        <w:rPr>
          <w:rFonts w:eastAsiaTheme="minorEastAsia"/>
        </w:rPr>
      </w:pPr>
      <w:r>
        <w:t>最后，感谢相关文献、开源项目与技术社区中无私分享经验的研究者与开发者，他们的成果为本文提供了重要的方法论与工程参考。限于作者水平，文中难免存在疏漏，恳请各位老师与评审专家批评指正。</w:t>
      </w:r>
    </w:p>
    <w:p w14:paraId="61E48E0D" w14:textId="77777777" w:rsidR="00203378" w:rsidRDefault="00203378">
      <w:pPr>
        <w:pStyle w:val="af"/>
        <w:spacing w:before="800" w:after="400" w:line="400" w:lineRule="exact"/>
        <w:rPr>
          <w:sz w:val="30"/>
          <w:szCs w:val="30"/>
        </w:rPr>
      </w:pPr>
    </w:p>
    <w:sectPr w:rsidR="00203378">
      <w:pgSz w:w="11906" w:h="16838"/>
      <w:pgMar w:top="1418" w:right="1134" w:bottom="1134" w:left="1134" w:header="851" w:footer="992" w:gutter="0"/>
      <w:pgNumType w:chapStyle="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7B043" w14:textId="77777777" w:rsidR="00C50F4F" w:rsidRDefault="00C50F4F">
      <w:r>
        <w:separator/>
      </w:r>
    </w:p>
  </w:endnote>
  <w:endnote w:type="continuationSeparator" w:id="0">
    <w:p w14:paraId="17AC02CF" w14:textId="77777777" w:rsidR="00C50F4F" w:rsidRDefault="00C5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47E0ABE-3198-5842-9EA7-60954AADB364}"/>
    <w:embedBold r:id="rId2" w:fontKey="{D9B4234A-9D1A-AA4A-9491-6082EB8B589D}"/>
    <w:embedItalic r:id="rId3" w:fontKey="{DC76E535-B2DB-E646-87EA-F723AE0CBE92}"/>
  </w:font>
  <w:font w:name="宋体">
    <w:altName w:val="SimSun"/>
    <w:panose1 w:val="02010600030101010101"/>
    <w:charset w:val="86"/>
    <w:family w:val="auto"/>
    <w:pitch w:val="variable"/>
    <w:sig w:usb0="00000203" w:usb1="288F0000" w:usb2="00000016" w:usb3="00000000" w:csb0="00040001" w:csb1="00000000"/>
    <w:embedRegular r:id="rId4" w:subsetted="1" w:fontKey="{75F01355-B124-B04E-8EA6-5706C9FC8062}"/>
    <w:embedBold r:id="rId5" w:subsetted="1" w:fontKey="{7881483E-9B38-114C-962A-2E496807F986}"/>
  </w:font>
  <w:font w:name="Calibri">
    <w:panose1 w:val="020F0502020204030204"/>
    <w:charset w:val="00"/>
    <w:family w:val="swiss"/>
    <w:pitch w:val="variable"/>
    <w:sig w:usb0="E0002AFF" w:usb1="C000247B" w:usb2="00000009" w:usb3="00000000" w:csb0="000001FF" w:csb1="00000000"/>
    <w:embedRegular r:id="rId6" w:subsetted="1" w:fontKey="{40B2FC22-04C1-BB4D-AE91-11316A9D1078}"/>
    <w:embedBold r:id="rId7" w:subsetted="1" w:fontKey="{DB71E54B-604F-F543-A9F4-C4B2F26BD692}"/>
  </w:font>
  <w:font w:name="方正小标宋简体">
    <w:altName w:val="微软雅黑"/>
    <w:panose1 w:val="020B0604020202020204"/>
    <w:charset w:val="86"/>
    <w:family w:val="script"/>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8" w:subsetted="1" w:fontKey="{CEF2A86D-4F32-1A42-A7F0-769EC850170E}"/>
    <w:embedBold r:id="rId9" w:subsetted="1" w:fontKey="{C244D003-3F50-944F-B558-D5E54291B5BD}"/>
  </w:font>
  <w:font w:name="Arial">
    <w:panose1 w:val="020B0604020202020204"/>
    <w:charset w:val="00"/>
    <w:family w:val="swiss"/>
    <w:pitch w:val="variable"/>
    <w:sig w:usb0="E0002AFF" w:usb1="C0007843" w:usb2="00000009" w:usb3="00000000" w:csb0="000001FF" w:csb1="00000000"/>
    <w:embedRegular r:id="rId10" w:subsetted="1" w:fontKey="{7573AAAD-41E4-384A-91CA-77245F92427F}"/>
  </w:font>
  <w:font w:name="Microsoft YaHei UI">
    <w:panose1 w:val="020B0503020204020204"/>
    <w:charset w:val="86"/>
    <w:family w:val="swiss"/>
    <w:pitch w:val="variable"/>
    <w:sig w:usb0="80000287" w:usb1="2ACF3C50" w:usb2="00000016" w:usb3="00000000" w:csb0="0004001F" w:csb1="00000000"/>
  </w:font>
  <w:font w:name="仿宋_GB2312">
    <w:altName w:val="仿宋"/>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embedRegular r:id="rId11" w:subsetted="1" w:fontKey="{4D7DF788-967A-5541-937E-C6C743D5C945}"/>
    <w:embedBold r:id="rId12" w:subsetted="1" w:fontKey="{6081A315-9CD4-F04C-B1EA-87C7D201CE9B}"/>
  </w:font>
  <w:font w:name="Wingdings">
    <w:panose1 w:val="05000000000000000000"/>
    <w:charset w:val="00"/>
    <w:family w:val="decorative"/>
    <w:pitch w:val="variable"/>
    <w:sig w:usb0="00000003" w:usb1="00000000" w:usb2="00000000" w:usb3="00000000" w:csb0="80000001" w:csb1="00000000"/>
    <w:embedRegular r:id="rId13" w:subsetted="1" w:fontKey="{1D3102BE-FF4C-8942-BC2C-540E24874F67}"/>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embedRegular r:id="rId14" w:subsetted="1" w:fontKey="{733A4458-4E10-D546-9369-1E616737DF22}"/>
  </w:font>
  <w:font w:name="微软雅黑">
    <w:altName w:val="Microsoft YaHei"/>
    <w:panose1 w:val="020B0503020204020204"/>
    <w:charset w:val="86"/>
    <w:family w:val="swiss"/>
    <w:pitch w:val="variable"/>
    <w:sig w:usb0="80000287" w:usb1="2ACF3C50" w:usb2="00000016" w:usb3="00000000" w:csb0="0004001F" w:csb1="00000000"/>
    <w:embedRegular r:id="rId15" w:subsetted="1" w:fontKey="{734A5D4C-0CA3-BC46-8C5E-B5BC4ED1E535}"/>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287034476"/>
      <w:docPartObj>
        <w:docPartGallery w:val="Page Numbers (Bottom of Page)"/>
        <w:docPartUnique/>
      </w:docPartObj>
    </w:sdtPr>
    <w:sdtContent>
      <w:p w14:paraId="79B35DED" w14:textId="09DC0B2C" w:rsidR="007C726D" w:rsidRDefault="007C726D" w:rsidP="00FF6946">
        <w:pPr>
          <w:pStyle w:val="aa"/>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76606DEB" w14:textId="77777777" w:rsidR="007C726D" w:rsidRDefault="007C726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937A" w14:textId="77777777" w:rsidR="00203378" w:rsidRDefault="00203378">
    <w:pPr>
      <w:pStyle w:val="aa"/>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A6C3" w14:textId="77777777" w:rsidR="00203378" w:rsidRDefault="00203378">
    <w:pPr>
      <w:pStyle w:val="aa"/>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64AD" w14:textId="77777777" w:rsidR="00203378" w:rsidRDefault="00203378">
    <w:pPr>
      <w:pStyle w:val="aa"/>
      <w:ind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BDA4" w14:textId="77777777" w:rsidR="00203378" w:rsidRDefault="00D31273" w:rsidP="002E152C">
    <w:pPr>
      <w:pStyle w:val="aa"/>
      <w:ind w:firstLine="360"/>
    </w:pPr>
    <w:r>
      <w:rPr>
        <w:noProof/>
      </w:rPr>
      <mc:AlternateContent>
        <mc:Choice Requires="wps">
          <w:drawing>
            <wp:anchor distT="0" distB="0" distL="114300" distR="114300" simplePos="0" relativeHeight="251661312" behindDoc="0" locked="0" layoutInCell="1" allowOverlap="1" wp14:anchorId="44BADD2E" wp14:editId="2470E629">
              <wp:simplePos x="0" y="0"/>
              <wp:positionH relativeFrom="margin">
                <wp:posOffset>2713857</wp:posOffset>
              </wp:positionH>
              <wp:positionV relativeFrom="paragraph">
                <wp:posOffset>-1905</wp:posOffset>
              </wp:positionV>
              <wp:extent cx="467833" cy="1828800"/>
              <wp:effectExtent l="0" t="0" r="2540" b="8890"/>
              <wp:wrapNone/>
              <wp:docPr id="30" name="文本框 30"/>
              <wp:cNvGraphicFramePr/>
              <a:graphic xmlns:a="http://schemas.openxmlformats.org/drawingml/2006/main">
                <a:graphicData uri="http://schemas.microsoft.com/office/word/2010/wordprocessingShape">
                  <wps:wsp>
                    <wps:cNvSpPr txBox="1"/>
                    <wps:spPr>
                      <a:xfrm>
                        <a:off x="0" y="0"/>
                        <a:ext cx="46783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415"/>
                          </w:sdtPr>
                          <w:sdtContent>
                            <w:p w14:paraId="3D01FD0A" w14:textId="77777777" w:rsidR="00203378" w:rsidRDefault="00D31273">
                              <w:pPr>
                                <w:pStyle w:val="aa"/>
                                <w:ind w:firstLine="360"/>
                                <w:jc w:val="center"/>
                              </w:pPr>
                              <w:r>
                                <w:fldChar w:fldCharType="begin"/>
                              </w:r>
                              <w:r>
                                <w:instrText>PAGE   \* MERGEFORMAT</w:instrText>
                              </w:r>
                              <w:r>
                                <w:fldChar w:fldCharType="separate"/>
                              </w:r>
                              <w:r>
                                <w:t>III</w:t>
                              </w:r>
                              <w:r>
                                <w:fldChar w:fldCharType="end"/>
                              </w:r>
                            </w:p>
                          </w:sdtContent>
                        </w:sdt>
                        <w:p w14:paraId="1055409A" w14:textId="77777777" w:rsidR="00203378" w:rsidRDefault="00203378"/>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44BADD2E" id="_x0000_t202" coordsize="21600,21600" o:spt="202" path="m,l,21600r21600,l21600,xe">
              <v:stroke joinstyle="miter"/>
              <v:path gradientshapeok="t" o:connecttype="rect"/>
            </v:shapetype>
            <v:shape id="文本框 30" o:spid="_x0000_s1027" type="#_x0000_t202" style="position:absolute;left:0;text-align:left;margin-left:213.7pt;margin-top:-.15pt;width:36.8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" filled="f" stroked="f" strokeweight=".5pt">
              <v:textbox style="mso-fit-shape-to-text:t" inset="0,0,0,0">
                <w:txbxContent>
                  <w:sdt>
                    <w:sdtPr>
                      <w:id w:val="147467415"/>
                    </w:sdtPr>
                    <w:sdtContent>
                      <w:p w14:paraId="3D01FD0A" w14:textId="77777777" w:rsidR="00203378" w:rsidRDefault="00D31273">
                        <w:pPr>
                          <w:pStyle w:val="aa"/>
                          <w:ind w:firstLine="360"/>
                          <w:jc w:val="center"/>
                        </w:pPr>
                        <w:r>
                          <w:fldChar w:fldCharType="begin"/>
                        </w:r>
                        <w:r>
                          <w:instrText>PAGE   \* MERGEFORMAT</w:instrText>
                        </w:r>
                        <w:r>
                          <w:fldChar w:fldCharType="separate"/>
                        </w:r>
                        <w:r>
                          <w:t>III</w:t>
                        </w:r>
                        <w:r>
                          <w:fldChar w:fldCharType="end"/>
                        </w:r>
                      </w:p>
                    </w:sdtContent>
                  </w:sdt>
                  <w:p w14:paraId="1055409A" w14:textId="77777777" w:rsidR="00203378" w:rsidRDefault="00203378"/>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030625702"/>
      <w:docPartObj>
        <w:docPartGallery w:val="Page Numbers (Bottom of Page)"/>
        <w:docPartUnique/>
      </w:docPartObj>
    </w:sdtPr>
    <w:sdtContent>
      <w:p w14:paraId="53D1E505" w14:textId="7584158B" w:rsidR="007C726D" w:rsidRDefault="007C726D" w:rsidP="00FF6946">
        <w:pPr>
          <w:pStyle w:val="aa"/>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III</w:t>
        </w:r>
        <w:r>
          <w:rPr>
            <w:rStyle w:val="af1"/>
          </w:rPr>
          <w:fldChar w:fldCharType="end"/>
        </w:r>
      </w:p>
    </w:sdtContent>
  </w:sdt>
  <w:p w14:paraId="61EF221B" w14:textId="77777777" w:rsidR="00203378" w:rsidRDefault="00203378">
    <w:pPr>
      <w:pStyle w:val="aa"/>
      <w:ind w:right="360"/>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BF45" w14:textId="77777777" w:rsidR="00203378" w:rsidRDefault="00D31273">
    <w:pPr>
      <w:pStyle w:val="aa"/>
      <w:ind w:right="360"/>
      <w:jc w:val="both"/>
    </w:pPr>
    <w:r>
      <w:rPr>
        <w:noProof/>
      </w:rPr>
      <mc:AlternateContent>
        <mc:Choice Requires="wps">
          <w:drawing>
            <wp:anchor distT="0" distB="0" distL="114300" distR="114300" simplePos="0" relativeHeight="251676672" behindDoc="0" locked="0" layoutInCell="1" allowOverlap="1" wp14:anchorId="294DA5B9" wp14:editId="0E951BC6">
              <wp:simplePos x="0" y="0"/>
              <wp:positionH relativeFrom="margin">
                <wp:posOffset>2847340</wp:posOffset>
              </wp:positionH>
              <wp:positionV relativeFrom="paragraph">
                <wp:posOffset>0</wp:posOffset>
              </wp:positionV>
              <wp:extent cx="157480" cy="148590"/>
              <wp:effectExtent l="0" t="0" r="13970" b="3810"/>
              <wp:wrapNone/>
              <wp:docPr id="1" name="文本框 1"/>
              <wp:cNvGraphicFramePr/>
              <a:graphic xmlns:a="http://schemas.openxmlformats.org/drawingml/2006/main">
                <a:graphicData uri="http://schemas.microsoft.com/office/word/2010/wordprocessingShape">
                  <wps:wsp>
                    <wps:cNvSpPr txBox="1"/>
                    <wps:spPr>
                      <a:xfrm>
                        <a:off x="0" y="0"/>
                        <a:ext cx="157480" cy="148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3FBB9C" w14:textId="77777777" w:rsidR="00203378" w:rsidRDefault="00D31273">
                          <w:pPr>
                            <w:pStyle w:val="aa"/>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94DA5B9" id="_x0000_t202" coordsize="21600,21600" o:spt="202" path="m,l,21600r21600,l21600,xe">
              <v:stroke joinstyle="miter"/>
              <v:path gradientshapeok="t" o:connecttype="rect"/>
            </v:shapetype>
            <v:shape id="文本框 1" o:spid="_x0000_s1028" type="#_x0000_t202" style="position:absolute;left:0;text-align:left;margin-left:224.2pt;margin-top:0;width:12.4pt;height:11.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" filled="f" stroked="f" strokeweight=".5pt">
              <v:textbox inset="0,0,0,0">
                <w:txbxContent>
                  <w:p w14:paraId="4B3FBB9C" w14:textId="77777777" w:rsidR="00203378" w:rsidRDefault="00D31273">
                    <w:pPr>
                      <w:pStyle w:val="aa"/>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4E99" w14:textId="77777777" w:rsidR="00C50F4F" w:rsidRDefault="00C50F4F">
      <w:r>
        <w:separator/>
      </w:r>
    </w:p>
  </w:footnote>
  <w:footnote w:type="continuationSeparator" w:id="0">
    <w:p w14:paraId="151A31BE" w14:textId="77777777" w:rsidR="00C50F4F" w:rsidRDefault="00C50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BFD7" w14:textId="56BD861F" w:rsidR="00EB187A" w:rsidRPr="00EB187A" w:rsidRDefault="00EB187A" w:rsidP="00EB187A">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BEE3" w14:textId="77777777" w:rsidR="00D83726" w:rsidRPr="00192358" w:rsidRDefault="00D83726" w:rsidP="001923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CBFB" w14:textId="77777777" w:rsidR="00161FA7" w:rsidRDefault="00161FA7" w:rsidP="00D83726">
    <w:pPr>
      <w:pStyle w:val="ac"/>
      <w:pBdr>
        <w:bottom w:val="single" w:sz="6" w:space="0" w:color="auto"/>
      </w:pBdr>
    </w:pPr>
    <w:r w:rsidRPr="00057F1D">
      <w:rPr>
        <w:rFonts w:hint="eastAsia"/>
      </w:rPr>
      <w:t>西安邮电大学毕业设计（论文）</w:t>
    </w:r>
  </w:p>
  <w:p w14:paraId="73EB338C" w14:textId="77777777" w:rsidR="00161FA7" w:rsidRPr="00D83726" w:rsidRDefault="00161FA7" w:rsidP="00D83726">
    <w:pPr>
      <w:pStyle w:val="ac"/>
      <w:pBdr>
        <w:bottom w:val="single" w:sz="6" w:space="0"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7A4F" w14:textId="77777777" w:rsidR="00711C66" w:rsidRDefault="00711C66" w:rsidP="00AE7ED2">
    <w:pPr>
      <w:pStyle w:val="ac"/>
      <w:pBdr>
        <w:bottom w:val="single" w:sz="6" w:space="5" w:color="auto"/>
      </w:pBdr>
    </w:pPr>
  </w:p>
  <w:p w14:paraId="55FB10D9" w14:textId="77777777" w:rsidR="00711C66" w:rsidRPr="00AE7ED2" w:rsidRDefault="00711C66" w:rsidP="00AE7ED2">
    <w:pPr>
      <w:pStyle w:val="ac"/>
      <w:pBdr>
        <w:bottom w:val="single" w:sz="6" w:space="5" w:color="auto"/>
      </w:pBdr>
      <w:rPr>
        <w:sz w:val="18"/>
        <w:szCs w:val="18"/>
      </w:rPr>
    </w:pPr>
    <w:r w:rsidRPr="00AE7ED2">
      <w:rPr>
        <w:rFonts w:hint="eastAsia"/>
        <w:sz w:val="18"/>
        <w:szCs w:val="18"/>
      </w:rPr>
      <w:t>西安邮电大学毕业设计（论文）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126DF"/>
    <w:multiLevelType w:val="singleLevel"/>
    <w:tmpl w:val="4BD126DF"/>
    <w:lvl w:ilvl="0">
      <w:start w:val="1"/>
      <w:numFmt w:val="decimal"/>
      <w:lvlText w:val="[%1]"/>
      <w:lvlJc w:val="left"/>
      <w:pPr>
        <w:tabs>
          <w:tab w:val="left" w:pos="420"/>
        </w:tabs>
        <w:ind w:left="425" w:hanging="425"/>
      </w:pPr>
      <w:rPr>
        <w:rFonts w:hint="default"/>
      </w:rPr>
    </w:lvl>
  </w:abstractNum>
  <w:num w:numId="1" w16cid:durableId="168165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hideSpellingErrors/>
  <w:hideGrammaticalErrors/>
  <w:proofState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1ZDUzNjQ2NWQwNDY3YjUxYjgxZjU4YWQyYWQyMTQifQ=="/>
  </w:docVars>
  <w:rsids>
    <w:rsidRoot w:val="002B7671"/>
    <w:rsid w:val="000044DA"/>
    <w:rsid w:val="00013A3C"/>
    <w:rsid w:val="000479D3"/>
    <w:rsid w:val="00057F1D"/>
    <w:rsid w:val="000C13A6"/>
    <w:rsid w:val="000D5636"/>
    <w:rsid w:val="000E0B3F"/>
    <w:rsid w:val="000E29C8"/>
    <w:rsid w:val="001174C8"/>
    <w:rsid w:val="001339F0"/>
    <w:rsid w:val="00135625"/>
    <w:rsid w:val="001448F5"/>
    <w:rsid w:val="00147006"/>
    <w:rsid w:val="00161FA7"/>
    <w:rsid w:val="00162C8B"/>
    <w:rsid w:val="00166F53"/>
    <w:rsid w:val="00174ABF"/>
    <w:rsid w:val="001760B4"/>
    <w:rsid w:val="001842CE"/>
    <w:rsid w:val="00186B52"/>
    <w:rsid w:val="00192358"/>
    <w:rsid w:val="00195C21"/>
    <w:rsid w:val="00197CC5"/>
    <w:rsid w:val="001B13A9"/>
    <w:rsid w:val="001D75CA"/>
    <w:rsid w:val="00203378"/>
    <w:rsid w:val="00224092"/>
    <w:rsid w:val="00231CDC"/>
    <w:rsid w:val="00241F15"/>
    <w:rsid w:val="002551A6"/>
    <w:rsid w:val="00266372"/>
    <w:rsid w:val="002B7671"/>
    <w:rsid w:val="002E152C"/>
    <w:rsid w:val="002F1D80"/>
    <w:rsid w:val="003030C6"/>
    <w:rsid w:val="00317025"/>
    <w:rsid w:val="003347D8"/>
    <w:rsid w:val="003450C6"/>
    <w:rsid w:val="0035397C"/>
    <w:rsid w:val="003558B5"/>
    <w:rsid w:val="0037502A"/>
    <w:rsid w:val="00381D16"/>
    <w:rsid w:val="00382973"/>
    <w:rsid w:val="003847F9"/>
    <w:rsid w:val="003853E6"/>
    <w:rsid w:val="003932F0"/>
    <w:rsid w:val="003D626E"/>
    <w:rsid w:val="003E1355"/>
    <w:rsid w:val="003F2576"/>
    <w:rsid w:val="00402704"/>
    <w:rsid w:val="00443480"/>
    <w:rsid w:val="00443FAA"/>
    <w:rsid w:val="00445750"/>
    <w:rsid w:val="004B3E41"/>
    <w:rsid w:val="004B4B67"/>
    <w:rsid w:val="00502B15"/>
    <w:rsid w:val="005342C6"/>
    <w:rsid w:val="005359AF"/>
    <w:rsid w:val="005646A1"/>
    <w:rsid w:val="0057763A"/>
    <w:rsid w:val="005914B8"/>
    <w:rsid w:val="00592470"/>
    <w:rsid w:val="005A1C86"/>
    <w:rsid w:val="005A36D3"/>
    <w:rsid w:val="005B7E22"/>
    <w:rsid w:val="005D0EB0"/>
    <w:rsid w:val="005D3F42"/>
    <w:rsid w:val="005E13CE"/>
    <w:rsid w:val="005E4798"/>
    <w:rsid w:val="005E79A1"/>
    <w:rsid w:val="0060799D"/>
    <w:rsid w:val="00616DF1"/>
    <w:rsid w:val="00625D14"/>
    <w:rsid w:val="0064070D"/>
    <w:rsid w:val="00641EF7"/>
    <w:rsid w:val="006A3687"/>
    <w:rsid w:val="006B633D"/>
    <w:rsid w:val="006D1D09"/>
    <w:rsid w:val="006D391B"/>
    <w:rsid w:val="006E0FEB"/>
    <w:rsid w:val="00705178"/>
    <w:rsid w:val="007055C0"/>
    <w:rsid w:val="00711C66"/>
    <w:rsid w:val="00722F11"/>
    <w:rsid w:val="0072597D"/>
    <w:rsid w:val="00747870"/>
    <w:rsid w:val="00765B77"/>
    <w:rsid w:val="007810E3"/>
    <w:rsid w:val="007A1330"/>
    <w:rsid w:val="007B0857"/>
    <w:rsid w:val="007C726D"/>
    <w:rsid w:val="007D4A56"/>
    <w:rsid w:val="007E23CC"/>
    <w:rsid w:val="007F121F"/>
    <w:rsid w:val="00813CEE"/>
    <w:rsid w:val="00813CFA"/>
    <w:rsid w:val="0082240C"/>
    <w:rsid w:val="00837E50"/>
    <w:rsid w:val="00860402"/>
    <w:rsid w:val="008875BD"/>
    <w:rsid w:val="008B0C1F"/>
    <w:rsid w:val="008C1BF1"/>
    <w:rsid w:val="008C307A"/>
    <w:rsid w:val="008C345E"/>
    <w:rsid w:val="009063F0"/>
    <w:rsid w:val="0091342D"/>
    <w:rsid w:val="009139DA"/>
    <w:rsid w:val="00913F4E"/>
    <w:rsid w:val="0091451B"/>
    <w:rsid w:val="0097401F"/>
    <w:rsid w:val="009871A9"/>
    <w:rsid w:val="00990737"/>
    <w:rsid w:val="009C03CF"/>
    <w:rsid w:val="009C0B8B"/>
    <w:rsid w:val="009C1B4A"/>
    <w:rsid w:val="009E4650"/>
    <w:rsid w:val="009E46FE"/>
    <w:rsid w:val="00A05B5B"/>
    <w:rsid w:val="00A57563"/>
    <w:rsid w:val="00A7587D"/>
    <w:rsid w:val="00AB3E81"/>
    <w:rsid w:val="00AC7FD6"/>
    <w:rsid w:val="00AD4CA8"/>
    <w:rsid w:val="00AE7ED2"/>
    <w:rsid w:val="00B2522D"/>
    <w:rsid w:val="00B267F6"/>
    <w:rsid w:val="00B3538B"/>
    <w:rsid w:val="00B656F7"/>
    <w:rsid w:val="00B67B87"/>
    <w:rsid w:val="00B71F5B"/>
    <w:rsid w:val="00B83875"/>
    <w:rsid w:val="00BB3907"/>
    <w:rsid w:val="00BC2828"/>
    <w:rsid w:val="00BE2D97"/>
    <w:rsid w:val="00C04732"/>
    <w:rsid w:val="00C0699C"/>
    <w:rsid w:val="00C100B6"/>
    <w:rsid w:val="00C35D28"/>
    <w:rsid w:val="00C4347B"/>
    <w:rsid w:val="00C50F4F"/>
    <w:rsid w:val="00C61DF9"/>
    <w:rsid w:val="00C64265"/>
    <w:rsid w:val="00C70FA5"/>
    <w:rsid w:val="00C8442D"/>
    <w:rsid w:val="00CB6381"/>
    <w:rsid w:val="00CB6D50"/>
    <w:rsid w:val="00CC5643"/>
    <w:rsid w:val="00CE6173"/>
    <w:rsid w:val="00CF1DDB"/>
    <w:rsid w:val="00D040DF"/>
    <w:rsid w:val="00D31273"/>
    <w:rsid w:val="00D31E24"/>
    <w:rsid w:val="00D47602"/>
    <w:rsid w:val="00D50A5C"/>
    <w:rsid w:val="00D64019"/>
    <w:rsid w:val="00D76C4E"/>
    <w:rsid w:val="00D81477"/>
    <w:rsid w:val="00D83726"/>
    <w:rsid w:val="00D84332"/>
    <w:rsid w:val="00D86380"/>
    <w:rsid w:val="00D93EAD"/>
    <w:rsid w:val="00DE2827"/>
    <w:rsid w:val="00E15CFE"/>
    <w:rsid w:val="00E22505"/>
    <w:rsid w:val="00EA3F07"/>
    <w:rsid w:val="00EB187A"/>
    <w:rsid w:val="00EC3AA2"/>
    <w:rsid w:val="00ED7AFF"/>
    <w:rsid w:val="00F32E33"/>
    <w:rsid w:val="00F433A1"/>
    <w:rsid w:val="00F567E6"/>
    <w:rsid w:val="00F66088"/>
    <w:rsid w:val="00F946C6"/>
    <w:rsid w:val="00FF22F0"/>
    <w:rsid w:val="025E7E82"/>
    <w:rsid w:val="032B6C3A"/>
    <w:rsid w:val="03573003"/>
    <w:rsid w:val="03B331C6"/>
    <w:rsid w:val="07E87F08"/>
    <w:rsid w:val="08395955"/>
    <w:rsid w:val="09176060"/>
    <w:rsid w:val="0B39424A"/>
    <w:rsid w:val="0B5379F5"/>
    <w:rsid w:val="0B7B74DA"/>
    <w:rsid w:val="0E036853"/>
    <w:rsid w:val="0EF35003"/>
    <w:rsid w:val="10237B5E"/>
    <w:rsid w:val="1122112D"/>
    <w:rsid w:val="11467954"/>
    <w:rsid w:val="11DD3A18"/>
    <w:rsid w:val="129E390C"/>
    <w:rsid w:val="12B66520"/>
    <w:rsid w:val="12D8523F"/>
    <w:rsid w:val="13053004"/>
    <w:rsid w:val="15B23A0E"/>
    <w:rsid w:val="16082590"/>
    <w:rsid w:val="160A3BF2"/>
    <w:rsid w:val="173F3C76"/>
    <w:rsid w:val="178F7340"/>
    <w:rsid w:val="1A1808C7"/>
    <w:rsid w:val="1A1D721F"/>
    <w:rsid w:val="1C6C3736"/>
    <w:rsid w:val="1C7725CD"/>
    <w:rsid w:val="1C7B16D1"/>
    <w:rsid w:val="1CD35F20"/>
    <w:rsid w:val="1DAF4298"/>
    <w:rsid w:val="1EE23F78"/>
    <w:rsid w:val="1EFE34C3"/>
    <w:rsid w:val="1F1070FA"/>
    <w:rsid w:val="21885F0B"/>
    <w:rsid w:val="22C03BC1"/>
    <w:rsid w:val="23A777BF"/>
    <w:rsid w:val="255F011F"/>
    <w:rsid w:val="2604755F"/>
    <w:rsid w:val="281B5B35"/>
    <w:rsid w:val="2858196D"/>
    <w:rsid w:val="290C54D2"/>
    <w:rsid w:val="29D71A5F"/>
    <w:rsid w:val="2A8940C2"/>
    <w:rsid w:val="2B8141D1"/>
    <w:rsid w:val="2B9A365B"/>
    <w:rsid w:val="2CB70DA3"/>
    <w:rsid w:val="2CC808CC"/>
    <w:rsid w:val="315269DC"/>
    <w:rsid w:val="328E04C8"/>
    <w:rsid w:val="32CB2114"/>
    <w:rsid w:val="339715FE"/>
    <w:rsid w:val="33B73A4E"/>
    <w:rsid w:val="34C62B86"/>
    <w:rsid w:val="34E36AD4"/>
    <w:rsid w:val="3706449A"/>
    <w:rsid w:val="371F3EEA"/>
    <w:rsid w:val="37B63F5C"/>
    <w:rsid w:val="38A07246"/>
    <w:rsid w:val="38DA766F"/>
    <w:rsid w:val="3987251A"/>
    <w:rsid w:val="3A302348"/>
    <w:rsid w:val="3ABF2D8F"/>
    <w:rsid w:val="3B8169AA"/>
    <w:rsid w:val="3E446507"/>
    <w:rsid w:val="3F126E55"/>
    <w:rsid w:val="3F900328"/>
    <w:rsid w:val="3FBD4E2C"/>
    <w:rsid w:val="3FFD7CD4"/>
    <w:rsid w:val="41CC5393"/>
    <w:rsid w:val="41E2204B"/>
    <w:rsid w:val="41EC496B"/>
    <w:rsid w:val="420845E2"/>
    <w:rsid w:val="42613D8E"/>
    <w:rsid w:val="43430E5B"/>
    <w:rsid w:val="447339C1"/>
    <w:rsid w:val="4555615F"/>
    <w:rsid w:val="45CA5002"/>
    <w:rsid w:val="468848A0"/>
    <w:rsid w:val="46A82528"/>
    <w:rsid w:val="47CA5F17"/>
    <w:rsid w:val="48507126"/>
    <w:rsid w:val="491D78B3"/>
    <w:rsid w:val="495547BD"/>
    <w:rsid w:val="49AF3AF8"/>
    <w:rsid w:val="4C7D6030"/>
    <w:rsid w:val="4CBE77A4"/>
    <w:rsid w:val="4D583754"/>
    <w:rsid w:val="4DBD4109"/>
    <w:rsid w:val="4E4F15D4"/>
    <w:rsid w:val="4E6856C3"/>
    <w:rsid w:val="4EE71619"/>
    <w:rsid w:val="4F8257E1"/>
    <w:rsid w:val="51974728"/>
    <w:rsid w:val="52305034"/>
    <w:rsid w:val="52D4370C"/>
    <w:rsid w:val="56811EE9"/>
    <w:rsid w:val="58347BC3"/>
    <w:rsid w:val="584B467E"/>
    <w:rsid w:val="59172716"/>
    <w:rsid w:val="592D45C5"/>
    <w:rsid w:val="59AC79A7"/>
    <w:rsid w:val="5A820736"/>
    <w:rsid w:val="5ACD104A"/>
    <w:rsid w:val="5B6C12E3"/>
    <w:rsid w:val="5B7E6A7C"/>
    <w:rsid w:val="5C657C3C"/>
    <w:rsid w:val="5C9E7E3E"/>
    <w:rsid w:val="5CAB38A1"/>
    <w:rsid w:val="60D31618"/>
    <w:rsid w:val="621460DA"/>
    <w:rsid w:val="6350025E"/>
    <w:rsid w:val="65164825"/>
    <w:rsid w:val="69AB650C"/>
    <w:rsid w:val="6B513E37"/>
    <w:rsid w:val="6BCC49B3"/>
    <w:rsid w:val="6CF6233D"/>
    <w:rsid w:val="6E077612"/>
    <w:rsid w:val="6F661D9F"/>
    <w:rsid w:val="6FC404FC"/>
    <w:rsid w:val="71E72F73"/>
    <w:rsid w:val="74D32F2B"/>
    <w:rsid w:val="75045162"/>
    <w:rsid w:val="774970BC"/>
    <w:rsid w:val="776F38A5"/>
    <w:rsid w:val="77F42630"/>
    <w:rsid w:val="79DA1335"/>
    <w:rsid w:val="7C23124E"/>
    <w:rsid w:val="7C747607"/>
    <w:rsid w:val="7DE6095A"/>
    <w:rsid w:val="7ECA4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FF1233"/>
  <w15:docId w15:val="{CABE0548-74DE-E04E-82F4-3BB4DFDF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0" w:qFormat="1"/>
    <w:lsdException w:name="heading 4" w:semiHidden="1" w:uiPriority="9" w:unhideWhenUsed="1"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autoRedefine/>
    <w:uiPriority w:val="99"/>
    <w:qFormat/>
    <w:rsid w:val="008B0C1F"/>
    <w:pPr>
      <w:keepNext/>
      <w:keepLines/>
      <w:pageBreakBefore/>
      <w:spacing w:before="800" w:after="400" w:line="400" w:lineRule="exact"/>
      <w:jc w:val="center"/>
      <w:outlineLvl w:val="0"/>
    </w:pPr>
    <w:rPr>
      <w:b/>
      <w:bCs/>
      <w:kern w:val="36"/>
      <w:sz w:val="32"/>
      <w:szCs w:val="32"/>
    </w:rPr>
  </w:style>
  <w:style w:type="paragraph" w:styleId="2">
    <w:name w:val="heading 2"/>
    <w:basedOn w:val="a"/>
    <w:next w:val="a"/>
    <w:link w:val="20"/>
    <w:autoRedefine/>
    <w:uiPriority w:val="99"/>
    <w:qFormat/>
    <w:pPr>
      <w:widowControl/>
      <w:spacing w:afterLines="100"/>
      <w:jc w:val="center"/>
      <w:outlineLvl w:val="1"/>
    </w:pPr>
    <w:rPr>
      <w:rFonts w:ascii="宋体" w:eastAsia="方正小标宋简体" w:hAnsi="宋体" w:cs="宋体"/>
      <w:bCs/>
      <w:kern w:val="0"/>
      <w:sz w:val="44"/>
    </w:rPr>
  </w:style>
  <w:style w:type="paragraph" w:styleId="3">
    <w:name w:val="heading 3"/>
    <w:basedOn w:val="a"/>
    <w:next w:val="a"/>
    <w:autoRedefine/>
    <w:qFormat/>
    <w:pPr>
      <w:keepNext/>
      <w:keepLines/>
      <w:spacing w:before="240" w:after="120"/>
      <w:outlineLvl w:val="2"/>
    </w:pPr>
    <w:rPr>
      <w:rFonts w:ascii="黑体" w:eastAsia="黑体" w:hAnsi="黑体"/>
      <w:sz w:val="26"/>
      <w:szCs w:val="20"/>
    </w:rPr>
  </w:style>
  <w:style w:type="paragraph" w:styleId="5">
    <w:name w:val="heading 5"/>
    <w:basedOn w:val="a"/>
    <w:next w:val="a"/>
    <w:autoRedefine/>
    <w:qFormat/>
    <w:pPr>
      <w:keepNext/>
      <w:spacing w:before="120" w:after="240"/>
      <w:jc w:val="center"/>
      <w:outlineLvl w:val="4"/>
    </w:pPr>
    <w:rPr>
      <w:rFonts w:ascii="黑体" w:eastAsia="黑体" w:hAnsi="黑体"/>
      <w:sz w:val="22"/>
      <w:szCs w:val="20"/>
    </w:rPr>
  </w:style>
  <w:style w:type="paragraph" w:styleId="6">
    <w:name w:val="heading 6"/>
    <w:basedOn w:val="a"/>
    <w:next w:val="a"/>
    <w:autoRedefine/>
    <w:uiPriority w:val="9"/>
    <w:unhideWhenUsed/>
    <w:qFormat/>
    <w:pPr>
      <w:keepNext/>
      <w:keepLines/>
      <w:spacing w:before="120" w:after="240"/>
      <w:jc w:val="center"/>
      <w:outlineLvl w:val="5"/>
    </w:pPr>
    <w:rPr>
      <w:rFonts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pPr>
      <w:spacing w:before="60" w:after="60"/>
    </w:pPr>
    <w:rPr>
      <w:szCs w:val="20"/>
    </w:rPr>
  </w:style>
  <w:style w:type="paragraph" w:styleId="a4">
    <w:name w:val="Body Text"/>
    <w:basedOn w:val="a"/>
    <w:link w:val="a5"/>
    <w:autoRedefine/>
    <w:uiPriority w:val="99"/>
    <w:qFormat/>
    <w:pPr>
      <w:autoSpaceDE w:val="0"/>
      <w:autoSpaceDN w:val="0"/>
      <w:spacing w:after="120" w:line="400" w:lineRule="exact"/>
    </w:pPr>
    <w:rPr>
      <w:rFonts w:ascii="Times New Roman" w:hAnsi="Times New Roman"/>
      <w:sz w:val="24"/>
    </w:rPr>
  </w:style>
  <w:style w:type="paragraph" w:styleId="a6">
    <w:name w:val="Body Text Indent"/>
    <w:basedOn w:val="a"/>
    <w:link w:val="a7"/>
    <w:autoRedefine/>
    <w:uiPriority w:val="99"/>
    <w:qFormat/>
    <w:pPr>
      <w:ind w:firstLine="480"/>
    </w:pPr>
    <w:rPr>
      <w:rFonts w:ascii="宋体" w:hAnsi="宋体"/>
      <w:sz w:val="28"/>
    </w:rPr>
  </w:style>
  <w:style w:type="paragraph" w:styleId="TOC3">
    <w:name w:val="toc 3"/>
    <w:basedOn w:val="a"/>
    <w:next w:val="a"/>
    <w:uiPriority w:val="39"/>
    <w:unhideWhenUsed/>
    <w:qFormat/>
    <w:pPr>
      <w:ind w:leftChars="400" w:left="840"/>
    </w:pPr>
  </w:style>
  <w:style w:type="paragraph" w:styleId="21">
    <w:name w:val="Body Text Indent 2"/>
    <w:basedOn w:val="a"/>
    <w:autoRedefine/>
    <w:qFormat/>
    <w:pPr>
      <w:spacing w:after="120" w:line="480" w:lineRule="auto"/>
      <w:ind w:leftChars="200" w:left="420"/>
    </w:pPr>
  </w:style>
  <w:style w:type="paragraph" w:styleId="a8">
    <w:name w:val="Balloon Text"/>
    <w:basedOn w:val="a"/>
    <w:link w:val="a9"/>
    <w:autoRedefine/>
    <w:uiPriority w:val="99"/>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szCs w:val="18"/>
    </w:rPr>
  </w:style>
  <w:style w:type="paragraph" w:styleId="ac">
    <w:name w:val="header"/>
    <w:basedOn w:val="a"/>
    <w:link w:val="ad"/>
    <w:autoRedefine/>
    <w:uiPriority w:val="99"/>
    <w:qFormat/>
    <w:rsid w:val="00057F1D"/>
    <w:pPr>
      <w:pBdr>
        <w:bottom w:val="single" w:sz="6" w:space="1" w:color="auto"/>
      </w:pBdr>
      <w:tabs>
        <w:tab w:val="center" w:pos="4153"/>
        <w:tab w:val="right" w:pos="8306"/>
      </w:tabs>
      <w:snapToGrid w:val="0"/>
      <w:jc w:val="center"/>
    </w:pPr>
    <w:rPr>
      <w:szCs w:val="21"/>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e">
    <w:name w:val="Normal (Web)"/>
    <w:basedOn w:val="a"/>
    <w:uiPriority w:val="99"/>
    <w:semiHidden/>
    <w:unhideWhenUsed/>
    <w:qFormat/>
    <w:rPr>
      <w:sz w:val="24"/>
    </w:rPr>
  </w:style>
  <w:style w:type="paragraph" w:styleId="af">
    <w:name w:val="Title"/>
    <w:basedOn w:val="a"/>
    <w:link w:val="af0"/>
    <w:autoRedefine/>
    <w:uiPriority w:val="99"/>
    <w:qFormat/>
    <w:pPr>
      <w:jc w:val="center"/>
    </w:pPr>
    <w:rPr>
      <w:rFonts w:ascii="Times New Roman" w:hAnsi="Times New Roman"/>
      <w:b/>
      <w:bCs/>
      <w:sz w:val="32"/>
      <w:szCs w:val="24"/>
    </w:rPr>
  </w:style>
  <w:style w:type="character" w:styleId="af1">
    <w:name w:val="page number"/>
    <w:basedOn w:val="a0"/>
    <w:autoRedefine/>
    <w:uiPriority w:val="99"/>
    <w:qFormat/>
    <w:rPr>
      <w:rFonts w:cs="Times New Roman"/>
    </w:rPr>
  </w:style>
  <w:style w:type="character" w:styleId="af2">
    <w:name w:val="Hyperlink"/>
    <w:basedOn w:val="a0"/>
    <w:autoRedefine/>
    <w:uiPriority w:val="99"/>
    <w:qFormat/>
    <w:rPr>
      <w:rFonts w:cs="Times New Roman"/>
      <w:color w:val="0563C1"/>
      <w:u w:val="single"/>
    </w:rPr>
  </w:style>
  <w:style w:type="paragraph" w:customStyle="1" w:styleId="yjx">
    <w:name w:val="图题yjx"/>
    <w:link w:val="yjxChar"/>
    <w:qFormat/>
    <w:pPr>
      <w:jc w:val="center"/>
    </w:pPr>
    <w:rPr>
      <w:sz w:val="22"/>
    </w:rPr>
  </w:style>
  <w:style w:type="character" w:customStyle="1" w:styleId="10">
    <w:name w:val="标题 1 字符"/>
    <w:basedOn w:val="a0"/>
    <w:link w:val="1"/>
    <w:autoRedefine/>
    <w:uiPriority w:val="99"/>
    <w:qFormat/>
    <w:rsid w:val="008B0C1F"/>
    <w:rPr>
      <w:rFonts w:ascii="Calibri" w:hAnsi="Calibri"/>
      <w:b/>
      <w:bCs/>
      <w:kern w:val="36"/>
      <w:sz w:val="32"/>
      <w:szCs w:val="32"/>
    </w:rPr>
  </w:style>
  <w:style w:type="character" w:customStyle="1" w:styleId="2Char">
    <w:name w:val="标题 2 Char"/>
    <w:basedOn w:val="a0"/>
    <w:autoRedefine/>
    <w:uiPriority w:val="99"/>
    <w:qFormat/>
    <w:rPr>
      <w:rFonts w:ascii="宋体" w:eastAsia="方正小标宋简体" w:hAnsi="宋体" w:cs="宋体"/>
      <w:bCs/>
      <w:kern w:val="0"/>
      <w:sz w:val="44"/>
    </w:rPr>
  </w:style>
  <w:style w:type="character" w:customStyle="1" w:styleId="a5">
    <w:name w:val="正文文本 字符"/>
    <w:basedOn w:val="a0"/>
    <w:link w:val="a4"/>
    <w:autoRedefine/>
    <w:uiPriority w:val="99"/>
    <w:qFormat/>
    <w:rPr>
      <w:rFonts w:ascii="Times New Roman" w:eastAsia="宋体" w:hAnsi="Times New Roman" w:cs="Times New Roman"/>
      <w:sz w:val="24"/>
    </w:rPr>
  </w:style>
  <w:style w:type="character" w:customStyle="1" w:styleId="a7">
    <w:name w:val="正文文本缩进 字符"/>
    <w:basedOn w:val="a0"/>
    <w:link w:val="a6"/>
    <w:autoRedefine/>
    <w:uiPriority w:val="99"/>
    <w:qFormat/>
    <w:rPr>
      <w:rFonts w:ascii="宋体" w:eastAsia="宋体" w:hAnsi="宋体" w:cs="Times New Roman"/>
      <w:sz w:val="28"/>
    </w:rPr>
  </w:style>
  <w:style w:type="character" w:customStyle="1" w:styleId="a9">
    <w:name w:val="批注框文本 字符"/>
    <w:basedOn w:val="a0"/>
    <w:link w:val="a8"/>
    <w:autoRedefine/>
    <w:uiPriority w:val="99"/>
    <w:qFormat/>
    <w:rPr>
      <w:rFonts w:ascii="Calibri" w:eastAsia="宋体" w:hAnsi="Calibri" w:cs="Times New Roman"/>
      <w:sz w:val="18"/>
      <w:szCs w:val="18"/>
    </w:rPr>
  </w:style>
  <w:style w:type="character" w:customStyle="1" w:styleId="ab">
    <w:name w:val="页脚 字符"/>
    <w:basedOn w:val="a0"/>
    <w:link w:val="aa"/>
    <w:autoRedefine/>
    <w:uiPriority w:val="99"/>
    <w:qFormat/>
    <w:rPr>
      <w:rFonts w:ascii="Calibri" w:eastAsia="宋体" w:hAnsi="Calibri" w:cs="Times New Roman"/>
      <w:sz w:val="18"/>
      <w:szCs w:val="18"/>
    </w:rPr>
  </w:style>
  <w:style w:type="character" w:customStyle="1" w:styleId="ad">
    <w:name w:val="页眉 字符"/>
    <w:basedOn w:val="a0"/>
    <w:link w:val="ac"/>
    <w:autoRedefine/>
    <w:uiPriority w:val="99"/>
    <w:qFormat/>
    <w:rsid w:val="00057F1D"/>
    <w:rPr>
      <w:rFonts w:ascii="Calibri" w:hAnsi="Calibri"/>
      <w:kern w:val="2"/>
      <w:sz w:val="21"/>
      <w:szCs w:val="21"/>
    </w:rPr>
  </w:style>
  <w:style w:type="character" w:customStyle="1" w:styleId="af0">
    <w:name w:val="标题 字符"/>
    <w:basedOn w:val="a0"/>
    <w:link w:val="af"/>
    <w:autoRedefine/>
    <w:uiPriority w:val="99"/>
    <w:qFormat/>
    <w:rPr>
      <w:rFonts w:ascii="Times New Roman" w:eastAsia="宋体" w:hAnsi="Times New Roman" w:cs="Times New Roman"/>
      <w:b/>
      <w:bCs/>
      <w:sz w:val="32"/>
      <w:szCs w:val="24"/>
    </w:rPr>
  </w:style>
  <w:style w:type="paragraph" w:styleId="af3">
    <w:name w:val="Quote"/>
    <w:basedOn w:val="a"/>
    <w:next w:val="a"/>
    <w:autoRedefine/>
    <w:uiPriority w:val="29"/>
    <w:qFormat/>
    <w:pPr>
      <w:spacing w:before="60" w:line="320" w:lineRule="exact"/>
    </w:pPr>
    <w:rPr>
      <w:iCs/>
      <w:color w:val="000000" w:themeColor="text1"/>
    </w:rPr>
  </w:style>
  <w:style w:type="character" w:customStyle="1" w:styleId="20">
    <w:name w:val="标题 2 字符"/>
    <w:basedOn w:val="a0"/>
    <w:link w:val="2"/>
    <w:autoRedefine/>
    <w:qFormat/>
    <w:rPr>
      <w:rFonts w:ascii="宋体" w:eastAsia="方正小标宋简体" w:hAnsi="宋体" w:cs="宋体"/>
      <w:bCs/>
      <w:kern w:val="0"/>
      <w:sz w:val="44"/>
    </w:rPr>
  </w:style>
  <w:style w:type="paragraph" w:styleId="af4">
    <w:name w:val="List Paragraph"/>
    <w:basedOn w:val="a"/>
    <w:uiPriority w:val="99"/>
    <w:unhideWhenUsed/>
    <w:qFormat/>
    <w:pPr>
      <w:ind w:firstLineChars="200" w:firstLine="420"/>
    </w:pPr>
  </w:style>
  <w:style w:type="paragraph" w:customStyle="1" w:styleId="yjx0">
    <w:name w:val="yjx正文"/>
    <w:qFormat/>
    <w:pPr>
      <w:spacing w:line="400" w:lineRule="exact"/>
      <w:ind w:firstLineChars="200" w:firstLine="200"/>
    </w:pPr>
    <w:rPr>
      <w:sz w:val="24"/>
      <w:szCs w:val="24"/>
    </w:rPr>
  </w:style>
  <w:style w:type="paragraph" w:customStyle="1" w:styleId="YJX1">
    <w:name w:val="一级标题YJX"/>
    <w:qFormat/>
    <w:pPr>
      <w:kinsoku w:val="0"/>
      <w:autoSpaceDE w:val="0"/>
      <w:autoSpaceDN w:val="0"/>
      <w:adjustRightInd w:val="0"/>
      <w:snapToGrid w:val="0"/>
      <w:spacing w:before="800" w:after="400" w:line="400" w:lineRule="exact"/>
      <w:ind w:firstLine="391"/>
      <w:jc w:val="center"/>
      <w:textAlignment w:val="baseline"/>
      <w:outlineLvl w:val="0"/>
    </w:pPr>
    <w:rPr>
      <w:rFonts w:ascii="黑体" w:eastAsia="黑体" w:hAnsi="黑体" w:cs="黑体"/>
      <w:snapToGrid w:val="0"/>
      <w:color w:val="000000"/>
      <w:spacing w:val="-11"/>
      <w:sz w:val="30"/>
      <w:szCs w:val="30"/>
    </w:rPr>
  </w:style>
  <w:style w:type="paragraph" w:customStyle="1" w:styleId="yjx2">
    <w:name w:val="二级标题yjx"/>
    <w:qFormat/>
    <w:pPr>
      <w:keepNext/>
      <w:keepLines/>
      <w:spacing w:before="480" w:after="120" w:line="400" w:lineRule="exact"/>
      <w:outlineLvl w:val="1"/>
    </w:pPr>
    <w:rPr>
      <w:rFonts w:eastAsia="黑体"/>
      <w:sz w:val="28"/>
      <w:szCs w:val="32"/>
    </w:rPr>
  </w:style>
  <w:style w:type="paragraph" w:customStyle="1" w:styleId="yjx3">
    <w:name w:val="三级标题yjx"/>
    <w:pPr>
      <w:keepNext/>
      <w:keepLines/>
      <w:spacing w:before="240" w:after="120" w:line="400" w:lineRule="exact"/>
      <w:outlineLvl w:val="2"/>
    </w:pPr>
    <w:rPr>
      <w:rFonts w:eastAsia="黑体"/>
      <w:sz w:val="24"/>
      <w:szCs w:val="24"/>
    </w:rPr>
  </w:style>
  <w:style w:type="paragraph" w:customStyle="1" w:styleId="yjx4">
    <w:name w:val="图yjx"/>
    <w:qFormat/>
    <w:pPr>
      <w:keepNext/>
      <w:keepLines/>
      <w:spacing w:before="240" w:after="120"/>
      <w:jc w:val="center"/>
      <w:outlineLvl w:val="2"/>
    </w:pPr>
    <w:rPr>
      <w:rFonts w:eastAsia="黑体"/>
      <w:sz w:val="24"/>
      <w:szCs w:val="24"/>
    </w:rPr>
  </w:style>
  <w:style w:type="paragraph" w:customStyle="1" w:styleId="af5">
    <w:name w:val="摘要标题"/>
    <w:qFormat/>
    <w:pPr>
      <w:adjustRightInd w:val="0"/>
      <w:spacing w:before="800" w:after="400" w:line="400" w:lineRule="exact"/>
      <w:jc w:val="center"/>
    </w:pPr>
    <w:rPr>
      <w:rFonts w:ascii="Arial" w:eastAsia="黑体" w:hAnsi="Arial" w:cs="Arial"/>
      <w:kern w:val="2"/>
      <w:sz w:val="32"/>
      <w:szCs w:val="32"/>
    </w:rPr>
  </w:style>
  <w:style w:type="paragraph" w:customStyle="1" w:styleId="af6">
    <w:name w:val="目录标题"/>
    <w:next w:val="a"/>
    <w:qFormat/>
    <w:pPr>
      <w:adjustRightInd w:val="0"/>
      <w:spacing w:before="480" w:after="240"/>
      <w:jc w:val="center"/>
    </w:pPr>
    <w:rPr>
      <w:rFonts w:ascii="Arial" w:eastAsia="黑体" w:hAnsi="Arial" w:cs="Arial"/>
      <w:kern w:val="2"/>
      <w:sz w:val="32"/>
      <w:szCs w:val="32"/>
    </w:rPr>
  </w:style>
  <w:style w:type="paragraph" w:customStyle="1" w:styleId="af7">
    <w:name w:val="英文摘要"/>
    <w:basedOn w:val="a"/>
    <w:pPr>
      <w:jc w:val="center"/>
    </w:pPr>
    <w:rPr>
      <w:rFonts w:ascii="Times New Roman" w:hAnsi="Times New Roman"/>
      <w:b/>
      <w:bCs/>
      <w:sz w:val="32"/>
      <w:szCs w:val="24"/>
    </w:rPr>
  </w:style>
  <w:style w:type="paragraph" w:customStyle="1" w:styleId="af8">
    <w:name w:val="英文摘要标题"/>
    <w:next w:val="a"/>
    <w:qFormat/>
    <w:pPr>
      <w:adjustRightInd w:val="0"/>
      <w:spacing w:before="480" w:after="240"/>
      <w:jc w:val="center"/>
    </w:pPr>
    <w:rPr>
      <w:rFonts w:eastAsia="黑体"/>
      <w:b/>
      <w:bCs/>
      <w:kern w:val="2"/>
      <w:sz w:val="32"/>
      <w:szCs w:val="32"/>
    </w:rPr>
  </w:style>
  <w:style w:type="paragraph" w:customStyle="1" w:styleId="yjx5">
    <w:name w:val="表题yjx"/>
    <w:pPr>
      <w:spacing w:before="240" w:after="120"/>
      <w:jc w:val="center"/>
    </w:pPr>
    <w:rPr>
      <w:rFonts w:eastAsia="黑体"/>
      <w:sz w:val="22"/>
    </w:rPr>
  </w:style>
  <w:style w:type="paragraph" w:customStyle="1" w:styleId="af9">
    <w:name w:val="表格标题"/>
    <w:next w:val="a"/>
    <w:qFormat/>
    <w:pPr>
      <w:adjustRightInd w:val="0"/>
      <w:spacing w:before="120" w:after="120" w:line="400" w:lineRule="exact"/>
      <w:jc w:val="center"/>
    </w:pPr>
    <w:rPr>
      <w:rFonts w:ascii="Arial" w:eastAsia="黑体" w:hAnsi="Arial" w:cs="Arial"/>
      <w:kern w:val="2"/>
      <w:sz w:val="22"/>
      <w:szCs w:val="21"/>
    </w:rPr>
  </w:style>
  <w:style w:type="character" w:customStyle="1" w:styleId="yjxChar">
    <w:name w:val="图题yjx Char"/>
    <w:link w:val="yjx"/>
    <w:rPr>
      <w:rFonts w:ascii="Times New Roman" w:eastAsia="宋体" w:hAnsi="Times New Roman" w:cs="Times New Roman"/>
      <w:sz w:val="22"/>
    </w:rPr>
  </w:style>
  <w:style w:type="paragraph" w:styleId="TOC4">
    <w:name w:val="toc 4"/>
    <w:basedOn w:val="a"/>
    <w:next w:val="a"/>
    <w:autoRedefine/>
    <w:uiPriority w:val="39"/>
    <w:unhideWhenUsed/>
    <w:rsid w:val="0057763A"/>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57763A"/>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57763A"/>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57763A"/>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57763A"/>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57763A"/>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a">
    <w:name w:val="Unresolved Mention"/>
    <w:basedOn w:val="a0"/>
    <w:uiPriority w:val="99"/>
    <w:semiHidden/>
    <w:unhideWhenUsed/>
    <w:rsid w:val="0057763A"/>
    <w:rPr>
      <w:color w:val="605E5C"/>
      <w:shd w:val="clear" w:color="auto" w:fill="E1DFDD"/>
    </w:rPr>
  </w:style>
  <w:style w:type="paragraph" w:styleId="afb">
    <w:name w:val="No Spacing"/>
    <w:uiPriority w:val="1"/>
    <w:qFormat/>
    <w:rsid w:val="00161FA7"/>
    <w:rPr>
      <w:rFonts w:asciiTheme="minorHAnsi" w:eastAsia="Microsoft YaHei UI" w:hAnsiTheme="minorHAnsi" w:cstheme="minorBidi"/>
      <w:sz w:val="22"/>
      <w:szCs w:val="22"/>
    </w:rPr>
  </w:style>
  <w:style w:type="character" w:styleId="afc">
    <w:name w:val="Strong"/>
    <w:basedOn w:val="a0"/>
    <w:uiPriority w:val="22"/>
    <w:qFormat/>
    <w:rsid w:val="00813C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sv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sv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4.xml"/><Relationship Id="rId20" Type="http://schemas.openxmlformats.org/officeDocument/2006/relationships/image" Target="media/image2.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7F9F51-B397-F24E-BE07-FD49F88E3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9323</Words>
  <Characters>53142</Characters>
  <Application>Microsoft Office Word</Application>
  <DocSecurity>0</DocSecurity>
  <Lines>442</Lines>
  <Paragraphs>124</Paragraphs>
  <ScaleCrop>false</ScaleCrop>
  <Company>微软中国</Company>
  <LinksUpToDate>false</LinksUpToDate>
  <CharactersWithSpaces>62341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T191634</cp:lastModifiedBy>
  <cp:revision>3</cp:revision>
  <cp:lastPrinted>2026-06-10T02:40:00Z</cp:lastPrinted>
  <dcterms:created xsi:type="dcterms:W3CDTF">2026-06-10T02:40:00Z</dcterms:created>
  <dcterms:modified xsi:type="dcterms:W3CDTF">2026-06-10T02:40:00Z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5C5AEFA7C2AF4993ABB461E56A2C16B9_13</vt:lpwstr>
  </property>
  <property fmtid="{D5CDD505-2E9C-101B-9397-08002B2CF9AE}" pid="4" name="KSOTemplateDocerSaveRecord">
    <vt:lpwstr>eyJoZGlkIjoiN2Q4MmJmZTU5ZmQzN2NjNTc2YmJmNTFjZDMzYWUwNTUiLCJ1c2VySWQiOiIxMTU4NzEzMjkyIn0=</vt:lpwstr>
  </property>
</Properties>
</file>