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il" w:color="FFFFFF" w:sz="0"/>
              <w:left w:val="single" w:color="E91E8C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260"/>
              <w:left w:type="dxa" w:w="280"/>
              <w:bottom w:type="dxa" w:w="2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60"/>
                <w:szCs w:val="60"/>
              </w:rPr>
              <w:t xml:space="preserve">COUNTRY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1E8C"/>
                <w:sz w:val="60"/>
                <w:szCs w:val="60"/>
              </w:rPr>
              <w:t xml:space="preserve">STRATEGY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PLANNING TEMPLATE</w:t>
            </w:r>
          </w:p>
          <w:p>
            <w:pPr>
              <w:pBdr>
                <w:bottom w:val="single" w:color="8DC63F" w:sz="3" w:space="6"/>
              </w:pBdr>
              <w:spacing w:after="12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DC63F"/>
                <w:sz w:val="22"/>
                <w:szCs w:val="22"/>
              </w:rPr>
              <w:t xml:space="preserve">Empowering Women. Building Communities.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DC63F"/>
                <w:sz w:val="22"/>
                <w:szCs w:val="22"/>
              </w:rPr>
              <w:t xml:space="preserve">Nurturing Nations.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Country: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</w:t>
            </w:r>
            <w:r>
              <w:rPr>
                <w:rFonts w:ascii="Arial" w:cs="Arial" w:eastAsia="Arial" w:hAnsi="Arial"/>
                <w:b/>
                <w:bCs/>
                <w:color w:val="8DC63F"/>
                <w:sz w:val="22"/>
                <w:szCs w:val="22"/>
              </w:rPr>
              <w:t xml:space="preserve">     Strategy Period: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Prepared by: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_______________________________</w:t>
            </w:r>
            <w:r>
              <w:rPr>
                <w:rFonts w:ascii="Arial" w:cs="Arial" w:eastAsia="Arial" w:hAnsi="Arial"/>
                <w:b/>
                <w:bCs/>
                <w:color w:val="8DC63F"/>
                <w:sz w:val="22"/>
                <w:szCs w:val="22"/>
              </w:rPr>
              <w:t xml:space="preserve">     Date: 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COUNTRY PROFILE &amp; CONTEXT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1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1.1  Basic Country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Country Name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country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Region / Zone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West Africa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Official Language(s)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language(s)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Population (approx.)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population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Capital City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capital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Government Type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Federal Republic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Currency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currency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Strategy Period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Jan 2026 – Dec 2026</w:t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1.2  Women &amp; Gender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Female population %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Approximate % of total population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gender challenges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Top 3–5 issues women face in this country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Legal / policy environment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Laws, policies affecting women's rights &amp; empowerment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women's organisations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Existing NGOs, networks, movements to partner with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Cultural / religious context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Factors that influence women's participation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1.3  WODDI Presence in Country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 WODDI entered country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Month / Year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Current Rep(s)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Name(s) and role(s)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Existing programmes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List active WODDI programmes or projects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Current membership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Number of active WODDI members in this country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successes to date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has WODDI already achieved here?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DC63F"/>
                <w:sz w:val="25"/>
                <w:szCs w:val="25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VISION, MISSION &amp; STRATEGIC ALIGNMENT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2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2.1  Country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E91E8C" w:sz="16"/>
              <w:bottom w:val="nil" w:color="FFFFFF" w:sz="0"/>
              <w:right w:val="nil" w:color="FFFFFF" w:sz="0"/>
            </w:tcBorders>
            <w:shd w:fill="FFF5FB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Our vision for WODDI in [Country] is: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2.2  Country Mission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8DC63F" w:sz="16"/>
              <w:bottom w:val="nil" w:color="FFFFFF" w:sz="0"/>
              <w:right w:val="nil" w:color="FFFFFF" w:sz="0"/>
            </w:tcBorders>
            <w:shd w:fill="F5FFF0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WODDI's mission in [Country] is to: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2.3  Alignment with WODDI Global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WODDI Global Priority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Country-Level Relevance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Response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SWOT ANALYSIS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3</w:t>
            </w:r>
          </w:p>
        </w:tc>
      </w:tr>
    </w:tbl>
    <w:p>
      <w:pPr>
        <w:spacing w:before="0" w:after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Complete the SWOT analysis below in the context of WODDI's operations in this country.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E91E8C" w:val="clear"/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  —  STRENGTHS (Internal, Positive)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100"/>
            </w:pPr>
          </w:p>
        </w:tc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8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666666" w:val="clear"/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  —  WEAKNESSES (Internal, Negative)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100"/>
            </w:pPr>
          </w:p>
        </w:tc>
      </w:tr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8DC63F" w:val="clear"/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 —  OPPORTUNITIES (External, Positive)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100"/>
            </w:pPr>
          </w:p>
        </w:tc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8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000000" w:val="clear"/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  —  THREATS (External, Negative)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0"/>
              <w:ind w:left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0" w:after="100"/>
            </w:pP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DC63F"/>
                <w:sz w:val="25"/>
                <w:szCs w:val="25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STRATEGIC OBJECTIVES &amp; PRIORITIES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4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4.1  Strategic Objectives (Maximum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820"/>
        <w:gridCol w:w="2600"/>
        <w:gridCol w:w="2400"/>
      </w:tblGrid>
      <w:tr>
        <w:trPr>
          <w:tblHeader/>
        </w:trP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Strategic Objective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 / Why It Matters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Desired Outcome</w:t>
            </w:r>
          </w:p>
        </w:tc>
      </w:tr>
      <w:t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38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4.2  Focus Areas &amp; Thematic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Thematic Pillar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 Focus in This Country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Stakeholders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0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Women's Economic Empowerment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0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Education &amp; Skills Development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0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 &amp; Wellbeing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0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Leadership &amp; Civic Participation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8F0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Community Building &amp; Advocacy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ANNUAL ACTION PLAN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5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Map each activity to a Strategic Objective (SO) number from Section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80"/>
        <w:gridCol w:w="132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 / Initiative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 Person</w:t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DC63F"/>
                <w:sz w:val="25"/>
                <w:szCs w:val="25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TARGETS, KPIS &amp; SUCCESS INDICATORS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6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1400"/>
        <w:gridCol w:w="1400"/>
        <w:gridCol w:w="1400"/>
        <w:gridCol w:w="1860"/>
      </w:tblGrid>
      <w:tr>
        <w:trPr>
          <w:tblHeader/>
        </w:trP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</w:t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Performance Indicator (KPI)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 Target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 Target</w:t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5"/>
                <w:szCs w:val="25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PARTNERSHIPS &amp; STAKEHOLDER ENGAGEMENT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7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7.1  Key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Organisation / Partner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of Partner</w:t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Nature of Partnership</w:t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7.2  Government &amp; Institutional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government agencies to engage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Ministry / dept names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Advocacy priorities with government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Issues to raise / champion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Regulatory requirements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Licences, registrations, compliance etc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7.3  Community &amp; Grassroots Engagement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communities / demographics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Who are we prioritising and why?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Community mobilisation approach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How will we engage and activate women?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Local champions / ambassadors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Names or criteria for selection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BUDGET &amp; RESOURCE PLANNING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8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8.1  Annual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rPr>
          <w:tblHeader/>
        </w:trP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Category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 (₦/$)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 (₦/$)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Q3–Q4 (₦/$)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Total (₦/$)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Programme &amp; Activities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Community Events &amp; Outreach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Staff / Rep Allowances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Training &amp; Capacity Building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Communications &amp; Marketing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Administration &amp; Operations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Contingency / Reserve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8.2  Funding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1680"/>
        <w:gridCol w:w="260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(₦/$)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Conditions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8.3  Human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Country Rep(s)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Name(s), role, time commitment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Volunteers / Community Reps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How many, trained, deployed where?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Capacity building needs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Training or skills gaps to address this year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5"/>
                <w:szCs w:val="25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 MANAGEMENT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9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3680"/>
      </w:tblGrid>
      <w:tr>
        <w:trPr>
          <w:tblHeader/>
        </w:trP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
(H/M/L)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
(H/M/L)</w:t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Risk Rating Key: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H = High   |   M = Medium   |   L = Low</w:t>
      </w:r>
    </w:p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COMMUNICATION, VISIBILITY &amp; ADVOCACY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10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10.1  Communications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messages for this country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Core narrative, themes, taglines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audiences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Who are we communicating to and why?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communication channels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Social media, radio, events, WhatsApp etc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10.2  Social Media &amp; Digital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 / Strategy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Focus / Goals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Twitter / X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LinkedIn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</w:t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10.3  Advocacy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Policy issues to advocate on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Specific laws, gaps, or reforms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Advocacy channels / methods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Lobbying, coalitions, campaigns, petitions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advocacy milestones this year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Events, deadlines, dates to target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DC63F"/>
                <w:sz w:val="25"/>
                <w:szCs w:val="25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MONITORING, EVALUATION &amp; LEARNING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11</w:t>
            </w:r>
          </w:p>
        </w:tc>
      </w:tr>
    </w:tbl>
    <w:p>
      <w:pPr>
        <w:spacing w:before="0" w:after="80"/>
      </w:pPr>
    </w:p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11.1  Reporting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Type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Submitted To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Reporting Form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Every Friday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WODDI HQ / Regional Lead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Impact Summary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Last day of month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WODDI HQ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 Review Report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End of each quarter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WODDI Leadership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 Strategy Review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End of year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WODDI Board / HQ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F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/ Meeting Reports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Within 5 days of event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WODDI HQ</w:t>
            </w:r>
          </w:p>
        </w:tc>
      </w:tr>
    </w:tbl>
    <w:p>
      <w:pPr>
        <w:pBdr>
          <w:left w:val="single" w:color="E91E8C" w:sz="18" w:space="8"/>
        </w:pBdr>
        <w:spacing w:before="220" w:after="80"/>
        <w:ind w:left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11.2  Learning &amp; Adaptation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How will progress be reviewed?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Quarterly reviews, team meetings etc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How will strategy be adapted?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Process for updating the plan mid-year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Community feedback mechanisms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How will we capture voices from the ground?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000"/>
        <w:gridCol w:w="1000"/>
      </w:tblGrid>
      <w:tr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5"/>
                <w:szCs w:val="25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APPROVAL &amp; SIGN-OFF</w:t>
            </w:r>
          </w:p>
        </w:tc>
        <w:tc>
          <w:tcPr>
            <w:tcW w:type="dxa" w:w="1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 12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&amp; Signature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Approved</w:t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Country Representative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Regional Lead / Coordinator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WODDI HQ / Leadership</w:t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C63F" w:sz="4"/>
              <w:left w:val="single" w:color="8DC63F" w:sz="4"/>
              <w:bottom w:val="single" w:color="8DC63F" w:sz="4"/>
              <w:right w:val="single" w:color="8DC63F" w:sz="4"/>
            </w:tcBorders>
            <w:shd w:fill="F5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This Country Strategy Plan represents a commitment to WODDI's mission of empowering women, building resilient communities, and nurturing nations. It is a living document and should be reviewed and updated regularly to reflect progress and changing circumstances.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52513" cy="681038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13" cy="681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WODDI</w:t>
            </w:r>
            <w:r>
              <w:rPr>
                <w:rFonts w:ascii="Arial" w:cs="Arial" w:eastAsia="Arial" w:hAnsi="Arial"/>
                <w:color w:val="666666"/>
                <w:sz w:val="24"/>
                <w:szCs w:val="24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E91E8C"/>
                <w:sz w:val="24"/>
                <w:szCs w:val="24"/>
              </w:rPr>
              <w:t xml:space="preserve">The Nurturer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DC63F"/>
                <w:sz w:val="19"/>
                <w:szCs w:val="19"/>
              </w:rPr>
              <w:t xml:space="preserve">Empowering Women. Building Communities. Nurturing Nations.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tabs>
        <w:tab w:val="right" w:pos="9026"/>
      </w:tabs>
      <w:spacing w:before="80"/>
    </w:pPr>
    <w:r>
      <w:drawing>
        <wp:inline distT="0" distB="0" distL="0" distR="0">
          <wp:extent cx="428625" cy="276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AAAAAA"/>
        <w:sz w:val="17"/>
        <w:szCs w:val="17"/>
      </w:rPr>
      <w:t xml:space="preserve">  WODDI – Country Strategy Planning  |  Confidential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Page </w:t>
    </w:r>
    <w:r>
      <w:rPr>
        <w:rFonts w:ascii="Arial" w:cs="Arial" w:eastAsia="Arial" w:hAnsi="Arial"/>
        <w:color w:val="E91E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8" w:space="4"/>
      </w:pBdr>
      <w:tabs>
        <w:tab w:val="right" w:pos="9026"/>
      </w:tabs>
      <w:spacing w:after="0"/>
    </w:pPr>
    <w:r>
      <w:drawing>
        <wp:inline distT="0" distB="0" distL="0" distR="0">
          <wp:extent cx="52387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 WODDI</w:t>
    </w:r>
    <w:r>
      <w:rPr>
        <w:rFonts w:ascii="Arial" w:cs="Arial" w:eastAsia="Arial" w:hAnsi="Arial"/>
        <w:color w:val="888888"/>
        <w:sz w:val="19"/>
        <w:szCs w:val="19"/>
      </w:rPr>
      <w:t xml:space="preserve">  |  Country Strategy Planning Template</w:t>
    </w:r>
    <w:r>
      <w:rPr>
        <w:rFonts w:ascii="Arial" w:cs="Arial" w:eastAsia="Arial" w:hAnsi="Arial"/>
        <w:sz w:val="19"/>
        <w:szCs w:val="19"/>
      </w:rPr>
      <w:t xml:space="preserve">	</w:t>
    </w:r>
    <w:r>
      <w:rPr>
        <w:rFonts w:ascii="Arial" w:cs="Arial" w:eastAsia="Arial" w:hAnsi="Arial"/>
        <w:i/>
        <w:iCs/>
        <w:color w:val="8DC63F"/>
        <w:sz w:val="19"/>
        <w:szCs w:val="19"/>
      </w:rPr>
      <w:t xml:space="preserve">The Nurturer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e5541d5ac5fe2960f0ca4e420bd29aff887fbf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e5541d5ac5fe2960f0ca4e420bd29aff887fbf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5541d5ac5fe2960f0ca4e420bd29aff887fb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2026-02-28T20:01:56.784Z</dcterms:created>
  <dcterms:modified xsi:type="dcterms:W3CDTF">2026-02-28T20:01:56.785Z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