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1F" w:rsidRPr="009460D7" w:rsidRDefault="00C4041F" w:rsidP="00C4041F">
      <w:pPr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-100965</wp:posOffset>
            </wp:positionV>
            <wp:extent cx="800100" cy="600075"/>
            <wp:effectExtent l="1905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Arial"/>
          <w:b/>
        </w:rPr>
        <w:t>Trabajo</w:t>
      </w:r>
      <w:r w:rsidRPr="009460D7">
        <w:rPr>
          <w:rFonts w:ascii="Century Gothic" w:hAnsi="Century Gothic" w:cs="Arial"/>
          <w:b/>
        </w:rPr>
        <w:t xml:space="preserve"> Final de Matemáticas 1  PM1001</w:t>
      </w:r>
    </w:p>
    <w:p w:rsidR="00C4041F" w:rsidRPr="009460D7" w:rsidRDefault="00C4041F" w:rsidP="00C4041F">
      <w:pPr>
        <w:jc w:val="center"/>
        <w:rPr>
          <w:rFonts w:ascii="Century Gothic" w:hAnsi="Century Gothic" w:cs="Arial"/>
          <w:b/>
        </w:rPr>
      </w:pPr>
      <w:r w:rsidRPr="009460D7">
        <w:rPr>
          <w:rFonts w:ascii="Century Gothic" w:hAnsi="Century Gothic" w:cs="Arial"/>
          <w:b/>
        </w:rPr>
        <w:t>Lic. Arisbeh Herrera Ponce</w:t>
      </w:r>
    </w:p>
    <w:p w:rsidR="00C4041F" w:rsidRDefault="00C4041F" w:rsidP="00C4041F">
      <w:pPr>
        <w:rPr>
          <w:rFonts w:ascii="Century Gothic" w:hAnsi="Century Gothic" w:cs="Arial"/>
        </w:rPr>
      </w:pPr>
    </w:p>
    <w:p w:rsidR="00C4041F" w:rsidRDefault="00C4041F" w:rsidP="00C4041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Nombre y matrícula ______________________________</w:t>
      </w:r>
      <w:r w:rsidR="005608BA">
        <w:rPr>
          <w:rFonts w:ascii="Century Gothic" w:hAnsi="Century Gothic" w:cs="Arial"/>
        </w:rPr>
        <w:t>___________________ Grupo_____</w:t>
      </w:r>
    </w:p>
    <w:p w:rsidR="00155853" w:rsidRDefault="00155853" w:rsidP="005608BA">
      <w:pPr>
        <w:rPr>
          <w:rFonts w:ascii="Century Gothic" w:hAnsi="Century Gothic" w:cs="Arial"/>
          <w:b/>
          <w:sz w:val="22"/>
        </w:rPr>
      </w:pPr>
    </w:p>
    <w:p w:rsidR="00E8523B" w:rsidRDefault="00E8523B" w:rsidP="005608BA">
      <w:pPr>
        <w:rPr>
          <w:rFonts w:ascii="Century Gothic" w:hAnsi="Century Gothic" w:cs="Arial"/>
          <w:b/>
          <w:sz w:val="22"/>
        </w:rPr>
      </w:pPr>
      <w:r>
        <w:rPr>
          <w:rFonts w:ascii="Century Gothic" w:hAnsi="Century Gothic" w:cs="Arial"/>
          <w:b/>
          <w:sz w:val="22"/>
        </w:rPr>
        <w:t>CONJUNTOS</w:t>
      </w:r>
    </w:p>
    <w:p w:rsidR="005608BA" w:rsidRPr="00341F9D" w:rsidRDefault="005608BA" w:rsidP="005608BA">
      <w:pPr>
        <w:rPr>
          <w:rFonts w:ascii="Century Gothic" w:hAnsi="Century Gothic" w:cs="Arial"/>
          <w:b/>
          <w:sz w:val="22"/>
        </w:rPr>
      </w:pPr>
      <w:r w:rsidRPr="00341F9D">
        <w:rPr>
          <w:rFonts w:ascii="Century Gothic" w:hAnsi="Century Gothic" w:cs="Arial"/>
          <w:b/>
          <w:sz w:val="22"/>
        </w:rPr>
        <w:t xml:space="preserve">Sombrea el resultado de cada operación en el diagrama de </w:t>
      </w:r>
      <w:proofErr w:type="spellStart"/>
      <w:r w:rsidRPr="00341F9D">
        <w:rPr>
          <w:rFonts w:ascii="Century Gothic" w:hAnsi="Century Gothic" w:cs="Arial"/>
          <w:b/>
          <w:sz w:val="22"/>
        </w:rPr>
        <w:t>Venn</w:t>
      </w:r>
      <w:proofErr w:type="spellEnd"/>
      <w:r w:rsidRPr="00341F9D">
        <w:rPr>
          <w:rFonts w:ascii="Century Gothic" w:hAnsi="Century Gothic" w:cs="Arial"/>
          <w:b/>
          <w:sz w:val="22"/>
        </w:rPr>
        <w:t xml:space="preserve"> correspondiente.</w:t>
      </w:r>
    </w:p>
    <w:p w:rsidR="00C4041F" w:rsidRDefault="00C4041F" w:rsidP="00C4041F">
      <w:pPr>
        <w:rPr>
          <w:rFonts w:ascii="Century Gothic" w:hAnsi="Century Gothic" w:cs="Arial"/>
        </w:rPr>
      </w:pPr>
    </w:p>
    <w:tbl>
      <w:tblPr>
        <w:tblStyle w:val="Tablaconcuadrcula"/>
        <w:tblW w:w="4474" w:type="pct"/>
        <w:tblInd w:w="720" w:type="dxa"/>
        <w:tblLook w:val="01E0"/>
      </w:tblPr>
      <w:tblGrid>
        <w:gridCol w:w="4507"/>
        <w:gridCol w:w="4609"/>
      </w:tblGrid>
      <w:tr w:rsidR="005608BA" w:rsidRPr="002F5DEC" w:rsidTr="005608BA">
        <w:tc>
          <w:tcPr>
            <w:tcW w:w="2472" w:type="pct"/>
          </w:tcPr>
          <w:p w:rsidR="005608BA" w:rsidRPr="002F5DEC" w:rsidRDefault="000D0916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26" style="position:absolute;margin-left:-2.55pt;margin-top:8.55pt;width:219.45pt;height:121.15pt;z-index:251661312" coordorigin="1403,4568" coordsize="4389,2423">
                  <v:rect id="_x0000_s1027" style="position:absolute;left:1403;top:4568;width:4389;height:2423"/>
                  <v:oval id="_x0000_s1028" style="position:absolute;left:2490;top:4995;width:1020;height:1050" filled="f"/>
                  <v:oval id="_x0000_s1029" style="position:absolute;left:3180;top:4995;width:1020;height:1050" filled="f"/>
                  <v:oval id="_x0000_s1030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5608BA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rPr>
                <w:rFonts w:ascii="Century Gothic" w:hAnsi="Century Gothic"/>
              </w:rPr>
            </w:pPr>
            <w:r w:rsidRPr="002F5DEC">
              <w:rPr>
                <w:rFonts w:ascii="Century Gothic" w:hAnsi="Century Gothic"/>
              </w:rPr>
              <w:t xml:space="preserve"> 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9.75pt" o:ole="">
                  <v:imagedata r:id="rId6" o:title=""/>
                </v:shape>
                <o:OLEObject Type="Embed" ProgID="Equation.3" ShapeID="_x0000_i1025" DrawAspect="Content" ObjectID="_1335182010" r:id="rId7"/>
              </w:object>
            </w:r>
            <w:r w:rsidRPr="002F5DEC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26" type="#_x0000_t75" style="width:13.5pt;height:9.75pt" o:ole="">
                  <v:imagedata r:id="rId6" o:title=""/>
                </v:shape>
                <o:OLEObject Type="Embed" ProgID="Equation.3" ShapeID="_x0000_i1026" DrawAspect="Content" ObjectID="_1335182011" r:id="rId8"/>
              </w:object>
            </w:r>
            <w:r>
              <w:rPr>
                <w:rFonts w:ascii="Century Gothic" w:hAnsi="Century Gothic"/>
              </w:rPr>
              <w:t>C</w:t>
            </w: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</w:tc>
        <w:tc>
          <w:tcPr>
            <w:tcW w:w="2528" w:type="pct"/>
          </w:tcPr>
          <w:p w:rsidR="005608BA" w:rsidRPr="002F5DEC" w:rsidRDefault="000D0916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31" style="position:absolute;margin-left:.45pt;margin-top:8.55pt;width:219.45pt;height:121.15pt;z-index:251662336;mso-position-horizontal-relative:text;mso-position-vertical-relative:text" coordorigin="1403,4568" coordsize="4389,2423">
                  <v:rect id="_x0000_s1032" style="position:absolute;left:1403;top:4568;width:4389;height:2423"/>
                  <v:oval id="_x0000_s1033" style="position:absolute;left:2490;top:4995;width:1020;height:1050" filled="f"/>
                  <v:oval id="_x0000_s1034" style="position:absolute;left:3180;top:4995;width:1020;height:1050" filled="f"/>
                  <v:oval id="_x0000_s1035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5608BA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</w:t>
            </w:r>
            <w:r w:rsidRPr="002F5DEC">
              <w:rPr>
                <w:rFonts w:ascii="Century Gothic" w:hAnsi="Century Gothic"/>
              </w:rPr>
              <w:t>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27" type="#_x0000_t75" style="width:13.5pt;height:9.75pt" o:ole="">
                  <v:imagedata r:id="rId6" o:title=""/>
                </v:shape>
                <o:OLEObject Type="Embed" ProgID="Equation.3" ShapeID="_x0000_i1027" DrawAspect="Content" ObjectID="_1335182012" r:id="rId9"/>
              </w:object>
            </w:r>
            <w:r w:rsidRPr="002F5DEC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28" type="#_x0000_t75" style="width:13.5pt;height:9.75pt" o:ole="">
                  <v:imagedata r:id="rId6" o:title=""/>
                </v:shape>
                <o:OLEObject Type="Embed" ProgID="Equation.3" ShapeID="_x0000_i1028" DrawAspect="Content" ObjectID="_1335182013" r:id="rId10"/>
              </w:object>
            </w:r>
            <w:r>
              <w:rPr>
                <w:rFonts w:ascii="Century Gothic" w:hAnsi="Century Gothic"/>
              </w:rPr>
              <w:t>C)´</w: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</w:tc>
      </w:tr>
      <w:tr w:rsidR="005608BA" w:rsidRPr="002F5DEC" w:rsidTr="005608BA">
        <w:tc>
          <w:tcPr>
            <w:tcW w:w="2472" w:type="pct"/>
          </w:tcPr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0D0916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36" style="position:absolute;margin-left:-1.8pt;margin-top:.95pt;width:219.45pt;height:121.15pt;z-index:251663360" coordorigin="1403,4568" coordsize="4389,2423">
                  <v:rect id="_x0000_s1037" style="position:absolute;left:1403;top:4568;width:4389;height:2423"/>
                  <v:oval id="_x0000_s1038" style="position:absolute;left:2490;top:4995;width:1020;height:1050" filled="f"/>
                  <v:oval id="_x0000_s1039" style="position:absolute;left:3180;top:4995;width:1020;height:1050" filled="f"/>
                  <v:oval id="_x0000_s1040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5608BA">
            <w:pPr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rPr>
                <w:rFonts w:ascii="Century Gothic" w:hAnsi="Century Gothic"/>
              </w:rPr>
            </w:pPr>
            <w:r w:rsidRPr="005608BA">
              <w:rPr>
                <w:rFonts w:ascii="Century Gothic" w:hAnsi="Century Gothic"/>
              </w:rPr>
              <w:t xml:space="preserve"> 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29" type="#_x0000_t75" style="width:13.5pt;height:9.75pt" o:ole="">
                  <v:imagedata r:id="rId11" o:title=""/>
                </v:shape>
                <o:OLEObject Type="Embed" ProgID="Equation.3" ShapeID="_x0000_i1029" DrawAspect="Content" ObjectID="_1335182014" r:id="rId12"/>
              </w:object>
            </w:r>
            <w:r w:rsidRPr="005608BA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0" type="#_x0000_t75" style="width:13.5pt;height:9.75pt" o:ole="">
                  <v:imagedata r:id="rId11" o:title=""/>
                </v:shape>
                <o:OLEObject Type="Embed" ProgID="Equation.3" ShapeID="_x0000_i1030" DrawAspect="Content" ObjectID="_1335182015" r:id="rId13"/>
              </w:object>
            </w:r>
            <w:r w:rsidRPr="005608BA">
              <w:rPr>
                <w:rFonts w:ascii="Century Gothic" w:hAnsi="Century Gothic"/>
              </w:rPr>
              <w:t>C</w:t>
            </w:r>
          </w:p>
        </w:tc>
        <w:tc>
          <w:tcPr>
            <w:tcW w:w="2528" w:type="pct"/>
          </w:tcPr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0D0916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41" style="position:absolute;margin-left:-.3pt;margin-top:1pt;width:219.45pt;height:121.15pt;z-index:251664384" coordorigin="1403,4568" coordsize="4389,2423">
                  <v:rect id="_x0000_s1042" style="position:absolute;left:1403;top:4568;width:4389;height:2423"/>
                  <v:oval id="_x0000_s1043" style="position:absolute;left:2490;top:4995;width:1020;height:1050" filled="f"/>
                  <v:oval id="_x0000_s1044" style="position:absolute;left:3180;top:4995;width:1020;height:1050" filled="f"/>
                  <v:oval id="_x0000_s1045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d) (</w:t>
            </w:r>
            <w:r w:rsidRPr="005608BA">
              <w:rPr>
                <w:rFonts w:ascii="Century Gothic" w:hAnsi="Century Gothic"/>
              </w:rPr>
              <w:t>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1" type="#_x0000_t75" style="width:13.5pt;height:9.75pt" o:ole="">
                  <v:imagedata r:id="rId11" o:title=""/>
                </v:shape>
                <o:OLEObject Type="Embed" ProgID="Equation.3" ShapeID="_x0000_i1031" DrawAspect="Content" ObjectID="_1335182016" r:id="rId14"/>
              </w:object>
            </w:r>
            <w:r w:rsidRPr="005608BA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2" type="#_x0000_t75" style="width:13.5pt;height:9.75pt" o:ole="">
                  <v:imagedata r:id="rId11" o:title=""/>
                </v:shape>
                <o:OLEObject Type="Embed" ProgID="Equation.3" ShapeID="_x0000_i1032" DrawAspect="Content" ObjectID="_1335182017" r:id="rId15"/>
              </w:object>
            </w:r>
            <w:r w:rsidRPr="005608BA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)´</w: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</w:tc>
      </w:tr>
      <w:tr w:rsidR="005608BA" w:rsidRPr="002F5DEC" w:rsidTr="005608BA">
        <w:tblPrEx>
          <w:tblLook w:val="04A0"/>
        </w:tblPrEx>
        <w:tc>
          <w:tcPr>
            <w:tcW w:w="2472" w:type="pct"/>
          </w:tcPr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0D0916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46" style="position:absolute;margin-left:-1.8pt;margin-top:.95pt;width:219.45pt;height:121.15pt;z-index:251666432" coordorigin="1403,4568" coordsize="4389,2423">
                  <v:rect id="_x0000_s1047" style="position:absolute;left:1403;top:4568;width:4389;height:2423"/>
                  <v:oval id="_x0000_s1048" style="position:absolute;left:2490;top:4995;width:1020;height:1050" filled="f"/>
                  <v:oval id="_x0000_s1049" style="position:absolute;left:3180;top:4995;width:1020;height:1050" filled="f"/>
                  <v:oval id="_x0000_s1050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rPr>
                <w:rFonts w:ascii="Century Gothic" w:hAnsi="Century Gothic"/>
              </w:rPr>
            </w:pPr>
          </w:p>
          <w:p w:rsidR="005608BA" w:rsidRPr="002F5DEC" w:rsidRDefault="005608BA" w:rsidP="005608BA">
            <w:pPr>
              <w:tabs>
                <w:tab w:val="left" w:pos="284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e) </w:t>
            </w:r>
            <w:r w:rsidRPr="002F5DEC">
              <w:rPr>
                <w:rFonts w:ascii="Century Gothic" w:hAnsi="Century Gothic"/>
              </w:rPr>
              <w:t>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3" type="#_x0000_t75" style="width:13.5pt;height:9.75pt" o:ole="">
                  <v:imagedata r:id="rId6" o:title=""/>
                </v:shape>
                <o:OLEObject Type="Embed" ProgID="Equation.3" ShapeID="_x0000_i1033" DrawAspect="Content" ObjectID="_1335182018" r:id="rId16"/>
              </w:object>
            </w:r>
            <w:r w:rsidRPr="002F5DEC">
              <w:rPr>
                <w:rFonts w:ascii="Century Gothic" w:hAnsi="Century Gothic"/>
              </w:rPr>
              <w:t>B-C</w:t>
            </w:r>
          </w:p>
        </w:tc>
        <w:tc>
          <w:tcPr>
            <w:tcW w:w="2528" w:type="pct"/>
          </w:tcPr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0D0916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n-US"/>
              </w:rPr>
              <w:pict>
                <v:group id="_x0000_s1051" style="position:absolute;margin-left:-.3pt;margin-top:1pt;width:219.45pt;height:121.15pt;z-index:251667456" coordorigin="1403,4568" coordsize="4389,2423">
                  <v:rect id="_x0000_s1052" style="position:absolute;left:1403;top:4568;width:4389;height:2423"/>
                  <v:oval id="_x0000_s1053" style="position:absolute;left:2490;top:4995;width:1020;height:1050" filled="f"/>
                  <v:oval id="_x0000_s1054" style="position:absolute;left:3180;top:4995;width:1020;height:1050" filled="f"/>
                  <v:oval id="_x0000_s1055" style="position:absolute;left:2895;top:5610;width:1020;height:1050" filled="f"/>
                </v:group>
              </w:pic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d) </w:t>
            </w:r>
            <w:r w:rsidRPr="002F5DEC">
              <w:rPr>
                <w:rFonts w:ascii="Century Gothic" w:hAnsi="Century Gothic"/>
              </w:rPr>
              <w:t>(A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4" type="#_x0000_t75" style="width:13.5pt;height:9.75pt" o:ole="">
                  <v:imagedata r:id="rId6" o:title=""/>
                </v:shape>
                <o:OLEObject Type="Embed" ProgID="Equation.3" ShapeID="_x0000_i1034" DrawAspect="Content" ObjectID="_1335182019" r:id="rId17"/>
              </w:object>
            </w:r>
            <w:r w:rsidRPr="002F5DEC">
              <w:rPr>
                <w:rFonts w:ascii="Century Gothic" w:hAnsi="Century Gothic"/>
              </w:rPr>
              <w:t>B)</w:t>
            </w:r>
            <w:r w:rsidRPr="002F5DEC">
              <w:rPr>
                <w:rFonts w:ascii="Century Gothic" w:hAnsi="Century Gothic"/>
                <w:position w:val="-4"/>
                <w:lang w:eastAsia="en-US"/>
              </w:rPr>
              <w:object w:dxaOrig="260" w:dyaOrig="200">
                <v:shape id="_x0000_i1035" type="#_x0000_t75" style="width:13.5pt;height:9.75pt" o:ole="">
                  <v:imagedata r:id="rId11" o:title=""/>
                </v:shape>
                <o:OLEObject Type="Embed" ProgID="Equation.3" ShapeID="_x0000_i1035" DrawAspect="Content" ObjectID="_1335182020" r:id="rId18"/>
              </w:object>
            </w:r>
            <w:r w:rsidRPr="002F5DEC">
              <w:rPr>
                <w:rFonts w:ascii="Century Gothic" w:hAnsi="Century Gothic"/>
              </w:rPr>
              <w:t>C</w:t>
            </w:r>
          </w:p>
          <w:p w:rsidR="005608BA" w:rsidRPr="002F5DEC" w:rsidRDefault="005608BA" w:rsidP="008925DF">
            <w:pPr>
              <w:tabs>
                <w:tab w:val="left" w:pos="284"/>
              </w:tabs>
              <w:ind w:right="1107"/>
              <w:rPr>
                <w:rFonts w:ascii="Century Gothic" w:hAnsi="Century Gothic"/>
              </w:rPr>
            </w:pPr>
          </w:p>
        </w:tc>
      </w:tr>
    </w:tbl>
    <w:p w:rsidR="00C4041F" w:rsidRDefault="00C4041F" w:rsidP="00C4041F">
      <w:pPr>
        <w:rPr>
          <w:rFonts w:ascii="Century Gothic" w:hAnsi="Century Gothic" w:cs="Arial"/>
        </w:rPr>
      </w:pPr>
    </w:p>
    <w:p w:rsidR="005608BA" w:rsidRPr="00155853" w:rsidRDefault="005608BA" w:rsidP="00C4041F">
      <w:pPr>
        <w:rPr>
          <w:rFonts w:ascii="Century Gothic" w:hAnsi="Century Gothic" w:cs="Arial"/>
          <w:sz w:val="22"/>
        </w:rPr>
      </w:pPr>
      <w:r w:rsidRPr="00155853">
        <w:rPr>
          <w:rFonts w:ascii="Century Gothic" w:hAnsi="Century Gothic" w:cs="Arial"/>
          <w:sz w:val="22"/>
        </w:rPr>
        <w:t>Operaciones con conjuntos</w:t>
      </w:r>
    </w:p>
    <w:p w:rsidR="00136622" w:rsidRPr="00155853" w:rsidRDefault="00136622" w:rsidP="00136622">
      <w:pPr>
        <w:jc w:val="both"/>
        <w:rPr>
          <w:rFonts w:ascii="Century Gothic" w:hAnsi="Century Gothic"/>
          <w:b/>
          <w:sz w:val="22"/>
        </w:rPr>
      </w:pPr>
      <w:r w:rsidRPr="00155853">
        <w:rPr>
          <w:rFonts w:ascii="Century Gothic" w:hAnsi="Century Gothic"/>
          <w:b/>
          <w:sz w:val="22"/>
        </w:rPr>
        <w:t xml:space="preserve">Realiza cada una de las operaciones considerando U= {1, 2, 3, 4, 5, 6, 7, 8, 9, 10}   </w:t>
      </w:r>
    </w:p>
    <w:p w:rsidR="00136622" w:rsidRPr="00155853" w:rsidRDefault="00136622" w:rsidP="00136622">
      <w:pPr>
        <w:jc w:val="both"/>
        <w:rPr>
          <w:rFonts w:ascii="Century Gothic" w:hAnsi="Century Gothic"/>
          <w:b/>
          <w:sz w:val="22"/>
        </w:rPr>
      </w:pPr>
      <w:r w:rsidRPr="00155853">
        <w:rPr>
          <w:rFonts w:ascii="Century Gothic" w:hAnsi="Century Gothic"/>
          <w:b/>
          <w:sz w:val="22"/>
        </w:rPr>
        <w:t>A= {1, 2, 3, 4}   B= {4, 5, 6, 7, 8}</w:t>
      </w:r>
      <w:r w:rsidRPr="00155853">
        <w:rPr>
          <w:rFonts w:ascii="Century Gothic" w:hAnsi="Century Gothic"/>
          <w:sz w:val="22"/>
        </w:rPr>
        <w:t xml:space="preserve">   </w:t>
      </w:r>
      <w:r w:rsidRPr="00155853">
        <w:rPr>
          <w:rFonts w:ascii="Century Gothic" w:hAnsi="Century Gothic"/>
          <w:b/>
          <w:sz w:val="22"/>
        </w:rPr>
        <w:t>C</w:t>
      </w:r>
      <w:proofErr w:type="gramStart"/>
      <w:r w:rsidRPr="00155853">
        <w:rPr>
          <w:rFonts w:ascii="Century Gothic" w:hAnsi="Century Gothic"/>
          <w:b/>
          <w:sz w:val="22"/>
        </w:rPr>
        <w:t>={</w:t>
      </w:r>
      <w:proofErr w:type="gramEnd"/>
      <w:r w:rsidRPr="00155853">
        <w:rPr>
          <w:rFonts w:ascii="Century Gothic" w:hAnsi="Century Gothic"/>
          <w:b/>
          <w:sz w:val="22"/>
        </w:rPr>
        <w:t>2, 4, 6, 8}</w:t>
      </w:r>
    </w:p>
    <w:p w:rsidR="005608BA" w:rsidRDefault="005608BA" w:rsidP="00C4041F">
      <w:pPr>
        <w:rPr>
          <w:rFonts w:ascii="Century Gothic" w:hAnsi="Century Gothic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56"/>
        <w:gridCol w:w="5056"/>
      </w:tblGrid>
      <w:tr w:rsidR="00136622" w:rsidRPr="005D1896" w:rsidTr="008925DF">
        <w:tc>
          <w:tcPr>
            <w:tcW w:w="5056" w:type="dxa"/>
          </w:tcPr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>
              <w:rPr>
                <w:rFonts w:ascii="Century Gothic" w:eastAsiaTheme="minorHAnsi" w:hAnsi="Century Gothic" w:cs="Arial"/>
              </w:rPr>
              <w:t>B</w:t>
            </w:r>
            <w:r w:rsidRPr="005D1896">
              <w:rPr>
                <w:rFonts w:ascii="Century Gothic" w:eastAsiaTheme="minorHAnsi" w:hAnsi="Century Gothic" w:cs="Arial"/>
              </w:rPr>
              <w:t xml:space="preserve"> U </w:t>
            </w:r>
            <w:r>
              <w:rPr>
                <w:rFonts w:ascii="Century Gothic" w:eastAsiaTheme="minorHAnsi" w:hAnsi="Century Gothic" w:cs="Arial"/>
              </w:rPr>
              <w:t>C</w:t>
            </w:r>
            <w:r w:rsidRPr="005D1896">
              <w:rPr>
                <w:rFonts w:ascii="Century Gothic" w:eastAsiaTheme="minorHAnsi" w:hAnsi="Century Gothic" w:cs="Arial"/>
              </w:rPr>
              <w:t xml:space="preserve">  = </w:t>
            </w:r>
          </w:p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</w:p>
        </w:tc>
        <w:tc>
          <w:tcPr>
            <w:tcW w:w="5056" w:type="dxa"/>
          </w:tcPr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 w:rsidRPr="005D1896">
              <w:rPr>
                <w:rFonts w:ascii="Century Gothic" w:eastAsiaTheme="minorHAnsi" w:hAnsi="Century Gothic" w:cs="Arial"/>
              </w:rPr>
              <w:t xml:space="preserve">A </w:t>
            </w:r>
            <w:r>
              <w:sym w:font="Mathematica1" w:char="F0C8"/>
            </w:r>
            <w:r w:rsidRPr="005D1896">
              <w:rPr>
                <w:rFonts w:ascii="Century Gothic" w:eastAsiaTheme="minorHAnsi" w:hAnsi="Century Gothic" w:cs="Arial"/>
              </w:rPr>
              <w:t xml:space="preserve"> B</w:t>
            </w:r>
            <w:r>
              <w:rPr>
                <w:rFonts w:ascii="Century Gothic" w:eastAsiaTheme="minorHAnsi" w:hAnsi="Century Gothic" w:cs="Arial"/>
              </w:rPr>
              <w:t xml:space="preserve"> </w:t>
            </w:r>
            <w:r>
              <w:sym w:font="Mathematica1" w:char="F0C8"/>
            </w:r>
            <w:r w:rsidRPr="005D1896">
              <w:rPr>
                <w:rFonts w:ascii="Century Gothic" w:eastAsiaTheme="minorHAnsi" w:hAnsi="Century Gothic" w:cs="Arial"/>
              </w:rPr>
              <w:t xml:space="preserve"> C =</w:t>
            </w:r>
          </w:p>
        </w:tc>
      </w:tr>
      <w:tr w:rsidR="00136622" w:rsidRPr="005D1896" w:rsidTr="008925DF">
        <w:tc>
          <w:tcPr>
            <w:tcW w:w="5056" w:type="dxa"/>
          </w:tcPr>
          <w:p w:rsidR="00136622" w:rsidRDefault="00136622" w:rsidP="008925DF">
            <w:pPr>
              <w:tabs>
                <w:tab w:val="left" w:pos="8460"/>
              </w:tabs>
              <w:rPr>
                <w:rFonts w:ascii="Century Gothic" w:hAnsi="Century Gothic"/>
              </w:rPr>
            </w:pPr>
            <w:r w:rsidRPr="005608BA">
              <w:rPr>
                <w:rFonts w:ascii="Century Gothic" w:hAnsi="Century Gothic"/>
              </w:rPr>
              <w:t>A</w:t>
            </w:r>
            <w:r w:rsidRPr="002F5DEC">
              <w:rPr>
                <w:rFonts w:ascii="Century Gothic" w:hAnsi="Century Gothic"/>
                <w:position w:val="-4"/>
              </w:rPr>
              <w:object w:dxaOrig="260" w:dyaOrig="200">
                <v:shape id="_x0000_i1036" type="#_x0000_t75" style="width:13.5pt;height:9.75pt" o:ole="">
                  <v:imagedata r:id="rId11" o:title=""/>
                </v:shape>
                <o:OLEObject Type="Embed" ProgID="Equation.3" ShapeID="_x0000_i1036" DrawAspect="Content" ObjectID="_1335182021" r:id="rId19"/>
              </w:object>
            </w:r>
            <w:r w:rsidRPr="005608BA">
              <w:rPr>
                <w:rFonts w:ascii="Century Gothic" w:hAnsi="Century Gothic"/>
              </w:rPr>
              <w:t>B</w:t>
            </w:r>
            <w:r w:rsidRPr="002F5DEC">
              <w:rPr>
                <w:rFonts w:ascii="Century Gothic" w:hAnsi="Century Gothic"/>
                <w:position w:val="-4"/>
              </w:rPr>
              <w:object w:dxaOrig="260" w:dyaOrig="200">
                <v:shape id="_x0000_i1037" type="#_x0000_t75" style="width:13.5pt;height:9.75pt" o:ole="">
                  <v:imagedata r:id="rId11" o:title=""/>
                </v:shape>
                <o:OLEObject Type="Embed" ProgID="Equation.3" ShapeID="_x0000_i1037" DrawAspect="Content" ObjectID="_1335182022" r:id="rId20"/>
              </w:object>
            </w:r>
            <w:r w:rsidRPr="005608BA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 xml:space="preserve"> =</w:t>
            </w:r>
          </w:p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</w:p>
        </w:tc>
        <w:tc>
          <w:tcPr>
            <w:tcW w:w="5056" w:type="dxa"/>
          </w:tcPr>
          <w:p w:rsidR="00136622" w:rsidRDefault="00136622" w:rsidP="00136622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>
              <w:rPr>
                <w:rFonts w:ascii="Century Gothic" w:eastAsiaTheme="minorHAnsi" w:hAnsi="Century Gothic" w:cs="Arial"/>
              </w:rPr>
              <w:t>A – (B U C) =</w:t>
            </w:r>
          </w:p>
          <w:p w:rsidR="00136622" w:rsidRDefault="00136622" w:rsidP="00136622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</w:p>
        </w:tc>
      </w:tr>
      <w:tr w:rsidR="00136622" w:rsidRPr="005D1896" w:rsidTr="008925DF">
        <w:tc>
          <w:tcPr>
            <w:tcW w:w="5056" w:type="dxa"/>
          </w:tcPr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 w:rsidRPr="005D1896">
              <w:rPr>
                <w:rFonts w:ascii="Century Gothic" w:eastAsiaTheme="minorHAnsi" w:hAnsi="Century Gothic" w:cs="Arial"/>
              </w:rPr>
              <w:t xml:space="preserve">C – </w:t>
            </w:r>
            <w:r>
              <w:rPr>
                <w:rFonts w:ascii="Century Gothic" w:eastAsiaTheme="minorHAnsi" w:hAnsi="Century Gothic" w:cs="Arial"/>
              </w:rPr>
              <w:t>A</w:t>
            </w:r>
            <w:r w:rsidRPr="005D1896">
              <w:rPr>
                <w:rFonts w:ascii="Century Gothic" w:eastAsiaTheme="minorHAnsi" w:hAnsi="Century Gothic" w:cs="Arial"/>
              </w:rPr>
              <w:t xml:space="preserve"> =</w:t>
            </w:r>
          </w:p>
          <w:p w:rsidR="00136622" w:rsidRPr="005D1896" w:rsidRDefault="00136622" w:rsidP="008925DF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</w:p>
        </w:tc>
        <w:tc>
          <w:tcPr>
            <w:tcW w:w="5056" w:type="dxa"/>
          </w:tcPr>
          <w:p w:rsidR="00136622" w:rsidRPr="005D1896" w:rsidRDefault="00136622" w:rsidP="00136622">
            <w:pPr>
              <w:tabs>
                <w:tab w:val="left" w:pos="8460"/>
              </w:tabs>
              <w:rPr>
                <w:rFonts w:ascii="Century Gothic" w:eastAsiaTheme="minorHAnsi" w:hAnsi="Century Gothic" w:cs="Arial"/>
              </w:rPr>
            </w:pPr>
            <w:r>
              <w:rPr>
                <w:rFonts w:ascii="Century Gothic" w:eastAsiaTheme="minorHAnsi" w:hAnsi="Century Gothic" w:cs="Arial"/>
              </w:rPr>
              <w:t>B</w:t>
            </w:r>
            <w:r w:rsidRPr="005D1896">
              <w:rPr>
                <w:rFonts w:ascii="Century Gothic" w:eastAsiaTheme="minorHAnsi" w:hAnsi="Century Gothic" w:cs="Arial"/>
              </w:rPr>
              <w:t>´=</w:t>
            </w:r>
          </w:p>
        </w:tc>
      </w:tr>
    </w:tbl>
    <w:p w:rsidR="00136622" w:rsidRDefault="00136622" w:rsidP="00C4041F">
      <w:pPr>
        <w:rPr>
          <w:rFonts w:ascii="Century Gothic" w:hAnsi="Century Gothic" w:cs="Arial"/>
        </w:rPr>
      </w:pPr>
    </w:p>
    <w:p w:rsidR="00E8523B" w:rsidRPr="00E8523B" w:rsidRDefault="00E8523B" w:rsidP="00155853">
      <w:pPr>
        <w:tabs>
          <w:tab w:val="left" w:pos="284"/>
        </w:tabs>
        <w:jc w:val="both"/>
        <w:rPr>
          <w:rFonts w:ascii="Century Gothic" w:hAnsi="Century Gothic"/>
          <w:b/>
          <w:sz w:val="22"/>
          <w:szCs w:val="20"/>
        </w:rPr>
      </w:pPr>
      <w:r w:rsidRPr="00E8523B">
        <w:rPr>
          <w:rFonts w:ascii="Century Gothic" w:hAnsi="Century Gothic"/>
          <w:b/>
          <w:sz w:val="22"/>
          <w:szCs w:val="20"/>
        </w:rPr>
        <w:t>ARITMÉTICA</w:t>
      </w:r>
    </w:p>
    <w:p w:rsidR="00155853" w:rsidRPr="00155853" w:rsidRDefault="00155853" w:rsidP="00155853">
      <w:pPr>
        <w:tabs>
          <w:tab w:val="left" w:pos="284"/>
        </w:tabs>
        <w:jc w:val="both"/>
        <w:rPr>
          <w:rFonts w:ascii="Century Gothic" w:hAnsi="Century Gothic"/>
          <w:sz w:val="22"/>
          <w:szCs w:val="20"/>
        </w:rPr>
      </w:pPr>
      <w:r w:rsidRPr="00155853">
        <w:rPr>
          <w:rFonts w:ascii="Century Gothic" w:hAnsi="Century Gothic"/>
          <w:sz w:val="22"/>
          <w:szCs w:val="20"/>
        </w:rPr>
        <w:t xml:space="preserve">Obtén el MCD (Máximo Común Divisor) y el </w:t>
      </w:r>
      <w:proofErr w:type="spellStart"/>
      <w:r w:rsidRPr="00155853">
        <w:rPr>
          <w:rFonts w:ascii="Century Gothic" w:hAnsi="Century Gothic"/>
          <w:sz w:val="22"/>
          <w:szCs w:val="20"/>
        </w:rPr>
        <w:t>mcm</w:t>
      </w:r>
      <w:proofErr w:type="spellEnd"/>
      <w:r w:rsidRPr="00155853">
        <w:rPr>
          <w:rFonts w:ascii="Century Gothic" w:hAnsi="Century Gothic"/>
          <w:sz w:val="22"/>
          <w:szCs w:val="20"/>
        </w:rPr>
        <w:t xml:space="preserve"> (mínimo común múltiplo) de 240 y 560.</w:t>
      </w:r>
    </w:p>
    <w:p w:rsidR="00155853" w:rsidRPr="00155853" w:rsidRDefault="00155853" w:rsidP="00155853">
      <w:pPr>
        <w:tabs>
          <w:tab w:val="left" w:pos="284"/>
        </w:tabs>
        <w:jc w:val="both"/>
        <w:rPr>
          <w:rFonts w:ascii="Century Gothic" w:hAnsi="Century Gothic"/>
          <w:sz w:val="22"/>
          <w:szCs w:val="20"/>
        </w:rPr>
      </w:pPr>
    </w:p>
    <w:tbl>
      <w:tblPr>
        <w:tblpPr w:leftFromText="180" w:rightFromText="180" w:vertAnchor="text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4"/>
        <w:gridCol w:w="4874"/>
      </w:tblGrid>
      <w:tr w:rsidR="00155853" w:rsidRPr="002F5DEC" w:rsidTr="00155853">
        <w:trPr>
          <w:trHeight w:val="900"/>
        </w:trPr>
        <w:tc>
          <w:tcPr>
            <w:tcW w:w="2608" w:type="pct"/>
          </w:tcPr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  <w:r w:rsidRPr="002F5DEC">
              <w:rPr>
                <w:rFonts w:ascii="Century Gothic" w:hAnsi="Century Gothic"/>
                <w:b/>
                <w:sz w:val="20"/>
                <w:szCs w:val="20"/>
              </w:rPr>
              <w:t>MCD</w:t>
            </w: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  <w:r w:rsidRPr="002F5DEC">
              <w:rPr>
                <w:rFonts w:ascii="Century Gothic" w:hAnsi="Century Gothic"/>
                <w:sz w:val="20"/>
                <w:szCs w:val="20"/>
              </w:rPr>
              <w:tab/>
            </w: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1793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sz w:val="20"/>
                <w:szCs w:val="20"/>
              </w:rPr>
            </w:pPr>
          </w:p>
          <w:p w:rsidR="00155853" w:rsidRPr="002F5DEC" w:rsidRDefault="00155853" w:rsidP="008925DF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392" w:type="pct"/>
          </w:tcPr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b/>
                <w:sz w:val="20"/>
                <w:szCs w:val="20"/>
              </w:rPr>
            </w:pPr>
          </w:p>
          <w:p w:rsidR="00155853" w:rsidRPr="002F5DEC" w:rsidRDefault="00155853" w:rsidP="008925DF">
            <w:pPr>
              <w:tabs>
                <w:tab w:val="left" w:pos="284"/>
              </w:tabs>
              <w:rPr>
                <w:rFonts w:ascii="Century Gothic" w:hAnsi="Century Gothic"/>
                <w:i/>
                <w:sz w:val="20"/>
                <w:szCs w:val="20"/>
              </w:rPr>
            </w:pPr>
            <w:proofErr w:type="spellStart"/>
            <w:r w:rsidRPr="002F5DEC">
              <w:rPr>
                <w:rFonts w:ascii="Century Gothic" w:hAnsi="Century Gothic"/>
                <w:b/>
                <w:sz w:val="20"/>
                <w:szCs w:val="20"/>
              </w:rPr>
              <w:t>mcm</w:t>
            </w:r>
            <w:proofErr w:type="spellEnd"/>
          </w:p>
        </w:tc>
      </w:tr>
    </w:tbl>
    <w:p w:rsidR="00D6697F" w:rsidRDefault="00D6697F"/>
    <w:p w:rsidR="00B01CAA" w:rsidRDefault="00B01CAA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Resuelve las siguientes operaciones mostrando el procedimiento.</w:t>
      </w:r>
    </w:p>
    <w:tbl>
      <w:tblPr>
        <w:tblStyle w:val="Tablaconcuadrcula"/>
        <w:tblW w:w="0" w:type="auto"/>
        <w:tblLook w:val="04A0"/>
      </w:tblPr>
      <w:tblGrid>
        <w:gridCol w:w="5056"/>
        <w:gridCol w:w="5056"/>
      </w:tblGrid>
      <w:tr w:rsidR="00B01CAA" w:rsidTr="00B01CAA">
        <w:tc>
          <w:tcPr>
            <w:tcW w:w="5056" w:type="dxa"/>
          </w:tcPr>
          <w:p w:rsidR="00B01CAA" w:rsidRDefault="000D0916">
            <w:pPr>
              <w:rPr>
                <w:rFonts w:ascii="Century Gothic" w:hAnsi="Century Gothic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-4÷2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8-3+6</m:t>
                    </m:r>
                  </m:den>
                </m:f>
              </m:oMath>
            </m:oMathPara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  <w:p w:rsidR="001C13BC" w:rsidRDefault="001C13BC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056" w:type="dxa"/>
          </w:tcPr>
          <w:p w:rsidR="00B01CAA" w:rsidRDefault="000D0916">
            <w:pPr>
              <w:rPr>
                <w:rFonts w:ascii="Century Gothic" w:hAnsi="Century Gothic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15÷3+2*2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25</m:t>
                        </m:r>
                      </m:e>
                    </m:rad>
                    <m:r>
                      <w:rPr>
                        <w:rFonts w:ascii="Cambria Math" w:hAnsi="Cambria Math"/>
                        <w:sz w:val="22"/>
                      </w:rPr>
                      <m:t>÷5+8÷2</m:t>
                    </m:r>
                  </m:den>
                </m:f>
              </m:oMath>
            </m:oMathPara>
          </w:p>
        </w:tc>
      </w:tr>
      <w:tr w:rsidR="00E8523B" w:rsidTr="009C36A9">
        <w:tc>
          <w:tcPr>
            <w:tcW w:w="10112" w:type="dxa"/>
            <w:gridSpan w:val="2"/>
          </w:tcPr>
          <w:p w:rsidR="00E8523B" w:rsidRDefault="000D0916">
            <w:pPr>
              <w:rPr>
                <w:rFonts w:ascii="Century Gothic" w:hAnsi="Century Gothic"/>
                <w:sz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÷4-2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>-4*2+3</m:t>
                    </m:r>
                  </m:den>
                </m:f>
              </m:oMath>
            </m:oMathPara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</w:rPr>
            </w:pPr>
          </w:p>
        </w:tc>
      </w:tr>
    </w:tbl>
    <w:p w:rsidR="00B01CAA" w:rsidRDefault="00B01CAA">
      <w:pPr>
        <w:rPr>
          <w:rFonts w:ascii="Century Gothic" w:hAnsi="Century Gothic"/>
          <w:sz w:val="22"/>
        </w:rPr>
      </w:pPr>
    </w:p>
    <w:p w:rsidR="00A64353" w:rsidRDefault="00A64353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Resuelve los siguientes problemas.</w:t>
      </w:r>
    </w:p>
    <w:tbl>
      <w:tblPr>
        <w:tblStyle w:val="Tablaconcuadrcula"/>
        <w:tblW w:w="0" w:type="auto"/>
        <w:tblLook w:val="04A0"/>
      </w:tblPr>
      <w:tblGrid>
        <w:gridCol w:w="10112"/>
      </w:tblGrid>
      <w:tr w:rsidR="00A64353" w:rsidRPr="00A64353" w:rsidTr="00A64353">
        <w:tc>
          <w:tcPr>
            <w:tcW w:w="10112" w:type="dxa"/>
          </w:tcPr>
          <w:p w:rsidR="00A64353" w:rsidRDefault="00A64353">
            <w:pPr>
              <w:rPr>
                <w:rFonts w:ascii="Century Gothic" w:hAnsi="Century Gothic" w:cs="Arial"/>
                <w:sz w:val="22"/>
                <w:szCs w:val="22"/>
              </w:rPr>
            </w:pPr>
            <w:r w:rsidRPr="00A64353">
              <w:rPr>
                <w:rFonts w:ascii="Century Gothic" w:hAnsi="Century Gothic" w:cs="Arial"/>
                <w:sz w:val="22"/>
                <w:szCs w:val="22"/>
              </w:rPr>
              <w:t xml:space="preserve">Juan tiene que pagar 900 dólares, si le rebajan el 5% de su deuda, </w:t>
            </w:r>
            <w:r w:rsidR="00FB4C39">
              <w:rPr>
                <w:rFonts w:ascii="Century Gothic" w:hAnsi="Century Gothic" w:cs="Arial"/>
                <w:sz w:val="22"/>
                <w:szCs w:val="22"/>
              </w:rPr>
              <w:t>¿</w:t>
            </w:r>
            <w:r w:rsidRPr="00A64353">
              <w:rPr>
                <w:rFonts w:ascii="Century Gothic" w:hAnsi="Century Gothic" w:cs="Arial"/>
                <w:sz w:val="22"/>
                <w:szCs w:val="22"/>
              </w:rPr>
              <w:t>cuánto tiene que pagar todavía?</w:t>
            </w:r>
            <w:r w:rsidR="00FB4C39">
              <w:rPr>
                <w:rFonts w:ascii="Century Gothic" w:hAnsi="Century Gothic" w:cs="Arial"/>
                <w:sz w:val="22"/>
                <w:szCs w:val="22"/>
              </w:rPr>
              <w:t>, ¿cuánto le descontaron?</w:t>
            </w: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Pr="00A64353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Default="00A64353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A64353">
              <w:rPr>
                <w:rFonts w:ascii="Century Gothic" w:hAnsi="Century Gothic" w:cs="Arial"/>
                <w:sz w:val="22"/>
                <w:szCs w:val="22"/>
                <w:lang w:val="es-MX"/>
              </w:rPr>
              <w:t>Un hombre al morir dispone que de su fortuna que asciende a 2, 000,000 de dólares, se entregue el 35% a su hermano mayor; el 40% del resto a su hermano menor y lo restante a un asilo. ¿Cuánto correspondió al asilo?</w:t>
            </w: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Pr="00A64353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Default="00A64353">
            <w:pPr>
              <w:rPr>
                <w:rFonts w:ascii="Century Gothic" w:hAnsi="Century Gothic" w:cs="Arial"/>
                <w:sz w:val="22"/>
                <w:szCs w:val="22"/>
              </w:rPr>
            </w:pPr>
            <w:r w:rsidRPr="00A64353">
              <w:rPr>
                <w:rFonts w:ascii="Century Gothic" w:hAnsi="Century Gothic" w:cs="Arial"/>
                <w:sz w:val="22"/>
                <w:szCs w:val="22"/>
              </w:rPr>
              <w:t>La longitud de un rectángulo con un área constante es inversamente proporcional a su ancho. Un rectángulo dado mide 10 pulgadas de largo y 6 de ancho, otro rectángulo tiene la misma área pero mide de ancho 13 pulgadas, calcular su largo.</w:t>
            </w: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FB4C39" w:rsidRPr="00A64353" w:rsidRDefault="00FB4C39">
            <w:pPr>
              <w:rPr>
                <w:rFonts w:ascii="Century Gothic" w:hAnsi="Century Gothic" w:cs="Arial"/>
                <w:sz w:val="22"/>
                <w:szCs w:val="22"/>
              </w:rPr>
            </w:pPr>
          </w:p>
          <w:p w:rsid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Pr="00A64353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>
              <w:rPr>
                <w:rFonts w:ascii="Century Gothic" w:hAnsi="Century Gothic" w:cs="Arial"/>
                <w:sz w:val="22"/>
                <w:szCs w:val="22"/>
                <w:lang w:val="es-MX"/>
              </w:rPr>
              <w:lastRenderedPageBreak/>
              <w:t xml:space="preserve">La </w:t>
            </w:r>
            <w:r w:rsidR="00A64353" w:rsidRPr="00A64353">
              <w:rPr>
                <w:rFonts w:ascii="Century Gothic" w:hAnsi="Century Gothic" w:cs="Arial"/>
                <w:sz w:val="22"/>
                <w:szCs w:val="22"/>
                <w:lang w:val="es-MX"/>
              </w:rPr>
              <w:t>tasa de interés simple es inversamente proporcional a la cantidad de dinero invertida cuando la cantidad total de interés ganado en un año es constante. Una persona invierte $5000 a una tasa de interés simple del 4%. Una segunda persona invierte $6000 y gana la misma cantidad de interés que la primera. ¿Cuál fue la tasa de interés de simple para la inversión de la segunda persona?</w:t>
            </w: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FB4C39" w:rsidRPr="00A64353" w:rsidRDefault="00FB4C39" w:rsidP="00A64353">
            <w:pPr>
              <w:pStyle w:val="Prrafodelista"/>
              <w:ind w:left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Pr="00AC7A84" w:rsidRDefault="00A64353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AC7A84">
              <w:rPr>
                <w:rFonts w:ascii="Century Gothic" w:hAnsi="Century Gothic"/>
                <w:sz w:val="22"/>
                <w:szCs w:val="22"/>
                <w:lang w:val="es-MX"/>
              </w:rPr>
              <w:t>La 1era fila de un auditorio tiene 60 butacas. Cada fila detrás de la 1era tiene 4 butacas más que en la fila de enfrente. ¿</w:t>
            </w:r>
            <w:r w:rsidR="00AC7A84" w:rsidRPr="00AC7A84">
              <w:rPr>
                <w:rFonts w:ascii="Century Gothic" w:hAnsi="Century Gothic"/>
                <w:sz w:val="22"/>
                <w:szCs w:val="22"/>
                <w:lang w:val="es-MX"/>
              </w:rPr>
              <w:t>Cuántas</w:t>
            </w:r>
            <w:r w:rsidRPr="00AC7A84">
              <w:rPr>
                <w:rFonts w:ascii="Century Gothic" w:hAnsi="Century Gothic"/>
                <w:sz w:val="22"/>
                <w:szCs w:val="22"/>
                <w:lang w:val="es-MX"/>
              </w:rPr>
              <w:t xml:space="preserve"> butacas hay en la décima fila?</w:t>
            </w: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FB4C39" w:rsidRPr="00A64353" w:rsidRDefault="00FB4C39" w:rsidP="00A64353">
            <w:pPr>
              <w:pStyle w:val="Prrafodelista"/>
              <w:spacing w:after="200" w:line="276" w:lineRule="auto"/>
              <w:ind w:left="0"/>
              <w:rPr>
                <w:rFonts w:ascii="Century Gothic" w:hAnsi="Century Gothic"/>
                <w:sz w:val="22"/>
                <w:szCs w:val="22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64353" w:rsidRPr="00A64353" w:rsidTr="00A64353">
        <w:tc>
          <w:tcPr>
            <w:tcW w:w="10112" w:type="dxa"/>
          </w:tcPr>
          <w:p w:rsidR="00A64353" w:rsidRDefault="00A64353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  <w:r w:rsidRPr="00A64353">
              <w:rPr>
                <w:rFonts w:ascii="Century Gothic" w:hAnsi="Century Gothic"/>
                <w:sz w:val="22"/>
                <w:szCs w:val="22"/>
                <w:lang w:val="es-MX"/>
              </w:rPr>
              <w:t>El primer día de octubre un maestro de inglés sugiere a sus estudiantes que lean 5 páginas de una novela y a partir de entonces lean cada día el doble de lo que leyeron el día anterior. Si sus estudiantes siguen la sugerencia, cuántas paginas leerán el 12 de octubre</w:t>
            </w:r>
            <w:proofErr w:type="gramStart"/>
            <w:r w:rsidRPr="00A64353">
              <w:rPr>
                <w:rFonts w:ascii="Century Gothic" w:hAnsi="Century Gothic"/>
                <w:sz w:val="22"/>
                <w:szCs w:val="22"/>
                <w:lang w:val="es-MX"/>
              </w:rPr>
              <w:t>?</w:t>
            </w:r>
            <w:proofErr w:type="gramEnd"/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FB4C39" w:rsidRPr="00A64353" w:rsidRDefault="00FB4C39" w:rsidP="00A64353">
            <w:pPr>
              <w:pStyle w:val="Prrafodelista"/>
              <w:spacing w:after="200" w:line="276" w:lineRule="auto"/>
              <w:ind w:left="0"/>
              <w:jc w:val="both"/>
              <w:rPr>
                <w:rFonts w:ascii="Century Gothic" w:hAnsi="Century Gothic"/>
                <w:sz w:val="22"/>
                <w:szCs w:val="22"/>
                <w:lang w:val="es-MX"/>
              </w:rPr>
            </w:pPr>
          </w:p>
          <w:p w:rsidR="00A64353" w:rsidRPr="00A64353" w:rsidRDefault="00A64353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A64353" w:rsidRDefault="00A64353">
      <w:pPr>
        <w:rPr>
          <w:rFonts w:ascii="Century Gothic" w:hAnsi="Century Gothic"/>
          <w:sz w:val="22"/>
          <w:szCs w:val="22"/>
        </w:rPr>
      </w:pPr>
    </w:p>
    <w:p w:rsidR="00E8523B" w:rsidRPr="00E8523B" w:rsidRDefault="00E8523B">
      <w:pPr>
        <w:rPr>
          <w:rFonts w:ascii="Century Gothic" w:hAnsi="Century Gothic"/>
          <w:b/>
          <w:sz w:val="22"/>
          <w:szCs w:val="22"/>
        </w:rPr>
      </w:pPr>
      <w:r w:rsidRPr="00E8523B">
        <w:rPr>
          <w:rFonts w:ascii="Century Gothic" w:hAnsi="Century Gothic"/>
          <w:b/>
          <w:sz w:val="22"/>
          <w:szCs w:val="22"/>
        </w:rPr>
        <w:t>ÁLGEBRA</w:t>
      </w:r>
    </w:p>
    <w:p w:rsidR="007A0948" w:rsidRPr="00D44C56" w:rsidRDefault="00394ACE">
      <w:pPr>
        <w:rPr>
          <w:rFonts w:ascii="Century Gothic" w:hAnsi="Century Gothic"/>
          <w:sz w:val="22"/>
          <w:szCs w:val="22"/>
        </w:rPr>
      </w:pPr>
      <w:r w:rsidRPr="00D44C56">
        <w:rPr>
          <w:rFonts w:ascii="Century Gothic" w:hAnsi="Century Gothic"/>
          <w:sz w:val="22"/>
          <w:szCs w:val="22"/>
        </w:rPr>
        <w:t>Resuelve las siguientes operaciones algebraicas mostrando el procedimiento.</w:t>
      </w:r>
    </w:p>
    <w:p w:rsidR="007A0948" w:rsidRPr="00D44C56" w:rsidRDefault="007A0948">
      <w:pPr>
        <w:rPr>
          <w:rFonts w:ascii="Century Gothic" w:hAnsi="Century Gothic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5056"/>
        <w:gridCol w:w="5056"/>
      </w:tblGrid>
      <w:tr w:rsidR="007A0948" w:rsidRPr="00D44C56" w:rsidTr="007A0948">
        <w:tc>
          <w:tcPr>
            <w:tcW w:w="5056" w:type="dxa"/>
          </w:tcPr>
          <w:p w:rsidR="00394ACE" w:rsidRPr="00D44C56" w:rsidRDefault="00394ACE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Resta.</w:t>
            </w:r>
          </w:p>
          <w:p w:rsidR="00FB4C39" w:rsidRPr="00D44C56" w:rsidRDefault="00FB4C39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(10x</w:t>
            </w:r>
            <w:r w:rsidRPr="00D44C56">
              <w:rPr>
                <w:rFonts w:ascii="Century Gothic" w:hAnsi="Century Gothic" w:cs="Arial"/>
                <w:sz w:val="22"/>
                <w:szCs w:val="22"/>
                <w:vertAlign w:val="superscript"/>
              </w:rPr>
              <w:t>2</w:t>
            </w:r>
            <w:r w:rsidRPr="00D44C56">
              <w:rPr>
                <w:rFonts w:ascii="Century Gothic" w:hAnsi="Century Gothic" w:cs="Arial"/>
                <w:sz w:val="22"/>
                <w:szCs w:val="22"/>
              </w:rPr>
              <w:t>-x-9)-(-3x</w:t>
            </w:r>
            <w:r w:rsidRPr="00D44C56">
              <w:rPr>
                <w:rFonts w:ascii="Century Gothic" w:hAnsi="Century Gothic" w:cs="Arial"/>
                <w:sz w:val="22"/>
                <w:szCs w:val="22"/>
                <w:vertAlign w:val="superscript"/>
              </w:rPr>
              <w:t>2</w:t>
            </w:r>
            <w:r w:rsidRPr="00D44C56">
              <w:rPr>
                <w:rFonts w:ascii="Century Gothic" w:hAnsi="Century Gothic" w:cs="Arial"/>
                <w:sz w:val="22"/>
                <w:szCs w:val="22"/>
              </w:rPr>
              <w:t>+7x-5)</w:t>
            </w:r>
          </w:p>
          <w:p w:rsidR="00FB4C39" w:rsidRPr="00D44C56" w:rsidRDefault="00FB4C39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A0948" w:rsidRPr="00D44C56" w:rsidRDefault="007A094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394ACE" w:rsidRPr="00D44C56" w:rsidRDefault="00394ACE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394ACE" w:rsidRPr="00D44C56" w:rsidRDefault="00394ACE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056" w:type="dxa"/>
          </w:tcPr>
          <w:p w:rsidR="00394ACE" w:rsidRPr="00D44C56" w:rsidRDefault="00394ACE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Multiplica.</w:t>
            </w:r>
          </w:p>
          <w:p w:rsidR="00FB4C39" w:rsidRPr="00D44C56" w:rsidRDefault="00FB4C39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(10x+4y)(6x-8y)</w:t>
            </w:r>
          </w:p>
          <w:p w:rsidR="007A0948" w:rsidRPr="00D44C56" w:rsidRDefault="007A094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A0948" w:rsidRPr="00D44C56" w:rsidTr="00E8523B">
        <w:trPr>
          <w:trHeight w:val="3534"/>
        </w:trPr>
        <w:tc>
          <w:tcPr>
            <w:tcW w:w="5056" w:type="dxa"/>
          </w:tcPr>
          <w:p w:rsidR="00394ACE" w:rsidRPr="00D44C56" w:rsidRDefault="00394ACE" w:rsidP="00FB4C39">
            <w:pPr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D44C56">
              <w:rPr>
                <w:rFonts w:ascii="Century Gothic" w:hAnsi="Century Gothic"/>
                <w:sz w:val="22"/>
                <w:szCs w:val="22"/>
              </w:rPr>
              <w:lastRenderedPageBreak/>
              <w:t>Divide por medio de la división larga.</w:t>
            </w:r>
          </w:p>
          <w:p w:rsidR="00FB4C39" w:rsidRPr="00D44C56" w:rsidRDefault="000D0916" w:rsidP="00FB4C39">
            <w:pPr>
              <w:jc w:val="both"/>
              <w:rPr>
                <w:rFonts w:ascii="Century Gothic" w:eastAsiaTheme="minorEastAsia" w:hAnsi="Century Gothic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+26x-4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x+2</m:t>
                    </m:r>
                  </m:e>
                </m:d>
              </m:oMath>
            </m:oMathPara>
          </w:p>
          <w:p w:rsidR="00FB4C39" w:rsidRPr="00D44C56" w:rsidRDefault="00FB4C39" w:rsidP="00FB4C39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A0948" w:rsidRDefault="007A094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8523B" w:rsidRPr="00D44C56" w:rsidRDefault="00E8523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5056" w:type="dxa"/>
          </w:tcPr>
          <w:p w:rsidR="007A0948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  <w:r w:rsidRPr="00D44C56">
              <w:rPr>
                <w:rFonts w:ascii="Century Gothic" w:hAnsi="Century Gothic"/>
                <w:sz w:val="22"/>
                <w:szCs w:val="22"/>
              </w:rPr>
              <w:t>División sintética.</w:t>
            </w:r>
          </w:p>
          <w:p w:rsidR="00D44C56" w:rsidRPr="00D44C56" w:rsidRDefault="000D0916">
            <w:pPr>
              <w:rPr>
                <w:rFonts w:ascii="Century Gothic" w:hAnsi="Century Gothic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+x+3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÷(x+3)</m:t>
                </m:r>
              </m:oMath>
            </m:oMathPara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E3490" w:rsidRPr="00D44C56" w:rsidRDefault="00DE3490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7A0948" w:rsidRDefault="007A0948">
      <w:pPr>
        <w:rPr>
          <w:rFonts w:ascii="Century Gothic" w:hAnsi="Century Gothic"/>
          <w:sz w:val="22"/>
          <w:szCs w:val="22"/>
        </w:rPr>
      </w:pPr>
    </w:p>
    <w:p w:rsidR="00DE3490" w:rsidRDefault="00DE3490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Radicales.</w:t>
      </w:r>
    </w:p>
    <w:tbl>
      <w:tblPr>
        <w:tblStyle w:val="Tablaconcuadrcula"/>
        <w:tblW w:w="0" w:type="auto"/>
        <w:tblLook w:val="04A0"/>
      </w:tblPr>
      <w:tblGrid>
        <w:gridCol w:w="5056"/>
        <w:gridCol w:w="5056"/>
      </w:tblGrid>
      <w:tr w:rsidR="00D44C56" w:rsidRPr="00D44C56" w:rsidTr="00DE3490">
        <w:tc>
          <w:tcPr>
            <w:tcW w:w="5056" w:type="dxa"/>
          </w:tcPr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Simplifica.</w:t>
            </w:r>
          </w:p>
          <w:p w:rsidR="00D44C56" w:rsidRPr="00D44C56" w:rsidRDefault="000D091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sup>
                    </m:sSup>
                  </m:e>
                </m:rad>
              </m:oMath>
            </m:oMathPara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5056" w:type="dxa"/>
          </w:tcPr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Suma y resta de radicales.</w:t>
            </w:r>
          </w:p>
          <w:p w:rsidR="00D44C56" w:rsidRPr="00D44C56" w:rsidRDefault="000D091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45x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-3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27x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-2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20x</m:t>
                    </m:r>
                  </m:e>
                </m:rad>
              </m:oMath>
            </m:oMathPara>
          </w:p>
        </w:tc>
      </w:tr>
      <w:tr w:rsidR="00D44C56" w:rsidRPr="00D44C56" w:rsidTr="00DE3490">
        <w:tc>
          <w:tcPr>
            <w:tcW w:w="5056" w:type="dxa"/>
          </w:tcPr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Multiplicación de radicales.</w:t>
            </w: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0D091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2x</m:t>
                    </m:r>
                  </m:e>
                </m:rad>
              </m:oMath>
            </m:oMathPara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5056" w:type="dxa"/>
          </w:tcPr>
          <w:p w:rsidR="00D44C56" w:rsidRPr="00D44C56" w:rsidRDefault="00D44C56" w:rsidP="00D44C56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D44C56">
              <w:rPr>
                <w:rFonts w:ascii="Century Gothic" w:hAnsi="Century Gothic" w:cs="Arial"/>
                <w:sz w:val="22"/>
                <w:szCs w:val="22"/>
              </w:rPr>
              <w:t>Multiplicación de radicales.</w:t>
            </w: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0D091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y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*(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</m:ra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D44C56" w:rsidRPr="00D44C56" w:rsidRDefault="00D44C5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7D1398" w:rsidRPr="002D578A" w:rsidTr="007D1398">
        <w:tc>
          <w:tcPr>
            <w:tcW w:w="5056" w:type="dxa"/>
          </w:tcPr>
          <w:p w:rsidR="007D1398" w:rsidRP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D578A">
              <w:rPr>
                <w:rFonts w:ascii="Century Gothic" w:hAnsi="Century Gothic" w:cs="Arial"/>
                <w:sz w:val="22"/>
                <w:szCs w:val="22"/>
              </w:rPr>
              <w:lastRenderedPageBreak/>
              <w:t>Simplifica.</w:t>
            </w:r>
          </w:p>
          <w:p w:rsidR="007D1398" w:rsidRPr="002D578A" w:rsidRDefault="000D091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81</m:t>
                        </m:r>
                      </m:den>
                    </m:f>
                  </m:e>
                </m:rad>
              </m:oMath>
            </m:oMathPara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D1398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2D578A" w:rsidRPr="002D578A" w:rsidRDefault="002D578A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5056" w:type="dxa"/>
          </w:tcPr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D578A">
              <w:rPr>
                <w:rFonts w:ascii="Century Gothic" w:hAnsi="Century Gothic" w:cs="Arial"/>
                <w:sz w:val="22"/>
                <w:szCs w:val="22"/>
              </w:rPr>
              <w:t>Racionaliza el denominador del siguiente radical y simplifica.</w:t>
            </w:r>
          </w:p>
          <w:p w:rsidR="007D1398" w:rsidRPr="002D578A" w:rsidRDefault="000D0916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-y</m:t>
                    </m:r>
                  </m:den>
                </m:f>
              </m:oMath>
            </m:oMathPara>
          </w:p>
          <w:p w:rsidR="007D1398" w:rsidRPr="002D578A" w:rsidRDefault="007D1398" w:rsidP="00DC7043">
            <w:pPr>
              <w:tabs>
                <w:tab w:val="left" w:pos="8460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</w:tbl>
    <w:p w:rsidR="00DE3490" w:rsidRDefault="00DE3490">
      <w:pPr>
        <w:rPr>
          <w:rFonts w:ascii="Century Gothic" w:hAnsi="Century Gothic"/>
          <w:sz w:val="22"/>
          <w:szCs w:val="22"/>
        </w:rPr>
      </w:pPr>
    </w:p>
    <w:p w:rsidR="00CB237B" w:rsidRPr="002D578A" w:rsidRDefault="00CB237B">
      <w:pPr>
        <w:rPr>
          <w:rFonts w:ascii="Century Gothic" w:hAnsi="Century Gothic"/>
          <w:b/>
          <w:sz w:val="22"/>
          <w:szCs w:val="22"/>
        </w:rPr>
      </w:pPr>
      <w:r w:rsidRPr="002D578A">
        <w:rPr>
          <w:rFonts w:ascii="Century Gothic" w:hAnsi="Century Gothic"/>
          <w:b/>
          <w:sz w:val="22"/>
          <w:szCs w:val="22"/>
        </w:rPr>
        <w:t>ESTADÍSTICA</w:t>
      </w:r>
    </w:p>
    <w:p w:rsidR="00CD634D" w:rsidRDefault="00CD634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Las siguientes son las calificaciones que obtuvieron 40 estudiantes en una prueba de psicología.</w:t>
      </w:r>
    </w:p>
    <w:p w:rsidR="00CD634D" w:rsidRDefault="00CD634D">
      <w:pPr>
        <w:rPr>
          <w:rFonts w:ascii="Century Gothic" w:hAnsi="Century Gothic"/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2"/>
        <w:gridCol w:w="1012"/>
      </w:tblGrid>
      <w:tr w:rsidR="00CD634D" w:rsidTr="00CD634D"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75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89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66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52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90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68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83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94</w:t>
            </w:r>
          </w:p>
        </w:tc>
        <w:tc>
          <w:tcPr>
            <w:tcW w:w="1012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77</w:t>
            </w:r>
          </w:p>
        </w:tc>
        <w:tc>
          <w:tcPr>
            <w:tcW w:w="1012" w:type="dxa"/>
          </w:tcPr>
          <w:p w:rsidR="00CD634D" w:rsidRDefault="006E6865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60</w:t>
            </w:r>
          </w:p>
        </w:tc>
      </w:tr>
      <w:tr w:rsidR="00CD634D" w:rsidTr="00CD634D"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38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47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65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49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65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72</w:t>
            </w:r>
          </w:p>
        </w:tc>
        <w:tc>
          <w:tcPr>
            <w:tcW w:w="1012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73</w:t>
            </w:r>
          </w:p>
        </w:tc>
        <w:tc>
          <w:tcPr>
            <w:tcW w:w="1012" w:type="dxa"/>
          </w:tcPr>
          <w:p w:rsidR="00CD634D" w:rsidRDefault="006E6865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81</w:t>
            </w:r>
          </w:p>
        </w:tc>
      </w:tr>
      <w:tr w:rsidR="00CD634D" w:rsidTr="00CD634D"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63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31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88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74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37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85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76</w:t>
            </w:r>
          </w:p>
        </w:tc>
        <w:tc>
          <w:tcPr>
            <w:tcW w:w="1012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74</w:t>
            </w:r>
          </w:p>
        </w:tc>
        <w:tc>
          <w:tcPr>
            <w:tcW w:w="1012" w:type="dxa"/>
          </w:tcPr>
          <w:p w:rsidR="00CD634D" w:rsidRDefault="006E6865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63</w:t>
            </w:r>
          </w:p>
        </w:tc>
      </w:tr>
      <w:tr w:rsidR="00CD634D" w:rsidTr="00CD634D"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69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72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91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87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76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58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63</w:t>
            </w:r>
          </w:p>
        </w:tc>
        <w:tc>
          <w:tcPr>
            <w:tcW w:w="1011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  <w:tc>
          <w:tcPr>
            <w:tcW w:w="1012" w:type="dxa"/>
          </w:tcPr>
          <w:p w:rsidR="00CD634D" w:rsidRDefault="00CD634D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72</w:t>
            </w:r>
          </w:p>
        </w:tc>
        <w:tc>
          <w:tcPr>
            <w:tcW w:w="1012" w:type="dxa"/>
          </w:tcPr>
          <w:p w:rsidR="00CD634D" w:rsidRDefault="006E6865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65</w:t>
            </w:r>
          </w:p>
        </w:tc>
      </w:tr>
    </w:tbl>
    <w:p w:rsidR="00CD634D" w:rsidRDefault="00CD634D">
      <w:pPr>
        <w:rPr>
          <w:rFonts w:ascii="Century Gothic" w:hAnsi="Century Gothic"/>
          <w:sz w:val="22"/>
          <w:szCs w:val="22"/>
        </w:rPr>
      </w:pPr>
    </w:p>
    <w:p w:rsidR="006E6865" w:rsidRDefault="006E6865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Ordena las calificaciones de menor a mayor:</w:t>
      </w:r>
    </w:p>
    <w:p w:rsidR="006E6865" w:rsidRDefault="006E6865">
      <w:pPr>
        <w:rPr>
          <w:rFonts w:ascii="Century Gothic" w:hAnsi="Century Gothic"/>
          <w:sz w:val="22"/>
          <w:szCs w:val="22"/>
        </w:rPr>
      </w:pPr>
    </w:p>
    <w:p w:rsidR="006E6865" w:rsidRDefault="006E6865" w:rsidP="002D578A">
      <w:pPr>
        <w:spacing w:line="48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E6865" w:rsidRDefault="006E6865">
      <w:pPr>
        <w:rPr>
          <w:rFonts w:ascii="Century Gothic" w:hAnsi="Century Gothic"/>
          <w:sz w:val="22"/>
          <w:szCs w:val="22"/>
        </w:rPr>
      </w:pPr>
    </w:p>
    <w:p w:rsidR="006E6865" w:rsidRDefault="006E6865">
      <w:pPr>
        <w:rPr>
          <w:rFonts w:ascii="Century Gothic" w:hAnsi="Century Gothic"/>
          <w:sz w:val="22"/>
          <w:szCs w:val="22"/>
        </w:rPr>
      </w:pPr>
    </w:p>
    <w:p w:rsidR="006E6865" w:rsidRPr="00EF1D1F" w:rsidRDefault="006E6865" w:rsidP="006E6865">
      <w:pPr>
        <w:rPr>
          <w:rFonts w:ascii="Century Gothic" w:hAnsi="Century Gothic"/>
          <w:sz w:val="22"/>
        </w:rPr>
      </w:pPr>
      <w:r w:rsidRPr="00EF1D1F">
        <w:rPr>
          <w:rFonts w:ascii="Century Gothic" w:hAnsi="Century Gothic"/>
          <w:sz w:val="22"/>
        </w:rPr>
        <w:t>Completa la siguiente tabla de distribución de frecuencias.</w:t>
      </w:r>
    </w:p>
    <w:p w:rsidR="006E6865" w:rsidRPr="00E33C0F" w:rsidRDefault="006E6865" w:rsidP="006E6865">
      <w:pPr>
        <w:ind w:left="360"/>
        <w:rPr>
          <w:rFonts w:ascii="Century Gothic" w:hAnsi="Century Gothic"/>
          <w:sz w:val="20"/>
        </w:rPr>
      </w:pPr>
    </w:p>
    <w:tbl>
      <w:tblPr>
        <w:tblW w:w="40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0"/>
        <w:gridCol w:w="1233"/>
        <w:gridCol w:w="1435"/>
        <w:gridCol w:w="1751"/>
        <w:gridCol w:w="1418"/>
        <w:gridCol w:w="1118"/>
      </w:tblGrid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Clase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Horas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Frecuencia</w:t>
            </w:r>
          </w:p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absoluta</w:t>
            </w:r>
          </w:p>
        </w:tc>
        <w:tc>
          <w:tcPr>
            <w:tcW w:w="1100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Frecuencia  acumulada</w:t>
            </w:r>
          </w:p>
        </w:tc>
        <w:tc>
          <w:tcPr>
            <w:tcW w:w="714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Frecuencia relativa</w:t>
            </w:r>
          </w:p>
        </w:tc>
        <w:tc>
          <w:tcPr>
            <w:tcW w:w="714" w:type="pct"/>
          </w:tcPr>
          <w:p w:rsidR="006E6865" w:rsidRPr="002D578A" w:rsidRDefault="006E6865" w:rsidP="00EC4EB1">
            <w:pPr>
              <w:jc w:val="center"/>
              <w:rPr>
                <w:rFonts w:ascii="Century Gothic" w:hAnsi="Century Gothic"/>
                <w:b/>
              </w:rPr>
            </w:pPr>
            <w:r w:rsidRPr="002D578A">
              <w:rPr>
                <w:rFonts w:ascii="Century Gothic" w:hAnsi="Century Gothic"/>
                <w:b/>
                <w:sz w:val="22"/>
                <w:szCs w:val="22"/>
              </w:rPr>
              <w:t>Marca de clase</w:t>
            </w: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20-29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30-39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40-49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4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50-59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5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60-69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6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70-79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7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80-89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8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90-99</w:t>
            </w: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  <w:tr w:rsidR="006E6865" w:rsidRPr="002D578A" w:rsidTr="002D578A">
        <w:trPr>
          <w:jc w:val="center"/>
        </w:trPr>
        <w:tc>
          <w:tcPr>
            <w:tcW w:w="782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  <w:r w:rsidRPr="002D578A">
              <w:rPr>
                <w:rFonts w:ascii="Century Gothic" w:hAnsi="Century Gothic"/>
                <w:sz w:val="22"/>
                <w:szCs w:val="22"/>
              </w:rPr>
              <w:t>Total</w:t>
            </w:r>
          </w:p>
        </w:tc>
        <w:tc>
          <w:tcPr>
            <w:tcW w:w="78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907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1100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  <w:tc>
          <w:tcPr>
            <w:tcW w:w="714" w:type="pct"/>
          </w:tcPr>
          <w:p w:rsidR="006E6865" w:rsidRPr="002D578A" w:rsidRDefault="006E6865" w:rsidP="00EC4EB1">
            <w:pPr>
              <w:rPr>
                <w:rFonts w:ascii="Century Gothic" w:hAnsi="Century Gothic"/>
              </w:rPr>
            </w:pPr>
          </w:p>
        </w:tc>
      </w:tr>
    </w:tbl>
    <w:p w:rsidR="006E6865" w:rsidRDefault="006E6865">
      <w:pPr>
        <w:rPr>
          <w:rFonts w:ascii="Century Gothic" w:hAnsi="Century Gothic"/>
          <w:sz w:val="22"/>
          <w:szCs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lastRenderedPageBreak/>
        <w:t>Realiza un histograma de la tabla de distribución de frecuencias utilizando la frecuencia, además realiza el polígono de frecuencias (se realiza con las marcas de clase y es una gráfica de líneas).</w:t>
      </w: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0D0916" w:rsidP="006E6865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  <w:lang w:eastAsia="es-MX"/>
        </w:rPr>
        <w:pict>
          <v:rect id="_x0000_s1069" style="position:absolute;left:0;text-align:left;margin-left:7.95pt;margin-top:7.05pt;width:435pt;height:216.75pt;z-index:251669504"/>
        </w:pict>
      </w: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</w:p>
    <w:p w:rsidR="002D578A" w:rsidRDefault="002D578A" w:rsidP="006E6865">
      <w:pPr>
        <w:jc w:val="both"/>
        <w:rPr>
          <w:rFonts w:ascii="Century Gothic" w:hAnsi="Century Gothic"/>
          <w:sz w:val="22"/>
        </w:rPr>
      </w:pPr>
    </w:p>
    <w:p w:rsidR="002D578A" w:rsidRDefault="002D578A" w:rsidP="006E6865">
      <w:pPr>
        <w:jc w:val="both"/>
        <w:rPr>
          <w:rFonts w:ascii="Century Gothic" w:hAnsi="Century Gothic"/>
          <w:sz w:val="22"/>
        </w:rPr>
      </w:pPr>
    </w:p>
    <w:p w:rsidR="002D578A" w:rsidRDefault="002D578A" w:rsidP="006E6865">
      <w:pPr>
        <w:jc w:val="both"/>
        <w:rPr>
          <w:rFonts w:ascii="Century Gothic" w:hAnsi="Century Gothic"/>
          <w:sz w:val="22"/>
        </w:rPr>
      </w:pPr>
    </w:p>
    <w:p w:rsidR="006E6865" w:rsidRDefault="006E6865" w:rsidP="006E6865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Con los datos dados en el ejercicio anterior calcula lo siguiente.</w:t>
      </w:r>
    </w:p>
    <w:p w:rsidR="006E6865" w:rsidRDefault="006E6865" w:rsidP="006E6865">
      <w:pPr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E6865" w:rsidTr="000F449D">
        <w:tc>
          <w:tcPr>
            <w:tcW w:w="4489" w:type="dxa"/>
          </w:tcPr>
          <w:p w:rsidR="00CB237B" w:rsidRDefault="00CB237B" w:rsidP="00EC4EB1">
            <w:pPr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Rango = ________________</w:t>
            </w:r>
            <w:r>
              <w:rPr>
                <w:rFonts w:ascii="Century Gothic" w:hAnsi="Century Gothic"/>
              </w:rPr>
              <w:br/>
            </w:r>
            <w:r>
              <w:rPr>
                <w:rFonts w:ascii="Century Gothic" w:hAnsi="Century Gothic"/>
              </w:rPr>
              <w:br/>
            </w: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489" w:type="dxa"/>
          </w:tcPr>
          <w:p w:rsidR="00CB237B" w:rsidRDefault="00CB237B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 = _________________</w:t>
            </w:r>
          </w:p>
        </w:tc>
      </w:tr>
      <w:tr w:rsidR="006E6865" w:rsidTr="000F449D">
        <w:tc>
          <w:tcPr>
            <w:tcW w:w="4489" w:type="dxa"/>
          </w:tcPr>
          <w:p w:rsidR="00CB237B" w:rsidRDefault="00CB237B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Mediana = _________________</w:t>
            </w:r>
          </w:p>
        </w:tc>
        <w:tc>
          <w:tcPr>
            <w:tcW w:w="4489" w:type="dxa"/>
          </w:tcPr>
          <w:p w:rsidR="00CB237B" w:rsidRDefault="00CB237B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Moda = ___________________</w:t>
            </w: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</w:tc>
      </w:tr>
      <w:tr w:rsidR="006E6865" w:rsidTr="000F449D">
        <w:tc>
          <w:tcPr>
            <w:tcW w:w="4489" w:type="dxa"/>
          </w:tcPr>
          <w:p w:rsidR="00CB237B" w:rsidRDefault="00CB237B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Varianza = _____________________</w:t>
            </w: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  <w:p w:rsidR="006E6865" w:rsidRDefault="006E6865" w:rsidP="00EC4EB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489" w:type="dxa"/>
          </w:tcPr>
          <w:p w:rsidR="00CB237B" w:rsidRDefault="00CB237B" w:rsidP="006E6865">
            <w:pPr>
              <w:rPr>
                <w:rFonts w:ascii="Century Gothic" w:hAnsi="Century Gothic"/>
              </w:rPr>
            </w:pPr>
          </w:p>
          <w:p w:rsidR="006E6865" w:rsidRDefault="006E6865" w:rsidP="006E686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Desviación estándar = _____________</w:t>
            </w:r>
          </w:p>
        </w:tc>
      </w:tr>
    </w:tbl>
    <w:p w:rsidR="006E6865" w:rsidRDefault="006E6865" w:rsidP="000F449D">
      <w:pPr>
        <w:rPr>
          <w:rFonts w:ascii="Century Gothic" w:hAnsi="Century Gothic"/>
          <w:sz w:val="22"/>
          <w:szCs w:val="22"/>
        </w:rPr>
      </w:pPr>
    </w:p>
    <w:p w:rsidR="00CB237B" w:rsidRDefault="000D0916" w:rsidP="00CB237B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pict>
          <v:shape id="_x0000_s1073" type="#_x0000_t75" style="position:absolute;left:0;text-align:left;margin-left:250.95pt;margin-top:24.1pt;width:207pt;height:1in;z-index:251673600;mso-wrap-style:none" fillcolor="#99f">
            <v:imagedata r:id="rId21" o:title=""/>
            <v:shadow color="#00007d"/>
          </v:shape>
          <o:OLEObject Type="Embed" ProgID="Equation.3" ShapeID="_x0000_s1073" DrawAspect="Content" ObjectID="_1335182023" r:id="rId22"/>
        </w:pict>
      </w:r>
      <w:r w:rsidR="00CB237B">
        <w:rPr>
          <w:rFonts w:ascii="Century Gothic" w:hAnsi="Century Gothic"/>
          <w:sz w:val="22"/>
          <w:szCs w:val="22"/>
        </w:rPr>
        <w:t>Recuerda las fórmulas vistas en clase de la varianza y la desviación estándar (no vienen en el examen):</w:t>
      </w:r>
    </w:p>
    <w:p w:rsidR="000F449D" w:rsidRDefault="000F449D" w:rsidP="000F449D">
      <w:pPr>
        <w:rPr>
          <w:rFonts w:ascii="Century Gothic" w:hAnsi="Century Gothic"/>
          <w:sz w:val="22"/>
          <w:szCs w:val="22"/>
        </w:rPr>
      </w:pPr>
    </w:p>
    <w:p w:rsidR="000F449D" w:rsidRDefault="002D578A" w:rsidP="000F449D">
      <w:pPr>
        <w:rPr>
          <w:rFonts w:ascii="Century Gothic" w:hAnsi="Century Gothic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Desviación estándar=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Varianza</m:t>
              </m:r>
            </m:e>
          </m:rad>
        </m:oMath>
      </m:oMathPara>
    </w:p>
    <w:p w:rsidR="000F449D" w:rsidRDefault="000F449D" w:rsidP="000F449D">
      <w:pPr>
        <w:rPr>
          <w:rFonts w:ascii="Century Gothic" w:hAnsi="Century Gothic"/>
          <w:sz w:val="22"/>
          <w:szCs w:val="22"/>
        </w:rPr>
      </w:pPr>
    </w:p>
    <w:p w:rsidR="000F449D" w:rsidRDefault="000F449D" w:rsidP="000F449D">
      <w:pPr>
        <w:rPr>
          <w:rFonts w:ascii="Century Gothic" w:hAnsi="Century Gothic"/>
          <w:sz w:val="22"/>
          <w:szCs w:val="22"/>
        </w:rPr>
      </w:pPr>
    </w:p>
    <w:p w:rsidR="00CB237B" w:rsidRDefault="00CB237B" w:rsidP="000F449D">
      <w:pPr>
        <w:rPr>
          <w:rFonts w:ascii="Century Gothic" w:hAnsi="Century Gothic"/>
          <w:sz w:val="22"/>
          <w:szCs w:val="22"/>
        </w:rPr>
      </w:pPr>
    </w:p>
    <w:p w:rsidR="00CB237B" w:rsidRDefault="00CB237B" w:rsidP="000F449D">
      <w:pPr>
        <w:rPr>
          <w:rFonts w:ascii="Century Gothic" w:hAnsi="Century Gothic"/>
          <w:sz w:val="22"/>
          <w:szCs w:val="22"/>
        </w:rPr>
      </w:pPr>
    </w:p>
    <w:p w:rsidR="000F449D" w:rsidRDefault="000F449D" w:rsidP="000F449D">
      <w:pPr>
        <w:rPr>
          <w:rFonts w:ascii="Century Gothic" w:hAnsi="Century Gothic"/>
          <w:sz w:val="22"/>
          <w:szCs w:val="22"/>
        </w:rPr>
      </w:pPr>
    </w:p>
    <w:p w:rsidR="00B966DE" w:rsidRDefault="00B966DE" w:rsidP="00B966DE">
      <w:p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INTERPRETACIÓN DE GRÁFICAS</w:t>
      </w:r>
    </w:p>
    <w:p w:rsidR="00B966DE" w:rsidRPr="00B966DE" w:rsidRDefault="00B966DE" w:rsidP="00B966DE">
      <w:pPr>
        <w:spacing w:line="360" w:lineRule="auto"/>
        <w:jc w:val="both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 xml:space="preserve"> La gráfica siguiente representa la distribución de estudiantes de una preparatoria inscritos en diferentes programas.  </w:t>
      </w:r>
      <w:proofErr w:type="spellStart"/>
      <w:r w:rsidRPr="00B966DE">
        <w:rPr>
          <w:rFonts w:ascii="Century Gothic" w:hAnsi="Century Gothic"/>
          <w:sz w:val="20"/>
          <w:szCs w:val="20"/>
        </w:rPr>
        <w:t>Reponde</w:t>
      </w:r>
      <w:proofErr w:type="spellEnd"/>
      <w:r w:rsidRPr="00B966DE">
        <w:rPr>
          <w:rFonts w:ascii="Century Gothic" w:hAnsi="Century Gothic"/>
          <w:sz w:val="20"/>
          <w:szCs w:val="20"/>
        </w:rPr>
        <w:t>, en base a ella, las preguntas siguientes:</w:t>
      </w:r>
    </w:p>
    <w:p w:rsidR="00B966DE" w:rsidRPr="00B966DE" w:rsidRDefault="00B966DE" w:rsidP="00B966DE">
      <w:pPr>
        <w:numPr>
          <w:ilvl w:val="0"/>
          <w:numId w:val="4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¿Cuántos estudiantes están inscritos en el curso de Comunicación?</w:t>
      </w:r>
      <w:r w:rsidR="00C24312">
        <w:rPr>
          <w:rFonts w:ascii="Century Gothic" w:hAnsi="Century Gothic"/>
          <w:sz w:val="20"/>
          <w:szCs w:val="20"/>
        </w:rPr>
        <w:t>______________</w:t>
      </w:r>
    </w:p>
    <w:p w:rsidR="00B966DE" w:rsidRPr="00B966DE" w:rsidRDefault="00B966DE" w:rsidP="00B966DE">
      <w:pPr>
        <w:numPr>
          <w:ilvl w:val="0"/>
          <w:numId w:val="4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¿Qué porcentaje está inscrito en la materia de razonamiento?</w:t>
      </w:r>
      <w:r w:rsidR="00C24312">
        <w:rPr>
          <w:rFonts w:ascii="Century Gothic" w:hAnsi="Century Gothic"/>
          <w:sz w:val="20"/>
          <w:szCs w:val="20"/>
        </w:rPr>
        <w:t>___________</w:t>
      </w:r>
    </w:p>
    <w:p w:rsidR="00B966DE" w:rsidRPr="00B966DE" w:rsidRDefault="00B966DE" w:rsidP="00B966DE">
      <w:pPr>
        <w:numPr>
          <w:ilvl w:val="0"/>
          <w:numId w:val="4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¿Cuántos alumnos están inscritos en la preparatoria?</w:t>
      </w:r>
      <w:r w:rsidR="00C24312">
        <w:rPr>
          <w:rFonts w:ascii="Century Gothic" w:hAnsi="Century Gothic"/>
          <w:sz w:val="20"/>
          <w:szCs w:val="20"/>
        </w:rPr>
        <w:t>_____________</w:t>
      </w: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noProof/>
          <w:sz w:val="20"/>
          <w:szCs w:val="20"/>
          <w:lang w:eastAsia="es-MX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217170</wp:posOffset>
            </wp:positionV>
            <wp:extent cx="4227830" cy="2765425"/>
            <wp:effectExtent l="19050" t="0" r="20320" b="0"/>
            <wp:wrapNone/>
            <wp:docPr id="63" name="Objeto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C24312">
      <w:pPr>
        <w:spacing w:line="360" w:lineRule="auto"/>
        <w:ind w:left="360"/>
        <w:jc w:val="both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La siguiente gráfica resume las ventas de tres modelos de autos durante los años 1995,1996, 1997, 1998 y 1999.  Responde, en base a ella, las siguientes preguntas:</w:t>
      </w:r>
    </w:p>
    <w:p w:rsidR="00B966DE" w:rsidRPr="00B966DE" w:rsidRDefault="00B966DE" w:rsidP="00B966DE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 xml:space="preserve">En 1996, </w:t>
      </w:r>
      <w:r w:rsidR="00C24312">
        <w:rPr>
          <w:rFonts w:ascii="Century Gothic" w:hAnsi="Century Gothic"/>
          <w:sz w:val="20"/>
          <w:szCs w:val="20"/>
        </w:rPr>
        <w:t>¿</w:t>
      </w:r>
      <w:r w:rsidRPr="00B966DE">
        <w:rPr>
          <w:rFonts w:ascii="Century Gothic" w:hAnsi="Century Gothic"/>
          <w:sz w:val="20"/>
          <w:szCs w:val="20"/>
        </w:rPr>
        <w:t>cuántos vehículos modelo A se habían vendido?</w:t>
      </w:r>
    </w:p>
    <w:p w:rsidR="00B966DE" w:rsidRPr="00B966DE" w:rsidRDefault="00B966DE" w:rsidP="00B966DE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sz w:val="20"/>
          <w:szCs w:val="20"/>
        </w:rPr>
        <w:t>¿Las ventas de cuál modelo continuarán en aumento, según esta proyección?</w:t>
      </w:r>
    </w:p>
    <w:p w:rsidR="00B966DE" w:rsidRPr="00B966DE" w:rsidRDefault="00C24312" w:rsidP="00B966DE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</w:t>
      </w:r>
      <w:r w:rsidR="00B966DE" w:rsidRPr="00B966DE">
        <w:rPr>
          <w:rFonts w:ascii="Century Gothic" w:hAnsi="Century Gothic"/>
          <w:sz w:val="20"/>
          <w:szCs w:val="20"/>
        </w:rPr>
        <w:t xml:space="preserve"> 1998, ¿cuál modelo tenía el mayor número de ventas?</w:t>
      </w:r>
    </w:p>
    <w:p w:rsidR="00B966DE" w:rsidRPr="00B966DE" w:rsidRDefault="00C24312" w:rsidP="00B966DE">
      <w:pPr>
        <w:numPr>
          <w:ilvl w:val="0"/>
          <w:numId w:val="5"/>
        </w:numPr>
        <w:spacing w:line="36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</w:t>
      </w:r>
      <w:r w:rsidR="00B966DE" w:rsidRPr="00B966DE">
        <w:rPr>
          <w:rFonts w:ascii="Century Gothic" w:hAnsi="Century Gothic"/>
          <w:sz w:val="20"/>
          <w:szCs w:val="20"/>
        </w:rPr>
        <w:t xml:space="preserve"> 1997, ¿cuál mantenía el menor número de ventas?</w:t>
      </w: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  <w:r w:rsidRPr="00B966DE">
        <w:rPr>
          <w:rFonts w:ascii="Century Gothic" w:hAnsi="Century Gothic"/>
          <w:noProof/>
          <w:sz w:val="20"/>
          <w:szCs w:val="20"/>
          <w:lang w:eastAsia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45720</wp:posOffset>
            </wp:positionV>
            <wp:extent cx="4000500" cy="2616200"/>
            <wp:effectExtent l="0" t="0" r="0" b="0"/>
            <wp:wrapNone/>
            <wp:docPr id="64" name="Objeto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P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B966DE" w:rsidRDefault="00B966DE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p w:rsidR="00AC7545" w:rsidRDefault="00AC7545" w:rsidP="00AC7545">
      <w:p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lastRenderedPageBreak/>
        <w:t>LÓGICA</w:t>
      </w:r>
    </w:p>
    <w:p w:rsidR="00AC7545" w:rsidRPr="00486D26" w:rsidRDefault="00AC7545" w:rsidP="00AC7545">
      <w:pPr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t>Escribe la forma de cada uno de los postulados siguientes.</w:t>
      </w:r>
    </w:p>
    <w:p w:rsidR="00AC7545" w:rsidRDefault="00AC7545" w:rsidP="00AC754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P: El gato está en la cocina.</w:t>
      </w:r>
    </w:p>
    <w:p w:rsidR="00AC7545" w:rsidRDefault="00AC7545" w:rsidP="00AC754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Q: El gato tiene hambre.</w:t>
      </w:r>
    </w:p>
    <w:tbl>
      <w:tblPr>
        <w:tblStyle w:val="Tablaconcuadrcula"/>
        <w:tblW w:w="5000" w:type="pct"/>
        <w:tblLook w:val="04A0"/>
      </w:tblPr>
      <w:tblGrid>
        <w:gridCol w:w="1019"/>
        <w:gridCol w:w="9169"/>
      </w:tblGrid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ambria Math" w:hAnsi="Cambria Math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p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∧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ambria Math" w:hAnsi="Cambria Math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∧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>∧ ~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rPr>
          <w:trHeight w:val="1134"/>
        </w:trPr>
        <w:tc>
          <w:tcPr>
            <w:tcW w:w="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  <w:r w:rsidRPr="003608C4">
              <w:rPr>
                <w:rFonts w:ascii="Century Gothic" w:hAnsi="Century Gothic"/>
                <w:sz w:val="20"/>
              </w:rPr>
              <w:t>~</w:t>
            </w:r>
            <w:r>
              <w:rPr>
                <w:rFonts w:ascii="Century Gothic" w:hAnsi="Century Gothic"/>
                <w:sz w:val="20"/>
              </w:rPr>
              <w:t xml:space="preserve">p </w:t>
            </w:r>
            <w:r>
              <w:rPr>
                <w:rFonts w:ascii="Cambria Math" w:hAnsi="Cambria Math"/>
                <w:sz w:val="20"/>
              </w:rPr>
              <w:t xml:space="preserve">∨ </w:t>
            </w:r>
            <w:r>
              <w:rPr>
                <w:rFonts w:ascii="Century Gothic" w:hAnsi="Century Gothic"/>
                <w:sz w:val="20"/>
              </w:rPr>
              <w:t>q</w:t>
            </w:r>
          </w:p>
        </w:tc>
        <w:tc>
          <w:tcPr>
            <w:tcW w:w="4500" w:type="pct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AC7545" w:rsidRDefault="00AC7545" w:rsidP="00AC7545">
      <w:pPr>
        <w:rPr>
          <w:rFonts w:ascii="Century Gothic" w:hAnsi="Century Gothic"/>
          <w:sz w:val="20"/>
        </w:rPr>
      </w:pPr>
    </w:p>
    <w:p w:rsidR="00AC7545" w:rsidRDefault="00AC7545" w:rsidP="00AC7545">
      <w:pPr>
        <w:rPr>
          <w:rFonts w:ascii="Century Gothic" w:hAnsi="Century Gothic"/>
          <w:sz w:val="20"/>
        </w:rPr>
      </w:pPr>
    </w:p>
    <w:p w:rsidR="00AC7545" w:rsidRPr="00486D26" w:rsidRDefault="00AC7545" w:rsidP="00AC7545">
      <w:pPr>
        <w:rPr>
          <w:rFonts w:ascii="Century Gothic" w:hAnsi="Century Gothic"/>
          <w:b/>
          <w:sz w:val="20"/>
        </w:rPr>
      </w:pPr>
      <w:r w:rsidRPr="00486D26">
        <w:rPr>
          <w:rFonts w:ascii="Century Gothic" w:hAnsi="Century Gothic"/>
          <w:b/>
          <w:sz w:val="20"/>
        </w:rPr>
        <w:t>Escribe la forma simbólica de cada proposición compuesta.</w:t>
      </w:r>
    </w:p>
    <w:p w:rsidR="00AC7545" w:rsidRDefault="00AC7545" w:rsidP="00AC754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P: La casa es amarilla.</w:t>
      </w:r>
    </w:p>
    <w:p w:rsidR="00AC7545" w:rsidRDefault="00AC7545" w:rsidP="00AC754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Q: La casa está hecha de paja.</w:t>
      </w:r>
    </w:p>
    <w:tbl>
      <w:tblPr>
        <w:tblStyle w:val="Tablaconcuadrcula"/>
        <w:tblW w:w="0" w:type="auto"/>
        <w:tblLook w:val="04A0"/>
      </w:tblPr>
      <w:tblGrid>
        <w:gridCol w:w="5102"/>
        <w:gridCol w:w="5086"/>
      </w:tblGrid>
      <w:tr w:rsidR="00AC7545" w:rsidRPr="00486D26" w:rsidTr="00A064EC">
        <w:tc>
          <w:tcPr>
            <w:tcW w:w="5470" w:type="dxa"/>
          </w:tcPr>
          <w:p w:rsidR="00AC7545" w:rsidRPr="00486D26" w:rsidRDefault="00AC7545" w:rsidP="00A064EC">
            <w:pPr>
              <w:rPr>
                <w:rFonts w:ascii="Century Gothic" w:hAnsi="Century Gothic"/>
                <w:b/>
                <w:sz w:val="20"/>
              </w:rPr>
            </w:pPr>
            <w:r w:rsidRPr="00486D26">
              <w:rPr>
                <w:rFonts w:ascii="Century Gothic" w:hAnsi="Century Gothic"/>
                <w:b/>
                <w:sz w:val="20"/>
              </w:rPr>
              <w:t>Proposición compuesta</w:t>
            </w:r>
          </w:p>
        </w:tc>
        <w:tc>
          <w:tcPr>
            <w:tcW w:w="5470" w:type="dxa"/>
          </w:tcPr>
          <w:p w:rsidR="00AC7545" w:rsidRPr="00486D26" w:rsidRDefault="00AC7545" w:rsidP="00A064EC">
            <w:pPr>
              <w:rPr>
                <w:rFonts w:ascii="Century Gothic" w:hAnsi="Century Gothic"/>
                <w:b/>
                <w:sz w:val="20"/>
              </w:rPr>
            </w:pPr>
            <w:r w:rsidRPr="00486D26">
              <w:rPr>
                <w:rFonts w:ascii="Century Gothic" w:hAnsi="Century Gothic"/>
                <w:b/>
                <w:sz w:val="20"/>
              </w:rPr>
              <w:t>Forma simbólica</w:t>
            </w:r>
          </w:p>
        </w:tc>
      </w:tr>
      <w:tr w:rsidR="00AC7545" w:rsidTr="00A064EC">
        <w:tc>
          <w:tcPr>
            <w:tcW w:w="5470" w:type="dxa"/>
          </w:tcPr>
          <w:p w:rsidR="00AC7545" w:rsidRDefault="00AC7545" w:rsidP="00AC75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es amarilla y no está hecha de paja.</w:t>
            </w:r>
          </w:p>
        </w:tc>
        <w:tc>
          <w:tcPr>
            <w:tcW w:w="5470" w:type="dxa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c>
          <w:tcPr>
            <w:tcW w:w="5470" w:type="dxa"/>
          </w:tcPr>
          <w:p w:rsidR="00AC7545" w:rsidRDefault="00AC7545" w:rsidP="00AC75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no es amarilla o no está hecha de paja.</w:t>
            </w:r>
          </w:p>
        </w:tc>
        <w:tc>
          <w:tcPr>
            <w:tcW w:w="5470" w:type="dxa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c>
          <w:tcPr>
            <w:tcW w:w="5470" w:type="dxa"/>
          </w:tcPr>
          <w:p w:rsidR="00AC7545" w:rsidRDefault="00AC7545" w:rsidP="00AC75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no es amarilla o está hecha de paja.</w:t>
            </w:r>
          </w:p>
        </w:tc>
        <w:tc>
          <w:tcPr>
            <w:tcW w:w="5470" w:type="dxa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  <w:tr w:rsidR="00AC7545" w:rsidTr="00A064EC">
        <w:tc>
          <w:tcPr>
            <w:tcW w:w="5470" w:type="dxa"/>
          </w:tcPr>
          <w:p w:rsidR="00AC7545" w:rsidRDefault="00AC7545" w:rsidP="00AC75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La casa es amarilla y está hecha de paja.</w:t>
            </w:r>
          </w:p>
        </w:tc>
        <w:tc>
          <w:tcPr>
            <w:tcW w:w="5470" w:type="dxa"/>
          </w:tcPr>
          <w:p w:rsidR="00AC7545" w:rsidRDefault="00AC7545" w:rsidP="00A064EC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AC7545" w:rsidRDefault="00AC7545" w:rsidP="00AC7545">
      <w:pPr>
        <w:rPr>
          <w:rFonts w:ascii="Century Gothic" w:hAnsi="Century Gothic"/>
          <w:sz w:val="20"/>
        </w:rPr>
      </w:pPr>
    </w:p>
    <w:p w:rsidR="00AC7545" w:rsidRPr="00B966DE" w:rsidRDefault="00AC7545" w:rsidP="00B966DE">
      <w:pPr>
        <w:spacing w:line="360" w:lineRule="auto"/>
        <w:ind w:left="360"/>
        <w:rPr>
          <w:rFonts w:ascii="Century Gothic" w:hAnsi="Century Gothic"/>
          <w:sz w:val="20"/>
          <w:szCs w:val="20"/>
        </w:rPr>
      </w:pPr>
    </w:p>
    <w:sectPr w:rsidR="00AC7545" w:rsidRPr="00B966DE" w:rsidSect="00C4041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4A63"/>
    <w:multiLevelType w:val="hybridMultilevel"/>
    <w:tmpl w:val="0B90CF52"/>
    <w:lvl w:ilvl="0" w:tplc="6040FB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hadow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673A05"/>
    <w:multiLevelType w:val="hybridMultilevel"/>
    <w:tmpl w:val="BF280F4A"/>
    <w:lvl w:ilvl="0" w:tplc="CCAA16B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olor w:val="5F497A" w:themeColor="accent4" w:themeShade="BF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22296"/>
    <w:multiLevelType w:val="hybridMultilevel"/>
    <w:tmpl w:val="C3BA72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E704A"/>
    <w:multiLevelType w:val="hybridMultilevel"/>
    <w:tmpl w:val="3D928E34"/>
    <w:lvl w:ilvl="0" w:tplc="6040FB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hadow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865CE7"/>
    <w:multiLevelType w:val="hybridMultilevel"/>
    <w:tmpl w:val="85E2B22E"/>
    <w:lvl w:ilvl="0" w:tplc="6040FB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hadow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041F"/>
    <w:rsid w:val="000D0916"/>
    <w:rsid w:val="000F449D"/>
    <w:rsid w:val="00136622"/>
    <w:rsid w:val="00144C51"/>
    <w:rsid w:val="00155853"/>
    <w:rsid w:val="001C13BC"/>
    <w:rsid w:val="00224988"/>
    <w:rsid w:val="002D578A"/>
    <w:rsid w:val="00394ACE"/>
    <w:rsid w:val="004D2015"/>
    <w:rsid w:val="005608BA"/>
    <w:rsid w:val="005B3866"/>
    <w:rsid w:val="006E6865"/>
    <w:rsid w:val="006F4DD7"/>
    <w:rsid w:val="007A0948"/>
    <w:rsid w:val="007D1398"/>
    <w:rsid w:val="00814564"/>
    <w:rsid w:val="00A201D2"/>
    <w:rsid w:val="00A64353"/>
    <w:rsid w:val="00AC7545"/>
    <w:rsid w:val="00AC7A84"/>
    <w:rsid w:val="00B01CAA"/>
    <w:rsid w:val="00B966DE"/>
    <w:rsid w:val="00C24312"/>
    <w:rsid w:val="00C4041F"/>
    <w:rsid w:val="00CB237B"/>
    <w:rsid w:val="00CD634D"/>
    <w:rsid w:val="00D44C56"/>
    <w:rsid w:val="00D6697F"/>
    <w:rsid w:val="00DE3490"/>
    <w:rsid w:val="00E8523B"/>
    <w:rsid w:val="00F2141A"/>
    <w:rsid w:val="00FA0911"/>
    <w:rsid w:val="00FB4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608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608BA"/>
    <w:pPr>
      <w:ind w:left="720"/>
      <w:contextualSpacing/>
    </w:pPr>
    <w:rPr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B01C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1C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C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oleObject" Target="embeddings/oleObject8.bin"/><Relationship Id="rId23" Type="http://schemas.openxmlformats.org/officeDocument/2006/relationships/chart" Target="charts/chart1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chart>
    <c:plotArea>
      <c:layout>
        <c:manualLayout>
          <c:layoutTarget val="inner"/>
          <c:xMode val="edge"/>
          <c:yMode val="edge"/>
          <c:x val="0.16589861751152074"/>
          <c:y val="8.2142857142857142E-2"/>
          <c:w val="0.81336405529953915"/>
          <c:h val="0.56428571428571461"/>
        </c:manualLayout>
      </c:layout>
      <c:barChart>
        <c:barDir val="col"/>
        <c:grouping val="clustered"/>
        <c:ser>
          <c:idx val="0"/>
          <c:order val="0"/>
          <c:spPr>
            <a:solidFill>
              <a:srgbClr val="9999FF"/>
            </a:solidFill>
            <a:ln w="12696">
              <a:solidFill>
                <a:srgbClr val="000000"/>
              </a:solidFill>
              <a:prstDash val="solid"/>
            </a:ln>
          </c:spPr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/>
                      <a:t>160</a:t>
                    </a:r>
                  </a:p>
                </c:rich>
              </c:tx>
              <c:showVal val="1"/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/>
                      <a:t>300</a:t>
                    </a:r>
                  </a:p>
                </c:rich>
              </c:tx>
              <c:showVal val="1"/>
            </c:dLbl>
            <c:spPr>
              <a:noFill/>
              <a:ln w="25392">
                <a:noFill/>
              </a:ln>
            </c:spPr>
            <c:txPr>
              <a:bodyPr/>
              <a:lstStyle/>
              <a:p>
                <a:pPr>
                  <a:defRPr sz="1075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endParaRPr lang="es-MX"/>
              </a:p>
            </c:txPr>
            <c:showVal val="1"/>
          </c:dLbls>
          <c:cat>
            <c:strRef>
              <c:f>Sheet1!$E$51:$E$54</c:f>
              <c:strCache>
                <c:ptCount val="4"/>
                <c:pt idx="0">
                  <c:v>Razonamiento</c:v>
                </c:pt>
                <c:pt idx="1">
                  <c:v>Comunicación </c:v>
                </c:pt>
                <c:pt idx="2">
                  <c:v>Ciencias</c:v>
                </c:pt>
                <c:pt idx="3">
                  <c:v>C. Sociales</c:v>
                </c:pt>
              </c:strCache>
            </c:strRef>
          </c:cat>
          <c:val>
            <c:numRef>
              <c:f>Sheet1!$F$51:$F$54</c:f>
              <c:numCache>
                <c:formatCode>General</c:formatCode>
                <c:ptCount val="4"/>
                <c:pt idx="0">
                  <c:v>150</c:v>
                </c:pt>
                <c:pt idx="1">
                  <c:v>200</c:v>
                </c:pt>
                <c:pt idx="2">
                  <c:v>180</c:v>
                </c:pt>
                <c:pt idx="3">
                  <c:v>240</c:v>
                </c:pt>
              </c:numCache>
            </c:numRef>
          </c:val>
        </c:ser>
        <c:dLbls>
          <c:showVal val="1"/>
        </c:dLbls>
        <c:axId val="42057088"/>
        <c:axId val="25486464"/>
      </c:barChart>
      <c:catAx>
        <c:axId val="42057088"/>
        <c:scaling>
          <c:orientation val="minMax"/>
        </c:scaling>
        <c:axPos val="b"/>
        <c:numFmt formatCode="General" sourceLinked="1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0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MX"/>
          </a:p>
        </c:txPr>
        <c:crossAx val="25486464"/>
        <c:crosses val="autoZero"/>
        <c:auto val="1"/>
        <c:lblAlgn val="ctr"/>
        <c:lblOffset val="100"/>
        <c:tickLblSkip val="1"/>
        <c:tickMarkSkip val="1"/>
      </c:catAx>
      <c:valAx>
        <c:axId val="25486464"/>
        <c:scaling>
          <c:orientation val="minMax"/>
        </c:scaling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7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s-MX"/>
                  <a:t>Alumnos inscritos</a:t>
                </a:r>
              </a:p>
            </c:rich>
          </c:tx>
          <c:layout>
            <c:manualLayout>
              <c:xMode val="edge"/>
              <c:yMode val="edge"/>
              <c:x val="2.5345622119815683E-2"/>
              <c:y val="0.1321428571428572"/>
            </c:manualLayout>
          </c:layout>
          <c:spPr>
            <a:noFill/>
            <a:ln w="25392">
              <a:noFill/>
            </a:ln>
          </c:spPr>
        </c:title>
        <c:numFmt formatCode="General" sourceLinked="1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MX"/>
          </a:p>
        </c:txPr>
        <c:crossAx val="42057088"/>
        <c:crosses val="autoZero"/>
        <c:crossBetween val="between"/>
      </c:valAx>
      <c:spPr>
        <a:solidFill>
          <a:srgbClr val="C0C0C0"/>
        </a:solidFill>
        <a:ln w="12696">
          <a:solidFill>
            <a:srgbClr val="808080"/>
          </a:solidFill>
          <a:prstDash val="solid"/>
        </a:ln>
      </c:spPr>
    </c:plotArea>
    <c:plotVisOnly val="1"/>
    <c:dispBlanksAs val="gap"/>
  </c:chart>
  <c:spPr>
    <a:solidFill>
      <a:srgbClr val="FFFFFF"/>
    </a:solidFill>
    <a:ln w="3174">
      <a:solidFill>
        <a:srgbClr val="000000"/>
      </a:solidFill>
      <a:prstDash val="solid"/>
    </a:ln>
  </c:spPr>
  <c:txPr>
    <a:bodyPr/>
    <a:lstStyle/>
    <a:p>
      <a:pPr>
        <a:defRPr sz="10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MX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chart>
    <c:plotArea>
      <c:layout>
        <c:manualLayout>
          <c:layoutTarget val="inner"/>
          <c:xMode val="edge"/>
          <c:yMode val="edge"/>
          <c:x val="0.13414634146341475"/>
          <c:y val="8.6792452830188674E-2"/>
          <c:w val="0.5878048780487809"/>
          <c:h val="0.7584905660377359"/>
        </c:manualLayout>
      </c:layout>
      <c:lineChart>
        <c:grouping val="standard"/>
        <c:ser>
          <c:idx val="0"/>
          <c:order val="0"/>
          <c:tx>
            <c:v>Modelo A</c:v>
          </c:tx>
          <c:spPr>
            <a:ln w="12684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Sheet1!$B$58:$B$62</c:f>
              <c:numCache>
                <c:formatCode>General</c:formatCode>
                <c:ptCount val="5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</c:numCache>
            </c:numRef>
          </c:cat>
          <c:val>
            <c:numRef>
              <c:f>Sheet1!$C$58:$C$62</c:f>
              <c:numCache>
                <c:formatCode>General</c:formatCode>
                <c:ptCount val="5"/>
                <c:pt idx="0">
                  <c:v>350</c:v>
                </c:pt>
                <c:pt idx="1">
                  <c:v>1000</c:v>
                </c:pt>
                <c:pt idx="2">
                  <c:v>875</c:v>
                </c:pt>
                <c:pt idx="3">
                  <c:v>1200</c:v>
                </c:pt>
                <c:pt idx="4">
                  <c:v>1410</c:v>
                </c:pt>
              </c:numCache>
            </c:numRef>
          </c:val>
        </c:ser>
        <c:ser>
          <c:idx val="1"/>
          <c:order val="1"/>
          <c:tx>
            <c:v>Modelo B</c:v>
          </c:tx>
          <c:spPr>
            <a:ln w="12684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Sheet1!$B$58:$B$62</c:f>
              <c:numCache>
                <c:formatCode>General</c:formatCode>
                <c:ptCount val="5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</c:numCache>
            </c:numRef>
          </c:cat>
          <c:val>
            <c:numRef>
              <c:f>Sheet1!$D$58:$D$62</c:f>
              <c:numCache>
                <c:formatCode>General</c:formatCode>
                <c:ptCount val="5"/>
                <c:pt idx="0">
                  <c:v>1400</c:v>
                </c:pt>
                <c:pt idx="1">
                  <c:v>1500</c:v>
                </c:pt>
                <c:pt idx="2">
                  <c:v>1700</c:v>
                </c:pt>
                <c:pt idx="3">
                  <c:v>1500</c:v>
                </c:pt>
                <c:pt idx="4">
                  <c:v>900</c:v>
                </c:pt>
              </c:numCache>
            </c:numRef>
          </c:val>
        </c:ser>
        <c:ser>
          <c:idx val="2"/>
          <c:order val="2"/>
          <c:tx>
            <c:v>Modelo C</c:v>
          </c:tx>
          <c:spPr>
            <a:ln w="12684">
              <a:solidFill>
                <a:srgbClr val="FFFF00"/>
              </a:solidFill>
              <a:prstDash val="solid"/>
            </a:ln>
          </c:spPr>
          <c:marker>
            <c:symbol val="triangle"/>
            <c:size val="4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cat>
            <c:numRef>
              <c:f>Sheet1!$B$58:$B$62</c:f>
              <c:numCache>
                <c:formatCode>General</c:formatCode>
                <c:ptCount val="5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</c:numCache>
            </c:numRef>
          </c:cat>
          <c:val>
            <c:numRef>
              <c:f>Sheet1!$E$58:$E$62</c:f>
              <c:numCache>
                <c:formatCode>General</c:formatCode>
                <c:ptCount val="5"/>
                <c:pt idx="0">
                  <c:v>800</c:v>
                </c:pt>
                <c:pt idx="1">
                  <c:v>1300</c:v>
                </c:pt>
                <c:pt idx="2">
                  <c:v>1200</c:v>
                </c:pt>
                <c:pt idx="3">
                  <c:v>700</c:v>
                </c:pt>
                <c:pt idx="4">
                  <c:v>200</c:v>
                </c:pt>
              </c:numCache>
            </c:numRef>
          </c:val>
        </c:ser>
        <c:marker val="1"/>
        <c:axId val="42358272"/>
        <c:axId val="42360192"/>
      </c:lineChart>
      <c:catAx>
        <c:axId val="42358272"/>
        <c:scaling>
          <c:orientation val="minMax"/>
        </c:scaling>
        <c:axPos val="b"/>
        <c:majorGridlines>
          <c:spPr>
            <a:ln w="3171">
              <a:solidFill>
                <a:srgbClr val="000000"/>
              </a:solidFill>
              <a:prstDash val="solid"/>
            </a:ln>
          </c:spPr>
        </c:majorGridlines>
        <c:minorGridlines>
          <c:spPr>
            <a:ln w="3171">
              <a:solidFill>
                <a:srgbClr val="000000"/>
              </a:solidFill>
              <a:prstDash val="solid"/>
            </a:ln>
          </c:spPr>
        </c:minorGridlines>
        <c:numFmt formatCode="General" sourceLinked="1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4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MX"/>
          </a:p>
        </c:txPr>
        <c:crossAx val="42360192"/>
        <c:crosses val="autoZero"/>
        <c:lblAlgn val="ctr"/>
        <c:lblOffset val="100"/>
        <c:tickLblSkip val="1"/>
        <c:tickMarkSkip val="1"/>
      </c:catAx>
      <c:valAx>
        <c:axId val="42360192"/>
        <c:scaling>
          <c:orientation val="minMax"/>
        </c:scaling>
        <c:axPos val="l"/>
        <c:majorGridlines>
          <c:spPr>
            <a:ln w="3171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1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4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MX"/>
          </a:p>
        </c:txPr>
        <c:crossAx val="42358272"/>
        <c:crosses val="autoZero"/>
        <c:crossBetween val="between"/>
      </c:valAx>
      <c:spPr>
        <a:solidFill>
          <a:srgbClr val="C0C0C0"/>
        </a:solidFill>
        <a:ln w="12684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4634146341463459"/>
          <c:y val="0.33584905660377357"/>
          <c:w val="0.24390243902439043"/>
          <c:h val="0.25283018867924545"/>
        </c:manualLayout>
      </c:layout>
      <c:spPr>
        <a:solidFill>
          <a:srgbClr val="FFFFFF"/>
        </a:solidFill>
        <a:ln w="3171">
          <a:solidFill>
            <a:srgbClr val="000000"/>
          </a:solidFill>
          <a:prstDash val="solid"/>
        </a:ln>
      </c:spPr>
      <c:txPr>
        <a:bodyPr/>
        <a:lstStyle/>
        <a:p>
          <a:pPr>
            <a:defRPr sz="939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s-MX"/>
        </a:p>
      </c:txPr>
    </c:legend>
    <c:plotVisOnly val="1"/>
    <c:dispBlanksAs val="gap"/>
  </c:chart>
  <c:spPr>
    <a:solidFill>
      <a:srgbClr val="FFFFFF"/>
    </a:solidFill>
    <a:ln w="3171">
      <a:solidFill>
        <a:srgbClr val="000000"/>
      </a:solidFill>
      <a:prstDash val="solid"/>
    </a:ln>
  </c:spPr>
  <c:txPr>
    <a:bodyPr/>
    <a:lstStyle/>
    <a:p>
      <a:pPr>
        <a:defRPr sz="1024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MX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941</Words>
  <Characters>5176</Characters>
  <Application>Microsoft Office Word</Application>
  <DocSecurity>4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Arisbeh Herrera Ponce</dc:creator>
  <cp:lastModifiedBy>Siste-Mat</cp:lastModifiedBy>
  <cp:revision>2</cp:revision>
  <dcterms:created xsi:type="dcterms:W3CDTF">2010-05-12T21:07:00Z</dcterms:created>
  <dcterms:modified xsi:type="dcterms:W3CDTF">2010-05-12T21:07:00Z</dcterms:modified>
</cp:coreProperties>
</file>