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400"/>
      </w:pPr>
      <w:r>
        <w:rPr>
          <w:rFonts w:ascii="Noto Sans KR" w:hAnsi="Noto Sans KR" w:eastAsia="Noto Sans KR"/>
          <w:b/>
          <w:color w:val="147D88"/>
          <w:sz w:val="26"/>
        </w:rPr>
        <w:t>KSCC KR</w:t>
      </w:r>
    </w:p>
    <w:p>
      <w:pPr>
        <w:pStyle w:val="Title"/>
        <w:widowControl/>
      </w:pPr>
      <w:r>
        <w:rPr>
          <w:rFonts w:ascii="Noto Sans KR" w:hAnsi="Noto Sans KR" w:eastAsia="Noto Sans KR"/>
        </w:rPr>
        <w:t>KSCC KR 회원 서비스 기획서</w:t>
      </w:r>
    </w:p>
    <w:p>
      <w:pPr>
        <w:widowControl/>
        <w:spacing w:after="480"/>
      </w:pPr>
      <w:r>
        <w:rPr>
          <w:rFonts w:ascii="Noto Sans KR" w:hAnsi="Noto Sans KR" w:eastAsia="Noto Sans KR"/>
          <w:color w:val="5D6872"/>
          <w:sz w:val="28"/>
        </w:rPr>
        <w:t>한중 기관 데이터베이스를 회원 연결 서비스로 전환하기 위한 제품 기획</w:t>
      </w:r>
    </w:p>
    <w:p>
      <w:pPr>
        <w:pStyle w:val="SmallNote"/>
        <w:widowControl/>
      </w:pPr>
      <w:r>
        <w:rPr>
          <w:rFonts w:ascii="Noto Sans KR" w:hAnsi="Noto Sans KR" w:eastAsia="Noto Sans KR"/>
        </w:rPr>
        <w:t>작성 기준  2026년 9월 16일</w:t>
      </w:r>
    </w:p>
    <w:p>
      <w:pPr>
        <w:pStyle w:val="SmallNote"/>
        <w:widowControl/>
      </w:pPr>
      <w:r>
        <w:rPr>
          <w:rFonts w:ascii="Noto Sans KR" w:hAnsi="Noto Sans KR" w:eastAsia="Noto Sans KR"/>
        </w:rPr>
        <w:t>기초 데이터  KSCC Korea China Organization Initial DB</w:t>
      </w:r>
    </w:p>
    <w:p>
      <w:pPr>
        <w:pStyle w:val="SmallNote"/>
        <w:widowControl/>
      </w:pPr>
      <w:r>
        <w:rPr>
          <w:rFonts w:ascii="Noto Sans KR" w:hAnsi="Noto Sans KR" w:eastAsia="Noto Sans KR"/>
        </w:rPr>
        <w:t>대상  KSCC 회원과 운영자</w:t>
      </w:r>
    </w:p>
    <w:p>
      <w:pPr>
        <w:widowControl/>
        <w:spacing w:after="800"/>
      </w:pPr>
    </w:p>
    <w:p>
      <w:pPr>
        <w:widowControl/>
        <w:spacing w:before="360"/>
      </w:pPr>
      <w:r>
        <w:rPr>
          <w:rFonts w:ascii="Noto Sans KR" w:hAnsi="Noto Sans KR" w:eastAsia="Noto Sans KR"/>
          <w:b/>
          <w:color w:val="173A5E"/>
          <w:sz w:val="22"/>
        </w:rPr>
        <w:t>핵심 제안</w:t>
      </w:r>
    </w:p>
    <w:p>
      <w:pPr>
        <w:widowControl/>
      </w:pPr>
      <w:r>
        <w:rPr>
          <w:rFonts w:ascii="Noto Sans KR" w:hAnsi="Noto Sans KR" w:eastAsia="Noto Sans KR"/>
        </w:rPr>
        <w:t>회원이 기관 이름을 알고 검색하는 방식보다, 한국에서 이루려는 목적을 먼저 선택하고 적합한 기관과 서비스를 추천받는 구조가 적합합니다. 초기 버전은 기관 탐색, 연결 요청, 행사와 기회, 내 활동 관리에 집중합니다. 운영자는 검증된 정보만 공개하고 연결 요청의 처리 상태를 관리합니다.</w:t>
      </w:r>
    </w:p>
    <w:p>
      <w:pPr>
        <w:widowControl/>
      </w:pPr>
      <w:r>
        <w:rPr>
          <w:rFonts w:ascii="Noto Sans KR" w:hAnsi="Noto Sans KR" w:eastAsia="Noto Sans KR"/>
        </w:rPr>
        <w:br w:type="page"/>
      </w:r>
    </w:p>
    <w:p>
      <w:pPr>
        <w:pStyle w:val="Heading1"/>
        <w:widowControl/>
      </w:pPr>
      <w:r>
        <w:rPr>
          <w:rFonts w:ascii="Noto Sans KR" w:hAnsi="Noto Sans KR" w:eastAsia="Noto Sans KR"/>
        </w:rPr>
        <w:t>문서 목적과 결정 사항</w:t>
      </w:r>
    </w:p>
    <w:p>
      <w:pPr>
        <w:widowControl/>
      </w:pPr>
      <w:r>
        <w:rPr>
          <w:rFonts w:ascii="Noto Sans KR" w:hAnsi="Noto Sans KR" w:eastAsia="Noto Sans KR"/>
        </w:rPr>
        <w:t>이 기획서는 초기 기관 DB를 KSCC.KR 회원 서비스로 구현하기 위한 제품 범위와 운영 기준을 정의합니다. 개발팀은 화면과 데이터 계약을 설계하는 기준으로, 운영팀은 기관 검증과 연결 요청 처리 기준으로 사용할 수 있습니다.</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결정 항목</w:t>
            </w:r>
          </w:p>
        </w:tc>
        <w:tc>
          <w:tcPr>
            <w:tcW w:type="dxa" w:w="3096"/>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권장안</w:t>
            </w:r>
          </w:p>
        </w:tc>
        <w:tc>
          <w:tcPr>
            <w:tcW w:type="dxa" w:w="5112"/>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이유</w:t>
            </w:r>
          </w:p>
        </w:tc>
      </w:tr>
      <w:tr>
        <w:trPr>
          <w:cantSplit/>
        </w:trPr>
        <w:tc>
          <w:tcPr>
            <w:tcW w:type="dxa" w:w="165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서비스 중심</w:t>
            </w:r>
          </w:p>
        </w:tc>
        <w:tc>
          <w:tcPr>
            <w:tcW w:type="dxa" w:w="309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목적 기반 탐색과 연결 요청</w:t>
            </w:r>
          </w:p>
        </w:tc>
        <w:tc>
          <w:tcPr>
            <w:tcW w:type="dxa" w:w="511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중국 사용자는 한국 기관명을 미리 알기 어렵기 때문</w:t>
            </w:r>
          </w:p>
        </w:tc>
      </w:tr>
      <w:tr>
        <w:trPr>
          <w:cantSplit/>
        </w:trPr>
        <w:tc>
          <w:tcPr>
            <w:tcW w:type="dxa" w:w="165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초기 공개 범위</w:t>
            </w:r>
          </w:p>
        </w:tc>
        <w:tc>
          <w:tcPr>
            <w:tcW w:type="dxa" w:w="309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검증된 기관부터 단계 공개</w:t>
            </w:r>
          </w:p>
        </w:tc>
        <w:tc>
          <w:tcPr>
            <w:tcW w:type="dxa" w:w="511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신뢰도 낮은 정보가 연결 실패로 이어지는 것을 방지</w:t>
            </w:r>
          </w:p>
        </w:tc>
      </w:tr>
      <w:tr>
        <w:trPr>
          <w:cantSplit/>
        </w:trPr>
        <w:tc>
          <w:tcPr>
            <w:tcW w:type="dxa" w:w="165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핵심 전환</w:t>
            </w:r>
          </w:p>
        </w:tc>
        <w:tc>
          <w:tcPr>
            <w:tcW w:type="dxa" w:w="309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기관 상세 조회에서 연결 요청 제출로</w:t>
            </w:r>
          </w:p>
        </w:tc>
        <w:tc>
          <w:tcPr>
            <w:tcW w:type="dxa" w:w="511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디렉터리 방문을 실제 상담과 협력 기회로 전환</w:t>
            </w:r>
          </w:p>
        </w:tc>
      </w:tr>
      <w:tr>
        <w:trPr>
          <w:cantSplit/>
        </w:trPr>
        <w:tc>
          <w:tcPr>
            <w:tcW w:type="dxa" w:w="165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MVP 범위</w:t>
            </w:r>
          </w:p>
        </w:tc>
        <w:tc>
          <w:tcPr>
            <w:tcW w:type="dxa" w:w="309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기관 검색 추천 요청 행사 기회 마이페이지</w:t>
            </w:r>
          </w:p>
        </w:tc>
        <w:tc>
          <w:tcPr>
            <w:tcW w:type="dxa" w:w="511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초기 DB로 바로 구현할 수 있고 운영 복잡도가 통제 가능</w:t>
            </w:r>
          </w:p>
        </w:tc>
      </w:tr>
      <w:tr>
        <w:trPr>
          <w:cantSplit/>
        </w:trPr>
        <w:tc>
          <w:tcPr>
            <w:tcW w:type="dxa" w:w="165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언어</w:t>
            </w:r>
          </w:p>
        </w:tc>
        <w:tc>
          <w:tcPr>
            <w:tcW w:type="dxa" w:w="309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한국어와 중국어 우선</w:t>
            </w:r>
          </w:p>
        </w:tc>
        <w:tc>
          <w:tcPr>
            <w:tcW w:type="dxa" w:w="511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주요 이용자인 한국 기관과 중국 기업을 동시에 지원</w:t>
            </w:r>
          </w:p>
        </w:tc>
      </w:tr>
    </w:tbl>
    <w:p>
      <w:pPr>
        <w:widowControl/>
        <w:spacing w:after="20"/>
      </w:pPr>
    </w:p>
    <w:p>
      <w:pPr>
        <w:pStyle w:val="Heading2"/>
        <w:widowControl/>
      </w:pPr>
      <w:r>
        <w:rPr>
          <w:rFonts w:ascii="Noto Sans KR" w:hAnsi="Noto Sans KR" w:eastAsia="Noto Sans KR"/>
        </w:rPr>
        <w:t>기초 데이터 현황</w:t>
      </w:r>
    </w:p>
    <w:p>
      <w:pPr>
        <w:widowControl/>
      </w:pPr>
      <w:r>
        <w:rPr>
          <w:rFonts w:ascii="Noto Sans KR" w:hAnsi="Noto Sans KR" w:eastAsia="Noto Sans KR"/>
        </w:rPr>
        <w:t>현재 시드 데이터에는 22개 기관과 25개 필드가 들어 있습니다. 한글·중국어·영문 명칭, 기관 유형, 법적 형태, 지역, 활동 분야, 서비스 태그, 홈페이지, 검증 근거와 상태를 포함합니다. 데이터는 서비스 출시용 완성 목록이 아니라 검색과 검증 절차를 시작하기 위한 초기 집합입니다.</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12"/>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활용 영역</w:t>
            </w:r>
          </w:p>
        </w:tc>
        <w:tc>
          <w:tcPr>
            <w:tcW w:type="dxa" w:w="4176"/>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기존 필드</w:t>
            </w:r>
          </w:p>
        </w:tc>
        <w:tc>
          <w:tcPr>
            <w:tcW w:type="dxa" w:w="4176"/>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화면 적용</w:t>
            </w:r>
          </w:p>
        </w:tc>
      </w:tr>
      <w:tr>
        <w:trPr>
          <w:cantSplit/>
        </w:trPr>
        <w:tc>
          <w:tcPr>
            <w:tcW w:type="dxa" w:w="151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검색</w:t>
            </w:r>
          </w:p>
        </w:tc>
        <w:tc>
          <w:tcPr>
            <w:tcW w:type="dxa" w:w="417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name ko name zh name en short name</w:t>
            </w:r>
          </w:p>
        </w:tc>
        <w:tc>
          <w:tcPr>
            <w:tcW w:type="dxa" w:w="417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다국어 통합검색과 자동완성</w:t>
            </w:r>
          </w:p>
        </w:tc>
      </w:tr>
      <w:tr>
        <w:trPr>
          <w:cantSplit/>
        </w:trPr>
        <w:tc>
          <w:tcPr>
            <w:tcW w:type="dxa" w:w="151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필터</w:t>
            </w:r>
          </w:p>
        </w:tc>
        <w:tc>
          <w:tcPr>
            <w:tcW w:type="dxa" w:w="417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organization type legal form scope</w:t>
            </w:r>
          </w:p>
        </w:tc>
        <w:tc>
          <w:tcPr>
            <w:tcW w:type="dxa" w:w="417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기관 유형과 연결 방향 필터</w:t>
            </w:r>
          </w:p>
        </w:tc>
      </w:tr>
      <w:tr>
        <w:trPr>
          <w:cantSplit/>
        </w:trPr>
        <w:tc>
          <w:tcPr>
            <w:tcW w:type="dxa" w:w="151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추천</w:t>
            </w:r>
          </w:p>
        </w:tc>
        <w:tc>
          <w:tcPr>
            <w:tcW w:type="dxa" w:w="417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primary domain service tags audience tags</w:t>
            </w:r>
          </w:p>
        </w:tc>
        <w:tc>
          <w:tcPr>
            <w:tcW w:type="dxa" w:w="417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목적과 대상에 맞는 기관 추천</w:t>
            </w:r>
          </w:p>
        </w:tc>
      </w:tr>
      <w:tr>
        <w:trPr>
          <w:cantSplit/>
        </w:trPr>
        <w:tc>
          <w:tcPr>
            <w:tcW w:type="dxa" w:w="151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지역</w:t>
            </w:r>
          </w:p>
        </w:tc>
        <w:tc>
          <w:tcPr>
            <w:tcW w:type="dxa" w:w="417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base country base region china region focus</w:t>
            </w:r>
          </w:p>
        </w:tc>
        <w:tc>
          <w:tcPr>
            <w:tcW w:type="dxa" w:w="417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한국 지역과 중국 대응지역 탐색</w:t>
            </w:r>
          </w:p>
        </w:tc>
      </w:tr>
      <w:tr>
        <w:trPr>
          <w:cantSplit/>
        </w:trPr>
        <w:tc>
          <w:tcPr>
            <w:tcW w:type="dxa" w:w="151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신뢰</w:t>
            </w:r>
          </w:p>
        </w:tc>
        <w:tc>
          <w:tcPr>
            <w:tcW w:type="dxa" w:w="417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verification status source type source url last verified at</w:t>
            </w:r>
          </w:p>
        </w:tc>
        <w:tc>
          <w:tcPr>
            <w:tcW w:type="dxa" w:w="417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검증 배지와 갱신 관리</w:t>
            </w:r>
          </w:p>
        </w:tc>
      </w:tr>
      <w:tr>
        <w:trPr>
          <w:cantSplit/>
        </w:trPr>
        <w:tc>
          <w:tcPr>
            <w:tcW w:type="dxa" w:w="151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상세</w:t>
            </w:r>
          </w:p>
        </w:tc>
        <w:tc>
          <w:tcPr>
            <w:tcW w:type="dxa" w:w="417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summary ko website url contact url languages</w:t>
            </w:r>
          </w:p>
        </w:tc>
        <w:tc>
          <w:tcPr>
            <w:tcW w:type="dxa" w:w="417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기관 소개와 공식 접점 제공</w:t>
            </w:r>
          </w:p>
        </w:tc>
      </w:tr>
    </w:tbl>
    <w:p>
      <w:pPr>
        <w:widowControl/>
        <w:spacing w:after="20"/>
      </w:pPr>
    </w:p>
    <w:p>
      <w:pPr>
        <w:pStyle w:val="Heading2"/>
        <w:widowControl/>
      </w:pPr>
      <w:r>
        <w:rPr>
          <w:rFonts w:ascii="Noto Sans KR" w:hAnsi="Noto Sans KR" w:eastAsia="Noto Sans KR"/>
        </w:rPr>
        <w:t>제품 목표</w:t>
      </w:r>
    </w:p>
    <w:p>
      <w:pPr>
        <w:pStyle w:val="ListBullet"/>
        <w:widowControl/>
        <w:spacing w:after="40"/>
      </w:pPr>
      <w:r>
        <w:rPr>
          <w:rFonts w:ascii="Noto Sans KR" w:hAnsi="Noto Sans KR" w:eastAsia="Noto Sans KR"/>
        </w:rPr>
        <w:t>회원이 3분 안에 자신의 목적과 맞는 기관 후보를 찾을 수 있게 합니다.</w:t>
      </w:r>
    </w:p>
    <w:p>
      <w:pPr>
        <w:pStyle w:val="ListBullet"/>
        <w:widowControl/>
        <w:spacing w:after="40"/>
      </w:pPr>
      <w:r>
        <w:rPr>
          <w:rFonts w:ascii="Noto Sans KR" w:hAnsi="Noto Sans KR" w:eastAsia="Noto Sans KR"/>
        </w:rPr>
        <w:t>연결 요청을 표준화하고 담당자 배정과 처리 상태를 추적합니다.</w:t>
      </w:r>
    </w:p>
    <w:p>
      <w:pPr>
        <w:pStyle w:val="ListBullet"/>
        <w:widowControl/>
        <w:spacing w:after="40"/>
      </w:pPr>
      <w:r>
        <w:rPr>
          <w:rFonts w:ascii="Noto Sans KR" w:hAnsi="Noto Sans KR" w:eastAsia="Noto Sans KR"/>
        </w:rPr>
        <w:t>검증된 기관 정보와 최근 활동을 기준으로 신뢰도를 보여줍니다.</w:t>
      </w:r>
    </w:p>
    <w:p>
      <w:pPr>
        <w:pStyle w:val="ListBullet"/>
        <w:widowControl/>
        <w:spacing w:after="40"/>
      </w:pPr>
      <w:r>
        <w:rPr>
          <w:rFonts w:ascii="Noto Sans KR" w:hAnsi="Noto Sans KR" w:eastAsia="Noto Sans KR"/>
        </w:rPr>
        <w:t>기관 회원이 자신의 정보와 제공 서비스를 직접 갱신하도록 만듭니다.</w:t>
      </w:r>
    </w:p>
    <w:p>
      <w:pPr>
        <w:widowControl/>
      </w:pPr>
      <w:r>
        <w:rPr>
          <w:rFonts w:ascii="Noto Sans KR" w:hAnsi="Noto Sans KR" w:eastAsia="Noto Sans KR"/>
        </w:rPr>
        <w:br w:type="page"/>
      </w:r>
    </w:p>
    <w:p>
      <w:pPr>
        <w:pStyle w:val="Heading1"/>
        <w:widowControl/>
      </w:pPr>
      <w:r>
        <w:rPr>
          <w:rFonts w:ascii="Noto Sans KR" w:hAnsi="Noto Sans KR" w:eastAsia="Noto Sans KR"/>
        </w:rPr>
        <w:t>회원과 이용 상황</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회원 유형</w:t>
            </w:r>
          </w:p>
        </w:tc>
        <w:tc>
          <w:tcPr>
            <w:tcW w:type="dxa" w:w="3384"/>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주요 목적</w:t>
            </w:r>
          </w:p>
        </w:tc>
        <w:tc>
          <w:tcPr>
            <w:tcW w:type="dxa" w:w="4824"/>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필요 기능</w:t>
            </w:r>
          </w:p>
        </w:tc>
      </w:tr>
      <w:tr>
        <w:trPr>
          <w:cantSplit/>
        </w:trPr>
        <w:tc>
          <w:tcPr>
            <w:tcW w:type="dxa" w:w="165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중국 기업 회원</w:t>
            </w:r>
          </w:p>
        </w:tc>
        <w:tc>
          <w:tcPr>
            <w:tcW w:type="dxa" w:w="338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한국 진출 바이어 투자처 파트너 탐색</w:t>
            </w:r>
          </w:p>
        </w:tc>
        <w:tc>
          <w:tcPr>
            <w:tcW w:type="dxa" w:w="482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중국어 검색 목적별 추천 연결 요청 통역 지원</w:t>
            </w:r>
          </w:p>
        </w:tc>
      </w:tr>
      <w:tr>
        <w:trPr>
          <w:cantSplit/>
        </w:trPr>
        <w:tc>
          <w:tcPr>
            <w:tcW w:type="dxa" w:w="165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한국 기업 회원</w:t>
            </w:r>
          </w:p>
        </w:tc>
        <w:tc>
          <w:tcPr>
            <w:tcW w:type="dxa" w:w="338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중국 진출 유통 투자 현지기관 탐색</w:t>
            </w:r>
          </w:p>
        </w:tc>
        <w:tc>
          <w:tcPr>
            <w:tcW w:type="dxa" w:w="482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대응 중국지역 필터 지역상회 연결 행사 정보</w:t>
            </w:r>
          </w:p>
        </w:tc>
      </w:tr>
      <w:tr>
        <w:trPr>
          <w:cantSplit/>
        </w:trPr>
        <w:tc>
          <w:tcPr>
            <w:tcW w:type="dxa" w:w="165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기관 회원</w:t>
            </w:r>
          </w:p>
        </w:tc>
        <w:tc>
          <w:tcPr>
            <w:tcW w:type="dxa" w:w="338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조직과 사업 홍보 문의 접수</w:t>
            </w:r>
          </w:p>
        </w:tc>
        <w:tc>
          <w:tcPr>
            <w:tcW w:type="dxa" w:w="482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기관 프로필 관리 서비스와 행사 등록 요청 관리</w:t>
            </w:r>
          </w:p>
        </w:tc>
      </w:tr>
      <w:tr>
        <w:trPr>
          <w:cantSplit/>
        </w:trPr>
        <w:tc>
          <w:tcPr>
            <w:tcW w:type="dxa" w:w="165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전문가 회원</w:t>
            </w:r>
          </w:p>
        </w:tc>
        <w:tc>
          <w:tcPr>
            <w:tcW w:type="dxa" w:w="338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법률 세무 인증 비자 등 전문지원 제공</w:t>
            </w:r>
          </w:p>
        </w:tc>
        <w:tc>
          <w:tcPr>
            <w:tcW w:type="dxa" w:w="482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전문분야 노출 상담 요청 일정 관리</w:t>
            </w:r>
          </w:p>
        </w:tc>
      </w:tr>
      <w:tr>
        <w:trPr>
          <w:cantSplit/>
        </w:trPr>
        <w:tc>
          <w:tcPr>
            <w:tcW w:type="dxa" w:w="165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운영자</w:t>
            </w:r>
          </w:p>
        </w:tc>
        <w:tc>
          <w:tcPr>
            <w:tcW w:type="dxa" w:w="338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정보 검증 요청 중개 성과 관리</w:t>
            </w:r>
          </w:p>
        </w:tc>
        <w:tc>
          <w:tcPr>
            <w:tcW w:type="dxa" w:w="482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검수 큐 담당자 배정 상태 관리 감사 이력</w:t>
            </w:r>
          </w:p>
        </w:tc>
      </w:tr>
    </w:tbl>
    <w:p>
      <w:pPr>
        <w:widowControl/>
        <w:spacing w:after="20"/>
      </w:pPr>
    </w:p>
    <w:p>
      <w:pPr>
        <w:pStyle w:val="Heading2"/>
        <w:widowControl/>
      </w:pPr>
      <w:r>
        <w:rPr>
          <w:rFonts w:ascii="Noto Sans KR" w:hAnsi="Noto Sans KR" w:eastAsia="Noto Sans KR"/>
        </w:rPr>
        <w:t>대표 이용 과업</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과업</w:t>
            </w:r>
          </w:p>
        </w:tc>
        <w:tc>
          <w:tcPr>
            <w:tcW w:type="dxa" w:w="3672"/>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사용자 입력</w:t>
            </w:r>
          </w:p>
        </w:tc>
        <w:tc>
          <w:tcPr>
            <w:tcW w:type="dxa" w:w="4392"/>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서비스 결과</w:t>
            </w:r>
          </w:p>
        </w:tc>
      </w:tr>
      <w:tr>
        <w:trPr>
          <w:cantSplit/>
        </w:trPr>
        <w:tc>
          <w:tcPr>
            <w:tcW w:type="dxa" w:w="180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한국 바이어 찾기</w:t>
            </w:r>
          </w:p>
        </w:tc>
        <w:tc>
          <w:tcPr>
            <w:tcW w:type="dxa" w:w="367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산업 품목 희망지역 거래형태</w:t>
            </w:r>
          </w:p>
        </w:tc>
        <w:tc>
          <w:tcPr>
            <w:tcW w:type="dxa" w:w="439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관련 상회 공공기관 산업협회와 연결 경로</w:t>
            </w:r>
          </w:p>
        </w:tc>
      </w:tr>
      <w:tr>
        <w:trPr>
          <w:cantSplit/>
        </w:trPr>
        <w:tc>
          <w:tcPr>
            <w:tcW w:type="dxa" w:w="180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한국 법인 설립</w:t>
            </w:r>
          </w:p>
        </w:tc>
        <w:tc>
          <w:tcPr>
            <w:tcW w:type="dxa" w:w="367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예정지역 업종 일정 언어</w:t>
            </w:r>
          </w:p>
        </w:tc>
        <w:tc>
          <w:tcPr>
            <w:tcW w:type="dxa" w:w="439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공공기관 법률 세무 비자 전문가 추천</w:t>
            </w:r>
          </w:p>
        </w:tc>
      </w:tr>
      <w:tr>
        <w:trPr>
          <w:cantSplit/>
        </w:trPr>
        <w:tc>
          <w:tcPr>
            <w:tcW w:type="dxa" w:w="180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지방정부 교류</w:t>
            </w:r>
          </w:p>
        </w:tc>
        <w:tc>
          <w:tcPr>
            <w:tcW w:type="dxa" w:w="367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중국 지역 한국 지역 교류분야</w:t>
            </w:r>
          </w:p>
        </w:tc>
        <w:tc>
          <w:tcPr>
            <w:tcW w:type="dxa" w:w="439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관련 지방정부 협회 행사와 담당 창구</w:t>
            </w:r>
          </w:p>
        </w:tc>
      </w:tr>
      <w:tr>
        <w:trPr>
          <w:cantSplit/>
        </w:trPr>
        <w:tc>
          <w:tcPr>
            <w:tcW w:type="dxa" w:w="180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대학과 협력</w:t>
            </w:r>
          </w:p>
        </w:tc>
        <w:tc>
          <w:tcPr>
            <w:tcW w:type="dxa" w:w="367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연구분야 협력방식 대상</w:t>
            </w:r>
          </w:p>
        </w:tc>
        <w:tc>
          <w:tcPr>
            <w:tcW w:type="dxa" w:w="439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교육교류기관 대학 연구 네트워크</w:t>
            </w:r>
          </w:p>
        </w:tc>
      </w:tr>
      <w:tr>
        <w:trPr>
          <w:cantSplit/>
        </w:trPr>
        <w:tc>
          <w:tcPr>
            <w:tcW w:type="dxa" w:w="180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행사 참가</w:t>
            </w:r>
          </w:p>
        </w:tc>
        <w:tc>
          <w:tcPr>
            <w:tcW w:type="dxa" w:w="367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관심분야 지역 일정</w:t>
            </w:r>
          </w:p>
        </w:tc>
        <w:tc>
          <w:tcPr>
            <w:tcW w:type="dxa" w:w="439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회원 대상 행사와 참가 신청</w:t>
            </w:r>
          </w:p>
        </w:tc>
      </w:tr>
    </w:tbl>
    <w:p>
      <w:pPr>
        <w:widowControl/>
        <w:spacing w:after="20"/>
      </w:pPr>
    </w:p>
    <w:p>
      <w:pPr>
        <w:pStyle w:val="Heading2"/>
        <w:widowControl/>
      </w:pPr>
      <w:r>
        <w:rPr>
          <w:rFonts w:ascii="Noto Sans KR" w:hAnsi="Noto Sans KR" w:eastAsia="Noto Sans KR"/>
        </w:rPr>
        <w:t>서비스 원칙</w:t>
      </w:r>
    </w:p>
    <w:p>
      <w:pPr>
        <w:pStyle w:val="ListNumber"/>
        <w:widowControl/>
        <w:spacing w:after="40"/>
      </w:pPr>
      <w:r>
        <w:rPr>
          <w:rFonts w:ascii="Noto Sans KR" w:hAnsi="Noto Sans KR" w:eastAsia="Noto Sans KR"/>
        </w:rPr>
        <w:t>목적을 먼저 묻습니다. 첫 화면에서 기관명을 요구하지 않습니다.</w:t>
      </w:r>
    </w:p>
    <w:p>
      <w:pPr>
        <w:pStyle w:val="ListNumber"/>
        <w:widowControl/>
        <w:spacing w:after="40"/>
      </w:pPr>
      <w:r>
        <w:rPr>
          <w:rFonts w:ascii="Noto Sans KR" w:hAnsi="Noto Sans KR" w:eastAsia="Noto Sans KR"/>
        </w:rPr>
        <w:t>추천 근거를 표시합니다. 분야, 지역, 서비스, 대상 일치 여부를 보여줍니다.</w:t>
      </w:r>
    </w:p>
    <w:p>
      <w:pPr>
        <w:pStyle w:val="ListNumber"/>
        <w:widowControl/>
        <w:spacing w:after="40"/>
      </w:pPr>
      <w:r>
        <w:rPr>
          <w:rFonts w:ascii="Noto Sans KR" w:hAnsi="Noto Sans KR" w:eastAsia="Noto Sans KR"/>
        </w:rPr>
        <w:t>공식 근거가 있는 정보만 확정 정보로 표시합니다.</w:t>
      </w:r>
    </w:p>
    <w:p>
      <w:pPr>
        <w:pStyle w:val="ListNumber"/>
        <w:widowControl/>
        <w:spacing w:after="40"/>
      </w:pPr>
      <w:r>
        <w:rPr>
          <w:rFonts w:ascii="Noto Sans KR" w:hAnsi="Noto Sans KR" w:eastAsia="Noto Sans KR"/>
        </w:rPr>
        <w:t>연결 요청은 담당자와 상태가 남는 업무 단위로 관리합니다.</w:t>
      </w:r>
    </w:p>
    <w:p>
      <w:pPr>
        <w:pStyle w:val="ListNumber"/>
        <w:widowControl/>
        <w:spacing w:after="40"/>
      </w:pPr>
      <w:r>
        <w:rPr>
          <w:rFonts w:ascii="Noto Sans KR" w:hAnsi="Noto Sans KR" w:eastAsia="Noto Sans KR"/>
        </w:rPr>
        <w:t>회원이 수정한 기관 정보는 운영자 승인 후 공개합니다.</w:t>
      </w:r>
    </w:p>
    <w:p>
      <w:pPr>
        <w:widowControl/>
      </w:pPr>
      <w:r>
        <w:rPr>
          <w:rFonts w:ascii="Noto Sans KR" w:hAnsi="Noto Sans KR" w:eastAsia="Noto Sans KR"/>
        </w:rPr>
        <w:br w:type="page"/>
      </w:r>
    </w:p>
    <w:p>
      <w:pPr>
        <w:pStyle w:val="Heading1"/>
        <w:widowControl/>
      </w:pPr>
      <w:r>
        <w:rPr>
          <w:rFonts w:ascii="Noto Sans KR" w:hAnsi="Noto Sans KR" w:eastAsia="Noto Sans KR"/>
        </w:rPr>
        <w:t>서비스 구조</w:t>
      </w:r>
    </w:p>
    <w:p>
      <w:pPr>
        <w:widowControl/>
      </w:pPr>
      <w:r>
        <w:rPr>
          <w:rFonts w:ascii="Noto Sans KR" w:hAnsi="Noto Sans KR" w:eastAsia="Noto Sans KR"/>
        </w:rPr>
        <w:t>상단 메뉴는 회원이 해야 할 일에 맞춰 구성합니다. 기관 데이터의 내부 분류 체계는 검색 필터에서 사용하고, 전면 메뉴에는 노출하지 않습니다.</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1차 메뉴</w:t>
            </w:r>
          </w:p>
        </w:tc>
        <w:tc>
          <w:tcPr>
            <w:tcW w:type="dxa" w:w="4392"/>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핵심 기능</w:t>
            </w:r>
          </w:p>
        </w:tc>
        <w:tc>
          <w:tcPr>
            <w:tcW w:type="dxa" w:w="3816"/>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주요 화면</w:t>
            </w:r>
          </w:p>
        </w:tc>
      </w:tr>
      <w:tr>
        <w:trPr>
          <w:cantSplit/>
        </w:trPr>
        <w:tc>
          <w:tcPr>
            <w:tcW w:type="dxa" w:w="165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홈</w:t>
            </w:r>
          </w:p>
        </w:tc>
        <w:tc>
          <w:tcPr>
            <w:tcW w:type="dxa" w:w="439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맞춤 추천 진행 요청 최근 기회</w:t>
            </w:r>
          </w:p>
        </w:tc>
        <w:tc>
          <w:tcPr>
            <w:tcW w:type="dxa" w:w="381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회원 대시보드</w:t>
            </w:r>
          </w:p>
        </w:tc>
      </w:tr>
      <w:tr>
        <w:trPr>
          <w:cantSplit/>
        </w:trPr>
        <w:tc>
          <w:tcPr>
            <w:tcW w:type="dxa" w:w="165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기관 찾기</w:t>
            </w:r>
          </w:p>
        </w:tc>
        <w:tc>
          <w:tcPr>
            <w:tcW w:type="dxa" w:w="439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통합검색 목적 산업 지역 기관유형 필터</w:t>
            </w:r>
          </w:p>
        </w:tc>
        <w:tc>
          <w:tcPr>
            <w:tcW w:type="dxa" w:w="381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검색 결과 기관 상세 비교</w:t>
            </w:r>
          </w:p>
        </w:tc>
      </w:tr>
      <w:tr>
        <w:trPr>
          <w:cantSplit/>
        </w:trPr>
        <w:tc>
          <w:tcPr>
            <w:tcW w:type="dxa" w:w="165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연결 요청</w:t>
            </w:r>
          </w:p>
        </w:tc>
        <w:tc>
          <w:tcPr>
            <w:tcW w:type="dxa" w:w="439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상담 협력 소개 요청과 상태 추적</w:t>
            </w:r>
          </w:p>
        </w:tc>
        <w:tc>
          <w:tcPr>
            <w:tcW w:type="dxa" w:w="381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요청 작성 요청 상세 메시지</w:t>
            </w:r>
          </w:p>
        </w:tc>
      </w:tr>
      <w:tr>
        <w:trPr>
          <w:cantSplit/>
        </w:trPr>
        <w:tc>
          <w:tcPr>
            <w:tcW w:type="dxa" w:w="165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기회와 행사</w:t>
            </w:r>
          </w:p>
        </w:tc>
        <w:tc>
          <w:tcPr>
            <w:tcW w:type="dxa" w:w="439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사업 공고 상담회 포럼 대표단 모집</w:t>
            </w:r>
          </w:p>
        </w:tc>
        <w:tc>
          <w:tcPr>
            <w:tcW w:type="dxa" w:w="381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목록 상세 신청</w:t>
            </w:r>
          </w:p>
        </w:tc>
      </w:tr>
      <w:tr>
        <w:trPr>
          <w:cantSplit/>
        </w:trPr>
        <w:tc>
          <w:tcPr>
            <w:tcW w:type="dxa" w:w="165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내 KSCC</w:t>
            </w:r>
          </w:p>
        </w:tc>
        <w:tc>
          <w:tcPr>
            <w:tcW w:type="dxa" w:w="439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프로필 관심분야 저장기관 신청내역</w:t>
            </w:r>
          </w:p>
        </w:tc>
        <w:tc>
          <w:tcPr>
            <w:tcW w:type="dxa" w:w="381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개인 또는 기관 마이페이지</w:t>
            </w:r>
          </w:p>
        </w:tc>
      </w:tr>
      <w:tr>
        <w:trPr>
          <w:cantSplit/>
        </w:trPr>
        <w:tc>
          <w:tcPr>
            <w:tcW w:type="dxa" w:w="165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운영 관리</w:t>
            </w:r>
          </w:p>
        </w:tc>
        <w:tc>
          <w:tcPr>
            <w:tcW w:type="dxa" w:w="439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기관 검증 요청 배정 콘텐츠 승인 성과</w:t>
            </w:r>
          </w:p>
        </w:tc>
        <w:tc>
          <w:tcPr>
            <w:tcW w:type="dxa" w:w="381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운영자 콘솔</w:t>
            </w:r>
          </w:p>
        </w:tc>
      </w:tr>
    </w:tbl>
    <w:p>
      <w:pPr>
        <w:widowControl/>
        <w:spacing w:after="20"/>
      </w:pPr>
    </w:p>
    <w:p>
      <w:pPr>
        <w:pStyle w:val="Heading2"/>
        <w:widowControl/>
      </w:pPr>
      <w:r>
        <w:rPr>
          <w:rFonts w:ascii="Noto Sans KR" w:hAnsi="Noto Sans KR" w:eastAsia="Noto Sans KR"/>
        </w:rPr>
        <w:t>회원의 기본 흐름</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단계</w:t>
            </w:r>
          </w:p>
        </w:tc>
        <w:tc>
          <w:tcPr>
            <w:tcW w:type="dxa" w:w="2448"/>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회원 행동</w:t>
            </w:r>
          </w:p>
        </w:tc>
        <w:tc>
          <w:tcPr>
            <w:tcW w:type="dxa" w:w="3960"/>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시스템 처리</w:t>
            </w:r>
          </w:p>
        </w:tc>
        <w:tc>
          <w:tcPr>
            <w:tcW w:type="dxa" w:w="2592"/>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완료 조건</w:t>
            </w:r>
          </w:p>
        </w:tc>
      </w:tr>
      <w:tr>
        <w:trPr>
          <w:cantSplit/>
        </w:trPr>
        <w:tc>
          <w:tcPr>
            <w:tcW w:type="dxa" w:w="79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1</w:t>
            </w:r>
          </w:p>
        </w:tc>
        <w:tc>
          <w:tcPr>
            <w:tcW w:type="dxa" w:w="2448"/>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가입 후 회원 유형과 언어 선택</w:t>
            </w:r>
          </w:p>
        </w:tc>
        <w:tc>
          <w:tcPr>
            <w:tcW w:type="dxa" w:w="396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기본 권한과 언어 설정</w:t>
            </w:r>
          </w:p>
        </w:tc>
        <w:tc>
          <w:tcPr>
            <w:tcW w:type="dxa" w:w="259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프로필 생성</w:t>
            </w:r>
          </w:p>
        </w:tc>
      </w:tr>
      <w:tr>
        <w:trPr>
          <w:cantSplit/>
        </w:trPr>
        <w:tc>
          <w:tcPr>
            <w:tcW w:type="dxa" w:w="79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2</w:t>
            </w:r>
          </w:p>
        </w:tc>
        <w:tc>
          <w:tcPr>
            <w:tcW w:type="dxa" w:w="2448"/>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목적 산업 지역 일정 입력</w:t>
            </w:r>
          </w:p>
        </w:tc>
        <w:tc>
          <w:tcPr>
            <w:tcW w:type="dxa" w:w="396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기관과 서비스 후보 계산</w:t>
            </w:r>
          </w:p>
        </w:tc>
        <w:tc>
          <w:tcPr>
            <w:tcW w:type="dxa" w:w="259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추천 목록 표시</w:t>
            </w:r>
          </w:p>
        </w:tc>
      </w:tr>
      <w:tr>
        <w:trPr>
          <w:cantSplit/>
        </w:trPr>
        <w:tc>
          <w:tcPr>
            <w:tcW w:type="dxa" w:w="79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3</w:t>
            </w:r>
          </w:p>
        </w:tc>
        <w:tc>
          <w:tcPr>
            <w:tcW w:type="dxa" w:w="2448"/>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후보 상세와 검증정보 확인</w:t>
            </w:r>
          </w:p>
        </w:tc>
        <w:tc>
          <w:tcPr>
            <w:tcW w:type="dxa" w:w="396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추천 이유와 공식 링크 제공</w:t>
            </w:r>
          </w:p>
        </w:tc>
        <w:tc>
          <w:tcPr>
            <w:tcW w:type="dxa" w:w="259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기관 선택 또는 저장</w:t>
            </w:r>
          </w:p>
        </w:tc>
      </w:tr>
      <w:tr>
        <w:trPr>
          <w:cantSplit/>
        </w:trPr>
        <w:tc>
          <w:tcPr>
            <w:tcW w:type="dxa" w:w="79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4</w:t>
            </w:r>
          </w:p>
        </w:tc>
        <w:tc>
          <w:tcPr>
            <w:tcW w:type="dxa" w:w="2448"/>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연결 요청 작성</w:t>
            </w:r>
          </w:p>
        </w:tc>
        <w:tc>
          <w:tcPr>
            <w:tcW w:type="dxa" w:w="396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필수정보 검사와 동의 수집</w:t>
            </w:r>
          </w:p>
        </w:tc>
        <w:tc>
          <w:tcPr>
            <w:tcW w:type="dxa" w:w="259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요청 접수</w:t>
            </w:r>
          </w:p>
        </w:tc>
      </w:tr>
      <w:tr>
        <w:trPr>
          <w:cantSplit/>
        </w:trPr>
        <w:tc>
          <w:tcPr>
            <w:tcW w:type="dxa" w:w="79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5</w:t>
            </w:r>
          </w:p>
        </w:tc>
        <w:tc>
          <w:tcPr>
            <w:tcW w:type="dxa" w:w="2448"/>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담당자와 메시지 교환</w:t>
            </w:r>
          </w:p>
        </w:tc>
        <w:tc>
          <w:tcPr>
            <w:tcW w:type="dxa" w:w="396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상태 변경과 알림 기록</w:t>
            </w:r>
          </w:p>
        </w:tc>
        <w:tc>
          <w:tcPr>
            <w:tcW w:type="dxa" w:w="259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소개 성사 또는 종료</w:t>
            </w:r>
          </w:p>
        </w:tc>
      </w:tr>
      <w:tr>
        <w:trPr>
          <w:cantSplit/>
        </w:trPr>
        <w:tc>
          <w:tcPr>
            <w:tcW w:type="dxa" w:w="79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6</w:t>
            </w:r>
          </w:p>
        </w:tc>
        <w:tc>
          <w:tcPr>
            <w:tcW w:type="dxa" w:w="2448"/>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결과와 만족도 입력</w:t>
            </w:r>
          </w:p>
        </w:tc>
        <w:tc>
          <w:tcPr>
            <w:tcW w:type="dxa" w:w="396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성과와 품질 데이터 축적</w:t>
            </w:r>
          </w:p>
        </w:tc>
        <w:tc>
          <w:tcPr>
            <w:tcW w:type="dxa" w:w="259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요청 종결</w:t>
            </w:r>
          </w:p>
        </w:tc>
      </w:tr>
    </w:tbl>
    <w:p>
      <w:pPr>
        <w:widowControl/>
        <w:spacing w:after="20"/>
      </w:pPr>
    </w:p>
    <w:p>
      <w:pPr>
        <w:pStyle w:val="Heading2"/>
        <w:widowControl/>
      </w:pPr>
      <w:r>
        <w:rPr>
          <w:rFonts w:ascii="Noto Sans KR" w:hAnsi="Noto Sans KR" w:eastAsia="Noto Sans KR"/>
        </w:rPr>
        <w:t>검색과 추천 방식</w:t>
      </w:r>
    </w:p>
    <w:p>
      <w:pPr>
        <w:widowControl/>
      </w:pPr>
      <w:r>
        <w:rPr>
          <w:rFonts w:ascii="Noto Sans KR" w:hAnsi="Noto Sans KR" w:eastAsia="Noto Sans KR"/>
        </w:rPr>
        <w:t>MVP에서는 규칙 기반 추천으로 시작합니다. 입력한 목적과 service tags의 일치, 산업과 primary domain의 일치, 지역 적합성, 언어 지원, 검증 상태를 점수화합니다. 추천 결과에는 점수 자체보다 일치한 이유를 짧게 표시합니다.</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024"/>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평가 요소</w:t>
            </w:r>
          </w:p>
        </w:tc>
        <w:tc>
          <w:tcPr>
            <w:tcW w:type="dxa" w:w="1728"/>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MVP 가중치</w:t>
            </w:r>
          </w:p>
        </w:tc>
        <w:tc>
          <w:tcPr>
            <w:tcW w:type="dxa" w:w="5328"/>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표시 예시</w:t>
            </w:r>
          </w:p>
        </w:tc>
      </w:tr>
      <w:tr>
        <w:trPr>
          <w:cantSplit/>
        </w:trPr>
        <w:tc>
          <w:tcPr>
            <w:tcW w:type="dxa" w:w="302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목적과 서비스 일치</w:t>
            </w:r>
          </w:p>
        </w:tc>
        <w:tc>
          <w:tcPr>
            <w:tcW w:type="dxa" w:w="1728"/>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35</w:t>
            </w:r>
          </w:p>
        </w:tc>
        <w:tc>
          <w:tcPr>
            <w:tcW w:type="dxa" w:w="5328"/>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한국 진출과 기업매칭 지원</w:t>
            </w:r>
          </w:p>
        </w:tc>
      </w:tr>
      <w:tr>
        <w:trPr>
          <w:cantSplit/>
        </w:trPr>
        <w:tc>
          <w:tcPr>
            <w:tcW w:type="dxa" w:w="302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산업 분야 일치</w:t>
            </w:r>
          </w:p>
        </w:tc>
        <w:tc>
          <w:tcPr>
            <w:tcW w:type="dxa" w:w="1728"/>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25</w:t>
            </w:r>
          </w:p>
        </w:tc>
        <w:tc>
          <w:tcPr>
            <w:tcW w:type="dxa" w:w="5328"/>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뷰티산업 전문기관</w:t>
            </w:r>
          </w:p>
        </w:tc>
      </w:tr>
      <w:tr>
        <w:trPr>
          <w:cantSplit/>
        </w:trPr>
        <w:tc>
          <w:tcPr>
            <w:tcW w:type="dxa" w:w="302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지역 적합성</w:t>
            </w:r>
          </w:p>
        </w:tc>
        <w:tc>
          <w:tcPr>
            <w:tcW w:type="dxa" w:w="1728"/>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15</w:t>
            </w:r>
          </w:p>
        </w:tc>
        <w:tc>
          <w:tcPr>
            <w:tcW w:type="dxa" w:w="5328"/>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서울 기반 또는 쓰촨·충칭 대응</w:t>
            </w:r>
          </w:p>
        </w:tc>
      </w:tr>
      <w:tr>
        <w:trPr>
          <w:cantSplit/>
        </w:trPr>
        <w:tc>
          <w:tcPr>
            <w:tcW w:type="dxa" w:w="302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언어 지원</w:t>
            </w:r>
          </w:p>
        </w:tc>
        <w:tc>
          <w:tcPr>
            <w:tcW w:type="dxa" w:w="1728"/>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10</w:t>
            </w:r>
          </w:p>
        </w:tc>
        <w:tc>
          <w:tcPr>
            <w:tcW w:type="dxa" w:w="5328"/>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중국어 대응 가능</w:t>
            </w:r>
          </w:p>
        </w:tc>
      </w:tr>
      <w:tr>
        <w:trPr>
          <w:cantSplit/>
        </w:trPr>
        <w:tc>
          <w:tcPr>
            <w:tcW w:type="dxa" w:w="302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검증 상태</w:t>
            </w:r>
          </w:p>
        </w:tc>
        <w:tc>
          <w:tcPr>
            <w:tcW w:type="dxa" w:w="1728"/>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15</w:t>
            </w:r>
          </w:p>
        </w:tc>
        <w:tc>
          <w:tcPr>
            <w:tcW w:type="dxa" w:w="5328"/>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공식 홈페이지 확인 완료</w:t>
            </w:r>
          </w:p>
        </w:tc>
      </w:tr>
    </w:tbl>
    <w:p>
      <w:pPr>
        <w:widowControl/>
        <w:spacing w:after="20"/>
      </w:pPr>
    </w:p>
    <w:p>
      <w:pPr>
        <w:widowControl/>
      </w:pPr>
      <w:r>
        <w:rPr>
          <w:rFonts w:ascii="Noto Sans KR" w:hAnsi="Noto Sans KR" w:eastAsia="Noto Sans KR"/>
        </w:rPr>
        <w:br w:type="page"/>
      </w:r>
    </w:p>
    <w:p>
      <w:pPr>
        <w:pStyle w:val="Heading1"/>
        <w:widowControl/>
      </w:pPr>
      <w:r>
        <w:rPr>
          <w:rFonts w:ascii="Noto Sans KR" w:hAnsi="Noto Sans KR" w:eastAsia="Noto Sans KR"/>
        </w:rPr>
        <w:t>핵심 기능 명세</w:t>
      </w:r>
    </w:p>
    <w:p>
      <w:pPr>
        <w:pStyle w:val="Heading2"/>
        <w:widowControl/>
      </w:pPr>
      <w:r>
        <w:rPr>
          <w:rFonts w:ascii="Noto Sans KR" w:hAnsi="Noto Sans KR" w:eastAsia="Noto Sans KR"/>
        </w:rPr>
        <w:t>회원 대시보드</w:t>
      </w:r>
    </w:p>
    <w:p>
      <w:pPr>
        <w:widowControl/>
      </w:pPr>
      <w:r>
        <w:rPr>
          <w:rFonts w:ascii="Noto Sans KR" w:hAnsi="Noto Sans KR" w:eastAsia="Noto Sans KR"/>
        </w:rPr>
        <w:t>로그인 후 첫 화면은 검색창보다 회원의 진행 상태를 먼저 보여줍니다. 신규 회원에게는 목적 설정을 안내하고, 기존 회원에게는 처리 중인 연결 요청과 관심 분야의 새 기회를 보여줍니다.</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영역</w:t>
            </w:r>
          </w:p>
        </w:tc>
        <w:tc>
          <w:tcPr>
            <w:tcW w:type="dxa" w:w="6552"/>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내용</w:t>
            </w:r>
          </w:p>
        </w:tc>
        <w:tc>
          <w:tcPr>
            <w:tcW w:type="dxa" w:w="1080"/>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우선순위</w:t>
            </w:r>
          </w:p>
        </w:tc>
      </w:tr>
      <w:tr>
        <w:trPr>
          <w:cantSplit/>
        </w:trPr>
        <w:tc>
          <w:tcPr>
            <w:tcW w:type="dxa" w:w="194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빠른 목적 선택</w:t>
            </w:r>
          </w:p>
        </w:tc>
        <w:tc>
          <w:tcPr>
            <w:tcW w:type="dxa" w:w="655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한국 진출 바이어 투자 지방정부 교육 문화 전문서비스</w:t>
            </w:r>
          </w:p>
        </w:tc>
        <w:tc>
          <w:tcPr>
            <w:tcW w:type="dxa" w:w="108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P0</w:t>
            </w:r>
          </w:p>
        </w:tc>
      </w:tr>
      <w:tr>
        <w:trPr>
          <w:cantSplit/>
        </w:trPr>
        <w:tc>
          <w:tcPr>
            <w:tcW w:type="dxa" w:w="194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추천 기관</w:t>
            </w:r>
          </w:p>
        </w:tc>
        <w:tc>
          <w:tcPr>
            <w:tcW w:type="dxa" w:w="655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프로필과 관심분야를 기준으로 최대 5개</w:t>
            </w:r>
          </w:p>
        </w:tc>
        <w:tc>
          <w:tcPr>
            <w:tcW w:type="dxa" w:w="108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P0</w:t>
            </w:r>
          </w:p>
        </w:tc>
      </w:tr>
      <w:tr>
        <w:trPr>
          <w:cantSplit/>
        </w:trPr>
        <w:tc>
          <w:tcPr>
            <w:tcW w:type="dxa" w:w="194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진행 중 요청</w:t>
            </w:r>
          </w:p>
        </w:tc>
        <w:tc>
          <w:tcPr>
            <w:tcW w:type="dxa" w:w="655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상태 담당자 최근 업데이트 다음 행동</w:t>
            </w:r>
          </w:p>
        </w:tc>
        <w:tc>
          <w:tcPr>
            <w:tcW w:type="dxa" w:w="108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P0</w:t>
            </w:r>
          </w:p>
        </w:tc>
      </w:tr>
      <w:tr>
        <w:trPr>
          <w:cantSplit/>
        </w:trPr>
        <w:tc>
          <w:tcPr>
            <w:tcW w:type="dxa" w:w="194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추천 행사와 기회</w:t>
            </w:r>
          </w:p>
        </w:tc>
        <w:tc>
          <w:tcPr>
            <w:tcW w:type="dxa" w:w="655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관심 산업 지역과 일치하는 최신 항목</w:t>
            </w:r>
          </w:p>
        </w:tc>
        <w:tc>
          <w:tcPr>
            <w:tcW w:type="dxa" w:w="108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P1</w:t>
            </w:r>
          </w:p>
        </w:tc>
      </w:tr>
      <w:tr>
        <w:trPr>
          <w:cantSplit/>
        </w:trPr>
        <w:tc>
          <w:tcPr>
            <w:tcW w:type="dxa" w:w="194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저장 목록</w:t>
            </w:r>
          </w:p>
        </w:tc>
        <w:tc>
          <w:tcPr>
            <w:tcW w:type="dxa" w:w="655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즐겨찾기 기관 행사 기회</w:t>
            </w:r>
          </w:p>
        </w:tc>
        <w:tc>
          <w:tcPr>
            <w:tcW w:type="dxa" w:w="108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P1</w:t>
            </w:r>
          </w:p>
        </w:tc>
      </w:tr>
    </w:tbl>
    <w:p>
      <w:pPr>
        <w:widowControl/>
        <w:spacing w:after="20"/>
      </w:pPr>
    </w:p>
    <w:p>
      <w:pPr>
        <w:pStyle w:val="Heading2"/>
        <w:widowControl/>
      </w:pPr>
      <w:r>
        <w:rPr>
          <w:rFonts w:ascii="Noto Sans KR" w:hAnsi="Noto Sans KR" w:eastAsia="Noto Sans KR"/>
        </w:rPr>
        <w:t>기관 찾기와 기관 상세</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72"/>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기능</w:t>
            </w:r>
          </w:p>
        </w:tc>
        <w:tc>
          <w:tcPr>
            <w:tcW w:type="dxa" w:w="7704"/>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요구사항</w:t>
            </w:r>
          </w:p>
        </w:tc>
      </w:tr>
      <w:tr>
        <w:trPr>
          <w:cantSplit/>
        </w:trPr>
        <w:tc>
          <w:tcPr>
            <w:tcW w:type="dxa" w:w="187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통합검색</w:t>
            </w:r>
          </w:p>
        </w:tc>
        <w:tc>
          <w:tcPr>
            <w:tcW w:type="dxa" w:w="770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한글 중국어 영문 약칭을 하나의 검색창에서 검색</w:t>
            </w:r>
          </w:p>
        </w:tc>
      </w:tr>
      <w:tr>
        <w:trPr>
          <w:cantSplit/>
        </w:trPr>
        <w:tc>
          <w:tcPr>
            <w:tcW w:type="dxa" w:w="187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필터</w:t>
            </w:r>
          </w:p>
        </w:tc>
        <w:tc>
          <w:tcPr>
            <w:tcW w:type="dxa" w:w="770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목적 산업 기관유형 한국지역 중국대응지역 언어 검증상태</w:t>
            </w:r>
          </w:p>
        </w:tc>
      </w:tr>
      <w:tr>
        <w:trPr>
          <w:cantSplit/>
        </w:trPr>
        <w:tc>
          <w:tcPr>
            <w:tcW w:type="dxa" w:w="187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결과 카드</w:t>
            </w:r>
          </w:p>
        </w:tc>
        <w:tc>
          <w:tcPr>
            <w:tcW w:type="dxa" w:w="770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기관명 핵심분야 대표 서비스 지역 언어 검증배지 저장 버튼</w:t>
            </w:r>
          </w:p>
        </w:tc>
      </w:tr>
      <w:tr>
        <w:trPr>
          <w:cantSplit/>
        </w:trPr>
        <w:tc>
          <w:tcPr>
            <w:tcW w:type="dxa" w:w="187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비교</w:t>
            </w:r>
          </w:p>
        </w:tc>
        <w:tc>
          <w:tcPr>
            <w:tcW w:type="dxa" w:w="770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최대 3개 기관의 서비스 지역 언어 검증상태를 나란히 비교</w:t>
            </w:r>
          </w:p>
        </w:tc>
      </w:tr>
      <w:tr>
        <w:trPr>
          <w:cantSplit/>
        </w:trPr>
        <w:tc>
          <w:tcPr>
            <w:tcW w:type="dxa" w:w="187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기관 상세</w:t>
            </w:r>
          </w:p>
        </w:tc>
        <w:tc>
          <w:tcPr>
            <w:tcW w:type="dxa" w:w="770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소개 서비스 대상지역 공식링크 최근활동 연결요청 버튼</w:t>
            </w:r>
          </w:p>
        </w:tc>
      </w:tr>
      <w:tr>
        <w:trPr>
          <w:cantSplit/>
        </w:trPr>
        <w:tc>
          <w:tcPr>
            <w:tcW w:type="dxa" w:w="187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검증 정보</w:t>
            </w:r>
          </w:p>
        </w:tc>
        <w:tc>
          <w:tcPr>
            <w:tcW w:type="dxa" w:w="770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근거 유형 마지막 검증일 정보 수정 제보 기능</w:t>
            </w:r>
          </w:p>
        </w:tc>
      </w:tr>
    </w:tbl>
    <w:p>
      <w:pPr>
        <w:widowControl/>
        <w:spacing w:after="20"/>
      </w:pPr>
    </w:p>
    <w:p>
      <w:pPr>
        <w:pStyle w:val="Heading2"/>
        <w:widowControl/>
      </w:pPr>
      <w:r>
        <w:rPr>
          <w:rFonts w:ascii="Noto Sans KR" w:hAnsi="Noto Sans KR" w:eastAsia="Noto Sans KR"/>
        </w:rPr>
        <w:t>연결 요청</w:t>
      </w:r>
    </w:p>
    <w:p>
      <w:pPr>
        <w:widowControl/>
      </w:pPr>
      <w:r>
        <w:rPr>
          <w:rFonts w:ascii="Noto Sans KR" w:hAnsi="Noto Sans KR" w:eastAsia="Noto Sans KR"/>
        </w:rPr>
        <w:t>연결 요청은 문의 메일이 아니라 처리 상태를 갖는 업무 레코드입니다. 요청자는 목적과 희망 결과를 작성하고, 운영자는 적합성 검토 후 기관 또는 내부 담당자에게 배정합니다.</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필드</w:t>
            </w:r>
          </w:p>
        </w:tc>
        <w:tc>
          <w:tcPr>
            <w:tcW w:type="dxa" w:w="6264"/>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설명</w:t>
            </w:r>
          </w:p>
        </w:tc>
        <w:tc>
          <w:tcPr>
            <w:tcW w:type="dxa" w:w="1296"/>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필수</w:t>
            </w:r>
          </w:p>
        </w:tc>
      </w:tr>
      <w:tr>
        <w:trPr>
          <w:cantSplit/>
        </w:trPr>
        <w:tc>
          <w:tcPr>
            <w:tcW w:type="dxa" w:w="194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요청 유형</w:t>
            </w:r>
          </w:p>
        </w:tc>
        <w:tc>
          <w:tcPr>
            <w:tcW w:type="dxa" w:w="626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상담 소개 미팅 파트너 탐색 행사 협력</w:t>
            </w:r>
          </w:p>
        </w:tc>
        <w:tc>
          <w:tcPr>
            <w:tcW w:type="dxa" w:w="129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예</w:t>
            </w:r>
          </w:p>
        </w:tc>
      </w:tr>
      <w:tr>
        <w:trPr>
          <w:cantSplit/>
        </w:trPr>
        <w:tc>
          <w:tcPr>
            <w:tcW w:type="dxa" w:w="194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목적과 배경</w:t>
            </w:r>
          </w:p>
        </w:tc>
        <w:tc>
          <w:tcPr>
            <w:tcW w:type="dxa" w:w="626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현재 상황과 해결하려는 문제</w:t>
            </w:r>
          </w:p>
        </w:tc>
        <w:tc>
          <w:tcPr>
            <w:tcW w:type="dxa" w:w="129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예</w:t>
            </w:r>
          </w:p>
        </w:tc>
      </w:tr>
      <w:tr>
        <w:trPr>
          <w:cantSplit/>
        </w:trPr>
        <w:tc>
          <w:tcPr>
            <w:tcW w:type="dxa" w:w="194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산업과 품목</w:t>
            </w:r>
          </w:p>
        </w:tc>
        <w:tc>
          <w:tcPr>
            <w:tcW w:type="dxa" w:w="626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분류코드와 자유 입력</w:t>
            </w:r>
          </w:p>
        </w:tc>
        <w:tc>
          <w:tcPr>
            <w:tcW w:type="dxa" w:w="129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예</w:t>
            </w:r>
          </w:p>
        </w:tc>
      </w:tr>
      <w:tr>
        <w:trPr>
          <w:cantSplit/>
        </w:trPr>
        <w:tc>
          <w:tcPr>
            <w:tcW w:type="dxa" w:w="194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희망 지역</w:t>
            </w:r>
          </w:p>
        </w:tc>
        <w:tc>
          <w:tcPr>
            <w:tcW w:type="dxa" w:w="626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한국 지역과 중국 지역</w:t>
            </w:r>
          </w:p>
        </w:tc>
        <w:tc>
          <w:tcPr>
            <w:tcW w:type="dxa" w:w="129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선택</w:t>
            </w:r>
          </w:p>
        </w:tc>
      </w:tr>
      <w:tr>
        <w:trPr>
          <w:cantSplit/>
        </w:trPr>
        <w:tc>
          <w:tcPr>
            <w:tcW w:type="dxa" w:w="194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희망 일정</w:t>
            </w:r>
          </w:p>
        </w:tc>
        <w:tc>
          <w:tcPr>
            <w:tcW w:type="dxa" w:w="626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시작일 또는 응답 희망일</w:t>
            </w:r>
          </w:p>
        </w:tc>
        <w:tc>
          <w:tcPr>
            <w:tcW w:type="dxa" w:w="129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선택</w:t>
            </w:r>
          </w:p>
        </w:tc>
      </w:tr>
      <w:tr>
        <w:trPr>
          <w:cantSplit/>
        </w:trPr>
        <w:tc>
          <w:tcPr>
            <w:tcW w:type="dxa" w:w="194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언어</w:t>
            </w:r>
          </w:p>
        </w:tc>
        <w:tc>
          <w:tcPr>
            <w:tcW w:type="dxa" w:w="626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한국어 중국어 영어</w:t>
            </w:r>
          </w:p>
        </w:tc>
        <w:tc>
          <w:tcPr>
            <w:tcW w:type="dxa" w:w="129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예</w:t>
            </w:r>
          </w:p>
        </w:tc>
      </w:tr>
      <w:tr>
        <w:trPr>
          <w:cantSplit/>
        </w:trPr>
        <w:tc>
          <w:tcPr>
            <w:tcW w:type="dxa" w:w="194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첨부와 공개범위</w:t>
            </w:r>
          </w:p>
        </w:tc>
        <w:tc>
          <w:tcPr>
            <w:tcW w:type="dxa" w:w="626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회사소개서 등과 공유 동의</w:t>
            </w:r>
          </w:p>
        </w:tc>
        <w:tc>
          <w:tcPr>
            <w:tcW w:type="dxa" w:w="129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선택</w:t>
            </w:r>
          </w:p>
        </w:tc>
      </w:tr>
      <w:tr>
        <w:trPr>
          <w:cantSplit/>
        </w:trPr>
        <w:tc>
          <w:tcPr>
            <w:tcW w:type="dxa" w:w="194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처리 상태</w:t>
            </w:r>
          </w:p>
        </w:tc>
        <w:tc>
          <w:tcPr>
            <w:tcW w:type="dxa" w:w="626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접수 검토 배정 진행 완료 종료</w:t>
            </w:r>
          </w:p>
        </w:tc>
        <w:tc>
          <w:tcPr>
            <w:tcW w:type="dxa" w:w="129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시스템</w:t>
            </w:r>
          </w:p>
        </w:tc>
      </w:tr>
    </w:tbl>
    <w:p>
      <w:pPr>
        <w:widowControl/>
        <w:spacing w:after="20"/>
      </w:pPr>
    </w:p>
    <w:p>
      <w:pPr>
        <w:widowControl/>
      </w:pPr>
      <w:r>
        <w:rPr>
          <w:rFonts w:ascii="Noto Sans KR" w:hAnsi="Noto Sans KR" w:eastAsia="Noto Sans KR"/>
        </w:rPr>
        <w:br w:type="page"/>
      </w:r>
    </w:p>
    <w:p>
      <w:pPr>
        <w:pStyle w:val="Heading1"/>
        <w:widowControl/>
      </w:pPr>
      <w:r>
        <w:rPr>
          <w:rFonts w:ascii="Noto Sans KR" w:hAnsi="Noto Sans KR" w:eastAsia="Noto Sans KR"/>
        </w:rPr>
        <w:t>기회와 행사와 마이페이지</w:t>
      </w:r>
    </w:p>
    <w:p>
      <w:pPr>
        <w:pStyle w:val="Heading2"/>
        <w:widowControl/>
      </w:pPr>
      <w:r>
        <w:rPr>
          <w:rFonts w:ascii="Noto Sans KR" w:hAnsi="Noto Sans KR" w:eastAsia="Noto Sans KR"/>
        </w:rPr>
        <w:t>기회와 행사</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콘텐츠 유형</w:t>
            </w:r>
          </w:p>
        </w:tc>
        <w:tc>
          <w:tcPr>
            <w:tcW w:type="dxa" w:w="5544"/>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필수 정보</w:t>
            </w:r>
          </w:p>
        </w:tc>
        <w:tc>
          <w:tcPr>
            <w:tcW w:type="dxa" w:w="2808"/>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회원 행동</w:t>
            </w:r>
          </w:p>
        </w:tc>
      </w:tr>
      <w:tr>
        <w:trPr>
          <w:cantSplit/>
        </w:trPr>
        <w:tc>
          <w:tcPr>
            <w:tcW w:type="dxa" w:w="194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사업 기회</w:t>
            </w:r>
          </w:p>
        </w:tc>
        <w:tc>
          <w:tcPr>
            <w:tcW w:type="dxa" w:w="554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제안 주체 대상 산업 지역 마감일 공개범위</w:t>
            </w:r>
          </w:p>
        </w:tc>
        <w:tc>
          <w:tcPr>
            <w:tcW w:type="dxa" w:w="2808"/>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저장 문의 연결 요청</w:t>
            </w:r>
          </w:p>
        </w:tc>
      </w:tr>
      <w:tr>
        <w:trPr>
          <w:cantSplit/>
        </w:trPr>
        <w:tc>
          <w:tcPr>
            <w:tcW w:type="dxa" w:w="194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지원사업</w:t>
            </w:r>
          </w:p>
        </w:tc>
        <w:tc>
          <w:tcPr>
            <w:tcW w:type="dxa" w:w="554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주관기관 지원대상 혜택 신청기간 공식링크</w:t>
            </w:r>
          </w:p>
        </w:tc>
        <w:tc>
          <w:tcPr>
            <w:tcW w:type="dxa" w:w="2808"/>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자격 확인 공식 페이지 이동</w:t>
            </w:r>
          </w:p>
        </w:tc>
      </w:tr>
      <w:tr>
        <w:trPr>
          <w:cantSplit/>
        </w:trPr>
        <w:tc>
          <w:tcPr>
            <w:tcW w:type="dxa" w:w="194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행사</w:t>
            </w:r>
          </w:p>
        </w:tc>
        <w:tc>
          <w:tcPr>
            <w:tcW w:type="dxa" w:w="554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일시 장소 언어 주최기관 정원 신청방법</w:t>
            </w:r>
          </w:p>
        </w:tc>
        <w:tc>
          <w:tcPr>
            <w:tcW w:type="dxa" w:w="2808"/>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참가 신청 캘린더 저장</w:t>
            </w:r>
          </w:p>
        </w:tc>
      </w:tr>
      <w:tr>
        <w:trPr>
          <w:cantSplit/>
        </w:trPr>
        <w:tc>
          <w:tcPr>
            <w:tcW w:type="dxa" w:w="194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대표단과 매칭</w:t>
            </w:r>
          </w:p>
        </w:tc>
        <w:tc>
          <w:tcPr>
            <w:tcW w:type="dxa" w:w="554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방문지역 참가조건 비용 일정 모집상태</w:t>
            </w:r>
          </w:p>
        </w:tc>
        <w:tc>
          <w:tcPr>
            <w:tcW w:type="dxa" w:w="2808"/>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참가의향 제출 상담 요청</w:t>
            </w:r>
          </w:p>
        </w:tc>
      </w:tr>
    </w:tbl>
    <w:p>
      <w:pPr>
        <w:widowControl/>
        <w:spacing w:after="20"/>
      </w:pPr>
    </w:p>
    <w:p>
      <w:pPr>
        <w:widowControl/>
      </w:pPr>
      <w:r>
        <w:rPr>
          <w:rFonts w:ascii="Noto Sans KR" w:hAnsi="Noto Sans KR" w:eastAsia="Noto Sans KR"/>
        </w:rPr>
        <w:t>기관 회원이 콘텐츠를 제출할 수 있지만 즉시 공개하지 않습니다. 운영자가 공식 근거, 날짜, 연락처와 중복 여부를 확인한 뒤 승인합니다.</w:t>
      </w:r>
    </w:p>
    <w:p>
      <w:pPr>
        <w:pStyle w:val="Heading2"/>
        <w:widowControl/>
      </w:pPr>
      <w:r>
        <w:rPr>
          <w:rFonts w:ascii="Noto Sans KR" w:hAnsi="Noto Sans KR" w:eastAsia="Noto Sans KR"/>
        </w:rPr>
        <w:t>내 KSCC</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84"/>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영역</w:t>
            </w:r>
          </w:p>
        </w:tc>
        <w:tc>
          <w:tcPr>
            <w:tcW w:type="dxa" w:w="4176"/>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개인 회원</w:t>
            </w:r>
          </w:p>
        </w:tc>
        <w:tc>
          <w:tcPr>
            <w:tcW w:type="dxa" w:w="4464"/>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기관 회원</w:t>
            </w:r>
          </w:p>
        </w:tc>
      </w:tr>
      <w:tr>
        <w:trPr>
          <w:cantSplit/>
        </w:trPr>
        <w:tc>
          <w:tcPr>
            <w:tcW w:type="dxa" w:w="158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프로필</w:t>
            </w:r>
          </w:p>
        </w:tc>
        <w:tc>
          <w:tcPr>
            <w:tcW w:type="dxa" w:w="417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회사 역할 산업 관심지역 언어</w:t>
            </w:r>
          </w:p>
        </w:tc>
        <w:tc>
          <w:tcPr>
            <w:tcW w:type="dxa" w:w="446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기관 기본정보 담당자와 공개범위</w:t>
            </w:r>
          </w:p>
        </w:tc>
      </w:tr>
      <w:tr>
        <w:trPr>
          <w:cantSplit/>
        </w:trPr>
        <w:tc>
          <w:tcPr>
            <w:tcW w:type="dxa" w:w="158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활동</w:t>
            </w:r>
          </w:p>
        </w:tc>
        <w:tc>
          <w:tcPr>
            <w:tcW w:type="dxa" w:w="417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연결 요청 신청 행사 저장 항목</w:t>
            </w:r>
          </w:p>
        </w:tc>
        <w:tc>
          <w:tcPr>
            <w:tcW w:type="dxa" w:w="446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접수한 요청과 응답 현황</w:t>
            </w:r>
          </w:p>
        </w:tc>
      </w:tr>
      <w:tr>
        <w:trPr>
          <w:cantSplit/>
        </w:trPr>
        <w:tc>
          <w:tcPr>
            <w:tcW w:type="dxa" w:w="158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콘텐츠</w:t>
            </w:r>
          </w:p>
        </w:tc>
        <w:tc>
          <w:tcPr>
            <w:tcW w:type="dxa" w:w="417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정보 수정 제보</w:t>
            </w:r>
          </w:p>
        </w:tc>
        <w:tc>
          <w:tcPr>
            <w:tcW w:type="dxa" w:w="446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기관정보 서비스 행사 기회 제출</w:t>
            </w:r>
          </w:p>
        </w:tc>
      </w:tr>
      <w:tr>
        <w:trPr>
          <w:cantSplit/>
        </w:trPr>
        <w:tc>
          <w:tcPr>
            <w:tcW w:type="dxa" w:w="158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알림</w:t>
            </w:r>
          </w:p>
        </w:tc>
        <w:tc>
          <w:tcPr>
            <w:tcW w:type="dxa" w:w="417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상태 변경 마감 임박 추천</w:t>
            </w:r>
          </w:p>
        </w:tc>
        <w:tc>
          <w:tcPr>
            <w:tcW w:type="dxa" w:w="446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새 요청 승인결과 검증 만료</w:t>
            </w:r>
          </w:p>
        </w:tc>
      </w:tr>
      <w:tr>
        <w:trPr>
          <w:cantSplit/>
        </w:trPr>
        <w:tc>
          <w:tcPr>
            <w:tcW w:type="dxa" w:w="158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보안</w:t>
            </w:r>
          </w:p>
        </w:tc>
        <w:tc>
          <w:tcPr>
            <w:tcW w:type="dxa" w:w="417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비밀번호 세션 탈퇴 동의내역</w:t>
            </w:r>
          </w:p>
        </w:tc>
        <w:tc>
          <w:tcPr>
            <w:tcW w:type="dxa" w:w="446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관리자 초대 역할 변경 감사이력</w:t>
            </w:r>
          </w:p>
        </w:tc>
      </w:tr>
    </w:tbl>
    <w:p>
      <w:pPr>
        <w:widowControl/>
        <w:spacing w:after="20"/>
      </w:pPr>
    </w:p>
    <w:p>
      <w:pPr>
        <w:pStyle w:val="Heading2"/>
        <w:widowControl/>
      </w:pPr>
      <w:r>
        <w:rPr>
          <w:rFonts w:ascii="Noto Sans KR" w:hAnsi="Noto Sans KR" w:eastAsia="Noto Sans KR"/>
        </w:rPr>
        <w:t>회원 등급과 권한</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656"/>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6"/>
              </w:rPr>
              <w:t>등급</w:t>
            </w:r>
          </w:p>
        </w:tc>
        <w:tc>
          <w:tcPr>
            <w:tcW w:type="dxa" w:w="2664"/>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6"/>
              </w:rPr>
              <w:t>열람</w:t>
            </w:r>
          </w:p>
        </w:tc>
        <w:tc>
          <w:tcPr>
            <w:tcW w:type="dxa" w:w="3528"/>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6"/>
              </w:rPr>
              <w:t>행동</w:t>
            </w:r>
          </w:p>
        </w:tc>
        <w:tc>
          <w:tcPr>
            <w:tcW w:type="dxa" w:w="2520"/>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6"/>
              </w:rPr>
              <w:t>승인 조건</w:t>
            </w:r>
          </w:p>
        </w:tc>
      </w:tr>
      <w:tr>
        <w:trPr>
          <w:cantSplit/>
        </w:trPr>
        <w:tc>
          <w:tcPr>
            <w:tcW w:type="dxa" w:w="165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방문자</w:t>
            </w:r>
          </w:p>
        </w:tc>
        <w:tc>
          <w:tcPr>
            <w:tcW w:type="dxa" w:w="266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공개 기관과 행사</w:t>
            </w:r>
          </w:p>
        </w:tc>
        <w:tc>
          <w:tcPr>
            <w:tcW w:type="dxa" w:w="3528"/>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회원가입</w:t>
            </w:r>
          </w:p>
        </w:tc>
        <w:tc>
          <w:tcPr>
            <w:tcW w:type="dxa" w:w="252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없음</w:t>
            </w:r>
          </w:p>
        </w:tc>
      </w:tr>
      <w:tr>
        <w:trPr>
          <w:cantSplit/>
        </w:trPr>
        <w:tc>
          <w:tcPr>
            <w:tcW w:type="dxa" w:w="165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일반 회원</w:t>
            </w:r>
          </w:p>
        </w:tc>
        <w:tc>
          <w:tcPr>
            <w:tcW w:type="dxa" w:w="266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상세정보와 회원 공개 콘텐츠</w:t>
            </w:r>
          </w:p>
        </w:tc>
        <w:tc>
          <w:tcPr>
            <w:tcW w:type="dxa" w:w="3528"/>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저장 연결요청 행사신청</w:t>
            </w:r>
          </w:p>
        </w:tc>
        <w:tc>
          <w:tcPr>
            <w:tcW w:type="dxa" w:w="252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이메일 또는 휴대전화 인증</w:t>
            </w:r>
          </w:p>
        </w:tc>
      </w:tr>
      <w:tr>
        <w:trPr>
          <w:cantSplit/>
        </w:trPr>
        <w:tc>
          <w:tcPr>
            <w:tcW w:type="dxa" w:w="165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인증 회원</w:t>
            </w:r>
          </w:p>
        </w:tc>
        <w:tc>
          <w:tcPr>
            <w:tcW w:type="dxa" w:w="266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담당창구와 제한 콘텐츠</w:t>
            </w:r>
          </w:p>
        </w:tc>
        <w:tc>
          <w:tcPr>
            <w:tcW w:type="dxa" w:w="3528"/>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우선 연결 자료 첨부</w:t>
            </w:r>
          </w:p>
        </w:tc>
        <w:tc>
          <w:tcPr>
            <w:tcW w:type="dxa" w:w="252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기업 또는 기관 소속 확인</w:t>
            </w:r>
          </w:p>
        </w:tc>
      </w:tr>
      <w:tr>
        <w:trPr>
          <w:cantSplit/>
        </w:trPr>
        <w:tc>
          <w:tcPr>
            <w:tcW w:type="dxa" w:w="165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기관 관리자</w:t>
            </w:r>
          </w:p>
        </w:tc>
        <w:tc>
          <w:tcPr>
            <w:tcW w:type="dxa" w:w="266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자기 기관 정보와 요청</w:t>
            </w:r>
          </w:p>
        </w:tc>
        <w:tc>
          <w:tcPr>
            <w:tcW w:type="dxa" w:w="3528"/>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프로필 수정 콘텐츠 제출 담당자 관리</w:t>
            </w:r>
          </w:p>
        </w:tc>
        <w:tc>
          <w:tcPr>
            <w:tcW w:type="dxa" w:w="252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기관 대표성 확인</w:t>
            </w:r>
          </w:p>
        </w:tc>
      </w:tr>
      <w:tr>
        <w:trPr>
          <w:cantSplit/>
        </w:trPr>
        <w:tc>
          <w:tcPr>
            <w:tcW w:type="dxa" w:w="165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운영자</w:t>
            </w:r>
          </w:p>
        </w:tc>
        <w:tc>
          <w:tcPr>
            <w:tcW w:type="dxa" w:w="266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전체 데이터와 감사이력</w:t>
            </w:r>
          </w:p>
        </w:tc>
        <w:tc>
          <w:tcPr>
            <w:tcW w:type="dxa" w:w="3528"/>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검증 승인 배정 상태변경 비공개 처리</w:t>
            </w:r>
          </w:p>
        </w:tc>
        <w:tc>
          <w:tcPr>
            <w:tcW w:type="dxa" w:w="252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KSCC 내부 권한</w:t>
            </w:r>
          </w:p>
        </w:tc>
      </w:tr>
    </w:tbl>
    <w:p>
      <w:pPr>
        <w:widowControl/>
        <w:spacing w:after="20"/>
      </w:pPr>
    </w:p>
    <w:p>
      <w:pPr>
        <w:widowControl/>
      </w:pPr>
      <w:r>
        <w:rPr>
          <w:rFonts w:ascii="Noto Sans KR" w:hAnsi="Noto Sans KR" w:eastAsia="Noto Sans KR"/>
        </w:rPr>
        <w:br w:type="page"/>
      </w:r>
    </w:p>
    <w:p>
      <w:pPr>
        <w:pStyle w:val="Heading1"/>
        <w:widowControl/>
      </w:pPr>
      <w:r>
        <w:rPr>
          <w:rFonts w:ascii="Noto Sans KR" w:hAnsi="Noto Sans KR" w:eastAsia="Noto Sans KR"/>
        </w:rPr>
        <w:t>화면별 요구사항</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656"/>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6"/>
              </w:rPr>
              <w:t>화면</w:t>
            </w:r>
          </w:p>
        </w:tc>
        <w:tc>
          <w:tcPr>
            <w:tcW w:type="dxa" w:w="3672"/>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6"/>
              </w:rPr>
              <w:t>필수 구성</w:t>
            </w:r>
          </w:p>
        </w:tc>
        <w:tc>
          <w:tcPr>
            <w:tcW w:type="dxa" w:w="2664"/>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6"/>
              </w:rPr>
              <w:t>주요 행동</w:t>
            </w:r>
          </w:p>
        </w:tc>
        <w:tc>
          <w:tcPr>
            <w:tcW w:type="dxa" w:w="2376"/>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6"/>
              </w:rPr>
              <w:t>빈 상태</w:t>
            </w:r>
          </w:p>
        </w:tc>
      </w:tr>
      <w:tr>
        <w:trPr>
          <w:cantSplit/>
        </w:trPr>
        <w:tc>
          <w:tcPr>
            <w:tcW w:type="dxa" w:w="165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회원 홈</w:t>
            </w:r>
          </w:p>
        </w:tc>
        <w:tc>
          <w:tcPr>
            <w:tcW w:type="dxa" w:w="367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목적선택 추천기관 진행요청 새기회</w:t>
            </w:r>
          </w:p>
        </w:tc>
        <w:tc>
          <w:tcPr>
            <w:tcW w:type="dxa" w:w="266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찾기 요청보기 저장</w:t>
            </w:r>
          </w:p>
        </w:tc>
        <w:tc>
          <w:tcPr>
            <w:tcW w:type="dxa" w:w="237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목적 설정 안내</w:t>
            </w:r>
          </w:p>
        </w:tc>
      </w:tr>
      <w:tr>
        <w:trPr>
          <w:cantSplit/>
        </w:trPr>
        <w:tc>
          <w:tcPr>
            <w:tcW w:type="dxa" w:w="165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기관 검색</w:t>
            </w:r>
          </w:p>
        </w:tc>
        <w:tc>
          <w:tcPr>
            <w:tcW w:type="dxa" w:w="367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검색창 필터 결과 정렬</w:t>
            </w:r>
          </w:p>
        </w:tc>
        <w:tc>
          <w:tcPr>
            <w:tcW w:type="dxa" w:w="266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상세 비교 저장</w:t>
            </w:r>
          </w:p>
        </w:tc>
        <w:tc>
          <w:tcPr>
            <w:tcW w:type="dxa" w:w="237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필터 완화와 요청 작성 제안</w:t>
            </w:r>
          </w:p>
        </w:tc>
      </w:tr>
      <w:tr>
        <w:trPr>
          <w:cantSplit/>
        </w:trPr>
        <w:tc>
          <w:tcPr>
            <w:tcW w:type="dxa" w:w="165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기관 상세</w:t>
            </w:r>
          </w:p>
        </w:tc>
        <w:tc>
          <w:tcPr>
            <w:tcW w:type="dxa" w:w="367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소개 서비스 지역 언어 검증 최근활동</w:t>
            </w:r>
          </w:p>
        </w:tc>
        <w:tc>
          <w:tcPr>
            <w:tcW w:type="dxa" w:w="266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공식사이트 연결요청 수정제보</w:t>
            </w:r>
          </w:p>
        </w:tc>
        <w:tc>
          <w:tcPr>
            <w:tcW w:type="dxa" w:w="237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최근활동 미확인 표시</w:t>
            </w:r>
          </w:p>
        </w:tc>
      </w:tr>
      <w:tr>
        <w:trPr>
          <w:cantSplit/>
        </w:trPr>
        <w:tc>
          <w:tcPr>
            <w:tcW w:type="dxa" w:w="165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추천 질문</w:t>
            </w:r>
          </w:p>
        </w:tc>
        <w:tc>
          <w:tcPr>
            <w:tcW w:type="dxa" w:w="367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목적 산업 지역 언어 일정</w:t>
            </w:r>
          </w:p>
        </w:tc>
        <w:tc>
          <w:tcPr>
            <w:tcW w:type="dxa" w:w="266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추천받기 조건수정</w:t>
            </w:r>
          </w:p>
        </w:tc>
        <w:tc>
          <w:tcPr>
            <w:tcW w:type="dxa" w:w="237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필수항목 안내</w:t>
            </w:r>
          </w:p>
        </w:tc>
      </w:tr>
      <w:tr>
        <w:trPr>
          <w:cantSplit/>
        </w:trPr>
        <w:tc>
          <w:tcPr>
            <w:tcW w:type="dxa" w:w="165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연결 요청 작성</w:t>
            </w:r>
          </w:p>
        </w:tc>
        <w:tc>
          <w:tcPr>
            <w:tcW w:type="dxa" w:w="367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요청정보 공유대상 동의 첨부</w:t>
            </w:r>
          </w:p>
        </w:tc>
        <w:tc>
          <w:tcPr>
            <w:tcW w:type="dxa" w:w="266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임시저장 제출</w:t>
            </w:r>
          </w:p>
        </w:tc>
        <w:tc>
          <w:tcPr>
            <w:tcW w:type="dxa" w:w="237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저장된 초안 안내</w:t>
            </w:r>
          </w:p>
        </w:tc>
      </w:tr>
      <w:tr>
        <w:trPr>
          <w:cantSplit/>
        </w:trPr>
        <w:tc>
          <w:tcPr>
            <w:tcW w:type="dxa" w:w="165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요청 상세</w:t>
            </w:r>
          </w:p>
        </w:tc>
        <w:tc>
          <w:tcPr>
            <w:tcW w:type="dxa" w:w="367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상태 타임라인 담당자 메시지 첨부</w:t>
            </w:r>
          </w:p>
        </w:tc>
        <w:tc>
          <w:tcPr>
            <w:tcW w:type="dxa" w:w="266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추가정보 제공 취소 결과입력</w:t>
            </w:r>
          </w:p>
        </w:tc>
        <w:tc>
          <w:tcPr>
            <w:tcW w:type="dxa" w:w="237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담당자 배정 대기 안내</w:t>
            </w:r>
          </w:p>
        </w:tc>
      </w:tr>
      <w:tr>
        <w:trPr>
          <w:cantSplit/>
        </w:trPr>
        <w:tc>
          <w:tcPr>
            <w:tcW w:type="dxa" w:w="165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기회 행사 목록</w:t>
            </w:r>
          </w:p>
        </w:tc>
        <w:tc>
          <w:tcPr>
            <w:tcW w:type="dxa" w:w="367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유형 지역 산업 일정 필터</w:t>
            </w:r>
          </w:p>
        </w:tc>
        <w:tc>
          <w:tcPr>
            <w:tcW w:type="dxa" w:w="266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상세 저장 신청</w:t>
            </w:r>
          </w:p>
        </w:tc>
        <w:tc>
          <w:tcPr>
            <w:tcW w:type="dxa" w:w="237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관심조건 등록</w:t>
            </w:r>
          </w:p>
        </w:tc>
      </w:tr>
      <w:tr>
        <w:trPr>
          <w:cantSplit/>
        </w:trPr>
        <w:tc>
          <w:tcPr>
            <w:tcW w:type="dxa" w:w="165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내 KSCC</w:t>
            </w:r>
          </w:p>
        </w:tc>
        <w:tc>
          <w:tcPr>
            <w:tcW w:type="dxa" w:w="367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프로필 요청 저장 신청 알림</w:t>
            </w:r>
          </w:p>
        </w:tc>
        <w:tc>
          <w:tcPr>
            <w:tcW w:type="dxa" w:w="266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수정 취소 재요청</w:t>
            </w:r>
          </w:p>
        </w:tc>
        <w:tc>
          <w:tcPr>
            <w:tcW w:type="dxa" w:w="237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첫 활동 안내</w:t>
            </w:r>
          </w:p>
        </w:tc>
      </w:tr>
      <w:tr>
        <w:trPr>
          <w:cantSplit/>
        </w:trPr>
        <w:tc>
          <w:tcPr>
            <w:tcW w:type="dxa" w:w="165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운영자 콘솔</w:t>
            </w:r>
          </w:p>
        </w:tc>
        <w:tc>
          <w:tcPr>
            <w:tcW w:type="dxa" w:w="367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검증큐 요청큐 콘텐츠큐 지표</w:t>
            </w:r>
          </w:p>
        </w:tc>
        <w:tc>
          <w:tcPr>
            <w:tcW w:type="dxa" w:w="266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승인 반려 병합 배정</w:t>
            </w:r>
          </w:p>
        </w:tc>
        <w:tc>
          <w:tcPr>
            <w:tcW w:type="dxa" w:w="237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처리할 항목 없음</w:t>
            </w:r>
          </w:p>
        </w:tc>
      </w:tr>
    </w:tbl>
    <w:p>
      <w:pPr>
        <w:widowControl/>
        <w:spacing w:after="20"/>
      </w:pPr>
    </w:p>
    <w:p>
      <w:pPr>
        <w:pStyle w:val="Heading2"/>
        <w:widowControl/>
      </w:pPr>
      <w:r>
        <w:rPr>
          <w:rFonts w:ascii="Noto Sans KR" w:hAnsi="Noto Sans KR" w:eastAsia="Noto Sans KR"/>
        </w:rPr>
        <w:t>다국어와 검색 요구사항</w:t>
      </w:r>
    </w:p>
    <w:p>
      <w:pPr>
        <w:pStyle w:val="ListBullet"/>
        <w:widowControl/>
        <w:spacing w:after="40"/>
      </w:pPr>
      <w:r>
        <w:rPr>
          <w:rFonts w:ascii="Noto Sans KR" w:hAnsi="Noto Sans KR" w:eastAsia="Noto Sans KR"/>
        </w:rPr>
        <w:t>기관의 공식 명칭과 통용 명칭을 구분하고, 번역명이 공식 명칭인지 표시합니다.</w:t>
      </w:r>
    </w:p>
    <w:p>
      <w:pPr>
        <w:pStyle w:val="ListBullet"/>
        <w:widowControl/>
        <w:spacing w:after="40"/>
      </w:pPr>
      <w:r>
        <w:rPr>
          <w:rFonts w:ascii="Noto Sans KR" w:hAnsi="Noto Sans KR" w:eastAsia="Noto Sans KR"/>
        </w:rPr>
        <w:t>한국어와 중국어 검색어를 동일 기관으로 연결하는 별칭 테이블을 둡니다.</w:t>
      </w:r>
    </w:p>
    <w:p>
      <w:pPr>
        <w:pStyle w:val="ListBullet"/>
        <w:widowControl/>
        <w:spacing w:after="40"/>
      </w:pPr>
      <w:r>
        <w:rPr>
          <w:rFonts w:ascii="Noto Sans KR" w:hAnsi="Noto Sans KR" w:eastAsia="Noto Sans KR"/>
        </w:rPr>
        <w:t>산업과 서비스 태그는 한국어·중국어 표준 사전을 사용합니다.</w:t>
      </w:r>
    </w:p>
    <w:p>
      <w:pPr>
        <w:pStyle w:val="ListBullet"/>
        <w:widowControl/>
        <w:spacing w:after="40"/>
      </w:pPr>
      <w:r>
        <w:rPr>
          <w:rFonts w:ascii="Noto Sans KR" w:hAnsi="Noto Sans KR" w:eastAsia="Noto Sans KR"/>
        </w:rPr>
        <w:t>중국어 사용자가 한국 행정지역이나 기관 유형을 몰라도 목적 문장으로 검색할 수 있게 합니다.</w:t>
      </w:r>
    </w:p>
    <w:p>
      <w:pPr>
        <w:pStyle w:val="ListBullet"/>
        <w:widowControl/>
        <w:spacing w:after="40"/>
      </w:pPr>
      <w:r>
        <w:rPr>
          <w:rFonts w:ascii="Noto Sans KR" w:hAnsi="Noto Sans KR" w:eastAsia="Noto Sans KR"/>
        </w:rPr>
        <w:t>MVP의 자연어 검색은 키워드와 동의어 확장으로 시작하고, 이용 데이터가 쌓인 뒤 의미 기반 검색을 추가합니다.</w:t>
      </w:r>
    </w:p>
    <w:p>
      <w:pPr>
        <w:widowControl/>
      </w:pPr>
      <w:r>
        <w:rPr>
          <w:rFonts w:ascii="Noto Sans KR" w:hAnsi="Noto Sans KR" w:eastAsia="Noto Sans KR"/>
        </w:rPr>
        <w:br w:type="page"/>
      </w:r>
    </w:p>
    <w:p>
      <w:pPr>
        <w:pStyle w:val="Heading1"/>
        <w:widowControl/>
      </w:pPr>
      <w:r>
        <w:rPr>
          <w:rFonts w:ascii="Noto Sans KR" w:hAnsi="Noto Sans KR" w:eastAsia="Noto Sans KR"/>
        </w:rPr>
        <w:t>데이터 구조</w:t>
      </w:r>
    </w:p>
    <w:p>
      <w:pPr>
        <w:widowControl/>
      </w:pPr>
      <w:r>
        <w:rPr>
          <w:rFonts w:ascii="Noto Sans KR" w:hAnsi="Noto Sans KR" w:eastAsia="Noto Sans KR"/>
        </w:rPr>
        <w:t>기존 organizations 데이터를 기준 테이블로 유지하고, 다대다 관계와 운영 이력을 별도 테이블로 분리합니다. 기존 service tags와 audience tags의 파이프 구분 문자열은 초기 가져오기 용도로만 사용합니다.</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6"/>
              </w:rPr>
              <w:t>테이블</w:t>
            </w:r>
          </w:p>
        </w:tc>
        <w:tc>
          <w:tcPr>
            <w:tcW w:type="dxa" w:w="3384"/>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6"/>
              </w:rPr>
              <w:t>역할</w:t>
            </w:r>
          </w:p>
        </w:tc>
        <w:tc>
          <w:tcPr>
            <w:tcW w:type="dxa" w:w="4320"/>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6"/>
              </w:rPr>
              <w:t>주요 필드</w:t>
            </w:r>
          </w:p>
        </w:tc>
      </w:tr>
      <w:tr>
        <w:trPr>
          <w:cantSplit/>
        </w:trPr>
        <w:tc>
          <w:tcPr>
            <w:tcW w:type="dxa" w:w="237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organizations</w:t>
            </w:r>
          </w:p>
        </w:tc>
        <w:tc>
          <w:tcPr>
            <w:tcW w:type="dxa" w:w="338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기관 기준정보</w:t>
            </w:r>
          </w:p>
        </w:tc>
        <w:tc>
          <w:tcPr>
            <w:tcW w:type="dxa" w:w="432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id names type legal form summary website verification status</w:t>
            </w:r>
          </w:p>
        </w:tc>
      </w:tr>
      <w:tr>
        <w:trPr>
          <w:cantSplit/>
        </w:trPr>
        <w:tc>
          <w:tcPr>
            <w:tcW w:type="dxa" w:w="237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organization aliases</w:t>
            </w:r>
          </w:p>
        </w:tc>
        <w:tc>
          <w:tcPr>
            <w:tcW w:type="dxa" w:w="338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다국어 검색 별칭</w:t>
            </w:r>
          </w:p>
        </w:tc>
        <w:tc>
          <w:tcPr>
            <w:tcW w:type="dxa" w:w="432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organization id language alias alias type</w:t>
            </w:r>
          </w:p>
        </w:tc>
      </w:tr>
      <w:tr>
        <w:trPr>
          <w:cantSplit/>
        </w:trPr>
        <w:tc>
          <w:tcPr>
            <w:tcW w:type="dxa" w:w="237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services</w:t>
            </w:r>
          </w:p>
        </w:tc>
        <w:tc>
          <w:tcPr>
            <w:tcW w:type="dxa" w:w="338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표준 서비스 사전</w:t>
            </w:r>
          </w:p>
        </w:tc>
        <w:tc>
          <w:tcPr>
            <w:tcW w:type="dxa" w:w="432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id code names category</w:t>
            </w:r>
          </w:p>
        </w:tc>
      </w:tr>
      <w:tr>
        <w:trPr>
          <w:cantSplit/>
        </w:trPr>
        <w:tc>
          <w:tcPr>
            <w:tcW w:type="dxa" w:w="237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organization services</w:t>
            </w:r>
          </w:p>
        </w:tc>
        <w:tc>
          <w:tcPr>
            <w:tcW w:type="dxa" w:w="338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기관과 서비스 연결</w:t>
            </w:r>
          </w:p>
        </w:tc>
        <w:tc>
          <w:tcPr>
            <w:tcW w:type="dxa" w:w="432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organization id service id evidence status</w:t>
            </w:r>
          </w:p>
        </w:tc>
      </w:tr>
      <w:tr>
        <w:trPr>
          <w:cantSplit/>
        </w:trPr>
        <w:tc>
          <w:tcPr>
            <w:tcW w:type="dxa" w:w="237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regions</w:t>
            </w:r>
          </w:p>
        </w:tc>
        <w:tc>
          <w:tcPr>
            <w:tcW w:type="dxa" w:w="338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한국과 중국 지역 사전</w:t>
            </w:r>
          </w:p>
        </w:tc>
        <w:tc>
          <w:tcPr>
            <w:tcW w:type="dxa" w:w="432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id country parent id names level</w:t>
            </w:r>
          </w:p>
        </w:tc>
      </w:tr>
      <w:tr>
        <w:trPr>
          <w:cantSplit/>
        </w:trPr>
        <w:tc>
          <w:tcPr>
            <w:tcW w:type="dxa" w:w="237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organization regions</w:t>
            </w:r>
          </w:p>
        </w:tc>
        <w:tc>
          <w:tcPr>
            <w:tcW w:type="dxa" w:w="338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기반지역과 대응지역</w:t>
            </w:r>
          </w:p>
        </w:tc>
        <w:tc>
          <w:tcPr>
            <w:tcW w:type="dxa" w:w="432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organization id region id relation type</w:t>
            </w:r>
          </w:p>
        </w:tc>
      </w:tr>
      <w:tr>
        <w:trPr>
          <w:cantSplit/>
        </w:trPr>
        <w:tc>
          <w:tcPr>
            <w:tcW w:type="dxa" w:w="237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members</w:t>
            </w:r>
          </w:p>
        </w:tc>
        <w:tc>
          <w:tcPr>
            <w:tcW w:type="dxa" w:w="338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회원 기본정보</w:t>
            </w:r>
          </w:p>
        </w:tc>
        <w:tc>
          <w:tcPr>
            <w:tcW w:type="dxa" w:w="432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id type name language status verified at</w:t>
            </w:r>
          </w:p>
        </w:tc>
      </w:tr>
      <w:tr>
        <w:trPr>
          <w:cantSplit/>
        </w:trPr>
        <w:tc>
          <w:tcPr>
            <w:tcW w:type="dxa" w:w="237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member organizations</w:t>
            </w:r>
          </w:p>
        </w:tc>
        <w:tc>
          <w:tcPr>
            <w:tcW w:type="dxa" w:w="338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회원 소속과 권한</w:t>
            </w:r>
          </w:p>
        </w:tc>
        <w:tc>
          <w:tcPr>
            <w:tcW w:type="dxa" w:w="432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member id organization id role status</w:t>
            </w:r>
          </w:p>
        </w:tc>
      </w:tr>
      <w:tr>
        <w:trPr>
          <w:cantSplit/>
        </w:trPr>
        <w:tc>
          <w:tcPr>
            <w:tcW w:type="dxa" w:w="237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connection requests</w:t>
            </w:r>
          </w:p>
        </w:tc>
        <w:tc>
          <w:tcPr>
            <w:tcW w:type="dxa" w:w="338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연결 요청 업무 레코드</w:t>
            </w:r>
          </w:p>
        </w:tc>
        <w:tc>
          <w:tcPr>
            <w:tcW w:type="dxa" w:w="432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id requester target purpose status assignee dates</w:t>
            </w:r>
          </w:p>
        </w:tc>
      </w:tr>
      <w:tr>
        <w:trPr>
          <w:cantSplit/>
        </w:trPr>
        <w:tc>
          <w:tcPr>
            <w:tcW w:type="dxa" w:w="237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request messages</w:t>
            </w:r>
          </w:p>
        </w:tc>
        <w:tc>
          <w:tcPr>
            <w:tcW w:type="dxa" w:w="338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요청별 대화와 첨부</w:t>
            </w:r>
          </w:p>
        </w:tc>
        <w:tc>
          <w:tcPr>
            <w:tcW w:type="dxa" w:w="432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request id sender body attachment visibility</w:t>
            </w:r>
          </w:p>
        </w:tc>
      </w:tr>
      <w:tr>
        <w:trPr>
          <w:cantSplit/>
        </w:trPr>
        <w:tc>
          <w:tcPr>
            <w:tcW w:type="dxa" w:w="237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opportunities</w:t>
            </w:r>
          </w:p>
        </w:tc>
        <w:tc>
          <w:tcPr>
            <w:tcW w:type="dxa" w:w="338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사업과 지원 기회</w:t>
            </w:r>
          </w:p>
        </w:tc>
        <w:tc>
          <w:tcPr>
            <w:tcW w:type="dxa" w:w="432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owner type title region deadline visibility status</w:t>
            </w:r>
          </w:p>
        </w:tc>
      </w:tr>
      <w:tr>
        <w:trPr>
          <w:cantSplit/>
        </w:trPr>
        <w:tc>
          <w:tcPr>
            <w:tcW w:type="dxa" w:w="237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events</w:t>
            </w:r>
          </w:p>
        </w:tc>
        <w:tc>
          <w:tcPr>
            <w:tcW w:type="dxa" w:w="338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행사와 신청정보</w:t>
            </w:r>
          </w:p>
        </w:tc>
        <w:tc>
          <w:tcPr>
            <w:tcW w:type="dxa" w:w="432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owner title schedule venue language capacity status</w:t>
            </w:r>
          </w:p>
        </w:tc>
      </w:tr>
      <w:tr>
        <w:trPr>
          <w:cantSplit/>
        </w:trPr>
        <w:tc>
          <w:tcPr>
            <w:tcW w:type="dxa" w:w="237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verification records</w:t>
            </w:r>
          </w:p>
        </w:tc>
        <w:tc>
          <w:tcPr>
            <w:tcW w:type="dxa" w:w="338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검증 근거와 이력</w:t>
            </w:r>
          </w:p>
        </w:tc>
        <w:tc>
          <w:tcPr>
            <w:tcW w:type="dxa" w:w="432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entity type entity id source checked by checked at result</w:t>
            </w:r>
          </w:p>
        </w:tc>
      </w:tr>
      <w:tr>
        <w:trPr>
          <w:cantSplit/>
        </w:trPr>
        <w:tc>
          <w:tcPr>
            <w:tcW w:type="dxa" w:w="237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audit logs</w:t>
            </w:r>
          </w:p>
        </w:tc>
        <w:tc>
          <w:tcPr>
            <w:tcW w:type="dxa" w:w="338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관리자 변경 이력</w:t>
            </w:r>
          </w:p>
        </w:tc>
        <w:tc>
          <w:tcPr>
            <w:tcW w:type="dxa" w:w="432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actor action entity before after timestamp</w:t>
            </w:r>
          </w:p>
        </w:tc>
      </w:tr>
    </w:tbl>
    <w:p>
      <w:pPr>
        <w:widowControl/>
        <w:spacing w:after="20"/>
      </w:pPr>
    </w:p>
    <w:p>
      <w:pPr>
        <w:pStyle w:val="Heading2"/>
        <w:widowControl/>
      </w:pPr>
      <w:r>
        <w:rPr>
          <w:rFonts w:ascii="Noto Sans KR" w:hAnsi="Noto Sans KR" w:eastAsia="Noto Sans KR"/>
        </w:rPr>
        <w:t>검증 상태 규칙</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92"/>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상태</w:t>
            </w:r>
          </w:p>
        </w:tc>
        <w:tc>
          <w:tcPr>
            <w:tcW w:type="dxa" w:w="3240"/>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공개 처리</w:t>
            </w:r>
          </w:p>
        </w:tc>
        <w:tc>
          <w:tcPr>
            <w:tcW w:type="dxa" w:w="4248"/>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운영 행동</w:t>
            </w:r>
          </w:p>
        </w:tc>
      </w:tr>
      <w:tr>
        <w:trPr>
          <w:cantSplit/>
        </w:trPr>
        <w:tc>
          <w:tcPr>
            <w:tcW w:type="dxa" w:w="259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verified official</w:t>
            </w:r>
          </w:p>
        </w:tc>
        <w:tc>
          <w:tcPr>
            <w:tcW w:type="dxa" w:w="324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검증 배지와 함께 공개</w:t>
            </w:r>
          </w:p>
        </w:tc>
        <w:tc>
          <w:tcPr>
            <w:tcW w:type="dxa" w:w="4248"/>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180일 후 재확인</w:t>
            </w:r>
          </w:p>
        </w:tc>
      </w:tr>
      <w:tr>
        <w:trPr>
          <w:cantSplit/>
        </w:trPr>
        <w:tc>
          <w:tcPr>
            <w:tcW w:type="dxa" w:w="259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verified register</w:t>
            </w:r>
          </w:p>
        </w:tc>
        <w:tc>
          <w:tcPr>
            <w:tcW w:type="dxa" w:w="324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등록 근거와 함께 공개</w:t>
            </w:r>
          </w:p>
        </w:tc>
        <w:tc>
          <w:tcPr>
            <w:tcW w:type="dxa" w:w="4248"/>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365일 후 재확인</w:t>
            </w:r>
          </w:p>
        </w:tc>
      </w:tr>
      <w:tr>
        <w:trPr>
          <w:cantSplit/>
        </w:trPr>
        <w:tc>
          <w:tcPr>
            <w:tcW w:type="dxa" w:w="259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official site needs check</w:t>
            </w:r>
          </w:p>
        </w:tc>
        <w:tc>
          <w:tcPr>
            <w:tcW w:type="dxa" w:w="324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제한 공개 또는 검수 대기</w:t>
            </w:r>
          </w:p>
        </w:tc>
        <w:tc>
          <w:tcPr>
            <w:tcW w:type="dxa" w:w="4248"/>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공식 사이트와 최근 활동 확인</w:t>
            </w:r>
          </w:p>
        </w:tc>
      </w:tr>
      <w:tr>
        <w:trPr>
          <w:cantSplit/>
        </w:trPr>
        <w:tc>
          <w:tcPr>
            <w:tcW w:type="dxa" w:w="259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activity verified site missing</w:t>
            </w:r>
          </w:p>
        </w:tc>
        <w:tc>
          <w:tcPr>
            <w:tcW w:type="dxa" w:w="324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기본정보만 제한 공개</w:t>
            </w:r>
          </w:p>
        </w:tc>
        <w:tc>
          <w:tcPr>
            <w:tcW w:type="dxa" w:w="4248"/>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대표 연락처와 공식 사이트 확보</w:t>
            </w:r>
          </w:p>
        </w:tc>
      </w:tr>
      <w:tr>
        <w:trPr>
          <w:cantSplit/>
        </w:trPr>
        <w:tc>
          <w:tcPr>
            <w:tcW w:type="dxa" w:w="259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needs review</w:t>
            </w:r>
          </w:p>
        </w:tc>
        <w:tc>
          <w:tcPr>
            <w:tcW w:type="dxa" w:w="324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일반 회원에게 비공개</w:t>
            </w:r>
          </w:p>
        </w:tc>
        <w:tc>
          <w:tcPr>
            <w:tcW w:type="dxa" w:w="4248"/>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법인 정보 근거 연락처 확인</w:t>
            </w:r>
          </w:p>
        </w:tc>
      </w:tr>
    </w:tbl>
    <w:p>
      <w:pPr>
        <w:widowControl/>
        <w:spacing w:after="20"/>
      </w:pPr>
    </w:p>
    <w:p>
      <w:pPr>
        <w:pStyle w:val="Heading2"/>
        <w:widowControl/>
      </w:pPr>
      <w:r>
        <w:rPr>
          <w:rFonts w:ascii="Noto Sans KR" w:hAnsi="Noto Sans KR" w:eastAsia="Noto Sans KR"/>
        </w:rPr>
        <w:t>개인정보와 공개범위</w:t>
      </w:r>
    </w:p>
    <w:p>
      <w:pPr>
        <w:widowControl/>
      </w:pPr>
      <w:r>
        <w:rPr>
          <w:rFonts w:ascii="Noto Sans KR" w:hAnsi="Noto Sans KR" w:eastAsia="Noto Sans KR"/>
        </w:rPr>
        <w:t>기관의 대표 전화와 업무용 이메일처럼 공개 근거가 있는 연락처만 기본 공개합니다. 개인 담당자의 연락처는 본인 동의와 회원 등급에 따라 제한합니다. 연결 요청의 회사 정보와 첨부파일은 요청자가 선택한 대상과 KSCC 운영자에게만 공개합니다. 상태 변경과 열람은 감사 이력으로 남깁니다.</w:t>
      </w:r>
    </w:p>
    <w:p>
      <w:pPr>
        <w:widowControl/>
      </w:pPr>
      <w:r>
        <w:rPr>
          <w:rFonts w:ascii="Noto Sans KR" w:hAnsi="Noto Sans KR" w:eastAsia="Noto Sans KR"/>
        </w:rPr>
        <w:br w:type="page"/>
      </w:r>
    </w:p>
    <w:p>
      <w:pPr>
        <w:pStyle w:val="Heading1"/>
        <w:widowControl/>
      </w:pPr>
      <w:r>
        <w:rPr>
          <w:rFonts w:ascii="Noto Sans KR" w:hAnsi="Noto Sans KR" w:eastAsia="Noto Sans KR"/>
        </w:rPr>
        <w:t>운영 절차</w:t>
      </w:r>
    </w:p>
    <w:p>
      <w:pPr>
        <w:pStyle w:val="Heading2"/>
        <w:widowControl/>
      </w:pPr>
      <w:r>
        <w:rPr>
          <w:rFonts w:ascii="Noto Sans KR" w:hAnsi="Noto Sans KR" w:eastAsia="Noto Sans KR"/>
        </w:rPr>
        <w:t>기관 등록과 갱신</w:t>
      </w:r>
    </w:p>
    <w:p>
      <w:pPr>
        <w:pStyle w:val="ListNumber"/>
        <w:widowControl/>
        <w:spacing w:after="40"/>
      </w:pPr>
      <w:r>
        <w:rPr>
          <w:rFonts w:ascii="Noto Sans KR" w:hAnsi="Noto Sans KR" w:eastAsia="Noto Sans KR"/>
        </w:rPr>
        <w:t>운영자가 초기 DB를 가져오고 중복 기관을 확인합니다.</w:t>
      </w:r>
    </w:p>
    <w:p>
      <w:pPr>
        <w:pStyle w:val="ListNumber"/>
        <w:widowControl/>
        <w:spacing w:after="40"/>
      </w:pPr>
      <w:r>
        <w:rPr>
          <w:rFonts w:ascii="Noto Sans KR" w:hAnsi="Noto Sans KR" w:eastAsia="Noto Sans KR"/>
        </w:rPr>
        <w:t>공식 홈페이지 또는 정부 등록 자료를 확인하고 검증 기록을 남깁니다.</w:t>
      </w:r>
    </w:p>
    <w:p>
      <w:pPr>
        <w:pStyle w:val="ListNumber"/>
        <w:widowControl/>
        <w:spacing w:after="40"/>
      </w:pPr>
      <w:r>
        <w:rPr>
          <w:rFonts w:ascii="Noto Sans KR" w:hAnsi="Noto Sans KR" w:eastAsia="Noto Sans KR"/>
        </w:rPr>
        <w:t>기관 담당자가 소유권을 신청하면 이메일 도메인과 증빙으로 대표성을 확인합니다.</w:t>
      </w:r>
    </w:p>
    <w:p>
      <w:pPr>
        <w:pStyle w:val="ListNumber"/>
        <w:widowControl/>
        <w:spacing w:after="40"/>
      </w:pPr>
      <w:r>
        <w:rPr>
          <w:rFonts w:ascii="Noto Sans KR" w:hAnsi="Noto Sans KR" w:eastAsia="Noto Sans KR"/>
        </w:rPr>
        <w:t>담당자가 수정안을 제출하면 운영자가 변경 전후 값을 비교해 승인합니다.</w:t>
      </w:r>
    </w:p>
    <w:p>
      <w:pPr>
        <w:pStyle w:val="ListNumber"/>
        <w:widowControl/>
        <w:spacing w:after="40"/>
      </w:pPr>
      <w:r>
        <w:rPr>
          <w:rFonts w:ascii="Noto Sans KR" w:hAnsi="Noto Sans KR" w:eastAsia="Noto Sans KR"/>
        </w:rPr>
        <w:t>검증 기한이 지나면 재확인 작업을 생성하고 결과에 따라 배지를 갱신합니다.</w:t>
      </w:r>
    </w:p>
    <w:p>
      <w:pPr>
        <w:pStyle w:val="Heading2"/>
        <w:widowControl/>
      </w:pPr>
      <w:r>
        <w:rPr>
          <w:rFonts w:ascii="Noto Sans KR" w:hAnsi="Noto Sans KR" w:eastAsia="Noto Sans KR"/>
        </w:rPr>
        <w:t>연결 요청 처리</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512"/>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6"/>
              </w:rPr>
              <w:t>상태</w:t>
            </w:r>
          </w:p>
        </w:tc>
        <w:tc>
          <w:tcPr>
            <w:tcW w:type="dxa" w:w="1800"/>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6"/>
              </w:rPr>
              <w:t>책임자</w:t>
            </w:r>
          </w:p>
        </w:tc>
        <w:tc>
          <w:tcPr>
            <w:tcW w:type="dxa" w:w="3816"/>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6"/>
              </w:rPr>
              <w:t>완료 기준</w:t>
            </w:r>
          </w:p>
        </w:tc>
        <w:tc>
          <w:tcPr>
            <w:tcW w:type="dxa" w:w="3024"/>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6"/>
              </w:rPr>
              <w:t>회원에게 보이는 내용</w:t>
            </w:r>
          </w:p>
        </w:tc>
      </w:tr>
      <w:tr>
        <w:trPr>
          <w:cantSplit/>
        </w:trPr>
        <w:tc>
          <w:tcPr>
            <w:tcW w:type="dxa" w:w="151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draft</w:t>
            </w:r>
          </w:p>
        </w:tc>
        <w:tc>
          <w:tcPr>
            <w:tcW w:type="dxa" w:w="180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요청자</w:t>
            </w:r>
          </w:p>
        </w:tc>
        <w:tc>
          <w:tcPr>
            <w:tcW w:type="dxa" w:w="381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필수정보 미완료</w:t>
            </w:r>
          </w:p>
        </w:tc>
        <w:tc>
          <w:tcPr>
            <w:tcW w:type="dxa" w:w="302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임시저장</w:t>
            </w:r>
          </w:p>
        </w:tc>
      </w:tr>
      <w:tr>
        <w:trPr>
          <w:cantSplit/>
        </w:trPr>
        <w:tc>
          <w:tcPr>
            <w:tcW w:type="dxa" w:w="151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submitted</w:t>
            </w:r>
          </w:p>
        </w:tc>
        <w:tc>
          <w:tcPr>
            <w:tcW w:type="dxa" w:w="180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시스템</w:t>
            </w:r>
          </w:p>
        </w:tc>
        <w:tc>
          <w:tcPr>
            <w:tcW w:type="dxa" w:w="381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제출과 동의 완료</w:t>
            </w:r>
          </w:p>
        </w:tc>
        <w:tc>
          <w:tcPr>
            <w:tcW w:type="dxa" w:w="302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접수 완료</w:t>
            </w:r>
          </w:p>
        </w:tc>
      </w:tr>
      <w:tr>
        <w:trPr>
          <w:cantSplit/>
        </w:trPr>
        <w:tc>
          <w:tcPr>
            <w:tcW w:type="dxa" w:w="151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reviewing</w:t>
            </w:r>
          </w:p>
        </w:tc>
        <w:tc>
          <w:tcPr>
            <w:tcW w:type="dxa" w:w="180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KSCC 운영자</w:t>
            </w:r>
          </w:p>
        </w:tc>
        <w:tc>
          <w:tcPr>
            <w:tcW w:type="dxa" w:w="381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요청 적합성과 대상 확인</w:t>
            </w:r>
          </w:p>
        </w:tc>
        <w:tc>
          <w:tcPr>
            <w:tcW w:type="dxa" w:w="302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검토 중과 예상 응답일</w:t>
            </w:r>
          </w:p>
        </w:tc>
      </w:tr>
      <w:tr>
        <w:trPr>
          <w:cantSplit/>
        </w:trPr>
        <w:tc>
          <w:tcPr>
            <w:tcW w:type="dxa" w:w="151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assigned</w:t>
            </w:r>
          </w:p>
        </w:tc>
        <w:tc>
          <w:tcPr>
            <w:tcW w:type="dxa" w:w="180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KSCC 운영자</w:t>
            </w:r>
          </w:p>
        </w:tc>
        <w:tc>
          <w:tcPr>
            <w:tcW w:type="dxa" w:w="381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담당 기관 또는 전문가 지정</w:t>
            </w:r>
          </w:p>
        </w:tc>
        <w:tc>
          <w:tcPr>
            <w:tcW w:type="dxa" w:w="302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담당자 배정</w:t>
            </w:r>
          </w:p>
        </w:tc>
      </w:tr>
      <w:tr>
        <w:trPr>
          <w:cantSplit/>
        </w:trPr>
        <w:tc>
          <w:tcPr>
            <w:tcW w:type="dxa" w:w="151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in progress</w:t>
            </w:r>
          </w:p>
        </w:tc>
        <w:tc>
          <w:tcPr>
            <w:tcW w:type="dxa" w:w="180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담당자</w:t>
            </w:r>
          </w:p>
        </w:tc>
        <w:tc>
          <w:tcPr>
            <w:tcW w:type="dxa" w:w="381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상담 또는 소개 진행</w:t>
            </w:r>
          </w:p>
        </w:tc>
        <w:tc>
          <w:tcPr>
            <w:tcW w:type="dxa" w:w="302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최근 업데이트와 다음 행동</w:t>
            </w:r>
          </w:p>
        </w:tc>
      </w:tr>
      <w:tr>
        <w:trPr>
          <w:cantSplit/>
        </w:trPr>
        <w:tc>
          <w:tcPr>
            <w:tcW w:type="dxa" w:w="151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completed</w:t>
            </w:r>
          </w:p>
        </w:tc>
        <w:tc>
          <w:tcPr>
            <w:tcW w:type="dxa" w:w="180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담당자</w:t>
            </w:r>
          </w:p>
        </w:tc>
        <w:tc>
          <w:tcPr>
            <w:tcW w:type="dxa" w:w="381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회원이 결과 확인</w:t>
            </w:r>
          </w:p>
        </w:tc>
        <w:tc>
          <w:tcPr>
            <w:tcW w:type="dxa" w:w="302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완료와 만족도 요청</w:t>
            </w:r>
          </w:p>
        </w:tc>
      </w:tr>
      <w:tr>
        <w:trPr>
          <w:cantSplit/>
        </w:trPr>
        <w:tc>
          <w:tcPr>
            <w:tcW w:type="dxa" w:w="151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closed</w:t>
            </w:r>
          </w:p>
        </w:tc>
        <w:tc>
          <w:tcPr>
            <w:tcW w:type="dxa" w:w="180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운영자</w:t>
            </w:r>
          </w:p>
        </w:tc>
        <w:tc>
          <w:tcPr>
            <w:tcW w:type="dxa" w:w="381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중복 철회 부적합 또는 무응답</w:t>
            </w:r>
          </w:p>
        </w:tc>
        <w:tc>
          <w:tcPr>
            <w:tcW w:type="dxa" w:w="302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종료 사유</w:t>
            </w:r>
          </w:p>
        </w:tc>
      </w:tr>
    </w:tbl>
    <w:p>
      <w:pPr>
        <w:widowControl/>
        <w:spacing w:after="20"/>
      </w:pPr>
    </w:p>
    <w:p>
      <w:pPr>
        <w:pStyle w:val="Heading2"/>
        <w:widowControl/>
      </w:pPr>
      <w:r>
        <w:rPr>
          <w:rFonts w:ascii="Noto Sans KR" w:hAnsi="Noto Sans KR" w:eastAsia="Noto Sans KR"/>
        </w:rPr>
        <w:t>운영 응답 기준</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448"/>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항목</w:t>
            </w:r>
          </w:p>
        </w:tc>
        <w:tc>
          <w:tcPr>
            <w:tcW w:type="dxa" w:w="2520"/>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초기 기준</w:t>
            </w:r>
          </w:p>
        </w:tc>
        <w:tc>
          <w:tcPr>
            <w:tcW w:type="dxa" w:w="5184"/>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측정 방법</w:t>
            </w:r>
          </w:p>
        </w:tc>
      </w:tr>
      <w:tr>
        <w:trPr>
          <w:cantSplit/>
        </w:trPr>
        <w:tc>
          <w:tcPr>
            <w:tcW w:type="dxa" w:w="2448"/>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신규 요청 확인</w:t>
            </w:r>
          </w:p>
        </w:tc>
        <w:tc>
          <w:tcPr>
            <w:tcW w:type="dxa" w:w="252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영업일 1일 이내</w:t>
            </w:r>
          </w:p>
        </w:tc>
        <w:tc>
          <w:tcPr>
            <w:tcW w:type="dxa" w:w="518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submitted에서 reviewing까지 시간</w:t>
            </w:r>
          </w:p>
        </w:tc>
      </w:tr>
      <w:tr>
        <w:trPr>
          <w:cantSplit/>
        </w:trPr>
        <w:tc>
          <w:tcPr>
            <w:tcW w:type="dxa" w:w="2448"/>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담당자 배정</w:t>
            </w:r>
          </w:p>
        </w:tc>
        <w:tc>
          <w:tcPr>
            <w:tcW w:type="dxa" w:w="252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영업일 3일 이내</w:t>
            </w:r>
          </w:p>
        </w:tc>
        <w:tc>
          <w:tcPr>
            <w:tcW w:type="dxa" w:w="518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submitted에서 assigned까지 시간</w:t>
            </w:r>
          </w:p>
        </w:tc>
      </w:tr>
      <w:tr>
        <w:trPr>
          <w:cantSplit/>
        </w:trPr>
        <w:tc>
          <w:tcPr>
            <w:tcW w:type="dxa" w:w="2448"/>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기관 정보 수정</w:t>
            </w:r>
          </w:p>
        </w:tc>
        <w:tc>
          <w:tcPr>
            <w:tcW w:type="dxa" w:w="252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영업일 5일 이내</w:t>
            </w:r>
          </w:p>
        </w:tc>
        <w:tc>
          <w:tcPr>
            <w:tcW w:type="dxa" w:w="518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제출에서 승인 또는 반려까지 시간</w:t>
            </w:r>
          </w:p>
        </w:tc>
      </w:tr>
      <w:tr>
        <w:trPr>
          <w:cantSplit/>
        </w:trPr>
        <w:tc>
          <w:tcPr>
            <w:tcW w:type="dxa" w:w="2448"/>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오래된 정보 재검증</w:t>
            </w:r>
          </w:p>
        </w:tc>
        <w:tc>
          <w:tcPr>
            <w:tcW w:type="dxa" w:w="252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만료 후 30일 이내</w:t>
            </w:r>
          </w:p>
        </w:tc>
        <w:tc>
          <w:tcPr>
            <w:tcW w:type="dxa" w:w="518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검증 기한과 완료일 차이</w:t>
            </w:r>
          </w:p>
        </w:tc>
      </w:tr>
      <w:tr>
        <w:trPr>
          <w:cantSplit/>
        </w:trPr>
        <w:tc>
          <w:tcPr>
            <w:tcW w:type="dxa" w:w="2448"/>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회원 문의</w:t>
            </w:r>
          </w:p>
        </w:tc>
        <w:tc>
          <w:tcPr>
            <w:tcW w:type="dxa" w:w="252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영업일 2일 이내 1차 답변</w:t>
            </w:r>
          </w:p>
        </w:tc>
        <w:tc>
          <w:tcPr>
            <w:tcW w:type="dxa" w:w="518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문의 생성과 첫 답변 시간</w:t>
            </w:r>
          </w:p>
        </w:tc>
      </w:tr>
    </w:tbl>
    <w:p>
      <w:pPr>
        <w:widowControl/>
        <w:spacing w:after="20"/>
      </w:pPr>
    </w:p>
    <w:p>
      <w:pPr>
        <w:widowControl/>
      </w:pPr>
      <w:r>
        <w:rPr>
          <w:rFonts w:ascii="Noto Sans KR" w:hAnsi="Noto Sans KR" w:eastAsia="Noto Sans KR"/>
        </w:rPr>
        <w:br w:type="page"/>
      </w:r>
    </w:p>
    <w:p>
      <w:pPr>
        <w:pStyle w:val="Heading1"/>
        <w:widowControl/>
      </w:pPr>
      <w:r>
        <w:rPr>
          <w:rFonts w:ascii="Noto Sans KR" w:hAnsi="Noto Sans KR" w:eastAsia="Noto Sans KR"/>
        </w:rPr>
        <w:t>MVP 개발 범위</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구분</w:t>
            </w:r>
          </w:p>
        </w:tc>
        <w:tc>
          <w:tcPr>
            <w:tcW w:type="dxa" w:w="4536"/>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포함</w:t>
            </w:r>
          </w:p>
        </w:tc>
        <w:tc>
          <w:tcPr>
            <w:tcW w:type="dxa" w:w="3960"/>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제외</w:t>
            </w:r>
          </w:p>
        </w:tc>
      </w:tr>
      <w:tr>
        <w:trPr>
          <w:cantSplit/>
        </w:trPr>
        <w:tc>
          <w:tcPr>
            <w:tcW w:type="dxa" w:w="165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회원</w:t>
            </w:r>
          </w:p>
        </w:tc>
        <w:tc>
          <w:tcPr>
            <w:tcW w:type="dxa" w:w="453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가입 로그인 프로필 언어 소속기관 신청</w:t>
            </w:r>
          </w:p>
        </w:tc>
        <w:tc>
          <w:tcPr>
            <w:tcW w:type="dxa" w:w="396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결제 등급별 과금 소셜 커뮤니티</w:t>
            </w:r>
          </w:p>
        </w:tc>
      </w:tr>
      <w:tr>
        <w:trPr>
          <w:cantSplit/>
        </w:trPr>
        <w:tc>
          <w:tcPr>
            <w:tcW w:type="dxa" w:w="165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기관</w:t>
            </w:r>
          </w:p>
        </w:tc>
        <w:tc>
          <w:tcPr>
            <w:tcW w:type="dxa" w:w="453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검색 필터 상세 저장 비교 검증표시</w:t>
            </w:r>
          </w:p>
        </w:tc>
        <w:tc>
          <w:tcPr>
            <w:tcW w:type="dxa" w:w="396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기관 간 네트워크 그래프 자동수집</w:t>
            </w:r>
          </w:p>
        </w:tc>
      </w:tr>
      <w:tr>
        <w:trPr>
          <w:cantSplit/>
        </w:trPr>
        <w:tc>
          <w:tcPr>
            <w:tcW w:type="dxa" w:w="165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추천</w:t>
            </w:r>
          </w:p>
        </w:tc>
        <w:tc>
          <w:tcPr>
            <w:tcW w:type="dxa" w:w="453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목적 산업 지역 언어 기반 규칙 추천</w:t>
            </w:r>
          </w:p>
        </w:tc>
        <w:tc>
          <w:tcPr>
            <w:tcW w:type="dxa" w:w="396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생성형 AI 자율 추천과 외부 데이터 추론</w:t>
            </w:r>
          </w:p>
        </w:tc>
      </w:tr>
      <w:tr>
        <w:trPr>
          <w:cantSplit/>
        </w:trPr>
        <w:tc>
          <w:tcPr>
            <w:tcW w:type="dxa" w:w="165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연결</w:t>
            </w:r>
          </w:p>
        </w:tc>
        <w:tc>
          <w:tcPr>
            <w:tcW w:type="dxa" w:w="453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요청 작성 배정 상태 메시지 알림</w:t>
            </w:r>
          </w:p>
        </w:tc>
        <w:tc>
          <w:tcPr>
            <w:tcW w:type="dxa" w:w="396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실시간 채팅 화상회의 계약 전자서명</w:t>
            </w:r>
          </w:p>
        </w:tc>
      </w:tr>
      <w:tr>
        <w:trPr>
          <w:cantSplit/>
        </w:trPr>
        <w:tc>
          <w:tcPr>
            <w:tcW w:type="dxa" w:w="165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콘텐츠</w:t>
            </w:r>
          </w:p>
        </w:tc>
        <w:tc>
          <w:tcPr>
            <w:tcW w:type="dxa" w:w="453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행사와 기회 목록 상세 신청 링크</w:t>
            </w:r>
          </w:p>
        </w:tc>
        <w:tc>
          <w:tcPr>
            <w:tcW w:type="dxa" w:w="396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복잡한 티켓 결제와 좌석관리</w:t>
            </w:r>
          </w:p>
        </w:tc>
      </w:tr>
      <w:tr>
        <w:trPr>
          <w:cantSplit/>
        </w:trPr>
        <w:tc>
          <w:tcPr>
            <w:tcW w:type="dxa" w:w="165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운영</w:t>
            </w:r>
          </w:p>
        </w:tc>
        <w:tc>
          <w:tcPr>
            <w:tcW w:type="dxa" w:w="453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기관 검수 요청 배정 콘텐츠 승인 감사이력</w:t>
            </w:r>
          </w:p>
        </w:tc>
        <w:tc>
          <w:tcPr>
            <w:tcW w:type="dxa" w:w="396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완전 자동 크롤링과 무인 승인</w:t>
            </w:r>
          </w:p>
        </w:tc>
      </w:tr>
      <w:tr>
        <w:trPr>
          <w:cantSplit/>
        </w:trPr>
        <w:tc>
          <w:tcPr>
            <w:tcW w:type="dxa" w:w="165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언어</w:t>
            </w:r>
          </w:p>
        </w:tc>
        <w:tc>
          <w:tcPr>
            <w:tcW w:type="dxa" w:w="453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한국어 중국어 UI와 콘텐츠 필드</w:t>
            </w:r>
          </w:p>
        </w:tc>
        <w:tc>
          <w:tcPr>
            <w:tcW w:type="dxa" w:w="396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영어 전체 현지화</w:t>
            </w:r>
          </w:p>
        </w:tc>
      </w:tr>
    </w:tbl>
    <w:p>
      <w:pPr>
        <w:widowControl/>
        <w:spacing w:after="20"/>
      </w:pPr>
    </w:p>
    <w:p>
      <w:pPr>
        <w:pStyle w:val="Heading2"/>
        <w:widowControl/>
      </w:pPr>
      <w:r>
        <w:rPr>
          <w:rFonts w:ascii="Noto Sans KR" w:hAnsi="Noto Sans KR" w:eastAsia="Noto Sans KR"/>
        </w:rPr>
        <w:t>개발 단계</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584"/>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6"/>
              </w:rPr>
              <w:t>단계</w:t>
            </w:r>
          </w:p>
        </w:tc>
        <w:tc>
          <w:tcPr>
            <w:tcW w:type="dxa" w:w="1440"/>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6"/>
              </w:rPr>
              <w:t>기간 예시</w:t>
            </w:r>
          </w:p>
        </w:tc>
        <w:tc>
          <w:tcPr>
            <w:tcW w:type="dxa" w:w="4752"/>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6"/>
              </w:rPr>
              <w:t>산출물</w:t>
            </w:r>
          </w:p>
        </w:tc>
        <w:tc>
          <w:tcPr>
            <w:tcW w:type="dxa" w:w="2880"/>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6"/>
              </w:rPr>
              <w:t>출시 조건</w:t>
            </w:r>
          </w:p>
        </w:tc>
      </w:tr>
      <w:tr>
        <w:trPr>
          <w:cantSplit/>
        </w:trPr>
        <w:tc>
          <w:tcPr>
            <w:tcW w:type="dxa" w:w="158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준비</w:t>
            </w:r>
          </w:p>
        </w:tc>
        <w:tc>
          <w:tcPr>
            <w:tcW w:type="dxa" w:w="144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2주</w:t>
            </w:r>
          </w:p>
        </w:tc>
        <w:tc>
          <w:tcPr>
            <w:tcW w:type="dxa" w:w="475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분류체계 데이터 정제 화면 흐름</w:t>
            </w:r>
          </w:p>
        </w:tc>
        <w:tc>
          <w:tcPr>
            <w:tcW w:type="dxa" w:w="288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공개 가능한 기관 20개 이상</w:t>
            </w:r>
          </w:p>
        </w:tc>
      </w:tr>
      <w:tr>
        <w:trPr>
          <w:cantSplit/>
        </w:trPr>
        <w:tc>
          <w:tcPr>
            <w:tcW w:type="dxa" w:w="158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MVP 구축</w:t>
            </w:r>
          </w:p>
        </w:tc>
        <w:tc>
          <w:tcPr>
            <w:tcW w:type="dxa" w:w="144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6주</w:t>
            </w:r>
          </w:p>
        </w:tc>
        <w:tc>
          <w:tcPr>
            <w:tcW w:type="dxa" w:w="475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회원 기관검색 상세 연결요청 운영콘솔</w:t>
            </w:r>
          </w:p>
        </w:tc>
        <w:tc>
          <w:tcPr>
            <w:tcW w:type="dxa" w:w="288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핵심 시나리오 E2E 통과</w:t>
            </w:r>
          </w:p>
        </w:tc>
      </w:tr>
      <w:tr>
        <w:trPr>
          <w:cantSplit/>
        </w:trPr>
        <w:tc>
          <w:tcPr>
            <w:tcW w:type="dxa" w:w="158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비공개 시험</w:t>
            </w:r>
          </w:p>
        </w:tc>
        <w:tc>
          <w:tcPr>
            <w:tcW w:type="dxa" w:w="144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3주</w:t>
            </w:r>
          </w:p>
        </w:tc>
        <w:tc>
          <w:tcPr>
            <w:tcW w:type="dxa" w:w="475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실회원 테스트 운영 매뉴얼 지표 수집</w:t>
            </w:r>
          </w:p>
        </w:tc>
        <w:tc>
          <w:tcPr>
            <w:tcW w:type="dxa" w:w="288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치명 오류 없음 요청처리율 기준 충족</w:t>
            </w:r>
          </w:p>
        </w:tc>
      </w:tr>
      <w:tr>
        <w:trPr>
          <w:cantSplit/>
        </w:trPr>
        <w:tc>
          <w:tcPr>
            <w:tcW w:type="dxa" w:w="158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공개 베타</w:t>
            </w:r>
          </w:p>
        </w:tc>
        <w:tc>
          <w:tcPr>
            <w:tcW w:type="dxa" w:w="144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4주</w:t>
            </w:r>
          </w:p>
        </w:tc>
        <w:tc>
          <w:tcPr>
            <w:tcW w:type="dxa" w:w="475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행사 기회 기관 셀프관리 개선</w:t>
            </w:r>
          </w:p>
        </w:tc>
        <w:tc>
          <w:tcPr>
            <w:tcW w:type="dxa" w:w="288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활성 회원과 연결 성과 확인</w:t>
            </w:r>
          </w:p>
        </w:tc>
      </w:tr>
      <w:tr>
        <w:trPr>
          <w:cantSplit/>
        </w:trPr>
        <w:tc>
          <w:tcPr>
            <w:tcW w:type="dxa" w:w="158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6"/>
              </w:rPr>
              <w:t>확장</w:t>
            </w:r>
          </w:p>
        </w:tc>
        <w:tc>
          <w:tcPr>
            <w:tcW w:type="dxa" w:w="144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지속</w:t>
            </w:r>
          </w:p>
        </w:tc>
        <w:tc>
          <w:tcPr>
            <w:tcW w:type="dxa" w:w="475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추천 고도화 전문가 DB API 연계</w:t>
            </w:r>
          </w:p>
        </w:tc>
        <w:tc>
          <w:tcPr>
            <w:tcW w:type="dxa" w:w="288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6"/>
              </w:rPr>
              <w:t>데이터 품질과 운영 여력 확보</w:t>
            </w:r>
          </w:p>
        </w:tc>
      </w:tr>
    </w:tbl>
    <w:p>
      <w:pPr>
        <w:widowControl/>
        <w:spacing w:after="20"/>
      </w:pPr>
    </w:p>
    <w:p>
      <w:pPr>
        <w:pStyle w:val="Heading2"/>
        <w:widowControl/>
      </w:pPr>
      <w:r>
        <w:rPr>
          <w:rFonts w:ascii="Noto Sans KR" w:hAnsi="Noto Sans KR" w:eastAsia="Noto Sans KR"/>
        </w:rPr>
        <w:t>우선순위</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84"/>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P0 출시 필수</w:t>
            </w:r>
          </w:p>
        </w:tc>
        <w:tc>
          <w:tcPr>
            <w:tcW w:type="dxa" w:w="3384"/>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P1 베타 개선</w:t>
            </w:r>
          </w:p>
        </w:tc>
        <w:tc>
          <w:tcPr>
            <w:tcW w:type="dxa" w:w="3384"/>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P2 확장</w:t>
            </w:r>
          </w:p>
        </w:tc>
      </w:tr>
      <w:tr>
        <w:trPr>
          <w:cantSplit/>
        </w:trPr>
        <w:tc>
          <w:tcPr>
            <w:tcW w:type="dxa" w:w="338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회원가입과 권한</w:t>
              <w:br/>
              <w:t>기관 검색과 상세</w:t>
              <w:br/>
              <w:t>목적 기반 추천</w:t>
              <w:br/>
              <w:t>연결 요청과 상태</w:t>
              <w:br/>
              <w:t>운영자 검수와 배정</w:t>
            </w:r>
          </w:p>
        </w:tc>
        <w:tc>
          <w:tcPr>
            <w:tcW w:type="dxa" w:w="338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기관 비교와 저장</w:t>
              <w:br/>
              <w:t>행사와 기회</w:t>
              <w:br/>
              <w:t>기관 소유권 신청</w:t>
              <w:br/>
              <w:t>알림과 만족도</w:t>
              <w:br/>
              <w:t>중국어 운영화면</w:t>
            </w:r>
          </w:p>
        </w:tc>
        <w:tc>
          <w:tcPr>
            <w:tcW w:type="dxa" w:w="338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의미 기반 검색</w:t>
              <w:br/>
              <w:t>전문가 마켓플레이스</w:t>
              <w:br/>
              <w:t>추천 학습</w:t>
              <w:br/>
              <w:t>외부기관 API</w:t>
              <w:br/>
              <w:t>유료 회원 상품</w:t>
            </w:r>
          </w:p>
        </w:tc>
      </w:tr>
    </w:tbl>
    <w:p>
      <w:pPr>
        <w:widowControl/>
        <w:spacing w:after="20"/>
      </w:pPr>
    </w:p>
    <w:p>
      <w:pPr>
        <w:widowControl/>
      </w:pPr>
      <w:r>
        <w:rPr>
          <w:rFonts w:ascii="Noto Sans KR" w:hAnsi="Noto Sans KR" w:eastAsia="Noto Sans KR"/>
        </w:rPr>
        <w:br w:type="page"/>
      </w:r>
    </w:p>
    <w:p>
      <w:pPr>
        <w:pStyle w:val="Heading1"/>
        <w:widowControl/>
      </w:pPr>
      <w:r>
        <w:rPr>
          <w:rFonts w:ascii="Noto Sans KR" w:hAnsi="Noto Sans KR" w:eastAsia="Noto Sans KR"/>
        </w:rPr>
        <w:t>성과 지표와 수용 기준</w:t>
      </w:r>
    </w:p>
    <w:p>
      <w:pPr>
        <w:pStyle w:val="Heading2"/>
        <w:widowControl/>
      </w:pPr>
      <w:r>
        <w:rPr>
          <w:rFonts w:ascii="Noto Sans KR" w:hAnsi="Noto Sans KR" w:eastAsia="Noto Sans KR"/>
        </w:rPr>
        <w:t>핵심 성과 지표</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목표</w:t>
            </w:r>
          </w:p>
        </w:tc>
        <w:tc>
          <w:tcPr>
            <w:tcW w:type="dxa" w:w="4464"/>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지표</w:t>
            </w:r>
          </w:p>
        </w:tc>
        <w:tc>
          <w:tcPr>
            <w:tcW w:type="dxa" w:w="3528"/>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초기 관찰 기준</w:t>
            </w:r>
          </w:p>
        </w:tc>
      </w:tr>
      <w:tr>
        <w:trPr>
          <w:cantSplit/>
        </w:trPr>
        <w:tc>
          <w:tcPr>
            <w:tcW w:type="dxa" w:w="2088"/>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적합한 기관 발견</w:t>
            </w:r>
          </w:p>
        </w:tc>
        <w:tc>
          <w:tcPr>
            <w:tcW w:type="dxa" w:w="446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검색 후 기관 상세 도달률 추천 클릭률</w:t>
            </w:r>
          </w:p>
        </w:tc>
        <w:tc>
          <w:tcPr>
            <w:tcW w:type="dxa" w:w="3528"/>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가입 코호트별 주간 추적</w:t>
            </w:r>
          </w:p>
        </w:tc>
      </w:tr>
      <w:tr>
        <w:trPr>
          <w:cantSplit/>
        </w:trPr>
        <w:tc>
          <w:tcPr>
            <w:tcW w:type="dxa" w:w="2088"/>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연결 요청 전환</w:t>
            </w:r>
          </w:p>
        </w:tc>
        <w:tc>
          <w:tcPr>
            <w:tcW w:type="dxa" w:w="446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상세 조회 대비 요청 제출률</w:t>
            </w:r>
          </w:p>
        </w:tc>
        <w:tc>
          <w:tcPr>
            <w:tcW w:type="dxa" w:w="3528"/>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목적과 회원유형별 비교</w:t>
            </w:r>
          </w:p>
        </w:tc>
      </w:tr>
      <w:tr>
        <w:trPr>
          <w:cantSplit/>
        </w:trPr>
        <w:tc>
          <w:tcPr>
            <w:tcW w:type="dxa" w:w="2088"/>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처리 품질</w:t>
            </w:r>
          </w:p>
        </w:tc>
        <w:tc>
          <w:tcPr>
            <w:tcW w:type="dxa" w:w="446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배정률 첫 응답시간 완료율 만족도</w:t>
            </w:r>
          </w:p>
        </w:tc>
        <w:tc>
          <w:tcPr>
            <w:tcW w:type="dxa" w:w="3528"/>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운영 응답 기준과 함께 관리</w:t>
            </w:r>
          </w:p>
        </w:tc>
      </w:tr>
      <w:tr>
        <w:trPr>
          <w:cantSplit/>
        </w:trPr>
        <w:tc>
          <w:tcPr>
            <w:tcW w:type="dxa" w:w="2088"/>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데이터 신뢰</w:t>
            </w:r>
          </w:p>
        </w:tc>
        <w:tc>
          <w:tcPr>
            <w:tcW w:type="dxa" w:w="446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검증 완료율 만료정보 비율 수정 처리시간</w:t>
            </w:r>
          </w:p>
        </w:tc>
        <w:tc>
          <w:tcPr>
            <w:tcW w:type="dxa" w:w="3528"/>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공개 기관 중 검증 상태 분포</w:t>
            </w:r>
          </w:p>
        </w:tc>
      </w:tr>
      <w:tr>
        <w:trPr>
          <w:cantSplit/>
        </w:trPr>
        <w:tc>
          <w:tcPr>
            <w:tcW w:type="dxa" w:w="2088"/>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회원 유지</w:t>
            </w:r>
          </w:p>
        </w:tc>
        <w:tc>
          <w:tcPr>
            <w:tcW w:type="dxa" w:w="446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30일 재방문률 저장항목 재조회율</w:t>
            </w:r>
          </w:p>
        </w:tc>
        <w:tc>
          <w:tcPr>
            <w:tcW w:type="dxa" w:w="3528"/>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신규 회원과 기관 회원 분리</w:t>
            </w:r>
          </w:p>
        </w:tc>
      </w:tr>
      <w:tr>
        <w:trPr>
          <w:cantSplit/>
        </w:trPr>
        <w:tc>
          <w:tcPr>
            <w:tcW w:type="dxa" w:w="2088"/>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네트워크 성장</w:t>
            </w:r>
          </w:p>
        </w:tc>
        <w:tc>
          <w:tcPr>
            <w:tcW w:type="dxa" w:w="446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인증 기관 수 월간 신규 기회와 행사 수</w:t>
            </w:r>
          </w:p>
        </w:tc>
        <w:tc>
          <w:tcPr>
            <w:tcW w:type="dxa" w:w="3528"/>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단순 가입자 수와 분리</w:t>
            </w:r>
          </w:p>
        </w:tc>
      </w:tr>
    </w:tbl>
    <w:p>
      <w:pPr>
        <w:widowControl/>
        <w:spacing w:after="20"/>
      </w:pPr>
    </w:p>
    <w:p>
      <w:pPr>
        <w:pStyle w:val="Heading2"/>
        <w:widowControl/>
      </w:pPr>
      <w:r>
        <w:rPr>
          <w:rFonts w:ascii="Noto Sans KR" w:hAnsi="Noto Sans KR" w:eastAsia="Noto Sans KR"/>
        </w:rPr>
        <w:t>MVP 수용 기준</w:t>
      </w:r>
    </w:p>
    <w:p>
      <w:pPr>
        <w:pStyle w:val="ListBullet"/>
        <w:widowControl/>
        <w:spacing w:after="40"/>
      </w:pPr>
      <w:r>
        <w:rPr>
          <w:rFonts w:ascii="Noto Sans KR" w:hAnsi="Noto Sans KR" w:eastAsia="Noto Sans KR"/>
        </w:rPr>
        <w:t>한국어 또는 중국어 기관명으로 검색하면 동일 기관이 노출됩니다.</w:t>
      </w:r>
    </w:p>
    <w:p>
      <w:pPr>
        <w:pStyle w:val="ListBullet"/>
        <w:widowControl/>
        <w:spacing w:after="40"/>
      </w:pPr>
      <w:r>
        <w:rPr>
          <w:rFonts w:ascii="Noto Sans KR" w:hAnsi="Noto Sans KR" w:eastAsia="Noto Sans KR"/>
        </w:rPr>
        <w:t>목적, 산업, 지역, 언어를 선택하면 추천 기관과 추천 이유가 표시됩니다.</w:t>
      </w:r>
    </w:p>
    <w:p>
      <w:pPr>
        <w:pStyle w:val="ListBullet"/>
        <w:widowControl/>
        <w:spacing w:after="40"/>
      </w:pPr>
      <w:r>
        <w:rPr>
          <w:rFonts w:ascii="Noto Sans KR" w:hAnsi="Noto Sans KR" w:eastAsia="Noto Sans KR"/>
        </w:rPr>
        <w:t>검증되지 않은 기관은 일반 회원에게 확정 정보처럼 표시되지 않습니다.</w:t>
      </w:r>
    </w:p>
    <w:p>
      <w:pPr>
        <w:pStyle w:val="ListBullet"/>
        <w:widowControl/>
        <w:spacing w:after="40"/>
      </w:pPr>
      <w:r>
        <w:rPr>
          <w:rFonts w:ascii="Noto Sans KR" w:hAnsi="Noto Sans KR" w:eastAsia="Noto Sans KR"/>
        </w:rPr>
        <w:t>회원이 연결 요청을 제출하면 운영자 큐에 생성되고 상태 변경 이력이 남습니다.</w:t>
      </w:r>
    </w:p>
    <w:p>
      <w:pPr>
        <w:pStyle w:val="ListBullet"/>
        <w:widowControl/>
        <w:spacing w:after="40"/>
      </w:pPr>
      <w:r>
        <w:rPr>
          <w:rFonts w:ascii="Noto Sans KR" w:hAnsi="Noto Sans KR" w:eastAsia="Noto Sans KR"/>
        </w:rPr>
        <w:t>운영자가 담당자를 배정하면 요청자에게 알림이 가고 마이페이지에 반영됩니다.</w:t>
      </w:r>
    </w:p>
    <w:p>
      <w:pPr>
        <w:pStyle w:val="ListBullet"/>
        <w:widowControl/>
        <w:spacing w:after="40"/>
      </w:pPr>
      <w:r>
        <w:rPr>
          <w:rFonts w:ascii="Noto Sans KR" w:hAnsi="Noto Sans KR" w:eastAsia="Noto Sans KR"/>
        </w:rPr>
        <w:t>기관 관리자가 수정한 공개 정보는 승인 전 기존 공개값을 유지합니다.</w:t>
      </w:r>
    </w:p>
    <w:p>
      <w:pPr>
        <w:pStyle w:val="ListBullet"/>
        <w:widowControl/>
        <w:spacing w:after="40"/>
      </w:pPr>
      <w:r>
        <w:rPr>
          <w:rFonts w:ascii="Noto Sans KR" w:hAnsi="Noto Sans KR" w:eastAsia="Noto Sans KR"/>
        </w:rPr>
        <w:t>운영자가 모든 주요 변경의 수행자, 시각, 변경값을 확인할 수 있습니다.</w:t>
      </w:r>
    </w:p>
    <w:p>
      <w:pPr>
        <w:pStyle w:val="Heading2"/>
        <w:widowControl/>
      </w:pPr>
      <w:r>
        <w:rPr>
          <w:rFonts w:ascii="Noto Sans KR" w:hAnsi="Noto Sans KR" w:eastAsia="Noto Sans KR"/>
        </w:rPr>
        <w:t>출시 전 확인 목록</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84"/>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영역</w:t>
            </w:r>
          </w:p>
        </w:tc>
        <w:tc>
          <w:tcPr>
            <w:tcW w:type="dxa" w:w="5112"/>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확인 항목</w:t>
            </w:r>
          </w:p>
        </w:tc>
        <w:tc>
          <w:tcPr>
            <w:tcW w:type="dxa" w:w="3384"/>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완료 기준</w:t>
            </w:r>
          </w:p>
        </w:tc>
      </w:tr>
      <w:tr>
        <w:trPr>
          <w:cantSplit/>
        </w:trPr>
        <w:tc>
          <w:tcPr>
            <w:tcW w:type="dxa" w:w="158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데이터</w:t>
            </w:r>
          </w:p>
        </w:tc>
        <w:tc>
          <w:tcPr>
            <w:tcW w:type="dxa" w:w="511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중복 URL 공식근거 번역명 검증</w:t>
            </w:r>
          </w:p>
        </w:tc>
        <w:tc>
          <w:tcPr>
            <w:tcW w:type="dxa" w:w="338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공개 기관 전수 검수</w:t>
            </w:r>
          </w:p>
        </w:tc>
      </w:tr>
      <w:tr>
        <w:trPr>
          <w:cantSplit/>
        </w:trPr>
        <w:tc>
          <w:tcPr>
            <w:tcW w:type="dxa" w:w="158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제품</w:t>
            </w:r>
          </w:p>
        </w:tc>
        <w:tc>
          <w:tcPr>
            <w:tcW w:type="dxa" w:w="511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회원별 핵심 흐름 접근성과 모바일 화면</w:t>
            </w:r>
          </w:p>
        </w:tc>
        <w:tc>
          <w:tcPr>
            <w:tcW w:type="dxa" w:w="338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대표 시나리오 테스트 통과</w:t>
            </w:r>
          </w:p>
        </w:tc>
      </w:tr>
      <w:tr>
        <w:trPr>
          <w:cantSplit/>
        </w:trPr>
        <w:tc>
          <w:tcPr>
            <w:tcW w:type="dxa" w:w="158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운영</w:t>
            </w:r>
          </w:p>
        </w:tc>
        <w:tc>
          <w:tcPr>
            <w:tcW w:type="dxa" w:w="511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담당자 배정 반려 종료 정보수정 절차</w:t>
            </w:r>
          </w:p>
        </w:tc>
        <w:tc>
          <w:tcPr>
            <w:tcW w:type="dxa" w:w="338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운영 매뉴얼과 책임자 확정</w:t>
            </w:r>
          </w:p>
        </w:tc>
      </w:tr>
      <w:tr>
        <w:trPr>
          <w:cantSplit/>
        </w:trPr>
        <w:tc>
          <w:tcPr>
            <w:tcW w:type="dxa" w:w="158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법무</w:t>
            </w:r>
          </w:p>
        </w:tc>
        <w:tc>
          <w:tcPr>
            <w:tcW w:type="dxa" w:w="511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개인정보 동의 공개범위 보관기간 약관</w:t>
            </w:r>
          </w:p>
        </w:tc>
        <w:tc>
          <w:tcPr>
            <w:tcW w:type="dxa" w:w="338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법률 검토와 문구 반영</w:t>
            </w:r>
          </w:p>
        </w:tc>
      </w:tr>
      <w:tr>
        <w:trPr>
          <w:cantSplit/>
        </w:trPr>
        <w:tc>
          <w:tcPr>
            <w:tcW w:type="dxa" w:w="158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보안</w:t>
            </w:r>
          </w:p>
        </w:tc>
        <w:tc>
          <w:tcPr>
            <w:tcW w:type="dxa" w:w="5112"/>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권한 파일접근 관리자행위 로그</w:t>
            </w:r>
          </w:p>
        </w:tc>
        <w:tc>
          <w:tcPr>
            <w:tcW w:type="dxa" w:w="338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권한 테스트와 취약점 점검</w:t>
            </w:r>
          </w:p>
        </w:tc>
      </w:tr>
      <w:tr>
        <w:trPr>
          <w:cantSplit/>
        </w:trPr>
        <w:tc>
          <w:tcPr>
            <w:tcW w:type="dxa" w:w="158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언어</w:t>
            </w:r>
          </w:p>
        </w:tc>
        <w:tc>
          <w:tcPr>
            <w:tcW w:type="dxa" w:w="5112"/>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한국어 중국어 UI 태그 기관명 품질</w:t>
            </w:r>
          </w:p>
        </w:tc>
        <w:tc>
          <w:tcPr>
            <w:tcW w:type="dxa" w:w="338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원어민 검수와 용어집 확정</w:t>
            </w:r>
          </w:p>
        </w:tc>
      </w:tr>
    </w:tbl>
    <w:p>
      <w:pPr>
        <w:widowControl/>
        <w:spacing w:after="20"/>
      </w:pPr>
    </w:p>
    <w:p>
      <w:pPr>
        <w:widowControl/>
      </w:pPr>
      <w:r>
        <w:rPr>
          <w:rFonts w:ascii="Noto Sans KR" w:hAnsi="Noto Sans KR" w:eastAsia="Noto Sans KR"/>
        </w:rPr>
        <w:br w:type="page"/>
      </w:r>
    </w:p>
    <w:p>
      <w:pPr>
        <w:pStyle w:val="Heading1"/>
        <w:widowControl/>
      </w:pPr>
      <w:r>
        <w:rPr>
          <w:rFonts w:ascii="Noto Sans KR" w:hAnsi="Noto Sans KR" w:eastAsia="Noto Sans KR"/>
        </w:rPr>
        <w:t>권장 실행 순서</w:t>
      </w:r>
    </w:p>
    <w:p>
      <w:pPr>
        <w:widowControl/>
      </w:pPr>
      <w:r>
        <w:rPr>
          <w:rFonts w:ascii="Noto Sans KR" w:hAnsi="Noto Sans KR" w:eastAsia="Noto Sans KR"/>
        </w:rPr>
        <w:t>첫 개발 스프린트에 들어가기 전에 데이터 정제와 운영 책임을 먼저 확정해야 합니다. 화면만 먼저 만들면 검증되지 않은 정보와 처리되지 않는 연결 요청이 쌓입니다.</w:t>
      </w:r>
    </w:p>
    <w:p>
      <w:pPr>
        <w:pStyle w:val="ListNumber"/>
        <w:widowControl/>
        <w:spacing w:after="40"/>
      </w:pPr>
      <w:r>
        <w:rPr>
          <w:rFonts w:ascii="Noto Sans KR" w:hAnsi="Noto Sans KR" w:eastAsia="Noto Sans KR"/>
        </w:rPr>
        <w:t>현재 22개 기관을 공개 가능, 제한 공개, 비공개 검수로 나눕니다.</w:t>
      </w:r>
    </w:p>
    <w:p>
      <w:pPr>
        <w:pStyle w:val="ListNumber"/>
        <w:widowControl/>
        <w:spacing w:after="40"/>
      </w:pPr>
      <w:r>
        <w:rPr>
          <w:rFonts w:ascii="Noto Sans KR" w:hAnsi="Noto Sans KR" w:eastAsia="Noto Sans KR"/>
        </w:rPr>
        <w:t>서비스와 산업, 지역, 회원 유형의 표준 코드와 중국어 명칭을 확정합니다.</w:t>
      </w:r>
    </w:p>
    <w:p>
      <w:pPr>
        <w:pStyle w:val="ListNumber"/>
        <w:widowControl/>
        <w:spacing w:after="40"/>
      </w:pPr>
      <w:r>
        <w:rPr>
          <w:rFonts w:ascii="Noto Sans KR" w:hAnsi="Noto Sans KR" w:eastAsia="Noto Sans KR"/>
        </w:rPr>
        <w:t>회원 홈, 기관 검색, 기관 상세, 연결 요청, 요청 상세, 운영자 큐의 와이어프레임을 만듭니다.</w:t>
      </w:r>
    </w:p>
    <w:p>
      <w:pPr>
        <w:pStyle w:val="ListNumber"/>
        <w:widowControl/>
        <w:spacing w:after="40"/>
      </w:pPr>
      <w:r>
        <w:rPr>
          <w:rFonts w:ascii="Noto Sans KR" w:hAnsi="Noto Sans KR" w:eastAsia="Noto Sans KR"/>
        </w:rPr>
        <w:t>organizations를 유지하면서 members와 connection requests 중심의 MVP 스키마를 구현합니다.</w:t>
      </w:r>
    </w:p>
    <w:p>
      <w:pPr>
        <w:pStyle w:val="ListNumber"/>
        <w:widowControl/>
        <w:spacing w:after="40"/>
      </w:pPr>
      <w:r>
        <w:rPr>
          <w:rFonts w:ascii="Noto Sans KR" w:hAnsi="Noto Sans KR" w:eastAsia="Noto Sans KR"/>
        </w:rPr>
        <w:t>실제 회원 10명과 기관 담당자 5명으로 비공개 시험을 진행합니다.</w:t>
      </w:r>
    </w:p>
    <w:p>
      <w:pPr>
        <w:pStyle w:val="ListNumber"/>
        <w:widowControl/>
        <w:spacing w:after="40"/>
      </w:pPr>
      <w:r>
        <w:rPr>
          <w:rFonts w:ascii="Noto Sans KR" w:hAnsi="Noto Sans KR" w:eastAsia="Noto Sans KR"/>
        </w:rPr>
        <w:t>검색 성공률과 연결 요청 처리시간을 확인한 뒤 행사와 기회 기능을 공개합니다.</w:t>
      </w:r>
    </w:p>
    <w:p>
      <w:pPr>
        <w:pStyle w:val="Heading2"/>
        <w:widowControl/>
      </w:pPr>
      <w:r>
        <w:rPr>
          <w:rFonts w:ascii="Noto Sans KR" w:hAnsi="Noto Sans KR" w:eastAsia="Noto Sans KR"/>
        </w:rPr>
        <w:t>즉시 필요한 산출물</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산출물</w:t>
            </w:r>
          </w:p>
        </w:tc>
        <w:tc>
          <w:tcPr>
            <w:tcW w:type="dxa" w:w="5256"/>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내용</w:t>
            </w:r>
          </w:p>
        </w:tc>
        <w:tc>
          <w:tcPr>
            <w:tcW w:type="dxa" w:w="2880"/>
            <w:shd w:fill="173A5E"/>
            <w:tcBorders>
              <w:top w:val="single" w:sz="4" w:color="D9E2E8"/>
              <w:left w:val="single" w:sz="4" w:color="D9E2E8"/>
              <w:bottom w:val="single" w:sz="4" w:color="D9E2E8"/>
              <w:right w:val="single" w:sz="4" w:color="D9E2E8"/>
              <w:insideH w:val="single" w:sz="4" w:color="D9E2E8"/>
              <w:insideV w:val="single" w:sz="4" w:color="D9E2E8"/>
            </w:tcBorders>
            <w:tcMar>
              <w:top w:w="105" w:type="dxa"/>
              <w:start w:w="105" w:type="dxa"/>
              <w:bottom w:w="105" w:type="dxa"/>
              <w:end w:w="105" w:type="dxa"/>
            </w:tcMar>
            <w:vAlign w:val="center"/>
          </w:tcPr>
          <w:p>
            <w:pPr>
              <w:jc w:val="center"/>
            </w:pPr>
            <w:r>
              <w:rPr>
                <w:rFonts w:ascii="Noto Sans KR" w:hAnsi="Noto Sans KR" w:eastAsia="Noto Sans KR"/>
                <w:b/>
                <w:color w:val="FFFFFF"/>
                <w:sz w:val="17"/>
              </w:rPr>
              <w:t>담당 권장</w:t>
            </w:r>
          </w:p>
        </w:tc>
      </w:tr>
      <w:tr>
        <w:trPr>
          <w:cantSplit/>
        </w:trPr>
        <w:tc>
          <w:tcPr>
            <w:tcW w:type="dxa" w:w="194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분류체계 v1</w:t>
            </w:r>
          </w:p>
        </w:tc>
        <w:tc>
          <w:tcPr>
            <w:tcW w:type="dxa" w:w="525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기관유형 서비스 산업 지역 언어 검증상태 코드</w:t>
            </w:r>
          </w:p>
        </w:tc>
        <w:tc>
          <w:tcPr>
            <w:tcW w:type="dxa" w:w="288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기획과 운영</w:t>
            </w:r>
          </w:p>
        </w:tc>
      </w:tr>
      <w:tr>
        <w:trPr>
          <w:cantSplit/>
        </w:trPr>
        <w:tc>
          <w:tcPr>
            <w:tcW w:type="dxa" w:w="194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화면설계</w:t>
            </w:r>
          </w:p>
        </w:tc>
        <w:tc>
          <w:tcPr>
            <w:tcW w:type="dxa" w:w="525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모바일 우선 핵심 6개 화면과 운영자 큐</w:t>
            </w:r>
          </w:p>
        </w:tc>
        <w:tc>
          <w:tcPr>
            <w:tcW w:type="dxa" w:w="288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UX와 개발</w:t>
            </w:r>
          </w:p>
        </w:tc>
      </w:tr>
      <w:tr>
        <w:trPr>
          <w:cantSplit/>
        </w:trPr>
        <w:tc>
          <w:tcPr>
            <w:tcW w:type="dxa" w:w="194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API 계약</w:t>
            </w:r>
          </w:p>
        </w:tc>
        <w:tc>
          <w:tcPr>
            <w:tcW w:type="dxa" w:w="525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검색 추천 연결요청 상태변경 응답 스키마</w:t>
            </w:r>
          </w:p>
        </w:tc>
        <w:tc>
          <w:tcPr>
            <w:tcW w:type="dxa" w:w="288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백엔드</w:t>
            </w:r>
          </w:p>
        </w:tc>
      </w:tr>
      <w:tr>
        <w:trPr>
          <w:cantSplit/>
        </w:trPr>
        <w:tc>
          <w:tcPr>
            <w:tcW w:type="dxa" w:w="194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운영 매뉴얼</w:t>
            </w:r>
          </w:p>
        </w:tc>
        <w:tc>
          <w:tcPr>
            <w:tcW w:type="dxa" w:w="525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검증 배정 응답 반려 종료 갱신 절차</w:t>
            </w:r>
          </w:p>
        </w:tc>
        <w:tc>
          <w:tcPr>
            <w:tcW w:type="dxa" w:w="288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KSCC 운영</w:t>
            </w:r>
          </w:p>
        </w:tc>
      </w:tr>
      <w:tr>
        <w:trPr>
          <w:cantSplit/>
        </w:trPr>
        <w:tc>
          <w:tcPr>
            <w:tcW w:type="dxa" w:w="1944"/>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중국어 용어집</w:t>
            </w:r>
          </w:p>
        </w:tc>
        <w:tc>
          <w:tcPr>
            <w:tcW w:type="dxa" w:w="5256"/>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메뉴 필터 상태 안내문과 기관명 표기 기준</w:t>
            </w:r>
          </w:p>
        </w:tc>
        <w:tc>
          <w:tcPr>
            <w:tcW w:type="dxa" w:w="2880"/>
            <w:vAlign w:val="center"/>
            <w:shd w:fill="FFFFFF"/>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중국어 검수자</w:t>
            </w:r>
          </w:p>
        </w:tc>
      </w:tr>
      <w:tr>
        <w:trPr>
          <w:cantSplit/>
        </w:trPr>
        <w:tc>
          <w:tcPr>
            <w:tcW w:type="dxa" w:w="1944"/>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jc w:val="center"/>
            </w:pPr>
            <w:r>
              <w:rPr>
                <w:rFonts w:ascii="Noto Sans KR" w:hAnsi="Noto Sans KR" w:eastAsia="Noto Sans KR"/>
                <w:color w:val="20262C"/>
                <w:sz w:val="17"/>
              </w:rPr>
              <w:t>시험 계획</w:t>
            </w:r>
          </w:p>
        </w:tc>
        <w:tc>
          <w:tcPr>
            <w:tcW w:type="dxa" w:w="5256"/>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회원 과업 성공 여부와 인터뷰 질문</w:t>
            </w:r>
          </w:p>
        </w:tc>
        <w:tc>
          <w:tcPr>
            <w:tcW w:type="dxa" w:w="2880"/>
            <w:vAlign w:val="center"/>
            <w:shd w:fill="F5F8FA"/>
            <w:tcBorders>
              <w:top w:val="single" w:sz="4" w:color="D9E2E8"/>
              <w:left w:val="single" w:sz="4" w:color="D9E2E8"/>
              <w:bottom w:val="single" w:sz="4" w:color="D9E2E8"/>
              <w:right w:val="single" w:sz="4" w:color="D9E2E8"/>
              <w:insideH w:val="single" w:sz="4" w:color="D9E2E8"/>
              <w:insideV w:val="single" w:sz="4" w:color="D9E2E8"/>
            </w:tcBorders>
            <w:tcMar>
              <w:top w:w="90" w:type="dxa"/>
              <w:start w:w="100" w:type="dxa"/>
              <w:bottom w:w="90" w:type="dxa"/>
              <w:end w:w="100" w:type="dxa"/>
            </w:tcMar>
          </w:tcPr>
          <w:p>
            <w:pPr>
              <w:spacing w:after="0" w:line="259" w:lineRule="auto"/>
            </w:pPr>
            <w:r>
              <w:rPr>
                <w:rFonts w:ascii="Noto Sans KR" w:hAnsi="Noto Sans KR" w:eastAsia="Noto Sans KR"/>
                <w:color w:val="20262C"/>
                <w:sz w:val="17"/>
              </w:rPr>
              <w:t>기획과 운영</w:t>
            </w:r>
          </w:p>
        </w:tc>
      </w:tr>
    </w:tbl>
    <w:p>
      <w:pPr>
        <w:widowControl/>
        <w:spacing w:after="20"/>
      </w:pPr>
    </w:p>
    <w:p>
      <w:pPr>
        <w:pStyle w:val="Heading2"/>
        <w:widowControl/>
      </w:pPr>
      <w:r>
        <w:rPr>
          <w:rFonts w:ascii="Noto Sans KR" w:hAnsi="Noto Sans KR" w:eastAsia="Noto Sans KR"/>
        </w:rPr>
        <w:t>최종 권고</w:t>
      </w:r>
    </w:p>
    <w:p>
      <w:pPr>
        <w:widowControl/>
      </w:pPr>
      <w:r>
        <w:rPr>
          <w:rFonts w:ascii="Noto Sans KR" w:hAnsi="Noto Sans KR" w:eastAsia="Noto Sans KR"/>
        </w:rPr>
        <w:t>첫 버전의 성공 기준은 기관 수가 많아지는 것이 아닙니다. 회원이 검증된 기관을 찾고, 연결 요청을 제출하며, KSCC가 그 요청을 끝까지 처리할 수 있어야 합니다. 따라서 MVP는 디렉터리의 양보다 검증 상태, 추천 이유, 요청 처리 이력에 투자해야 합니다. 이 구조가 안정된 뒤 지역기관, 산업협회, 전문가, 사업기회 데이터를 단계적으로 확장하는 것이 적절합니다.</w:t>
      </w:r>
    </w:p>
    <w:p>
      <w:pPr>
        <w:pStyle w:val="Heading2"/>
        <w:widowControl/>
      </w:pPr>
      <w:r>
        <w:rPr>
          <w:rFonts w:ascii="Noto Sans KR" w:hAnsi="Noto Sans KR" w:eastAsia="Noto Sans KR"/>
        </w:rPr>
        <w:t>근거 자료</w:t>
      </w:r>
    </w:p>
    <w:p>
      <w:pPr>
        <w:pStyle w:val="SmallNote"/>
        <w:widowControl/>
      </w:pPr>
      <w:r>
        <w:rPr>
          <w:rFonts w:ascii="Noto Sans KR" w:hAnsi="Noto Sans KR" w:eastAsia="Noto Sans KR"/>
        </w:rPr>
        <w:t>KSCC Korea China Organization Initial DB 2026년 9월 16일 작성본</w:t>
      </w:r>
    </w:p>
    <w:p>
      <w:pPr>
        <w:pStyle w:val="SmallNote"/>
        <w:widowControl/>
      </w:pPr>
      <w:r>
        <w:rPr>
          <w:rFonts w:ascii="Noto Sans KR" w:hAnsi="Noto Sans KR" w:eastAsia="Noto Sans KR"/>
        </w:rPr>
        <w:t>한국중화총상회 서비스 안내  https://www.kccci.kr/kr/service/</w:t>
      </w:r>
    </w:p>
    <w:p>
      <w:pPr>
        <w:pStyle w:val="SmallNote"/>
        <w:widowControl/>
      </w:pPr>
      <w:r>
        <w:rPr>
          <w:rFonts w:ascii="Noto Sans KR" w:hAnsi="Noto Sans KR" w:eastAsia="Noto Sans KR"/>
        </w:rPr>
        <w:t>대한상공회의소 북경사무소와 중국한국상회  https://china.korcham.net/</w:t>
      </w:r>
    </w:p>
    <w:sectPr w:rsidR="00FC693F" w:rsidRPr="0006063C" w:rsidSect="00034616">
      <w:footerReference w:type="default" r:id="rId9"/>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5D6872"/>
        <w:sz w:val="16"/>
      </w:rPr>
      <w:t>KSCC KR 회원 서비스 기획서  |  2026년 9월</w:t>
    </w:r>
    <w:r>
      <w:rPr>
        <w:color w:val="5D6872"/>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Noto Sans KR" w:hAnsi="Noto Sans KR" w:eastAsia="Noto Sans KR"/>
      <w:color w:val="2026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Noto Sans KR" w:hAnsi="Noto Sans KR" w:eastAsia="Noto Sans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Noto Sans KR" w:hAnsi="Noto Sans KR" w:eastAsia="Noto Sans K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oto Sans KR" w:hAnsi="Noto Sans KR" w:eastAsia="Noto Sans KR"/>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Noto Sans KR" w:hAnsi="Noto Sans KR" w:eastAsia="Noto Sans KR"/>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Noto Sans KR" w:hAnsi="Noto Sans KR" w:eastAsia="Noto Sans KR"/>
      <w:color w:val="5D687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