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02864">
      <w:pPr>
        <w:jc w:val="center"/>
      </w:pPr>
      <w:bookmarkStart w:id="0" w:name="_GoBack"/>
      <w:bookmarkEnd w:id="0"/>
      <w:r>
        <w:rPr>
          <w:rFonts w:ascii="Calibri" w:hAnsi="Calibri" w:eastAsia="微软雅黑"/>
          <w:b/>
          <w:sz w:val="48"/>
        </w:rPr>
        <w:t>AI + Agent + 无尽画布（对标 TapNow）</w:t>
      </w:r>
      <w:r>
        <w:rPr>
          <w:rFonts w:ascii="Calibri" w:hAnsi="Calibri" w:eastAsia="微软雅黑"/>
          <w:b/>
          <w:sz w:val="48"/>
        </w:rPr>
        <w:br w:type="textWrapping"/>
      </w:r>
      <w:r>
        <w:rPr>
          <w:rFonts w:ascii="Calibri" w:hAnsi="Calibri" w:eastAsia="微软雅黑"/>
          <w:b/>
          <w:sz w:val="48"/>
        </w:rPr>
        <w:t>开发需求说明书（完整版草案）</w:t>
      </w:r>
    </w:p>
    <w:p w14:paraId="621383E4">
      <w:pPr>
        <w:jc w:val="center"/>
      </w:pPr>
      <w:r>
        <w:rPr>
          <w:rFonts w:ascii="Calibri" w:hAnsi="Calibri" w:eastAsia="微软雅黑"/>
          <w:sz w:val="24"/>
        </w:rPr>
        <w:t>版本：V1.2（目标 30–40 页）    日期：2026-05-27</w:t>
      </w:r>
    </w:p>
    <w:p w14:paraId="17318DF3">
      <w:r>
        <w:rPr>
          <w:rFonts w:ascii="Calibri" w:hAnsi="Calibri" w:eastAsia="微软雅黑"/>
        </w:rPr>
        <w:t>说明：V1.2 在 V1.1 基础上扩展为“可交付的完整规格包”。新增：UI 组件目录（icon-first/Apple 风格）、交互状态机、端口/数据类型契约、工具链参数表、PWA/离线与同步策略细化、后端接口清单、测试用例与验收表。</w:t>
      </w:r>
    </w:p>
    <w:p w14:paraId="28FC53EF">
      <w:r>
        <w:br w:type="page"/>
      </w:r>
    </w:p>
    <w:p w14:paraId="0778C5DF">
      <w:pPr>
        <w:pStyle w:val="2"/>
      </w:pPr>
      <w:r>
        <w:t>目录（详细）</w:t>
      </w:r>
    </w:p>
    <w:p w14:paraId="6A66273F">
      <w:pPr>
        <w:pStyle w:val="5"/>
      </w:pPr>
      <w:r>
        <w:rPr>
          <w:rFonts w:ascii="Calibri" w:hAnsi="Calibri" w:eastAsia="微软雅黑"/>
        </w:rPr>
        <w:t>1. 产品概述与目标</w:t>
      </w:r>
    </w:p>
    <w:p w14:paraId="2FD976C1">
      <w:pPr>
        <w:pStyle w:val="5"/>
      </w:pPr>
      <w:r>
        <w:rPr>
          <w:rFonts w:ascii="Calibri" w:hAnsi="Calibri" w:eastAsia="微软雅黑"/>
        </w:rPr>
        <w:t>2. 用户/场景/术语</w:t>
      </w:r>
    </w:p>
    <w:p w14:paraId="52AB9CC7">
      <w:pPr>
        <w:pStyle w:val="5"/>
      </w:pPr>
      <w:r>
        <w:rPr>
          <w:rFonts w:ascii="Calibri" w:hAnsi="Calibri" w:eastAsia="微软雅黑"/>
        </w:rPr>
        <w:t>3. 范围与里程碑（MVP→商业化）</w:t>
      </w:r>
    </w:p>
    <w:p w14:paraId="0E5BE045">
      <w:pPr>
        <w:pStyle w:val="5"/>
      </w:pPr>
      <w:r>
        <w:rPr>
          <w:rFonts w:ascii="Calibri" w:hAnsi="Calibri" w:eastAsia="微软雅黑"/>
        </w:rPr>
        <w:t>4. 信息架构与统一图谱模型（Project/Canvas/Node/Edge/Asset/Job/Agent）</w:t>
      </w:r>
    </w:p>
    <w:p w14:paraId="1C8978FE">
      <w:pPr>
        <w:pStyle w:val="5"/>
      </w:pPr>
      <w:r>
        <w:rPr>
          <w:rFonts w:ascii="Calibri" w:hAnsi="Calibri" w:eastAsia="微软雅黑"/>
        </w:rPr>
        <w:t>5. UI Design System（TapNow/Apple 风格：tokens/iconography/组件/动效/排版）</w:t>
      </w:r>
    </w:p>
    <w:p w14:paraId="4C9200D9">
      <w:pPr>
        <w:pStyle w:val="5"/>
      </w:pPr>
      <w:r>
        <w:rPr>
          <w:rFonts w:ascii="Calibri" w:hAnsi="Calibri" w:eastAsia="微软雅黑"/>
        </w:rPr>
        <w:t>6. 画布交互规范（鼠标/触控/快捷键/右键/双击/拖拽）</w:t>
      </w:r>
    </w:p>
    <w:p w14:paraId="18DAAEEC">
      <w:pPr>
        <w:pStyle w:val="5"/>
      </w:pPr>
      <w:r>
        <w:rPr>
          <w:rFonts w:ascii="Calibri" w:hAnsi="Calibri" w:eastAsia="微软雅黑"/>
        </w:rPr>
        <w:t>7. 节点系统规格（Shot/ImageGenerate/ImageEditor/Video/3D…）</w:t>
      </w:r>
    </w:p>
    <w:p w14:paraId="10B8FA7F">
      <w:pPr>
        <w:pStyle w:val="5"/>
      </w:pPr>
      <w:r>
        <w:rPr>
          <w:rFonts w:ascii="Calibri" w:hAnsi="Calibri" w:eastAsia="微软雅黑"/>
        </w:rPr>
        <w:t>8. 连线与端口协议（数据类型、校验、自动建图）</w:t>
      </w:r>
    </w:p>
    <w:p w14:paraId="5999A5BC">
      <w:pPr>
        <w:pStyle w:val="5"/>
      </w:pPr>
      <w:r>
        <w:rPr>
          <w:rFonts w:ascii="Calibri" w:hAnsi="Calibri" w:eastAsia="微软雅黑"/>
        </w:rPr>
        <w:t>9. 图片工具链规格（Crop/Inpaint/Relight/Multi-angle/Expand/Cutout…）</w:t>
      </w:r>
    </w:p>
    <w:p w14:paraId="0705561C">
      <w:pPr>
        <w:pStyle w:val="5"/>
      </w:pPr>
      <w:r>
        <w:rPr>
          <w:rFonts w:ascii="Calibri" w:hAnsi="Calibri" w:eastAsia="微软雅黑"/>
        </w:rPr>
        <w:t>10. Agent 系统与 Slash Command（/）</w:t>
      </w:r>
    </w:p>
    <w:p w14:paraId="1139A770">
      <w:pPr>
        <w:pStyle w:val="5"/>
      </w:pPr>
      <w:r>
        <w:rPr>
          <w:rFonts w:ascii="Calibri" w:hAnsi="Calibri" w:eastAsia="微软雅黑"/>
        </w:rPr>
        <w:t>11. 本地优先（Dexie/IndexedDB）+ PWA（Workbox）+ 云同步</w:t>
      </w:r>
    </w:p>
    <w:p w14:paraId="2D2A0A8A">
      <w:pPr>
        <w:pStyle w:val="5"/>
      </w:pPr>
      <w:r>
        <w:rPr>
          <w:rFonts w:ascii="Calibri" w:hAnsi="Calibri" w:eastAsia="微软雅黑"/>
        </w:rPr>
        <w:t>12. 后端服务拆分与 API 清单（可商用）</w:t>
      </w:r>
    </w:p>
    <w:p w14:paraId="0F62D40E">
      <w:pPr>
        <w:pStyle w:val="5"/>
      </w:pPr>
      <w:r>
        <w:rPr>
          <w:rFonts w:ascii="Calibri" w:hAnsi="Calibri" w:eastAsia="微软雅黑"/>
        </w:rPr>
        <w:t>13. 商业化上线要求（权限/计费/合规/可观测/风控）</w:t>
      </w:r>
    </w:p>
    <w:p w14:paraId="32E1CDB0">
      <w:pPr>
        <w:pStyle w:val="5"/>
      </w:pPr>
      <w:r>
        <w:rPr>
          <w:rFonts w:ascii="Calibri" w:hAnsi="Calibri" w:eastAsia="微软雅黑"/>
        </w:rPr>
        <w:t>14. 测试计划与验收（功能/一致性/性能/稳定性）</w:t>
      </w:r>
    </w:p>
    <w:p w14:paraId="2E1FEA85">
      <w:pPr>
        <w:pStyle w:val="5"/>
      </w:pPr>
      <w:r>
        <w:rPr>
          <w:rFonts w:ascii="Calibri" w:hAnsi="Calibri" w:eastAsia="微软雅黑"/>
        </w:rPr>
        <w:t>15. 文件保存位置与版本管理</w:t>
      </w:r>
    </w:p>
    <w:p w14:paraId="308FA247">
      <w:pPr>
        <w:pStyle w:val="5"/>
      </w:pPr>
      <w:r>
        <w:rPr>
          <w:rFonts w:ascii="Calibri" w:hAnsi="Calibri" w:eastAsia="微软雅黑"/>
        </w:rPr>
        <w:t>附录A：组件目录（Component Inventory）</w:t>
      </w:r>
    </w:p>
    <w:p w14:paraId="0D4AEF58">
      <w:pPr>
        <w:pStyle w:val="5"/>
      </w:pPr>
      <w:r>
        <w:rPr>
          <w:rFonts w:ascii="Calibri" w:hAnsi="Calibri" w:eastAsia="微软雅黑"/>
        </w:rPr>
        <w:t>附录B：图标清单与尺寸/命名规范</w:t>
      </w:r>
    </w:p>
    <w:p w14:paraId="04F14C88">
      <w:pPr>
        <w:pStyle w:val="5"/>
      </w:pPr>
      <w:r>
        <w:rPr>
          <w:rFonts w:ascii="Calibri" w:hAnsi="Calibri" w:eastAsia="微软雅黑"/>
        </w:rPr>
        <w:t>附录C：节点与端口类型枚举</w:t>
      </w:r>
    </w:p>
    <w:p w14:paraId="5EE4E5E6">
      <w:pPr>
        <w:pStyle w:val="5"/>
      </w:pPr>
      <w:r>
        <w:rPr>
          <w:rFonts w:ascii="Calibri" w:hAnsi="Calibri" w:eastAsia="微软雅黑"/>
        </w:rPr>
        <w:t>附录D：工具参数表（Operator Params）</w:t>
      </w:r>
    </w:p>
    <w:p w14:paraId="584FF1BC">
      <w:r>
        <w:br w:type="page"/>
      </w:r>
    </w:p>
    <w:p w14:paraId="1A6858C3">
      <w:pPr>
        <w:pStyle w:val="2"/>
      </w:pPr>
      <w:r>
        <w:t>1. 产品概述与目标</w:t>
      </w:r>
    </w:p>
    <w:p w14:paraId="31935885">
      <w:r>
        <w:rPr>
          <w:rFonts w:ascii="Calibri" w:hAnsi="Calibri" w:eastAsia="微软雅黑"/>
        </w:rPr>
        <w:t>本项目是一款「AI + Agent + 无尽画布」创作平台，目标体验对标 TapNow。它将“构思（文本）→ 镜头/分镜规划 → 图片生成与后处理 → 资产沉淀与复用 → 工作流编排”统一在一张无限画布上完成，使用节点与连线表达上下游关系，并允许 Agent 基于画布上下文提供建议与自动化。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0"/>
        <w:gridCol w:w="4302"/>
      </w:tblGrid>
      <w:tr w14:paraId="35135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9C7BDE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平台</w:t>
            </w:r>
          </w:p>
        </w:tc>
        <w:tc>
          <w:tcPr>
            <w:tcW w:w="4680" w:type="dxa"/>
          </w:tcPr>
          <w:p w14:paraId="21FCA61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Web（PWA）优先，支持离线与安装到桌面</w:t>
            </w:r>
          </w:p>
        </w:tc>
      </w:tr>
      <w:tr w14:paraId="384F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3D9649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风格</w:t>
            </w:r>
          </w:p>
        </w:tc>
        <w:tc>
          <w:tcPr>
            <w:tcW w:w="4680" w:type="dxa"/>
          </w:tcPr>
          <w:p w14:paraId="5D11E4D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暗色、点阵背景、icon-first、小控件密度、Apple/HIG 类层级与微动效</w:t>
            </w:r>
          </w:p>
        </w:tc>
      </w:tr>
      <w:tr w14:paraId="3CAC7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29F8A7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核心闭环</w:t>
            </w:r>
          </w:p>
        </w:tc>
        <w:tc>
          <w:tcPr>
            <w:tcW w:w="4680" w:type="dxa"/>
          </w:tcPr>
          <w:p w14:paraId="7E0BD2A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图片节点工具链（生成→编辑→版本化→复用）</w:t>
            </w:r>
          </w:p>
        </w:tc>
      </w:tr>
      <w:tr w14:paraId="462D3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31F7CD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融合策略</w:t>
            </w:r>
          </w:p>
        </w:tc>
        <w:tc>
          <w:tcPr>
            <w:tcW w:w="4680" w:type="dxa"/>
          </w:tcPr>
          <w:p w14:paraId="4E195B2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统一图谱模型融合；工具链与 UI 模块插件化解耦</w:t>
            </w:r>
          </w:p>
        </w:tc>
      </w:tr>
    </w:tbl>
    <w:p w14:paraId="6FE653E9">
      <w:pPr>
        <w:pStyle w:val="3"/>
      </w:pPr>
      <w:r>
        <w:t>1.1 关键 KPI（建议）</w:t>
      </w:r>
    </w:p>
    <w:p w14:paraId="486A9E45">
      <w:pPr>
        <w:pStyle w:val="6"/>
      </w:pPr>
      <w:r>
        <w:rPr>
          <w:rFonts w:ascii="Calibri" w:hAnsi="Calibri" w:eastAsia="微软雅黑"/>
        </w:rPr>
        <w:t>创作效率：从新建项目到产出第一张可用图 &lt; 3 分钟（含默认模板）。</w:t>
      </w:r>
    </w:p>
    <w:p w14:paraId="6A1AA804">
      <w:pPr>
        <w:pStyle w:val="6"/>
      </w:pPr>
      <w:r>
        <w:rPr>
          <w:rFonts w:ascii="Calibri" w:hAnsi="Calibri" w:eastAsia="微软雅黑"/>
        </w:rPr>
        <w:t>稳定性：会话中断/刷新后工程可恢复；崩溃自动恢复不丢数据。</w:t>
      </w:r>
    </w:p>
    <w:p w14:paraId="3C3B617F">
      <w:pPr>
        <w:pStyle w:val="6"/>
      </w:pPr>
      <w:r>
        <w:rPr>
          <w:rFonts w:ascii="Calibri" w:hAnsi="Calibri" w:eastAsia="微软雅黑"/>
        </w:rPr>
        <w:t>成本可控：每次生成/编辑任务可估算成本；配额、限流与预算告警。</w:t>
      </w:r>
    </w:p>
    <w:p w14:paraId="65F1746E">
      <w:pPr>
        <w:pStyle w:val="6"/>
      </w:pPr>
      <w:r>
        <w:rPr>
          <w:rFonts w:ascii="Calibri" w:hAnsi="Calibri" w:eastAsia="微软雅黑"/>
        </w:rPr>
        <w:t>一致性：UI tokens 全局统一；关键组件对齐 Apple 风格（小而精）。</w:t>
      </w:r>
    </w:p>
    <w:p w14:paraId="1C293A41">
      <w:r>
        <w:br w:type="page"/>
      </w:r>
    </w:p>
    <w:p w14:paraId="68428C44">
      <w:pPr>
        <w:pStyle w:val="2"/>
      </w:pPr>
      <w:r>
        <w:t>2. 用户/场景/术语</w:t>
      </w:r>
    </w:p>
    <w:p w14:paraId="13BAAAFB">
      <w:pPr>
        <w:pStyle w:val="3"/>
      </w:pPr>
      <w:r>
        <w:t>2.1 用户角色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4"/>
        <w:gridCol w:w="2838"/>
        <w:gridCol w:w="2870"/>
      </w:tblGrid>
      <w:tr w14:paraId="5099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B17F7F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角色</w:t>
            </w:r>
          </w:p>
        </w:tc>
        <w:tc>
          <w:tcPr>
            <w:tcW w:w="3120" w:type="dxa"/>
          </w:tcPr>
          <w:p w14:paraId="201DBC3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核心诉求</w:t>
            </w:r>
          </w:p>
        </w:tc>
        <w:tc>
          <w:tcPr>
            <w:tcW w:w="3120" w:type="dxa"/>
          </w:tcPr>
          <w:p w14:paraId="5AEF647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权限</w:t>
            </w:r>
          </w:p>
        </w:tc>
      </w:tr>
      <w:tr w14:paraId="4C39F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C0444E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访客</w:t>
            </w:r>
          </w:p>
        </w:tc>
        <w:tc>
          <w:tcPr>
            <w:tcW w:w="3120" w:type="dxa"/>
          </w:tcPr>
          <w:p w14:paraId="2979565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了解能力/试用模板</w:t>
            </w:r>
          </w:p>
        </w:tc>
        <w:tc>
          <w:tcPr>
            <w:tcW w:w="3120" w:type="dxa"/>
          </w:tcPr>
          <w:p w14:paraId="12961B5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只读示例/模板（可选）</w:t>
            </w:r>
          </w:p>
        </w:tc>
      </w:tr>
      <w:tr w14:paraId="7F065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538818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个人用户</w:t>
            </w:r>
          </w:p>
        </w:tc>
        <w:tc>
          <w:tcPr>
            <w:tcW w:w="3120" w:type="dxa"/>
          </w:tcPr>
          <w:p w14:paraId="2A519D7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快速出图、工具链后处理、版本管理</w:t>
            </w:r>
          </w:p>
        </w:tc>
        <w:tc>
          <w:tcPr>
            <w:tcW w:w="3120" w:type="dxa"/>
          </w:tcPr>
          <w:p w14:paraId="628600B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项目 CRUD、执行 Job、导出</w:t>
            </w:r>
          </w:p>
        </w:tc>
      </w:tr>
      <w:tr w14:paraId="1E9A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9763BD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组织成员</w:t>
            </w:r>
          </w:p>
        </w:tc>
        <w:tc>
          <w:tcPr>
            <w:tcW w:w="3120" w:type="dxa"/>
          </w:tcPr>
          <w:p w14:paraId="0D461A8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团队资产复用、统一风格与模板</w:t>
            </w:r>
          </w:p>
        </w:tc>
        <w:tc>
          <w:tcPr>
            <w:tcW w:w="3120" w:type="dxa"/>
          </w:tcPr>
          <w:p w14:paraId="7B0F344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按角色读取/编辑/执行</w:t>
            </w:r>
          </w:p>
        </w:tc>
      </w:tr>
      <w:tr w14:paraId="2E6C1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C9DE98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管理员</w:t>
            </w:r>
          </w:p>
        </w:tc>
        <w:tc>
          <w:tcPr>
            <w:tcW w:w="3120" w:type="dxa"/>
          </w:tcPr>
          <w:p w14:paraId="18EE6E4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成本与权限控制、审计与合规</w:t>
            </w:r>
          </w:p>
        </w:tc>
        <w:tc>
          <w:tcPr>
            <w:tcW w:w="3120" w:type="dxa"/>
          </w:tcPr>
          <w:p w14:paraId="04700A6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计费/配额/审计/成员管理</w:t>
            </w:r>
          </w:p>
        </w:tc>
      </w:tr>
    </w:tbl>
    <w:p w14:paraId="274FB4F6">
      <w:pPr>
        <w:pStyle w:val="3"/>
      </w:pPr>
      <w:r>
        <w:t>2.2 典型场景（User Stories）</w:t>
      </w:r>
    </w:p>
    <w:p w14:paraId="4AE2D45A">
      <w:pPr>
        <w:pStyle w:val="5"/>
      </w:pPr>
      <w:r>
        <w:rPr>
          <w:rFonts w:ascii="Calibri" w:hAnsi="Calibri" w:eastAsia="微软雅黑"/>
        </w:rPr>
        <w:t>作为创作者，我想在画布上新建“图片生成节点”，输入 prompt、选择模型与画幅，一键生成 3 张备选图。</w:t>
      </w:r>
    </w:p>
    <w:p w14:paraId="7DD9C33A">
      <w:pPr>
        <w:pStyle w:val="5"/>
      </w:pPr>
      <w:r>
        <w:rPr>
          <w:rFonts w:ascii="Calibri" w:hAnsi="Calibri" w:eastAsia="微软雅黑"/>
        </w:rPr>
        <w:t>作为创作者，我想对生成结果做裁切/擦除/打光/多角度，并且每一步都能回滚（版本链）。</w:t>
      </w:r>
    </w:p>
    <w:p w14:paraId="169CEA9F">
      <w:pPr>
        <w:pStyle w:val="5"/>
      </w:pPr>
      <w:r>
        <w:rPr>
          <w:rFonts w:ascii="Calibri" w:hAnsi="Calibri" w:eastAsia="微软雅黑"/>
        </w:rPr>
        <w:t>作为导演，我想在镜头节点里结构化描述景别/运镜/打光，并将其连到图片节点，自动把镜头字段编译成 prompt。</w:t>
      </w:r>
    </w:p>
    <w:p w14:paraId="3ADFFC0D">
      <w:pPr>
        <w:pStyle w:val="5"/>
      </w:pPr>
      <w:r>
        <w:rPr>
          <w:rFonts w:ascii="Calibri" w:hAnsi="Calibri" w:eastAsia="微软雅黑"/>
        </w:rPr>
        <w:t>作为团队成员，我想复用组织的风格 chips 与模板，保证产物一致性。</w:t>
      </w:r>
    </w:p>
    <w:p w14:paraId="2AE4A6E6">
      <w:pPr>
        <w:pStyle w:val="5"/>
      </w:pPr>
      <w:r>
        <w:rPr>
          <w:rFonts w:ascii="Calibri" w:hAnsi="Calibri" w:eastAsia="微软雅黑"/>
        </w:rPr>
        <w:t>作为管理员，我想限制每日生成次数/成本，并查看审计与用量报表。</w:t>
      </w:r>
    </w:p>
    <w:p w14:paraId="7DEEAFF7">
      <w:pPr>
        <w:pStyle w:val="3"/>
      </w:pPr>
      <w:r>
        <w:t>2.3 术语表（Glossary）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4229"/>
      </w:tblGrid>
      <w:tr w14:paraId="2341F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FF6EC0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术语</w:t>
            </w:r>
          </w:p>
        </w:tc>
        <w:tc>
          <w:tcPr>
            <w:tcW w:w="4680" w:type="dxa"/>
          </w:tcPr>
          <w:p w14:paraId="727F578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定义</w:t>
            </w:r>
          </w:p>
        </w:tc>
      </w:tr>
      <w:tr w14:paraId="4EDC8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B49FBE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Node</w:t>
            </w:r>
          </w:p>
        </w:tc>
        <w:tc>
          <w:tcPr>
            <w:tcW w:w="4680" w:type="dxa"/>
          </w:tcPr>
          <w:p w14:paraId="68AC489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画布中的工作单元（镜头/图片/工具/3D…）</w:t>
            </w:r>
          </w:p>
        </w:tc>
      </w:tr>
      <w:tr w14:paraId="47BE6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B03AB5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Port</w:t>
            </w:r>
          </w:p>
        </w:tc>
        <w:tc>
          <w:tcPr>
            <w:tcW w:w="4680" w:type="dxa"/>
          </w:tcPr>
          <w:p w14:paraId="40B8D76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节点输入/输出端口，用于连线与类型校验</w:t>
            </w:r>
          </w:p>
        </w:tc>
      </w:tr>
      <w:tr w14:paraId="435F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BEE4C4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Edge</w:t>
            </w:r>
          </w:p>
        </w:tc>
        <w:tc>
          <w:tcPr>
            <w:tcW w:w="4680" w:type="dxa"/>
          </w:tcPr>
          <w:p w14:paraId="417E11C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端口连接，表达数据流或引用关系</w:t>
            </w:r>
          </w:p>
        </w:tc>
      </w:tr>
      <w:tr w14:paraId="10D3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618547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Asset</w:t>
            </w:r>
          </w:p>
        </w:tc>
        <w:tc>
          <w:tcPr>
            <w:tcW w:w="4680" w:type="dxa"/>
          </w:tcPr>
          <w:p w14:paraId="1872ECB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图片/视频/文本等资源及其版本</w:t>
            </w:r>
          </w:p>
        </w:tc>
      </w:tr>
      <w:tr w14:paraId="11EC0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F92AB9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Tool/Operator</w:t>
            </w:r>
          </w:p>
        </w:tc>
        <w:tc>
          <w:tcPr>
            <w:tcW w:w="4680" w:type="dxa"/>
          </w:tcPr>
          <w:p w14:paraId="569C945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可插拔工具模块（裁切/重绘/打光…）</w:t>
            </w:r>
          </w:p>
        </w:tc>
      </w:tr>
      <w:tr w14:paraId="311F1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2465BB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Job</w:t>
            </w:r>
          </w:p>
        </w:tc>
        <w:tc>
          <w:tcPr>
            <w:tcW w:w="4680" w:type="dxa"/>
          </w:tcPr>
          <w:p w14:paraId="2C02CAA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一次执行记录（生成/编辑/导出），可追踪状态与成本</w:t>
            </w:r>
          </w:p>
        </w:tc>
      </w:tr>
      <w:tr w14:paraId="4FF7B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26EBF3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Agent</w:t>
            </w:r>
          </w:p>
        </w:tc>
        <w:tc>
          <w:tcPr>
            <w:tcW w:w="4680" w:type="dxa"/>
          </w:tcPr>
          <w:p w14:paraId="1A07B13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读取上下文并执行动作的智能体</w:t>
            </w:r>
          </w:p>
        </w:tc>
      </w:tr>
    </w:tbl>
    <w:p w14:paraId="1DCAAF17">
      <w:r>
        <w:br w:type="page"/>
      </w:r>
    </w:p>
    <w:p w14:paraId="61B5AB16">
      <w:pPr>
        <w:pStyle w:val="2"/>
      </w:pPr>
      <w:r>
        <w:t>3. 范围与里程碑（MVP→商业化）</w:t>
      </w:r>
    </w:p>
    <w:p w14:paraId="5B50EFB8">
      <w:pPr>
        <w:pStyle w:val="3"/>
      </w:pPr>
      <w:r>
        <w:t>3.1 MVP（阶段1）必须交付</w:t>
      </w:r>
    </w:p>
    <w:p w14:paraId="4200FB38">
      <w:pPr>
        <w:pStyle w:val="6"/>
      </w:pPr>
      <w:r>
        <w:rPr>
          <w:rFonts w:ascii="Calibri" w:hAnsi="Calibri" w:eastAsia="微软雅黑"/>
        </w:rPr>
        <w:t>画布：缩放/平移/框选/多选/对齐分布/分组/撤销重做/自动排布。</w:t>
      </w:r>
    </w:p>
    <w:p w14:paraId="3A39D339">
      <w:pPr>
        <w:pStyle w:val="6"/>
      </w:pPr>
      <w:r>
        <w:rPr>
          <w:rFonts w:ascii="Calibri" w:hAnsi="Calibri" w:eastAsia="微软雅黑"/>
        </w:rPr>
        <w:t>创建菜单：右键/双击/拖拽端口到空白触发同一菜单。</w:t>
      </w:r>
    </w:p>
    <w:p w14:paraId="6F72B396">
      <w:pPr>
        <w:pStyle w:val="6"/>
      </w:pPr>
      <w:r>
        <w:rPr>
          <w:rFonts w:ascii="Calibri" w:hAnsi="Calibri" w:eastAsia="微软雅黑"/>
        </w:rPr>
        <w:t>节点：镜头节点（紧凑型）+ 图片生成节点（TapNow 风格面板）。</w:t>
      </w:r>
    </w:p>
    <w:p w14:paraId="20910237">
      <w:pPr>
        <w:pStyle w:val="6"/>
      </w:pPr>
      <w:r>
        <w:rPr>
          <w:rFonts w:ascii="Calibri" w:hAnsi="Calibri" w:eastAsia="微软雅黑"/>
        </w:rPr>
        <w:t>连线：端口拖拽连线到节点生成箭头；拖到空白弹创建菜单；删除连线。</w:t>
      </w:r>
    </w:p>
    <w:p w14:paraId="384A8953">
      <w:pPr>
        <w:pStyle w:val="6"/>
      </w:pPr>
      <w:r>
        <w:rPr>
          <w:rFonts w:ascii="Calibri" w:hAnsi="Calibri" w:eastAsia="微软雅黑"/>
        </w:rPr>
        <w:t>图片生成：prompt、模型、画幅比例/分辨率/精细度选择；任务队列（Job）可见。</w:t>
      </w:r>
    </w:p>
    <w:p w14:paraId="193187E4">
      <w:pPr>
        <w:pStyle w:val="6"/>
      </w:pPr>
      <w:r>
        <w:rPr>
          <w:rFonts w:ascii="Calibri" w:hAnsi="Calibri" w:eastAsia="微软雅黑"/>
        </w:rPr>
        <w:t>本地缓存：Dexie/IndexedDB 保存工程；刷新可恢复。</w:t>
      </w:r>
    </w:p>
    <w:p w14:paraId="1C58C1C1">
      <w:pPr>
        <w:pStyle w:val="6"/>
      </w:pPr>
      <w:r>
        <w:rPr>
          <w:rFonts w:ascii="Calibri" w:hAnsi="Calibri" w:eastAsia="微软雅黑"/>
        </w:rPr>
        <w:t>PWA：可安装；离线至少能打开最近工程只读查看。</w:t>
      </w:r>
    </w:p>
    <w:p w14:paraId="5EDE95FB">
      <w:pPr>
        <w:pStyle w:val="3"/>
      </w:pPr>
      <w:r>
        <w:t>3.2 商业化（阶段3）必须交付</w:t>
      </w:r>
    </w:p>
    <w:p w14:paraId="2EE95DF2">
      <w:pPr>
        <w:pStyle w:val="6"/>
      </w:pPr>
      <w:r>
        <w:rPr>
          <w:rFonts w:ascii="Calibri" w:hAnsi="Calibri" w:eastAsia="微软雅黑"/>
        </w:rPr>
        <w:t>组织/项目权限、计费与配额、审计与日志、合规策略、可观测与告警。</w:t>
      </w:r>
    </w:p>
    <w:p w14:paraId="7DB070E6">
      <w:pPr>
        <w:pStyle w:val="6"/>
      </w:pPr>
      <w:r>
        <w:rPr>
          <w:rFonts w:ascii="Calibri" w:hAnsi="Calibri" w:eastAsia="微软雅黑"/>
        </w:rPr>
        <w:t>模型网关（Agent Gateway）：统一路由、限流、成本统计、灰度切换。</w:t>
      </w:r>
    </w:p>
    <w:p w14:paraId="6CF0D424">
      <w:pPr>
        <w:pStyle w:val="6"/>
      </w:pPr>
      <w:r>
        <w:rPr>
          <w:rFonts w:ascii="Calibri" w:hAnsi="Calibri" w:eastAsia="微软雅黑"/>
        </w:rPr>
        <w:t>资产存储与 CDN：缩略图/预览/原图 variants；派生链可追溯。</w:t>
      </w:r>
    </w:p>
    <w:p w14:paraId="1933FF67">
      <w:r>
        <w:br w:type="page"/>
      </w:r>
    </w:p>
    <w:p w14:paraId="673A8AB7">
      <w:pPr>
        <w:pStyle w:val="2"/>
      </w:pPr>
      <w:r>
        <w:t>4. 信息架构与统一图谱模型</w:t>
      </w:r>
    </w:p>
    <w:p w14:paraId="46DDCA26">
      <w:pPr>
        <w:pStyle w:val="3"/>
      </w:pPr>
      <w:r>
        <w:t>4.1 数据结构（前后端共享契约）</w:t>
      </w:r>
    </w:p>
    <w:p w14:paraId="0D2084A8">
      <w:r>
        <w:rPr>
          <w:rFonts w:ascii="Calibri" w:hAnsi="Calibri" w:eastAsia="微软雅黑"/>
        </w:rPr>
        <w:t>建议使用：JSON Schema（服务端校验）+ TypeScript 类型（前端编译期）双重约束。</w:t>
      </w:r>
    </w:p>
    <w:p w14:paraId="2860CC37">
      <w:pPr>
        <w:pStyle w:val="4"/>
      </w:pPr>
      <w:r>
        <w:t>4.1.1 Node（通用）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508"/>
        <w:gridCol w:w="3555"/>
      </w:tblGrid>
      <w:tr w14:paraId="1AAB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E581EC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字段</w:t>
            </w:r>
          </w:p>
        </w:tc>
        <w:tc>
          <w:tcPr>
            <w:tcW w:w="3120" w:type="dxa"/>
          </w:tcPr>
          <w:p w14:paraId="11AB347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类型</w:t>
            </w:r>
          </w:p>
        </w:tc>
        <w:tc>
          <w:tcPr>
            <w:tcW w:w="3120" w:type="dxa"/>
          </w:tcPr>
          <w:p w14:paraId="3029670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说明</w:t>
            </w:r>
          </w:p>
        </w:tc>
      </w:tr>
      <w:tr w14:paraId="244E5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60CC92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id</w:t>
            </w:r>
          </w:p>
        </w:tc>
        <w:tc>
          <w:tcPr>
            <w:tcW w:w="3120" w:type="dxa"/>
          </w:tcPr>
          <w:p w14:paraId="3AA0564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3120" w:type="dxa"/>
          </w:tcPr>
          <w:p w14:paraId="13BEF0B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全局唯一</w:t>
            </w:r>
          </w:p>
        </w:tc>
      </w:tr>
      <w:tr w14:paraId="2733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A72EF4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type</w:t>
            </w:r>
          </w:p>
        </w:tc>
        <w:tc>
          <w:tcPr>
            <w:tcW w:w="3120" w:type="dxa"/>
          </w:tcPr>
          <w:p w14:paraId="39A8A18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3120" w:type="dxa"/>
          </w:tcPr>
          <w:p w14:paraId="138EBEE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如 shot / image.generate / image.editor</w:t>
            </w:r>
          </w:p>
        </w:tc>
      </w:tr>
      <w:tr w14:paraId="4F01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BBD2E4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title</w:t>
            </w:r>
          </w:p>
        </w:tc>
        <w:tc>
          <w:tcPr>
            <w:tcW w:w="3120" w:type="dxa"/>
          </w:tcPr>
          <w:p w14:paraId="28A00B2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3120" w:type="dxa"/>
          </w:tcPr>
          <w:p w14:paraId="52ED474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节点标题（可空）</w:t>
            </w:r>
          </w:p>
        </w:tc>
      </w:tr>
      <w:tr w14:paraId="5CEA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4B022F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pos</w:t>
            </w:r>
          </w:p>
        </w:tc>
        <w:tc>
          <w:tcPr>
            <w:tcW w:w="3120" w:type="dxa"/>
          </w:tcPr>
          <w:p w14:paraId="70C96A5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{x:number,y:number}</w:t>
            </w:r>
          </w:p>
        </w:tc>
        <w:tc>
          <w:tcPr>
            <w:tcW w:w="3120" w:type="dxa"/>
          </w:tcPr>
          <w:p w14:paraId="6079893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画布坐标</w:t>
            </w:r>
          </w:p>
        </w:tc>
      </w:tr>
      <w:tr w14:paraId="48C4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73928A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size</w:t>
            </w:r>
          </w:p>
        </w:tc>
        <w:tc>
          <w:tcPr>
            <w:tcW w:w="3120" w:type="dxa"/>
          </w:tcPr>
          <w:p w14:paraId="23F61A2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{w:number,h:number}</w:t>
            </w:r>
          </w:p>
        </w:tc>
        <w:tc>
          <w:tcPr>
            <w:tcW w:w="3120" w:type="dxa"/>
          </w:tcPr>
          <w:p w14:paraId="0D34133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节点尺寸</w:t>
            </w:r>
          </w:p>
        </w:tc>
      </w:tr>
      <w:tr w14:paraId="4F1C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A3C4B3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ports</w:t>
            </w:r>
          </w:p>
        </w:tc>
        <w:tc>
          <w:tcPr>
            <w:tcW w:w="3120" w:type="dxa"/>
          </w:tcPr>
          <w:p w14:paraId="4080410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Port[]</w:t>
            </w:r>
          </w:p>
        </w:tc>
        <w:tc>
          <w:tcPr>
            <w:tcW w:w="3120" w:type="dxa"/>
          </w:tcPr>
          <w:p w14:paraId="134052A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端口列表（输入/输出）</w:t>
            </w:r>
          </w:p>
        </w:tc>
      </w:tr>
      <w:tr w14:paraId="315F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2D25A5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status</w:t>
            </w:r>
          </w:p>
        </w:tc>
        <w:tc>
          <w:tcPr>
            <w:tcW w:w="3120" w:type="dxa"/>
          </w:tcPr>
          <w:p w14:paraId="28F78AE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enum</w:t>
            </w:r>
          </w:p>
        </w:tc>
        <w:tc>
          <w:tcPr>
            <w:tcW w:w="3120" w:type="dxa"/>
          </w:tcPr>
          <w:p w14:paraId="4B776E4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idle/running/succeeded/failed/blocked</w:t>
            </w:r>
          </w:p>
        </w:tc>
      </w:tr>
      <w:tr w14:paraId="7E44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C13BD0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meta</w:t>
            </w:r>
          </w:p>
        </w:tc>
        <w:tc>
          <w:tcPr>
            <w:tcW w:w="3120" w:type="dxa"/>
          </w:tcPr>
          <w:p w14:paraId="3398944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object</w:t>
            </w:r>
          </w:p>
        </w:tc>
        <w:tc>
          <w:tcPr>
            <w:tcW w:w="3120" w:type="dxa"/>
          </w:tcPr>
          <w:p w14:paraId="70B3097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扩展字段（节点私有）</w:t>
            </w:r>
          </w:p>
        </w:tc>
      </w:tr>
      <w:tr w14:paraId="6B4D0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FE526E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createdAt/updatedAt</w:t>
            </w:r>
          </w:p>
        </w:tc>
        <w:tc>
          <w:tcPr>
            <w:tcW w:w="3120" w:type="dxa"/>
          </w:tcPr>
          <w:p w14:paraId="25B212C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ISO string</w:t>
            </w:r>
          </w:p>
        </w:tc>
        <w:tc>
          <w:tcPr>
            <w:tcW w:w="3120" w:type="dxa"/>
          </w:tcPr>
          <w:p w14:paraId="5AF6FE2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时间戳</w:t>
            </w:r>
          </w:p>
        </w:tc>
      </w:tr>
    </w:tbl>
    <w:p w14:paraId="3DF27151">
      <w:pPr>
        <w:pStyle w:val="4"/>
      </w:pPr>
      <w:r>
        <w:t>4.1.2 Edge（通用）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2"/>
        <w:gridCol w:w="2777"/>
        <w:gridCol w:w="3083"/>
      </w:tblGrid>
      <w:tr w14:paraId="2462E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87C2FD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字段</w:t>
            </w:r>
          </w:p>
        </w:tc>
        <w:tc>
          <w:tcPr>
            <w:tcW w:w="3120" w:type="dxa"/>
          </w:tcPr>
          <w:p w14:paraId="52860AC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类型</w:t>
            </w:r>
          </w:p>
        </w:tc>
        <w:tc>
          <w:tcPr>
            <w:tcW w:w="3120" w:type="dxa"/>
          </w:tcPr>
          <w:p w14:paraId="6DFA1FC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说明</w:t>
            </w:r>
          </w:p>
        </w:tc>
      </w:tr>
      <w:tr w14:paraId="7B5FE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A9EF84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id</w:t>
            </w:r>
          </w:p>
        </w:tc>
        <w:tc>
          <w:tcPr>
            <w:tcW w:w="3120" w:type="dxa"/>
          </w:tcPr>
          <w:p w14:paraId="18D3278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3120" w:type="dxa"/>
          </w:tcPr>
          <w:p w14:paraId="38AEFD4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唯一</w:t>
            </w:r>
          </w:p>
        </w:tc>
      </w:tr>
      <w:tr w14:paraId="09FB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5B9B78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from</w:t>
            </w:r>
          </w:p>
        </w:tc>
        <w:tc>
          <w:tcPr>
            <w:tcW w:w="3120" w:type="dxa"/>
          </w:tcPr>
          <w:p w14:paraId="0D0BCBB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{nodeId,portId}</w:t>
            </w:r>
          </w:p>
        </w:tc>
        <w:tc>
          <w:tcPr>
            <w:tcW w:w="3120" w:type="dxa"/>
          </w:tcPr>
          <w:p w14:paraId="29CAEF4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起点端口</w:t>
            </w:r>
          </w:p>
        </w:tc>
      </w:tr>
      <w:tr w14:paraId="54C5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C05275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to</w:t>
            </w:r>
          </w:p>
        </w:tc>
        <w:tc>
          <w:tcPr>
            <w:tcW w:w="3120" w:type="dxa"/>
          </w:tcPr>
          <w:p w14:paraId="1CD3183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{nodeId,portId}</w:t>
            </w:r>
          </w:p>
        </w:tc>
        <w:tc>
          <w:tcPr>
            <w:tcW w:w="3120" w:type="dxa"/>
          </w:tcPr>
          <w:p w14:paraId="5B96EF5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终点端口</w:t>
            </w:r>
          </w:p>
        </w:tc>
      </w:tr>
      <w:tr w14:paraId="39400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0F9332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dataType</w:t>
            </w:r>
          </w:p>
        </w:tc>
        <w:tc>
          <w:tcPr>
            <w:tcW w:w="3120" w:type="dxa"/>
          </w:tcPr>
          <w:p w14:paraId="530B13F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enum</w:t>
            </w:r>
          </w:p>
        </w:tc>
        <w:tc>
          <w:tcPr>
            <w:tcW w:w="3120" w:type="dxa"/>
          </w:tcPr>
          <w:p w14:paraId="7B3D716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image/prompt/shot/asset/mask 等</w:t>
            </w:r>
          </w:p>
        </w:tc>
      </w:tr>
      <w:tr w14:paraId="13F23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6AE86C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style</w:t>
            </w:r>
          </w:p>
        </w:tc>
        <w:tc>
          <w:tcPr>
            <w:tcW w:w="3120" w:type="dxa"/>
          </w:tcPr>
          <w:p w14:paraId="7DE6140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object</w:t>
            </w:r>
          </w:p>
        </w:tc>
        <w:tc>
          <w:tcPr>
            <w:tcW w:w="3120" w:type="dxa"/>
          </w:tcPr>
          <w:p w14:paraId="44F597A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颜色/粗细/箭头样式</w:t>
            </w:r>
          </w:p>
        </w:tc>
      </w:tr>
      <w:tr w14:paraId="4D6CC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2E05F0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meta</w:t>
            </w:r>
          </w:p>
        </w:tc>
        <w:tc>
          <w:tcPr>
            <w:tcW w:w="3120" w:type="dxa"/>
          </w:tcPr>
          <w:p w14:paraId="68A2A1E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object</w:t>
            </w:r>
          </w:p>
        </w:tc>
        <w:tc>
          <w:tcPr>
            <w:tcW w:w="3120" w:type="dxa"/>
          </w:tcPr>
          <w:p w14:paraId="79D009F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语义扩展（例如“引用/依赖/触发”）</w:t>
            </w:r>
          </w:p>
        </w:tc>
      </w:tr>
    </w:tbl>
    <w:p w14:paraId="21A325B2">
      <w:pPr>
        <w:pStyle w:val="4"/>
      </w:pPr>
      <w:r>
        <w:t>4.1.3 Asset（通用）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2"/>
        <w:gridCol w:w="2739"/>
        <w:gridCol w:w="3021"/>
      </w:tblGrid>
      <w:tr w14:paraId="6A032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</w:tcPr>
          <w:p w14:paraId="55E4221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字段</w:t>
            </w:r>
          </w:p>
        </w:tc>
        <w:tc>
          <w:tcPr>
            <w:tcW w:w="3120" w:type="dxa"/>
          </w:tcPr>
          <w:p w14:paraId="0499981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类型</w:t>
            </w:r>
          </w:p>
        </w:tc>
        <w:tc>
          <w:tcPr>
            <w:tcW w:w="3120" w:type="dxa"/>
          </w:tcPr>
          <w:p w14:paraId="5E132BC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说明</w:t>
            </w:r>
          </w:p>
        </w:tc>
      </w:tr>
      <w:tr w14:paraId="712F1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09B051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id</w:t>
            </w:r>
          </w:p>
        </w:tc>
        <w:tc>
          <w:tcPr>
            <w:tcW w:w="3120" w:type="dxa"/>
          </w:tcPr>
          <w:p w14:paraId="2047A80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3120" w:type="dxa"/>
          </w:tcPr>
          <w:p w14:paraId="65DB411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唯一</w:t>
            </w:r>
          </w:p>
        </w:tc>
      </w:tr>
      <w:tr w14:paraId="3692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08BA5A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type</w:t>
            </w:r>
          </w:p>
        </w:tc>
        <w:tc>
          <w:tcPr>
            <w:tcW w:w="3120" w:type="dxa"/>
          </w:tcPr>
          <w:p w14:paraId="0AAFD9E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enum</w:t>
            </w:r>
          </w:p>
        </w:tc>
        <w:tc>
          <w:tcPr>
            <w:tcW w:w="3120" w:type="dxa"/>
          </w:tcPr>
          <w:p w14:paraId="2269E81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image/video/text/mask</w:t>
            </w:r>
          </w:p>
        </w:tc>
      </w:tr>
      <w:tr w14:paraId="239AA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07BC00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uri</w:t>
            </w:r>
          </w:p>
        </w:tc>
        <w:tc>
          <w:tcPr>
            <w:tcW w:w="3120" w:type="dxa"/>
          </w:tcPr>
          <w:p w14:paraId="74A52FA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3120" w:type="dxa"/>
          </w:tcPr>
          <w:p w14:paraId="7A86193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原始资源地址</w:t>
            </w:r>
          </w:p>
        </w:tc>
      </w:tr>
      <w:tr w14:paraId="735B3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467EBE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variants</w:t>
            </w:r>
          </w:p>
        </w:tc>
        <w:tc>
          <w:tcPr>
            <w:tcW w:w="3120" w:type="dxa"/>
          </w:tcPr>
          <w:p w14:paraId="612B443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array</w:t>
            </w:r>
          </w:p>
        </w:tc>
        <w:tc>
          <w:tcPr>
            <w:tcW w:w="3120" w:type="dxa"/>
          </w:tcPr>
          <w:p w14:paraId="4EB09D1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缩略图/预览/原图/不同分辨率</w:t>
            </w:r>
          </w:p>
        </w:tc>
      </w:tr>
      <w:tr w14:paraId="54686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FF77C8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lineage</w:t>
            </w:r>
          </w:p>
        </w:tc>
        <w:tc>
          <w:tcPr>
            <w:tcW w:w="3120" w:type="dxa"/>
          </w:tcPr>
          <w:p w14:paraId="4FB7DD3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object</w:t>
            </w:r>
          </w:p>
        </w:tc>
        <w:tc>
          <w:tcPr>
            <w:tcW w:w="3120" w:type="dxa"/>
          </w:tcPr>
          <w:p w14:paraId="0ABC4F5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parentAssetId/toolId/jobId（派生链）</w:t>
            </w:r>
          </w:p>
        </w:tc>
      </w:tr>
      <w:tr w14:paraId="7199B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7BA1BB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meta</w:t>
            </w:r>
          </w:p>
        </w:tc>
        <w:tc>
          <w:tcPr>
            <w:tcW w:w="3120" w:type="dxa"/>
          </w:tcPr>
          <w:p w14:paraId="532078C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object</w:t>
            </w:r>
          </w:p>
        </w:tc>
        <w:tc>
          <w:tcPr>
            <w:tcW w:w="3120" w:type="dxa"/>
          </w:tcPr>
          <w:p w14:paraId="58E8E0A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EXIF、提示词、模型、seed 等</w:t>
            </w:r>
          </w:p>
        </w:tc>
      </w:tr>
    </w:tbl>
    <w:p w14:paraId="7D75A2E9">
      <w:r>
        <w:br w:type="page"/>
      </w:r>
    </w:p>
    <w:p w14:paraId="7A7A8BE2">
      <w:pPr>
        <w:pStyle w:val="2"/>
      </w:pPr>
      <w:r>
        <w:t>5. UI Design System（TapNow/Apple 风格）</w:t>
      </w:r>
    </w:p>
    <w:p w14:paraId="687CB7CE">
      <w:r>
        <w:rPr>
          <w:rFonts w:ascii="Calibri" w:hAnsi="Calibri" w:eastAsia="微软雅黑"/>
        </w:rPr>
        <w:t>本章节用于“可执行的 UI 规格”。目标不是写成一句话“像苹果”，而是把“像苹果”拆成可实现的：tokens、组件、iconography、排版与动效参数。</w:t>
      </w:r>
    </w:p>
    <w:p w14:paraId="103CAE23">
      <w:pPr>
        <w:pStyle w:val="3"/>
      </w:pPr>
      <w:r>
        <w:t>5.1 Layout 与密度规则</w:t>
      </w:r>
    </w:p>
    <w:p w14:paraId="7BF2597A">
      <w:pPr>
        <w:pStyle w:val="6"/>
      </w:pPr>
      <w:r>
        <w:rPr>
          <w:rFonts w:ascii="Calibri" w:hAnsi="Calibri" w:eastAsia="微软雅黑"/>
        </w:rPr>
        <w:t>原则：视觉小、热区大（Small visuals, large hit targets）。</w:t>
      </w:r>
    </w:p>
    <w:p w14:paraId="17FD0201">
      <w:pPr>
        <w:pStyle w:val="6"/>
      </w:pPr>
      <w:r>
        <w:rPr>
          <w:rFonts w:ascii="Calibri" w:hAnsi="Calibri" w:eastAsia="微软雅黑"/>
        </w:rPr>
        <w:t>按钮视觉尺寸：32–40px；图标视觉：16–20px；热区：≥36px。</w:t>
      </w:r>
    </w:p>
    <w:p w14:paraId="50571B39">
      <w:pPr>
        <w:pStyle w:val="6"/>
      </w:pPr>
      <w:r>
        <w:rPr>
          <w:rFonts w:ascii="Calibri" w:hAnsi="Calibri" w:eastAsia="微软雅黑"/>
        </w:rPr>
        <w:t>画布固定占比：尽量不使用固定侧栏；使用浮层与节点内编辑（让画布“看起来更大”）。</w:t>
      </w:r>
    </w:p>
    <w:p w14:paraId="39A0BC68">
      <w:pPr>
        <w:pStyle w:val="6"/>
      </w:pPr>
      <w:r>
        <w:rPr>
          <w:rFonts w:ascii="Calibri" w:hAnsi="Calibri" w:eastAsia="微软雅黑"/>
        </w:rPr>
        <w:t>8pt grid：外边距/内边距统一按 8 的倍数；小间距用 4。</w:t>
      </w:r>
    </w:p>
    <w:p w14:paraId="73C023A7">
      <w:pPr>
        <w:pStyle w:val="3"/>
      </w:pPr>
      <w:r>
        <w:t>5.2 Tokens（完整表）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201"/>
        <w:gridCol w:w="2313"/>
        <w:gridCol w:w="2064"/>
      </w:tblGrid>
      <w:tr w14:paraId="3EE1D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0" w:type="dxa"/>
          </w:tcPr>
          <w:p w14:paraId="0347D02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类别</w:t>
            </w:r>
          </w:p>
        </w:tc>
        <w:tc>
          <w:tcPr>
            <w:tcW w:w="2340" w:type="dxa"/>
          </w:tcPr>
          <w:p w14:paraId="30B6C65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Token</w:t>
            </w:r>
          </w:p>
        </w:tc>
        <w:tc>
          <w:tcPr>
            <w:tcW w:w="2340" w:type="dxa"/>
          </w:tcPr>
          <w:p w14:paraId="2195551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建议值</w:t>
            </w:r>
          </w:p>
        </w:tc>
        <w:tc>
          <w:tcPr>
            <w:tcW w:w="2340" w:type="dxa"/>
          </w:tcPr>
          <w:p w14:paraId="09A3DE6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用途</w:t>
            </w:r>
          </w:p>
        </w:tc>
      </w:tr>
      <w:tr w14:paraId="1DF6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E68F76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背景</w:t>
            </w:r>
          </w:p>
        </w:tc>
        <w:tc>
          <w:tcPr>
            <w:tcW w:w="2340" w:type="dxa"/>
          </w:tcPr>
          <w:p w14:paraId="2472C84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--tap-bg</w:t>
            </w:r>
          </w:p>
        </w:tc>
        <w:tc>
          <w:tcPr>
            <w:tcW w:w="2340" w:type="dxa"/>
          </w:tcPr>
          <w:p w14:paraId="4FD74F9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#0b0f16</w:t>
            </w:r>
          </w:p>
        </w:tc>
        <w:tc>
          <w:tcPr>
            <w:tcW w:w="2340" w:type="dxa"/>
          </w:tcPr>
          <w:p w14:paraId="522247D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画布主背景</w:t>
            </w:r>
          </w:p>
        </w:tc>
      </w:tr>
      <w:tr w14:paraId="2084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909F81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背景</w:t>
            </w:r>
          </w:p>
        </w:tc>
        <w:tc>
          <w:tcPr>
            <w:tcW w:w="2340" w:type="dxa"/>
          </w:tcPr>
          <w:p w14:paraId="3137C1B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--tap-bg2</w:t>
            </w:r>
          </w:p>
        </w:tc>
        <w:tc>
          <w:tcPr>
            <w:tcW w:w="2340" w:type="dxa"/>
          </w:tcPr>
          <w:p w14:paraId="34FC555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rgba(0,0,0,0.35)</w:t>
            </w:r>
          </w:p>
        </w:tc>
        <w:tc>
          <w:tcPr>
            <w:tcW w:w="2340" w:type="dxa"/>
          </w:tcPr>
          <w:p w14:paraId="40C94C9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顶部/侧边轻遮罩</w:t>
            </w:r>
          </w:p>
        </w:tc>
      </w:tr>
      <w:tr w14:paraId="5C3A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3285B6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面板</w:t>
            </w:r>
          </w:p>
        </w:tc>
        <w:tc>
          <w:tcPr>
            <w:tcW w:w="2340" w:type="dxa"/>
          </w:tcPr>
          <w:p w14:paraId="51DD770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--tap-panel</w:t>
            </w:r>
          </w:p>
        </w:tc>
        <w:tc>
          <w:tcPr>
            <w:tcW w:w="2340" w:type="dxa"/>
          </w:tcPr>
          <w:p w14:paraId="6389867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rgba(20,24,32,0.92)</w:t>
            </w:r>
          </w:p>
        </w:tc>
        <w:tc>
          <w:tcPr>
            <w:tcW w:w="2340" w:type="dxa"/>
          </w:tcPr>
          <w:p w14:paraId="4F0884D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弹层/面板底色</w:t>
            </w:r>
          </w:p>
        </w:tc>
      </w:tr>
      <w:tr w14:paraId="0307D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54E007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描边</w:t>
            </w:r>
          </w:p>
        </w:tc>
        <w:tc>
          <w:tcPr>
            <w:tcW w:w="2340" w:type="dxa"/>
          </w:tcPr>
          <w:p w14:paraId="0295E2E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--tap-border</w:t>
            </w:r>
          </w:p>
        </w:tc>
        <w:tc>
          <w:tcPr>
            <w:tcW w:w="2340" w:type="dxa"/>
          </w:tcPr>
          <w:p w14:paraId="5B0E10B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rgba(255,255,255,0.10)</w:t>
            </w:r>
          </w:p>
        </w:tc>
        <w:tc>
          <w:tcPr>
            <w:tcW w:w="2340" w:type="dxa"/>
          </w:tcPr>
          <w:p w14:paraId="37FD6EF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边框</w:t>
            </w:r>
          </w:p>
        </w:tc>
      </w:tr>
      <w:tr w14:paraId="680F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0A2544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分割线</w:t>
            </w:r>
          </w:p>
        </w:tc>
        <w:tc>
          <w:tcPr>
            <w:tcW w:w="2340" w:type="dxa"/>
          </w:tcPr>
          <w:p w14:paraId="5B432A2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--tap-divider</w:t>
            </w:r>
          </w:p>
        </w:tc>
        <w:tc>
          <w:tcPr>
            <w:tcW w:w="2340" w:type="dxa"/>
          </w:tcPr>
          <w:p w14:paraId="329CA6E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rgba(255,255,255,0.08)</w:t>
            </w:r>
          </w:p>
        </w:tc>
        <w:tc>
          <w:tcPr>
            <w:tcW w:w="2340" w:type="dxa"/>
          </w:tcPr>
          <w:p w14:paraId="15B52F5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分组分隔</w:t>
            </w:r>
          </w:p>
        </w:tc>
      </w:tr>
      <w:tr w14:paraId="0563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6ECAF5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文字</w:t>
            </w:r>
          </w:p>
        </w:tc>
        <w:tc>
          <w:tcPr>
            <w:tcW w:w="2340" w:type="dxa"/>
          </w:tcPr>
          <w:p w14:paraId="0FFF467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--tap-text-1</w:t>
            </w:r>
          </w:p>
        </w:tc>
        <w:tc>
          <w:tcPr>
            <w:tcW w:w="2340" w:type="dxa"/>
          </w:tcPr>
          <w:p w14:paraId="70FAB96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rgba(255,255,255,0.92)</w:t>
            </w:r>
          </w:p>
        </w:tc>
        <w:tc>
          <w:tcPr>
            <w:tcW w:w="2340" w:type="dxa"/>
          </w:tcPr>
          <w:p w14:paraId="4D644E0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主文本</w:t>
            </w:r>
          </w:p>
        </w:tc>
      </w:tr>
      <w:tr w14:paraId="29552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BC76A8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文字</w:t>
            </w:r>
          </w:p>
        </w:tc>
        <w:tc>
          <w:tcPr>
            <w:tcW w:w="2340" w:type="dxa"/>
          </w:tcPr>
          <w:p w14:paraId="37F9C22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--tap-text-2</w:t>
            </w:r>
          </w:p>
        </w:tc>
        <w:tc>
          <w:tcPr>
            <w:tcW w:w="2340" w:type="dxa"/>
          </w:tcPr>
          <w:p w14:paraId="0AA3401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rgba(255,255,255,0.70)</w:t>
            </w:r>
          </w:p>
        </w:tc>
        <w:tc>
          <w:tcPr>
            <w:tcW w:w="2340" w:type="dxa"/>
          </w:tcPr>
          <w:p w14:paraId="40B4FC7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次级文本</w:t>
            </w:r>
          </w:p>
        </w:tc>
      </w:tr>
      <w:tr w14:paraId="5AA8B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A10C43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文字</w:t>
            </w:r>
          </w:p>
        </w:tc>
        <w:tc>
          <w:tcPr>
            <w:tcW w:w="2340" w:type="dxa"/>
          </w:tcPr>
          <w:p w14:paraId="159E1F4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--tap-text-3</w:t>
            </w:r>
          </w:p>
        </w:tc>
        <w:tc>
          <w:tcPr>
            <w:tcW w:w="2340" w:type="dxa"/>
          </w:tcPr>
          <w:p w14:paraId="78EA645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rgba(255,255,255,0.50)</w:t>
            </w:r>
          </w:p>
        </w:tc>
        <w:tc>
          <w:tcPr>
            <w:tcW w:w="2340" w:type="dxa"/>
          </w:tcPr>
          <w:p w14:paraId="2E94719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提示/占位</w:t>
            </w:r>
          </w:p>
        </w:tc>
      </w:tr>
      <w:tr w14:paraId="506A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C3DC3F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强调</w:t>
            </w:r>
          </w:p>
        </w:tc>
        <w:tc>
          <w:tcPr>
            <w:tcW w:w="2340" w:type="dxa"/>
          </w:tcPr>
          <w:p w14:paraId="5F8E0BE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--tap-primary</w:t>
            </w:r>
          </w:p>
        </w:tc>
        <w:tc>
          <w:tcPr>
            <w:tcW w:w="2340" w:type="dxa"/>
          </w:tcPr>
          <w:p w14:paraId="199AD6C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rgba(255,255,255,0.14)</w:t>
            </w:r>
          </w:p>
        </w:tc>
        <w:tc>
          <w:tcPr>
            <w:tcW w:w="2340" w:type="dxa"/>
          </w:tcPr>
          <w:p w14:paraId="4E54AF2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选中背景/hover</w:t>
            </w:r>
          </w:p>
        </w:tc>
      </w:tr>
      <w:tr w14:paraId="6F750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500C5F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危险</w:t>
            </w:r>
          </w:p>
        </w:tc>
        <w:tc>
          <w:tcPr>
            <w:tcW w:w="2340" w:type="dxa"/>
          </w:tcPr>
          <w:p w14:paraId="10C8026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--tap-danger</w:t>
            </w:r>
          </w:p>
        </w:tc>
        <w:tc>
          <w:tcPr>
            <w:tcW w:w="2340" w:type="dxa"/>
          </w:tcPr>
          <w:p w14:paraId="56FBB22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#ff4d4f</w:t>
            </w:r>
          </w:p>
        </w:tc>
        <w:tc>
          <w:tcPr>
            <w:tcW w:w="2340" w:type="dxa"/>
          </w:tcPr>
          <w:p w14:paraId="64DC1DF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删除/危险动作</w:t>
            </w:r>
          </w:p>
        </w:tc>
      </w:tr>
      <w:tr w14:paraId="2DC3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58A8C8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圆角</w:t>
            </w:r>
          </w:p>
        </w:tc>
        <w:tc>
          <w:tcPr>
            <w:tcW w:w="2340" w:type="dxa"/>
          </w:tcPr>
          <w:p w14:paraId="1DF9DBC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--tap-r-lg</w:t>
            </w:r>
          </w:p>
        </w:tc>
        <w:tc>
          <w:tcPr>
            <w:tcW w:w="2340" w:type="dxa"/>
          </w:tcPr>
          <w:p w14:paraId="39B8135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12px</w:t>
            </w:r>
          </w:p>
        </w:tc>
        <w:tc>
          <w:tcPr>
            <w:tcW w:w="2340" w:type="dxa"/>
          </w:tcPr>
          <w:p w14:paraId="176E447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输入框/小弹层</w:t>
            </w:r>
          </w:p>
        </w:tc>
      </w:tr>
      <w:tr w14:paraId="283E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B0D6D3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圆角</w:t>
            </w:r>
          </w:p>
        </w:tc>
        <w:tc>
          <w:tcPr>
            <w:tcW w:w="2340" w:type="dxa"/>
          </w:tcPr>
          <w:p w14:paraId="47A82A7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--tap-r-xl</w:t>
            </w:r>
          </w:p>
        </w:tc>
        <w:tc>
          <w:tcPr>
            <w:tcW w:w="2340" w:type="dxa"/>
          </w:tcPr>
          <w:p w14:paraId="2A9CCA6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16px</w:t>
            </w:r>
          </w:p>
        </w:tc>
        <w:tc>
          <w:tcPr>
            <w:tcW w:w="2340" w:type="dxa"/>
          </w:tcPr>
          <w:p w14:paraId="6297607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卡片/菜单</w:t>
            </w:r>
          </w:p>
        </w:tc>
      </w:tr>
      <w:tr w14:paraId="6B70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3E5175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阴影</w:t>
            </w:r>
          </w:p>
        </w:tc>
        <w:tc>
          <w:tcPr>
            <w:tcW w:w="2340" w:type="dxa"/>
          </w:tcPr>
          <w:p w14:paraId="58C4CF1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--tap-shadow-lg</w:t>
            </w:r>
          </w:p>
        </w:tc>
        <w:tc>
          <w:tcPr>
            <w:tcW w:w="2340" w:type="dxa"/>
          </w:tcPr>
          <w:p w14:paraId="47590DE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0 12px 28px rgba(0,0,0,0.55)</w:t>
            </w:r>
          </w:p>
        </w:tc>
        <w:tc>
          <w:tcPr>
            <w:tcW w:w="2340" w:type="dxa"/>
          </w:tcPr>
          <w:p w14:paraId="6284A45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浮层</w:t>
            </w:r>
          </w:p>
        </w:tc>
      </w:tr>
      <w:tr w14:paraId="6324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018BCF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阴影</w:t>
            </w:r>
          </w:p>
        </w:tc>
        <w:tc>
          <w:tcPr>
            <w:tcW w:w="2340" w:type="dxa"/>
          </w:tcPr>
          <w:p w14:paraId="0F440AC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--tap-shadow-sm</w:t>
            </w:r>
          </w:p>
        </w:tc>
        <w:tc>
          <w:tcPr>
            <w:tcW w:w="2340" w:type="dxa"/>
          </w:tcPr>
          <w:p w14:paraId="74C9745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0 4px 14px rgba(0,0,0,0.35)</w:t>
            </w:r>
          </w:p>
        </w:tc>
        <w:tc>
          <w:tcPr>
            <w:tcW w:w="2340" w:type="dxa"/>
          </w:tcPr>
          <w:p w14:paraId="1904635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小弹层</w:t>
            </w:r>
          </w:p>
        </w:tc>
      </w:tr>
      <w:tr w14:paraId="7980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485CB5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模糊</w:t>
            </w:r>
          </w:p>
        </w:tc>
        <w:tc>
          <w:tcPr>
            <w:tcW w:w="2340" w:type="dxa"/>
          </w:tcPr>
          <w:p w14:paraId="17EAF43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--tap-blur</w:t>
            </w:r>
          </w:p>
        </w:tc>
        <w:tc>
          <w:tcPr>
            <w:tcW w:w="2340" w:type="dxa"/>
          </w:tcPr>
          <w:p w14:paraId="67C2B8D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12px</w:t>
            </w:r>
          </w:p>
        </w:tc>
        <w:tc>
          <w:tcPr>
            <w:tcW w:w="2340" w:type="dxa"/>
          </w:tcPr>
          <w:p w14:paraId="2B13091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backdrop blur</w:t>
            </w:r>
          </w:p>
        </w:tc>
      </w:tr>
      <w:tr w14:paraId="7469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14EAFA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动画</w:t>
            </w:r>
          </w:p>
        </w:tc>
        <w:tc>
          <w:tcPr>
            <w:tcW w:w="2340" w:type="dxa"/>
          </w:tcPr>
          <w:p w14:paraId="258B4A7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--tap-dur-fast</w:t>
            </w:r>
          </w:p>
        </w:tc>
        <w:tc>
          <w:tcPr>
            <w:tcW w:w="2340" w:type="dxa"/>
          </w:tcPr>
          <w:p w14:paraId="19A9B47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150ms</w:t>
            </w:r>
          </w:p>
        </w:tc>
        <w:tc>
          <w:tcPr>
            <w:tcW w:w="2340" w:type="dxa"/>
          </w:tcPr>
          <w:p w14:paraId="55768A5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hover/弹层</w:t>
            </w:r>
          </w:p>
        </w:tc>
      </w:tr>
      <w:tr w14:paraId="51210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2EA80B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动画</w:t>
            </w:r>
          </w:p>
        </w:tc>
        <w:tc>
          <w:tcPr>
            <w:tcW w:w="2340" w:type="dxa"/>
          </w:tcPr>
          <w:p w14:paraId="2D864D9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--tap-ease</w:t>
            </w:r>
          </w:p>
        </w:tc>
        <w:tc>
          <w:tcPr>
            <w:tcW w:w="2340" w:type="dxa"/>
          </w:tcPr>
          <w:p w14:paraId="4F891E6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cubic-bezier(0.2,0,0,1)</w:t>
            </w:r>
          </w:p>
        </w:tc>
        <w:tc>
          <w:tcPr>
            <w:tcW w:w="2340" w:type="dxa"/>
          </w:tcPr>
          <w:p w14:paraId="4219D06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统一曲线</w:t>
            </w:r>
          </w:p>
        </w:tc>
      </w:tr>
    </w:tbl>
    <w:p w14:paraId="068E48C2">
      <w:pPr>
        <w:pStyle w:val="3"/>
      </w:pPr>
      <w:r>
        <w:t>5.3 Typography（排版）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711"/>
        <w:gridCol w:w="1741"/>
        <w:gridCol w:w="1673"/>
        <w:gridCol w:w="1698"/>
      </w:tblGrid>
      <w:tr w14:paraId="364C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700D50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层级</w:t>
            </w:r>
          </w:p>
        </w:tc>
        <w:tc>
          <w:tcPr>
            <w:tcW w:w="1872" w:type="dxa"/>
          </w:tcPr>
          <w:p w14:paraId="54DAAEF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字号</w:t>
            </w:r>
          </w:p>
        </w:tc>
        <w:tc>
          <w:tcPr>
            <w:tcW w:w="1872" w:type="dxa"/>
          </w:tcPr>
          <w:p w14:paraId="6BD41D2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字重</w:t>
            </w:r>
          </w:p>
        </w:tc>
        <w:tc>
          <w:tcPr>
            <w:tcW w:w="1872" w:type="dxa"/>
          </w:tcPr>
          <w:p w14:paraId="14C23DB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行高</w:t>
            </w:r>
          </w:p>
        </w:tc>
        <w:tc>
          <w:tcPr>
            <w:tcW w:w="1872" w:type="dxa"/>
          </w:tcPr>
          <w:p w14:paraId="06E17FF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用途</w:t>
            </w:r>
          </w:p>
        </w:tc>
      </w:tr>
      <w:tr w14:paraId="75FD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0F10E2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H1</w:t>
            </w:r>
          </w:p>
        </w:tc>
        <w:tc>
          <w:tcPr>
            <w:tcW w:w="1872" w:type="dxa"/>
          </w:tcPr>
          <w:p w14:paraId="244F6C2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18–20</w:t>
            </w:r>
          </w:p>
        </w:tc>
        <w:tc>
          <w:tcPr>
            <w:tcW w:w="1872" w:type="dxa"/>
          </w:tcPr>
          <w:p w14:paraId="3A79204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600</w:t>
            </w:r>
          </w:p>
        </w:tc>
        <w:tc>
          <w:tcPr>
            <w:tcW w:w="1872" w:type="dxa"/>
          </w:tcPr>
          <w:p w14:paraId="5C2FF3A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1.3</w:t>
            </w:r>
          </w:p>
        </w:tc>
        <w:tc>
          <w:tcPr>
            <w:tcW w:w="1872" w:type="dxa"/>
          </w:tcPr>
          <w:p w14:paraId="24C7D4A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页面标题/关键面板标题</w:t>
            </w:r>
          </w:p>
        </w:tc>
      </w:tr>
      <w:tr w14:paraId="0650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9F3771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H2</w:t>
            </w:r>
          </w:p>
        </w:tc>
        <w:tc>
          <w:tcPr>
            <w:tcW w:w="1872" w:type="dxa"/>
          </w:tcPr>
          <w:p w14:paraId="69EE623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14–16</w:t>
            </w:r>
          </w:p>
        </w:tc>
        <w:tc>
          <w:tcPr>
            <w:tcW w:w="1872" w:type="dxa"/>
          </w:tcPr>
          <w:p w14:paraId="457DF9E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600</w:t>
            </w:r>
          </w:p>
        </w:tc>
        <w:tc>
          <w:tcPr>
            <w:tcW w:w="1872" w:type="dxa"/>
          </w:tcPr>
          <w:p w14:paraId="59F3470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1.3</w:t>
            </w:r>
          </w:p>
        </w:tc>
        <w:tc>
          <w:tcPr>
            <w:tcW w:w="1872" w:type="dxa"/>
          </w:tcPr>
          <w:p w14:paraId="6D666F8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区块标题</w:t>
            </w:r>
          </w:p>
        </w:tc>
      </w:tr>
      <w:tr w14:paraId="2A30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C28228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Body</w:t>
            </w:r>
          </w:p>
        </w:tc>
        <w:tc>
          <w:tcPr>
            <w:tcW w:w="1872" w:type="dxa"/>
          </w:tcPr>
          <w:p w14:paraId="1B4924F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13–14</w:t>
            </w:r>
          </w:p>
        </w:tc>
        <w:tc>
          <w:tcPr>
            <w:tcW w:w="1872" w:type="dxa"/>
          </w:tcPr>
          <w:p w14:paraId="50CFFBF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400–500</w:t>
            </w:r>
          </w:p>
        </w:tc>
        <w:tc>
          <w:tcPr>
            <w:tcW w:w="1872" w:type="dxa"/>
          </w:tcPr>
          <w:p w14:paraId="5024A9B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1.4</w:t>
            </w:r>
          </w:p>
        </w:tc>
        <w:tc>
          <w:tcPr>
            <w:tcW w:w="1872" w:type="dxa"/>
          </w:tcPr>
          <w:p w14:paraId="4BFCB64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正文</w:t>
            </w:r>
          </w:p>
        </w:tc>
      </w:tr>
      <w:tr w14:paraId="676EE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628308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Meta</w:t>
            </w:r>
          </w:p>
        </w:tc>
        <w:tc>
          <w:tcPr>
            <w:tcW w:w="1872" w:type="dxa"/>
          </w:tcPr>
          <w:p w14:paraId="6DCDEC9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11–12</w:t>
            </w:r>
          </w:p>
        </w:tc>
        <w:tc>
          <w:tcPr>
            <w:tcW w:w="1872" w:type="dxa"/>
          </w:tcPr>
          <w:p w14:paraId="04FB473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400</w:t>
            </w:r>
          </w:p>
        </w:tc>
        <w:tc>
          <w:tcPr>
            <w:tcW w:w="1872" w:type="dxa"/>
          </w:tcPr>
          <w:p w14:paraId="469C8CA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1.4</w:t>
            </w:r>
          </w:p>
        </w:tc>
        <w:tc>
          <w:tcPr>
            <w:tcW w:w="1872" w:type="dxa"/>
          </w:tcPr>
          <w:p w14:paraId="5687A50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提示/占位/辅助说明</w:t>
            </w:r>
          </w:p>
        </w:tc>
      </w:tr>
      <w:tr w14:paraId="32B75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8A5E50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Chip</w:t>
            </w:r>
          </w:p>
        </w:tc>
        <w:tc>
          <w:tcPr>
            <w:tcW w:w="1872" w:type="dxa"/>
          </w:tcPr>
          <w:p w14:paraId="20E43F3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12–13</w:t>
            </w:r>
          </w:p>
        </w:tc>
        <w:tc>
          <w:tcPr>
            <w:tcW w:w="1872" w:type="dxa"/>
          </w:tcPr>
          <w:p w14:paraId="3735901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500</w:t>
            </w:r>
          </w:p>
        </w:tc>
        <w:tc>
          <w:tcPr>
            <w:tcW w:w="1872" w:type="dxa"/>
          </w:tcPr>
          <w:p w14:paraId="051F815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1.0</w:t>
            </w:r>
          </w:p>
        </w:tc>
        <w:tc>
          <w:tcPr>
            <w:tcW w:w="1872" w:type="dxa"/>
          </w:tcPr>
          <w:p w14:paraId="3A1D8E7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chips 文本</w:t>
            </w:r>
          </w:p>
        </w:tc>
      </w:tr>
    </w:tbl>
    <w:p w14:paraId="40C973FF">
      <w:pPr>
        <w:pStyle w:val="3"/>
      </w:pPr>
      <w:r>
        <w:t>5.4 Iconography（图标体系与命名）</w:t>
      </w:r>
    </w:p>
    <w:p w14:paraId="5F7A8112">
      <w:pPr>
        <w:pStyle w:val="6"/>
      </w:pPr>
      <w:r>
        <w:rPr>
          <w:rFonts w:ascii="Calibri" w:hAnsi="Calibri" w:eastAsia="微软雅黑"/>
        </w:rPr>
        <w:t>图标来源：建议自建一套 SVG 图标（线性、圆角、统一 stroke），命名采用 kebab-case，如 icon-crop.svg。</w:t>
      </w:r>
    </w:p>
    <w:p w14:paraId="2B04D51C">
      <w:pPr>
        <w:pStyle w:val="6"/>
      </w:pPr>
      <w:r>
        <w:rPr>
          <w:rFonts w:ascii="Calibri" w:hAnsi="Calibri" w:eastAsia="微软雅黑"/>
        </w:rPr>
        <w:t>主尺寸：18px；次尺寸：16/20px；stroke 建议 1.75px。</w:t>
      </w:r>
    </w:p>
    <w:p w14:paraId="64F389DC">
      <w:pPr>
        <w:pStyle w:val="6"/>
      </w:pPr>
      <w:r>
        <w:rPr>
          <w:rFonts w:ascii="Calibri" w:hAnsi="Calibri" w:eastAsia="微软雅黑"/>
        </w:rPr>
        <w:t>图标按钮：视觉 40×40，圆形（pill）；hover 背景提升到 --tap-primary；active 增加 ring。</w:t>
      </w:r>
    </w:p>
    <w:p w14:paraId="4359125E">
      <w:pPr>
        <w:pStyle w:val="6"/>
      </w:pPr>
      <w:r>
        <w:rPr>
          <w:rFonts w:ascii="Calibri" w:hAnsi="Calibri" w:eastAsia="微软雅黑"/>
        </w:rPr>
        <w:t>菜单项：左图标 + 文本；右侧可显示快捷键（灰色）与 badge（Beta/Hot/折扣）。</w:t>
      </w:r>
    </w:p>
    <w:p w14:paraId="5012FD10">
      <w:pPr>
        <w:pStyle w:val="3"/>
      </w:pPr>
      <w:r>
        <w:t>5.5 Component Spec（关键组件详细规格）</w:t>
      </w:r>
    </w:p>
    <w:p w14:paraId="25E6DC79">
      <w:pPr>
        <w:pStyle w:val="4"/>
      </w:pPr>
      <w:r>
        <w:t>5.5.1 顶部工具条（图片节点）</w:t>
      </w:r>
    </w:p>
    <w:p w14:paraId="4D5A6976">
      <w:pPr>
        <w:pStyle w:val="6"/>
      </w:pPr>
      <w:r>
        <w:rPr>
          <w:rFonts w:ascii="Calibri" w:hAnsi="Calibri" w:eastAsia="微软雅黑"/>
        </w:rPr>
        <w:t>容器：圆角 pill，背景 --tap-panel，border --tap-border，shadow --tap-shadow-lg，backdrop blur --tap-blur。</w:t>
      </w:r>
    </w:p>
    <w:p w14:paraId="0DC1E82D">
      <w:pPr>
        <w:pStyle w:val="6"/>
      </w:pPr>
      <w:r>
        <w:rPr>
          <w:rFonts w:ascii="Calibri" w:hAnsi="Calibri" w:eastAsia="微软雅黑"/>
        </w:rPr>
        <w:t>按钮：圆形 icon button；hover/active 有明确态；tooltip 显示名称与快捷键。</w:t>
      </w:r>
    </w:p>
    <w:p w14:paraId="7BE87580">
      <w:pPr>
        <w:pStyle w:val="6"/>
      </w:pPr>
      <w:r>
        <w:rPr>
          <w:rFonts w:ascii="Calibri" w:hAnsi="Calibri" w:eastAsia="微软雅黑"/>
        </w:rPr>
        <w:t>更多菜单（⋯）：弹层宽 220–260；每项高度 36–40；支持分割线与子菜单（后续）。</w:t>
      </w:r>
    </w:p>
    <w:p w14:paraId="1DDB5B04">
      <w:pPr>
        <w:pStyle w:val="4"/>
      </w:pPr>
      <w:r>
        <w:t>5.5.2 底部 Prompt 面板（图片节点）</w:t>
      </w:r>
    </w:p>
    <w:p w14:paraId="58615357">
      <w:pPr>
        <w:pStyle w:val="6"/>
      </w:pPr>
      <w:r>
        <w:rPr>
          <w:rFonts w:ascii="Calibri" w:hAnsi="Calibri" w:eastAsia="微软雅黑"/>
        </w:rPr>
        <w:t>固定在底部左侧（TapNow 风格）；可折叠；宽 640–860（响应式）。</w:t>
      </w:r>
    </w:p>
    <w:p w14:paraId="71E21795">
      <w:pPr>
        <w:pStyle w:val="6"/>
      </w:pPr>
      <w:r>
        <w:rPr>
          <w:rFonts w:ascii="Calibri" w:hAnsi="Calibri" w:eastAsia="微软雅黑"/>
        </w:rPr>
        <w:t>包含：缩略图条、prompt textarea、chips 行、发送按钮、语音/倍率等辅助按钮。</w:t>
      </w:r>
    </w:p>
    <w:p w14:paraId="5A52E054">
      <w:pPr>
        <w:pStyle w:val="6"/>
      </w:pPr>
      <w:r>
        <w:rPr>
          <w:rFonts w:ascii="Calibri" w:hAnsi="Calibri" w:eastAsia="微软雅黑"/>
        </w:rPr>
        <w:t>弹层：模型选择、画幅选择均为深色弹层，支持搜索（阶段2）。</w:t>
      </w:r>
    </w:p>
    <w:p w14:paraId="6B4A40CB">
      <w:pPr>
        <w:pStyle w:val="4"/>
      </w:pPr>
      <w:r>
        <w:t>5.5.3 节点卡片（通用）</w:t>
      </w:r>
    </w:p>
    <w:p w14:paraId="406B15E5">
      <w:pPr>
        <w:pStyle w:val="6"/>
      </w:pPr>
      <w:r>
        <w:rPr>
          <w:rFonts w:ascii="Calibri" w:hAnsi="Calibri" w:eastAsia="微软雅黑"/>
        </w:rPr>
        <w:t>背景：--tap-panel；边框：--tap-border；圆角：--tap-r-xl；选中态 ring + glow。</w:t>
      </w:r>
    </w:p>
    <w:p w14:paraId="275B2906">
      <w:pPr>
        <w:pStyle w:val="6"/>
      </w:pPr>
      <w:r>
        <w:rPr>
          <w:rFonts w:ascii="Calibri" w:hAnsi="Calibri" w:eastAsia="微软雅黑"/>
        </w:rPr>
        <w:t>端口：选中时显示；+ 号 pulse；拖拽时显示连线预览。</w:t>
      </w:r>
    </w:p>
    <w:p w14:paraId="53854977">
      <w:r>
        <w:br w:type="page"/>
      </w:r>
    </w:p>
    <w:p w14:paraId="2A7575B9">
      <w:pPr>
        <w:pStyle w:val="2"/>
      </w:pPr>
      <w:r>
        <w:t>6. 画布交互规范</w:t>
      </w:r>
    </w:p>
    <w:p w14:paraId="214F3A0F">
      <w:pPr>
        <w:pStyle w:val="3"/>
      </w:pPr>
      <w:r>
        <w:t>6.1 输入设备支持</w:t>
      </w:r>
    </w:p>
    <w:p w14:paraId="3EA11CDC">
      <w:pPr>
        <w:pStyle w:val="6"/>
      </w:pPr>
      <w:r>
        <w:rPr>
          <w:rFonts w:ascii="Calibri" w:hAnsi="Calibri" w:eastAsia="微软雅黑"/>
        </w:rPr>
        <w:t>鼠标：滚轮缩放；中键/空格拖拽平移；右键菜单。</w:t>
      </w:r>
    </w:p>
    <w:p w14:paraId="3D4AA3F7">
      <w:pPr>
        <w:pStyle w:val="6"/>
      </w:pPr>
      <w:r>
        <w:rPr>
          <w:rFonts w:ascii="Calibri" w:hAnsi="Calibri" w:eastAsia="微软雅黑"/>
        </w:rPr>
        <w:t>触控板：双指缩放/平移；惯性滚动；避免与浏览器回退冲突。</w:t>
      </w:r>
    </w:p>
    <w:p w14:paraId="542AE9C4">
      <w:pPr>
        <w:pStyle w:val="6"/>
      </w:pPr>
      <w:r>
        <w:rPr>
          <w:rFonts w:ascii="Calibri" w:hAnsi="Calibri" w:eastAsia="微软雅黑"/>
        </w:rPr>
        <w:t>触控（iPad/移动端，后续）：两指缩放；长按弹菜单。</w:t>
      </w:r>
    </w:p>
    <w:p w14:paraId="744B4696">
      <w:pPr>
        <w:pStyle w:val="3"/>
      </w:pPr>
      <w:r>
        <w:t>6.2 快捷键（建议）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6"/>
        <w:gridCol w:w="2842"/>
        <w:gridCol w:w="2754"/>
      </w:tblGrid>
      <w:tr w14:paraId="5023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4AB646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快捷键</w:t>
            </w:r>
          </w:p>
        </w:tc>
        <w:tc>
          <w:tcPr>
            <w:tcW w:w="3120" w:type="dxa"/>
          </w:tcPr>
          <w:p w14:paraId="4CCDFFA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动作</w:t>
            </w:r>
          </w:p>
        </w:tc>
        <w:tc>
          <w:tcPr>
            <w:tcW w:w="3120" w:type="dxa"/>
          </w:tcPr>
          <w:p w14:paraId="34159AB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范围</w:t>
            </w:r>
          </w:p>
        </w:tc>
      </w:tr>
      <w:tr w14:paraId="7DE4E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4C024C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</w:t>
            </w:r>
          </w:p>
        </w:tc>
        <w:tc>
          <w:tcPr>
            <w:tcW w:w="3120" w:type="dxa"/>
          </w:tcPr>
          <w:p w14:paraId="02620DF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创建镜头节点</w:t>
            </w:r>
          </w:p>
        </w:tc>
        <w:tc>
          <w:tcPr>
            <w:tcW w:w="3120" w:type="dxa"/>
          </w:tcPr>
          <w:p w14:paraId="0C873B3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画布</w:t>
            </w:r>
          </w:p>
        </w:tc>
      </w:tr>
      <w:tr w14:paraId="62AD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3B1762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</w:t>
            </w:r>
          </w:p>
        </w:tc>
        <w:tc>
          <w:tcPr>
            <w:tcW w:w="3120" w:type="dxa"/>
          </w:tcPr>
          <w:p w14:paraId="373497E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创建图片生成节点</w:t>
            </w:r>
          </w:p>
        </w:tc>
        <w:tc>
          <w:tcPr>
            <w:tcW w:w="3120" w:type="dxa"/>
          </w:tcPr>
          <w:p w14:paraId="065DCE7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画布</w:t>
            </w:r>
          </w:p>
        </w:tc>
      </w:tr>
      <w:tr w14:paraId="0E5E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4B5595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L</w:t>
            </w:r>
          </w:p>
        </w:tc>
        <w:tc>
          <w:tcPr>
            <w:tcW w:w="3120" w:type="dxa"/>
          </w:tcPr>
          <w:p w14:paraId="70A69E9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自动排布</w:t>
            </w:r>
          </w:p>
        </w:tc>
        <w:tc>
          <w:tcPr>
            <w:tcW w:w="3120" w:type="dxa"/>
          </w:tcPr>
          <w:p w14:paraId="0C2AD91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画布</w:t>
            </w:r>
          </w:p>
        </w:tc>
      </w:tr>
      <w:tr w14:paraId="2EA2A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9A1C33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Ctrl/Cmd+Z</w:t>
            </w:r>
          </w:p>
        </w:tc>
        <w:tc>
          <w:tcPr>
            <w:tcW w:w="3120" w:type="dxa"/>
          </w:tcPr>
          <w:p w14:paraId="3321BC1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撤销</w:t>
            </w:r>
          </w:p>
        </w:tc>
        <w:tc>
          <w:tcPr>
            <w:tcW w:w="3120" w:type="dxa"/>
          </w:tcPr>
          <w:p w14:paraId="3CBC691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全局</w:t>
            </w:r>
          </w:p>
        </w:tc>
      </w:tr>
      <w:tr w14:paraId="0186A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EEC5E7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Ctrl/Cmd+Shift+Z</w:t>
            </w:r>
          </w:p>
        </w:tc>
        <w:tc>
          <w:tcPr>
            <w:tcW w:w="3120" w:type="dxa"/>
          </w:tcPr>
          <w:p w14:paraId="744EB57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重做</w:t>
            </w:r>
          </w:p>
        </w:tc>
        <w:tc>
          <w:tcPr>
            <w:tcW w:w="3120" w:type="dxa"/>
          </w:tcPr>
          <w:p w14:paraId="2B8B0A8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全局</w:t>
            </w:r>
          </w:p>
        </w:tc>
      </w:tr>
      <w:tr w14:paraId="6C8D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CAC923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Ctrl/Cmd+G</w:t>
            </w:r>
          </w:p>
        </w:tc>
        <w:tc>
          <w:tcPr>
            <w:tcW w:w="3120" w:type="dxa"/>
          </w:tcPr>
          <w:p w14:paraId="4BD59C3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分组</w:t>
            </w:r>
          </w:p>
        </w:tc>
        <w:tc>
          <w:tcPr>
            <w:tcW w:w="3120" w:type="dxa"/>
          </w:tcPr>
          <w:p w14:paraId="1A199C6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画布</w:t>
            </w:r>
          </w:p>
        </w:tc>
      </w:tr>
      <w:tr w14:paraId="221E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F92384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Esc</w:t>
            </w:r>
          </w:p>
        </w:tc>
        <w:tc>
          <w:tcPr>
            <w:tcW w:w="3120" w:type="dxa"/>
          </w:tcPr>
          <w:p w14:paraId="204D108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退出当前工具/关闭弹层</w:t>
            </w:r>
          </w:p>
        </w:tc>
        <w:tc>
          <w:tcPr>
            <w:tcW w:w="3120" w:type="dxa"/>
          </w:tcPr>
          <w:p w14:paraId="3CFA435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全局</w:t>
            </w:r>
          </w:p>
        </w:tc>
      </w:tr>
      <w:tr w14:paraId="3687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09FC9C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/</w:t>
            </w:r>
          </w:p>
        </w:tc>
        <w:tc>
          <w:tcPr>
            <w:tcW w:w="3120" w:type="dxa"/>
          </w:tcPr>
          <w:p w14:paraId="23D757C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打开命令面板（Slash）</w:t>
            </w:r>
          </w:p>
        </w:tc>
        <w:tc>
          <w:tcPr>
            <w:tcW w:w="3120" w:type="dxa"/>
          </w:tcPr>
          <w:p w14:paraId="5D41BBC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全局</w:t>
            </w:r>
          </w:p>
        </w:tc>
      </w:tr>
    </w:tbl>
    <w:p w14:paraId="5FE4AA07">
      <w:pPr>
        <w:pStyle w:val="3"/>
      </w:pPr>
      <w:r>
        <w:t>6.3 右键/双击/拖拽空白的统一菜单（状态机）</w:t>
      </w:r>
    </w:p>
    <w:p w14:paraId="753065B7">
      <w:pPr>
        <w:pStyle w:val="6"/>
      </w:pPr>
      <w:r>
        <w:rPr>
          <w:rFonts w:ascii="Calibri" w:hAnsi="Calibri" w:eastAsia="微软雅黑"/>
        </w:rPr>
        <w:t>入口一致：右键空白、双击空白、端口拖到空白松开 → 同一 Create Menu。</w:t>
      </w:r>
    </w:p>
    <w:p w14:paraId="7EAF6D00">
      <w:pPr>
        <w:pStyle w:val="6"/>
      </w:pPr>
      <w:r>
        <w:rPr>
          <w:rFonts w:ascii="Calibri" w:hAnsi="Calibri" w:eastAsia="微软雅黑"/>
        </w:rPr>
        <w:t>状态机：Idle → (OpenMenu@pos) → (SelectItem) → CreateNode@pos → CloseMenu。</w:t>
      </w:r>
    </w:p>
    <w:p w14:paraId="1A0CEF54">
      <w:pPr>
        <w:pStyle w:val="6"/>
      </w:pPr>
      <w:r>
        <w:rPr>
          <w:rFonts w:ascii="Calibri" w:hAnsi="Calibri" w:eastAsia="微软雅黑"/>
        </w:rPr>
        <w:t>约束：菜单在边缘自动翻转；点击空白关闭；Esc 关闭。</w:t>
      </w:r>
    </w:p>
    <w:p w14:paraId="157013D7">
      <w:r>
        <w:br w:type="page"/>
      </w:r>
    </w:p>
    <w:p w14:paraId="3A7FC2C5">
      <w:pPr>
        <w:pStyle w:val="2"/>
      </w:pPr>
      <w:r>
        <w:t>7. 节点系统规格（详细）</w:t>
      </w:r>
    </w:p>
    <w:p w14:paraId="0121E9F5">
      <w:pPr>
        <w:pStyle w:val="3"/>
      </w:pPr>
      <w:r>
        <w:t>7.1 Shot Node（镜头节点）— 紧凑型</w:t>
      </w:r>
    </w:p>
    <w:p w14:paraId="57467933">
      <w:pPr>
        <w:pStyle w:val="6"/>
      </w:pPr>
      <w:r>
        <w:rPr>
          <w:rFonts w:ascii="Calibri" w:hAnsi="Calibri" w:eastAsia="微软雅黑"/>
        </w:rPr>
        <w:t>默认展示：标题、中文意图 textarea、chips（景别/运镜/打光）。</w:t>
      </w:r>
    </w:p>
    <w:p w14:paraId="214986C5">
      <w:pPr>
        <w:pStyle w:val="6"/>
      </w:pPr>
      <w:r>
        <w:rPr>
          <w:rFonts w:ascii="Calibri" w:hAnsi="Calibri" w:eastAsia="微软雅黑"/>
        </w:rPr>
        <w:t>展开区：焦段、角度、氛围、色彩（后续扩展：主体/动作/场景/负面约束/节奏）。</w:t>
      </w:r>
    </w:p>
    <w:p w14:paraId="34D906CB">
      <w:pPr>
        <w:pStyle w:val="6"/>
      </w:pPr>
      <w:r>
        <w:rPr>
          <w:rFonts w:ascii="Calibri" w:hAnsi="Calibri" w:eastAsia="微软雅黑"/>
        </w:rPr>
        <w:t>端口：左输入（refs/assets），右输出（shot.struct）。</w:t>
      </w:r>
    </w:p>
    <w:p w14:paraId="6B6409DA">
      <w:pPr>
        <w:pStyle w:val="6"/>
      </w:pPr>
      <w:r>
        <w:rPr>
          <w:rFonts w:ascii="Calibri" w:hAnsi="Calibri" w:eastAsia="微软雅黑"/>
        </w:rPr>
        <w:t>与图片节点融合：shot.struct → 编译器 → image.generate.prompt。</w:t>
      </w:r>
    </w:p>
    <w:p w14:paraId="5790F41F">
      <w:pPr>
        <w:pStyle w:val="4"/>
      </w:pPr>
      <w:r>
        <w:t>7.1.1 Shot Node 字段（结构化）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127"/>
        <w:gridCol w:w="2048"/>
        <w:gridCol w:w="2272"/>
      </w:tblGrid>
      <w:tr w14:paraId="44CF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04B3CA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域</w:t>
            </w:r>
          </w:p>
        </w:tc>
        <w:tc>
          <w:tcPr>
            <w:tcW w:w="2340" w:type="dxa"/>
          </w:tcPr>
          <w:p w14:paraId="4E2BE7B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字段</w:t>
            </w:r>
          </w:p>
        </w:tc>
        <w:tc>
          <w:tcPr>
            <w:tcW w:w="2340" w:type="dxa"/>
          </w:tcPr>
          <w:p w14:paraId="71A12E4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类型</w:t>
            </w:r>
          </w:p>
        </w:tc>
        <w:tc>
          <w:tcPr>
            <w:tcW w:w="2340" w:type="dxa"/>
          </w:tcPr>
          <w:p w14:paraId="1852744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说明</w:t>
            </w:r>
          </w:p>
        </w:tc>
      </w:tr>
      <w:tr w14:paraId="7C41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15EFEA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intent</w:t>
            </w:r>
          </w:p>
        </w:tc>
        <w:tc>
          <w:tcPr>
            <w:tcW w:w="2340" w:type="dxa"/>
          </w:tcPr>
          <w:p w14:paraId="4F42470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intent_cn</w:t>
            </w:r>
          </w:p>
        </w:tc>
        <w:tc>
          <w:tcPr>
            <w:tcW w:w="2340" w:type="dxa"/>
          </w:tcPr>
          <w:p w14:paraId="6512AFE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5EFBC32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中文镜头意图（可长）</w:t>
            </w:r>
          </w:p>
        </w:tc>
      </w:tr>
      <w:tr w14:paraId="2662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E593DC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camera</w:t>
            </w:r>
          </w:p>
        </w:tc>
        <w:tc>
          <w:tcPr>
            <w:tcW w:w="2340" w:type="dxa"/>
          </w:tcPr>
          <w:p w14:paraId="0E652F4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framing</w:t>
            </w:r>
          </w:p>
        </w:tc>
        <w:tc>
          <w:tcPr>
            <w:tcW w:w="2340" w:type="dxa"/>
          </w:tcPr>
          <w:p w14:paraId="52389D2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31A662D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景别（特写/中景/全景…）</w:t>
            </w:r>
          </w:p>
        </w:tc>
      </w:tr>
      <w:tr w14:paraId="53BAC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76229B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camera</w:t>
            </w:r>
          </w:p>
        </w:tc>
        <w:tc>
          <w:tcPr>
            <w:tcW w:w="2340" w:type="dxa"/>
          </w:tcPr>
          <w:p w14:paraId="54D47B6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movement</w:t>
            </w:r>
          </w:p>
        </w:tc>
        <w:tc>
          <w:tcPr>
            <w:tcW w:w="2340" w:type="dxa"/>
          </w:tcPr>
          <w:p w14:paraId="286E68A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0093CE0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运镜（推/拉/摇/移/跟…）</w:t>
            </w:r>
          </w:p>
        </w:tc>
      </w:tr>
      <w:tr w14:paraId="408B6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22E3C3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camera</w:t>
            </w:r>
          </w:p>
        </w:tc>
        <w:tc>
          <w:tcPr>
            <w:tcW w:w="2340" w:type="dxa"/>
          </w:tcPr>
          <w:p w14:paraId="0FA92D5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lens</w:t>
            </w:r>
          </w:p>
        </w:tc>
        <w:tc>
          <w:tcPr>
            <w:tcW w:w="2340" w:type="dxa"/>
          </w:tcPr>
          <w:p w14:paraId="0C4A455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783D7C9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焦段（35mm/50mm…）</w:t>
            </w:r>
          </w:p>
        </w:tc>
      </w:tr>
      <w:tr w14:paraId="12B89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21BE63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camera</w:t>
            </w:r>
          </w:p>
        </w:tc>
        <w:tc>
          <w:tcPr>
            <w:tcW w:w="2340" w:type="dxa"/>
          </w:tcPr>
          <w:p w14:paraId="7BD2E7F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angle</w:t>
            </w:r>
          </w:p>
        </w:tc>
        <w:tc>
          <w:tcPr>
            <w:tcW w:w="2340" w:type="dxa"/>
          </w:tcPr>
          <w:p w14:paraId="00EAC00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5854E9A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机位/角度（俯拍/仰拍…）</w:t>
            </w:r>
          </w:p>
        </w:tc>
      </w:tr>
      <w:tr w14:paraId="64C0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C40DA5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lighting</w:t>
            </w:r>
          </w:p>
        </w:tc>
        <w:tc>
          <w:tcPr>
            <w:tcW w:w="2340" w:type="dxa"/>
          </w:tcPr>
          <w:p w14:paraId="7CD6FDA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key</w:t>
            </w:r>
          </w:p>
        </w:tc>
        <w:tc>
          <w:tcPr>
            <w:tcW w:w="2340" w:type="dxa"/>
          </w:tcPr>
          <w:p w14:paraId="5D69366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183CEE0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打光（顶光/侧光/逆光…）</w:t>
            </w:r>
          </w:p>
        </w:tc>
      </w:tr>
      <w:tr w14:paraId="210C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4858B4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lighting</w:t>
            </w:r>
          </w:p>
        </w:tc>
        <w:tc>
          <w:tcPr>
            <w:tcW w:w="2340" w:type="dxa"/>
          </w:tcPr>
          <w:p w14:paraId="3BD2280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mood</w:t>
            </w:r>
          </w:p>
        </w:tc>
        <w:tc>
          <w:tcPr>
            <w:tcW w:w="2340" w:type="dxa"/>
          </w:tcPr>
          <w:p w14:paraId="4F47CDE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2CC8F1F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氛围（冷/暖/霓虹…）</w:t>
            </w:r>
          </w:p>
        </w:tc>
      </w:tr>
      <w:tr w14:paraId="4D9C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AFED94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lighting</w:t>
            </w:r>
          </w:p>
        </w:tc>
        <w:tc>
          <w:tcPr>
            <w:tcW w:w="2340" w:type="dxa"/>
          </w:tcPr>
          <w:p w14:paraId="3341159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color</w:t>
            </w:r>
          </w:p>
        </w:tc>
        <w:tc>
          <w:tcPr>
            <w:tcW w:w="2340" w:type="dxa"/>
          </w:tcPr>
          <w:p w14:paraId="04A9BF0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1FD62A0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色彩（青橙/胶片…）</w:t>
            </w:r>
          </w:p>
        </w:tc>
      </w:tr>
    </w:tbl>
    <w:p w14:paraId="36C404A2">
      <w:pPr>
        <w:pStyle w:val="3"/>
      </w:pPr>
      <w:r>
        <w:t>7.2 Image Generate Node（图片生成节点）</w:t>
      </w:r>
    </w:p>
    <w:p w14:paraId="270C1538">
      <w:pPr>
        <w:pStyle w:val="6"/>
      </w:pPr>
      <w:r>
        <w:rPr>
          <w:rFonts w:ascii="Calibri" w:hAnsi="Calibri" w:eastAsia="微软雅黑"/>
        </w:rPr>
        <w:t>顶部工具条：裁切/多角度/重绘/打光/更多（⋯）。</w:t>
      </w:r>
    </w:p>
    <w:p w14:paraId="03EC04B9">
      <w:pPr>
        <w:pStyle w:val="6"/>
      </w:pPr>
      <w:r>
        <w:rPr>
          <w:rFonts w:ascii="Calibri" w:hAnsi="Calibri" w:eastAsia="微软雅黑"/>
        </w:rPr>
        <w:t>更多菜单：扩图、擦除、标注、增强、调整像素、抠图。</w:t>
      </w:r>
    </w:p>
    <w:p w14:paraId="545C090A">
      <w:pPr>
        <w:pStyle w:val="6"/>
      </w:pPr>
      <w:r>
        <w:rPr>
          <w:rFonts w:ascii="Calibri" w:hAnsi="Calibri" w:eastAsia="微软雅黑"/>
        </w:rPr>
        <w:t>底部 prompt 面板：缩略图条 + prompt textarea + chips + model/ratio 弹层。</w:t>
      </w:r>
    </w:p>
    <w:p w14:paraId="210871D6">
      <w:pPr>
        <w:pStyle w:val="6"/>
      </w:pPr>
      <w:r>
        <w:rPr>
          <w:rFonts w:ascii="Calibri" w:hAnsi="Calibri" w:eastAsia="微软雅黑"/>
        </w:rPr>
        <w:t>端口：左输入（shot.struct、refs），右输出（image.asset、image.variants）。</w:t>
      </w:r>
    </w:p>
    <w:p w14:paraId="7751FF71">
      <w:pPr>
        <w:pStyle w:val="4"/>
      </w:pPr>
      <w:r>
        <w:t>7.2.1 模型选择弹层（示例字段）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1"/>
        <w:gridCol w:w="2679"/>
        <w:gridCol w:w="3042"/>
      </w:tblGrid>
      <w:tr w14:paraId="2605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448212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字段</w:t>
            </w:r>
          </w:p>
        </w:tc>
        <w:tc>
          <w:tcPr>
            <w:tcW w:w="3120" w:type="dxa"/>
          </w:tcPr>
          <w:p w14:paraId="00243AC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说明</w:t>
            </w:r>
          </w:p>
        </w:tc>
        <w:tc>
          <w:tcPr>
            <w:tcW w:w="3120" w:type="dxa"/>
          </w:tcPr>
          <w:p w14:paraId="5B0954A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示例</w:t>
            </w:r>
          </w:p>
        </w:tc>
      </w:tr>
      <w:tr w14:paraId="45E6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5B8687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name</w:t>
            </w:r>
          </w:p>
        </w:tc>
        <w:tc>
          <w:tcPr>
            <w:tcW w:w="3120" w:type="dxa"/>
          </w:tcPr>
          <w:p w14:paraId="1DCA40E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模型名称</w:t>
            </w:r>
          </w:p>
        </w:tc>
        <w:tc>
          <w:tcPr>
            <w:tcW w:w="3120" w:type="dxa"/>
          </w:tcPr>
          <w:p w14:paraId="0ABD239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GPT Image2 / Banana Pro / 即梦4.5</w:t>
            </w:r>
          </w:p>
        </w:tc>
      </w:tr>
      <w:tr w14:paraId="1C72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A6706E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badges</w:t>
            </w:r>
          </w:p>
        </w:tc>
        <w:tc>
          <w:tcPr>
            <w:tcW w:w="3120" w:type="dxa"/>
          </w:tcPr>
          <w:p w14:paraId="1759479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标签</w:t>
            </w:r>
          </w:p>
        </w:tc>
        <w:tc>
          <w:tcPr>
            <w:tcW w:w="3120" w:type="dxa"/>
          </w:tcPr>
          <w:p w14:paraId="3172BCC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热门 / 3折 / 新</w:t>
            </w:r>
          </w:p>
        </w:tc>
      </w:tr>
      <w:tr w14:paraId="36767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5E5201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maxRes</w:t>
            </w:r>
          </w:p>
        </w:tc>
        <w:tc>
          <w:tcPr>
            <w:tcW w:w="3120" w:type="dxa"/>
          </w:tcPr>
          <w:p w14:paraId="49B47BA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最大画质</w:t>
            </w:r>
          </w:p>
        </w:tc>
        <w:tc>
          <w:tcPr>
            <w:tcW w:w="3120" w:type="dxa"/>
          </w:tcPr>
          <w:p w14:paraId="6A6D5D5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1K / 2K / 4K / 1080P</w:t>
            </w:r>
          </w:p>
        </w:tc>
      </w:tr>
      <w:tr w14:paraId="7E6D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F4D16D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capabilities</w:t>
            </w:r>
          </w:p>
        </w:tc>
        <w:tc>
          <w:tcPr>
            <w:tcW w:w="3120" w:type="dxa"/>
          </w:tcPr>
          <w:p w14:paraId="54653F4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能力</w:t>
            </w:r>
          </w:p>
        </w:tc>
        <w:tc>
          <w:tcPr>
            <w:tcW w:w="3120" w:type="dxa"/>
          </w:tcPr>
          <w:p w14:paraId="268C163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inpaint/relight/multi-angle…</w:t>
            </w:r>
          </w:p>
        </w:tc>
      </w:tr>
    </w:tbl>
    <w:p w14:paraId="7F4B5214">
      <w:pPr>
        <w:pStyle w:val="3"/>
      </w:pPr>
      <w:r>
        <w:t>7.3 Image Editor Node（图片编辑器节点，阶段2）</w:t>
      </w:r>
    </w:p>
    <w:p w14:paraId="5FBAE768">
      <w:pPr>
        <w:pStyle w:val="6"/>
      </w:pPr>
      <w:r>
        <w:rPr>
          <w:rFonts w:ascii="Calibri" w:hAnsi="Calibri" w:eastAsia="微软雅黑"/>
        </w:rPr>
        <w:t>承载更复杂编辑交互（PS-like）；支持图层/历史；工具以插件形式挂载。</w:t>
      </w:r>
    </w:p>
    <w:p w14:paraId="6F995788">
      <w:r>
        <w:br w:type="page"/>
      </w:r>
    </w:p>
    <w:p w14:paraId="546C2DC0">
      <w:pPr>
        <w:pStyle w:val="2"/>
      </w:pPr>
      <w:r>
        <w:t>8. 连线与端口协议（数据类型契约）</w:t>
      </w:r>
    </w:p>
    <w:p w14:paraId="616AE014">
      <w:r>
        <w:rPr>
          <w:rFonts w:ascii="Calibri" w:hAnsi="Calibri" w:eastAsia="微软雅黑"/>
        </w:rPr>
        <w:t>端口必须携带 dataType，连线必须校验类型；必要时由 Agent/系统自动插入转换节点（Adapter）。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029"/>
        <w:gridCol w:w="2296"/>
        <w:gridCol w:w="2066"/>
      </w:tblGrid>
      <w:tr w14:paraId="7BB8C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CED105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dataType</w:t>
            </w:r>
          </w:p>
        </w:tc>
        <w:tc>
          <w:tcPr>
            <w:tcW w:w="2340" w:type="dxa"/>
          </w:tcPr>
          <w:p w14:paraId="393BF06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含义</w:t>
            </w:r>
          </w:p>
        </w:tc>
        <w:tc>
          <w:tcPr>
            <w:tcW w:w="2340" w:type="dxa"/>
          </w:tcPr>
          <w:p w14:paraId="5C11B16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允许连接</w:t>
            </w:r>
          </w:p>
        </w:tc>
        <w:tc>
          <w:tcPr>
            <w:tcW w:w="2340" w:type="dxa"/>
          </w:tcPr>
          <w:p w14:paraId="1A186CE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备注</w:t>
            </w:r>
          </w:p>
        </w:tc>
      </w:tr>
      <w:tr w14:paraId="628E3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624EF7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shot.struct</w:t>
            </w:r>
          </w:p>
        </w:tc>
        <w:tc>
          <w:tcPr>
            <w:tcW w:w="2340" w:type="dxa"/>
          </w:tcPr>
          <w:p w14:paraId="4668A98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镜头结构化字段</w:t>
            </w:r>
          </w:p>
        </w:tc>
        <w:tc>
          <w:tcPr>
            <w:tcW w:w="2340" w:type="dxa"/>
          </w:tcPr>
          <w:p w14:paraId="53CA31B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shot→image.generate</w:t>
            </w:r>
          </w:p>
        </w:tc>
        <w:tc>
          <w:tcPr>
            <w:tcW w:w="2340" w:type="dxa"/>
          </w:tcPr>
          <w:p w14:paraId="1E70A97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通过编译器转 prompt</w:t>
            </w:r>
          </w:p>
        </w:tc>
      </w:tr>
      <w:tr w14:paraId="3EFBD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76BC7C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prompt.text</w:t>
            </w:r>
          </w:p>
        </w:tc>
        <w:tc>
          <w:tcPr>
            <w:tcW w:w="2340" w:type="dxa"/>
          </w:tcPr>
          <w:p w14:paraId="130E5DF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提示词文本</w:t>
            </w:r>
          </w:p>
        </w:tc>
        <w:tc>
          <w:tcPr>
            <w:tcW w:w="2340" w:type="dxa"/>
          </w:tcPr>
          <w:p w14:paraId="64D8C18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text→image.generate</w:t>
            </w:r>
          </w:p>
        </w:tc>
        <w:tc>
          <w:tcPr>
            <w:tcW w:w="2340" w:type="dxa"/>
          </w:tcPr>
          <w:p w14:paraId="1CE7B19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可由 agent 生成</w:t>
            </w:r>
          </w:p>
        </w:tc>
      </w:tr>
      <w:tr w14:paraId="69AF5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3D00B3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asset.image</w:t>
            </w:r>
          </w:p>
        </w:tc>
        <w:tc>
          <w:tcPr>
            <w:tcW w:w="2340" w:type="dxa"/>
          </w:tcPr>
          <w:p w14:paraId="4BD15BC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图片资产引用</w:t>
            </w:r>
          </w:p>
        </w:tc>
        <w:tc>
          <w:tcPr>
            <w:tcW w:w="2340" w:type="dxa"/>
          </w:tcPr>
          <w:p w14:paraId="7C35BC5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image→image.tool / shot.ref</w:t>
            </w:r>
          </w:p>
        </w:tc>
        <w:tc>
          <w:tcPr>
            <w:tcW w:w="2340" w:type="dxa"/>
          </w:tcPr>
          <w:p w14:paraId="7374C6B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支持 variants</w:t>
            </w:r>
          </w:p>
        </w:tc>
      </w:tr>
      <w:tr w14:paraId="149A1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D54542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asset.mask</w:t>
            </w:r>
          </w:p>
        </w:tc>
        <w:tc>
          <w:tcPr>
            <w:tcW w:w="2340" w:type="dxa"/>
          </w:tcPr>
          <w:p w14:paraId="69D1AB3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遮罩资产</w:t>
            </w:r>
          </w:p>
        </w:tc>
        <w:tc>
          <w:tcPr>
            <w:tcW w:w="2340" w:type="dxa"/>
          </w:tcPr>
          <w:p w14:paraId="75D30CB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mask→inpaint</w:t>
            </w:r>
          </w:p>
        </w:tc>
        <w:tc>
          <w:tcPr>
            <w:tcW w:w="2340" w:type="dxa"/>
          </w:tcPr>
          <w:p w14:paraId="5FB8EBD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工具生成或导入</w:t>
            </w:r>
          </w:p>
        </w:tc>
      </w:tr>
      <w:tr w14:paraId="65927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A72E94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asset.style</w:t>
            </w:r>
          </w:p>
        </w:tc>
        <w:tc>
          <w:tcPr>
            <w:tcW w:w="2340" w:type="dxa"/>
          </w:tcPr>
          <w:p w14:paraId="23B3573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风格 token 集</w:t>
            </w:r>
          </w:p>
        </w:tc>
        <w:tc>
          <w:tcPr>
            <w:tcW w:w="2340" w:type="dxa"/>
          </w:tcPr>
          <w:p w14:paraId="65DB897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style→shot/image</w:t>
            </w:r>
          </w:p>
        </w:tc>
        <w:tc>
          <w:tcPr>
            <w:tcW w:w="2340" w:type="dxa"/>
          </w:tcPr>
          <w:p w14:paraId="54E83CF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chips 化复用</w:t>
            </w:r>
          </w:p>
        </w:tc>
      </w:tr>
    </w:tbl>
    <w:p w14:paraId="2A044C76">
      <w:pPr>
        <w:pStyle w:val="3"/>
      </w:pPr>
      <w:r>
        <w:t>8.1 端口交互（TapNow 同款）</w:t>
      </w:r>
    </w:p>
    <w:p w14:paraId="6E60CA0D">
      <w:pPr>
        <w:pStyle w:val="6"/>
      </w:pPr>
      <w:r>
        <w:rPr>
          <w:rFonts w:ascii="Calibri" w:hAnsi="Calibri" w:eastAsia="微软雅黑"/>
        </w:rPr>
        <w:t>节点选中后显示左右端口“+”。</w:t>
      </w:r>
    </w:p>
    <w:p w14:paraId="5A7A2AD1">
      <w:pPr>
        <w:pStyle w:val="6"/>
      </w:pPr>
      <w:r>
        <w:rPr>
          <w:rFonts w:ascii="Calibri" w:hAnsi="Calibri" w:eastAsia="微软雅黑"/>
        </w:rPr>
        <w:t>拖拽到节点：生成箭头连线并自动创建绑定；拖到空白：弹创建菜单。</w:t>
      </w:r>
    </w:p>
    <w:p w14:paraId="1DB06A2F">
      <w:pPr>
        <w:pStyle w:val="6"/>
      </w:pPr>
      <w:r>
        <w:rPr>
          <w:rFonts w:ascii="Calibri" w:hAnsi="Calibri" w:eastAsia="微软雅黑"/>
        </w:rPr>
        <w:t>拖拽预览线：实时跟随；Esc 取消。</w:t>
      </w:r>
    </w:p>
    <w:p w14:paraId="4BD362B3">
      <w:r>
        <w:br w:type="page"/>
      </w:r>
    </w:p>
    <w:p w14:paraId="0F6C9068">
      <w:pPr>
        <w:pStyle w:val="2"/>
      </w:pPr>
      <w:r>
        <w:t>9. 图片工具链规格（Operator Params）</w:t>
      </w:r>
    </w:p>
    <w:p w14:paraId="720E594B">
      <w:pPr>
        <w:pStyle w:val="3"/>
      </w:pPr>
      <w:r>
        <w:t>9.1 Tool 通用接口</w:t>
      </w:r>
    </w:p>
    <w:p w14:paraId="0E46F70B">
      <w:pPr>
        <w:pStyle w:val="6"/>
      </w:pPr>
      <w:r>
        <w:rPr>
          <w:rFonts w:ascii="Calibri" w:hAnsi="Calibri" w:eastAsia="微软雅黑"/>
        </w:rPr>
        <w:t>输入：{assetId, params, context(preset/style/prompt)}</w:t>
      </w:r>
    </w:p>
    <w:p w14:paraId="485DF767">
      <w:pPr>
        <w:pStyle w:val="6"/>
      </w:pPr>
      <w:r>
        <w:rPr>
          <w:rFonts w:ascii="Calibri" w:hAnsi="Calibri" w:eastAsia="微软雅黑"/>
        </w:rPr>
        <w:t>输出：{newAssetId, variants[], metadata, cost, durationMs}</w:t>
      </w:r>
    </w:p>
    <w:p w14:paraId="315EDFF7">
      <w:pPr>
        <w:pStyle w:val="6"/>
      </w:pPr>
      <w:r>
        <w:rPr>
          <w:rFonts w:ascii="Calibri" w:hAnsi="Calibri" w:eastAsia="微软雅黑"/>
        </w:rPr>
        <w:t>状态机：pending→running→succeeded/failed/canceled；支持重试与取消。</w:t>
      </w:r>
    </w:p>
    <w:p w14:paraId="52BA5EF2">
      <w:pPr>
        <w:pStyle w:val="3"/>
      </w:pPr>
      <w:r>
        <w:t>9.2 参数表示例（详细）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2121"/>
        <w:gridCol w:w="2000"/>
        <w:gridCol w:w="2347"/>
      </w:tblGrid>
      <w:tr w14:paraId="201C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62224F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Tool</w:t>
            </w:r>
          </w:p>
        </w:tc>
        <w:tc>
          <w:tcPr>
            <w:tcW w:w="2340" w:type="dxa"/>
          </w:tcPr>
          <w:p w14:paraId="0FFB7FC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参数</w:t>
            </w:r>
          </w:p>
        </w:tc>
        <w:tc>
          <w:tcPr>
            <w:tcW w:w="2340" w:type="dxa"/>
          </w:tcPr>
          <w:p w14:paraId="506B4BD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类型</w:t>
            </w:r>
          </w:p>
        </w:tc>
        <w:tc>
          <w:tcPr>
            <w:tcW w:w="2340" w:type="dxa"/>
          </w:tcPr>
          <w:p w14:paraId="4DBF847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说明</w:t>
            </w:r>
          </w:p>
        </w:tc>
      </w:tr>
      <w:tr w14:paraId="0CDC4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9A289F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crop</w:t>
            </w:r>
          </w:p>
        </w:tc>
        <w:tc>
          <w:tcPr>
            <w:tcW w:w="2340" w:type="dxa"/>
          </w:tcPr>
          <w:p w14:paraId="4B99880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rect</w:t>
            </w:r>
          </w:p>
        </w:tc>
        <w:tc>
          <w:tcPr>
            <w:tcW w:w="2340" w:type="dxa"/>
          </w:tcPr>
          <w:p w14:paraId="5ACE2EA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{x,y,w,h}</w:t>
            </w:r>
          </w:p>
        </w:tc>
        <w:tc>
          <w:tcPr>
            <w:tcW w:w="2340" w:type="dxa"/>
          </w:tcPr>
          <w:p w14:paraId="511150F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裁切框</w:t>
            </w:r>
          </w:p>
        </w:tc>
      </w:tr>
      <w:tr w14:paraId="7B7B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47C307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crop</w:t>
            </w:r>
          </w:p>
        </w:tc>
        <w:tc>
          <w:tcPr>
            <w:tcW w:w="2340" w:type="dxa"/>
          </w:tcPr>
          <w:p w14:paraId="00CF799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aspect</w:t>
            </w:r>
          </w:p>
        </w:tc>
        <w:tc>
          <w:tcPr>
            <w:tcW w:w="2340" w:type="dxa"/>
          </w:tcPr>
          <w:p w14:paraId="0318F04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3CFE86D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固定比例（3:4/1:1…）</w:t>
            </w:r>
          </w:p>
        </w:tc>
      </w:tr>
      <w:tr w14:paraId="4C25C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C710F9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inpaint</w:t>
            </w:r>
          </w:p>
        </w:tc>
        <w:tc>
          <w:tcPr>
            <w:tcW w:w="2340" w:type="dxa"/>
          </w:tcPr>
          <w:p w14:paraId="25BB7B2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maskAssetId</w:t>
            </w:r>
          </w:p>
        </w:tc>
        <w:tc>
          <w:tcPr>
            <w:tcW w:w="2340" w:type="dxa"/>
          </w:tcPr>
          <w:p w14:paraId="648AE0F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706745B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遮罩资源</w:t>
            </w:r>
          </w:p>
        </w:tc>
      </w:tr>
      <w:tr w14:paraId="77D05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BDC640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inpaint</w:t>
            </w:r>
          </w:p>
        </w:tc>
        <w:tc>
          <w:tcPr>
            <w:tcW w:w="2340" w:type="dxa"/>
          </w:tcPr>
          <w:p w14:paraId="6BD5BB4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prompt</w:t>
            </w:r>
          </w:p>
        </w:tc>
        <w:tc>
          <w:tcPr>
            <w:tcW w:w="2340" w:type="dxa"/>
          </w:tcPr>
          <w:p w14:paraId="54473CF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2340" w:type="dxa"/>
          </w:tcPr>
          <w:p w14:paraId="195ABAF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重绘指令（可空）</w:t>
            </w:r>
          </w:p>
        </w:tc>
      </w:tr>
      <w:tr w14:paraId="55B2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575F6D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relight</w:t>
            </w:r>
          </w:p>
        </w:tc>
        <w:tc>
          <w:tcPr>
            <w:tcW w:w="2340" w:type="dxa"/>
          </w:tcPr>
          <w:p w14:paraId="5337E67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direction</w:t>
            </w:r>
          </w:p>
        </w:tc>
        <w:tc>
          <w:tcPr>
            <w:tcW w:w="2340" w:type="dxa"/>
          </w:tcPr>
          <w:p w14:paraId="3B4EC64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enum</w:t>
            </w:r>
          </w:p>
        </w:tc>
        <w:tc>
          <w:tcPr>
            <w:tcW w:w="2340" w:type="dxa"/>
          </w:tcPr>
          <w:p w14:paraId="220F24B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N/NE/E/SE/S/SW/W/NW 或角度</w:t>
            </w:r>
          </w:p>
        </w:tc>
      </w:tr>
      <w:tr w14:paraId="560D3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4EA53A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relight</w:t>
            </w:r>
          </w:p>
        </w:tc>
        <w:tc>
          <w:tcPr>
            <w:tcW w:w="2340" w:type="dxa"/>
          </w:tcPr>
          <w:p w14:paraId="0AD06CD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intensity</w:t>
            </w:r>
          </w:p>
        </w:tc>
        <w:tc>
          <w:tcPr>
            <w:tcW w:w="2340" w:type="dxa"/>
          </w:tcPr>
          <w:p w14:paraId="151C182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0-1</w:t>
            </w:r>
          </w:p>
        </w:tc>
        <w:tc>
          <w:tcPr>
            <w:tcW w:w="2340" w:type="dxa"/>
          </w:tcPr>
          <w:p w14:paraId="2639935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强度</w:t>
            </w:r>
          </w:p>
        </w:tc>
      </w:tr>
      <w:tr w14:paraId="675D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2E6EDC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multiAngle</w:t>
            </w:r>
          </w:p>
        </w:tc>
        <w:tc>
          <w:tcPr>
            <w:tcW w:w="2340" w:type="dxa"/>
          </w:tcPr>
          <w:p w14:paraId="20FFD7D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yaw/pitch/roll</w:t>
            </w:r>
          </w:p>
        </w:tc>
        <w:tc>
          <w:tcPr>
            <w:tcW w:w="2340" w:type="dxa"/>
          </w:tcPr>
          <w:p w14:paraId="2BF5AC4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number</w:t>
            </w:r>
          </w:p>
        </w:tc>
        <w:tc>
          <w:tcPr>
            <w:tcW w:w="2340" w:type="dxa"/>
          </w:tcPr>
          <w:p w14:paraId="50D58A8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角度控制</w:t>
            </w:r>
          </w:p>
        </w:tc>
      </w:tr>
      <w:tr w14:paraId="2D56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3FAA69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upscale</w:t>
            </w:r>
          </w:p>
        </w:tc>
        <w:tc>
          <w:tcPr>
            <w:tcW w:w="2340" w:type="dxa"/>
          </w:tcPr>
          <w:p w14:paraId="6FEFAB1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scale</w:t>
            </w:r>
          </w:p>
        </w:tc>
        <w:tc>
          <w:tcPr>
            <w:tcW w:w="2340" w:type="dxa"/>
          </w:tcPr>
          <w:p w14:paraId="5F3639B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2/4</w:t>
            </w:r>
          </w:p>
        </w:tc>
        <w:tc>
          <w:tcPr>
            <w:tcW w:w="2340" w:type="dxa"/>
          </w:tcPr>
          <w:p w14:paraId="15DECC7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放大倍数</w:t>
            </w:r>
          </w:p>
        </w:tc>
      </w:tr>
      <w:tr w14:paraId="4A500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C62340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cutout</w:t>
            </w:r>
          </w:p>
        </w:tc>
        <w:tc>
          <w:tcPr>
            <w:tcW w:w="2340" w:type="dxa"/>
          </w:tcPr>
          <w:p w14:paraId="1BF30DD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mode</w:t>
            </w:r>
          </w:p>
        </w:tc>
        <w:tc>
          <w:tcPr>
            <w:tcW w:w="2340" w:type="dxa"/>
          </w:tcPr>
          <w:p w14:paraId="4C2A543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enum</w:t>
            </w:r>
          </w:p>
        </w:tc>
        <w:tc>
          <w:tcPr>
            <w:tcW w:w="2340" w:type="dxa"/>
          </w:tcPr>
          <w:p w14:paraId="4918A2F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主体/背景/自定义</w:t>
            </w:r>
          </w:p>
        </w:tc>
      </w:tr>
    </w:tbl>
    <w:p w14:paraId="4F040180">
      <w:r>
        <w:br w:type="page"/>
      </w:r>
    </w:p>
    <w:p w14:paraId="0E5BC163">
      <w:pPr>
        <w:pStyle w:val="2"/>
      </w:pPr>
      <w:r>
        <w:t>10. Agent 系统与 Slash Command（/）</w:t>
      </w:r>
    </w:p>
    <w:p w14:paraId="246D0B2C">
      <w:pPr>
        <w:pStyle w:val="3"/>
      </w:pPr>
      <w:r>
        <w:t>10.1 Slash Command</w:t>
      </w:r>
    </w:p>
    <w:p w14:paraId="362346F3">
      <w:pPr>
        <w:pStyle w:val="6"/>
      </w:pPr>
      <w:r>
        <w:rPr>
          <w:rFonts w:ascii="Calibri" w:hAnsi="Calibri" w:eastAsia="微软雅黑"/>
        </w:rPr>
        <w:t>按 / 打开命令面板；支持搜索节点类型、工具、模板、Agent 动作。</w:t>
      </w:r>
    </w:p>
    <w:p w14:paraId="17F8F396">
      <w:pPr>
        <w:pStyle w:val="6"/>
      </w:pPr>
      <w:r>
        <w:rPr>
          <w:rFonts w:ascii="Calibri" w:hAnsi="Calibri" w:eastAsia="微软雅黑"/>
        </w:rPr>
        <w:t>命令面板项展示：图标 + 标题 + 描述 + 快捷键（如有） + badge。</w:t>
      </w:r>
    </w:p>
    <w:p w14:paraId="59D38171">
      <w:pPr>
        <w:pStyle w:val="6"/>
      </w:pPr>
      <w:r>
        <w:rPr>
          <w:rFonts w:ascii="Calibri" w:hAnsi="Calibri" w:eastAsia="微软雅黑"/>
        </w:rPr>
        <w:t>支持最近使用与收藏。</w:t>
      </w:r>
    </w:p>
    <w:p w14:paraId="23B4BDAB">
      <w:pPr>
        <w:pStyle w:val="3"/>
      </w:pPr>
      <w:r>
        <w:t>10.2 Prompt Compiler Agent（shot.struct → prompt）</w:t>
      </w:r>
    </w:p>
    <w:p w14:paraId="6A6B0B0A">
      <w:pPr>
        <w:pStyle w:val="6"/>
      </w:pPr>
      <w:r>
        <w:rPr>
          <w:rFonts w:ascii="Calibri" w:hAnsi="Calibri" w:eastAsia="微软雅黑"/>
        </w:rPr>
        <w:t>输入：shot.struct + refs + style tokens；输出：prompt（英文主 prompt + 回译 + negative）。</w:t>
      </w:r>
    </w:p>
    <w:p w14:paraId="0DE47369">
      <w:pPr>
        <w:pStyle w:val="6"/>
      </w:pPr>
      <w:r>
        <w:rPr>
          <w:rFonts w:ascii="Calibri" w:hAnsi="Calibri" w:eastAsia="微软雅黑"/>
        </w:rPr>
        <w:t>要求：可解释（显示“字段如何影响 prompt”）；可编辑（用户可锁定某些片段）。</w:t>
      </w:r>
    </w:p>
    <w:p w14:paraId="00EA948D">
      <w:r>
        <w:br w:type="page"/>
      </w:r>
    </w:p>
    <w:p w14:paraId="3EC280F2">
      <w:pPr>
        <w:pStyle w:val="2"/>
      </w:pPr>
      <w:r>
        <w:t>11. 本地优先 + PWA + 云同步（可商用）</w:t>
      </w:r>
    </w:p>
    <w:p w14:paraId="0BA470B0">
      <w:pPr>
        <w:pStyle w:val="3"/>
      </w:pPr>
      <w:r>
        <w:t>11.1 Dexie/IndexedDB 表设计（建议）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1937"/>
        <w:gridCol w:w="2497"/>
        <w:gridCol w:w="2036"/>
      </w:tblGrid>
      <w:tr w14:paraId="0BD0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DDBA82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表</w:t>
            </w:r>
          </w:p>
        </w:tc>
        <w:tc>
          <w:tcPr>
            <w:tcW w:w="2340" w:type="dxa"/>
          </w:tcPr>
          <w:p w14:paraId="179011E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主键</w:t>
            </w:r>
          </w:p>
        </w:tc>
        <w:tc>
          <w:tcPr>
            <w:tcW w:w="2340" w:type="dxa"/>
          </w:tcPr>
          <w:p w14:paraId="06FE1EF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索引</w:t>
            </w:r>
          </w:p>
        </w:tc>
        <w:tc>
          <w:tcPr>
            <w:tcW w:w="2340" w:type="dxa"/>
          </w:tcPr>
          <w:p w14:paraId="193E002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内容</w:t>
            </w:r>
          </w:p>
        </w:tc>
      </w:tr>
      <w:tr w14:paraId="5DB7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0BD3E8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projects</w:t>
            </w:r>
          </w:p>
        </w:tc>
        <w:tc>
          <w:tcPr>
            <w:tcW w:w="2340" w:type="dxa"/>
          </w:tcPr>
          <w:p w14:paraId="1A625F8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id</w:t>
            </w:r>
          </w:p>
        </w:tc>
        <w:tc>
          <w:tcPr>
            <w:tcW w:w="2340" w:type="dxa"/>
          </w:tcPr>
          <w:p w14:paraId="7C59120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updatedAt</w:t>
            </w:r>
          </w:p>
        </w:tc>
        <w:tc>
          <w:tcPr>
            <w:tcW w:w="2340" w:type="dxa"/>
          </w:tcPr>
          <w:p w14:paraId="003EFDB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项目元数据/权限摘要</w:t>
            </w:r>
          </w:p>
        </w:tc>
      </w:tr>
      <w:tr w14:paraId="7ACF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081939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canvases</w:t>
            </w:r>
          </w:p>
        </w:tc>
        <w:tc>
          <w:tcPr>
            <w:tcW w:w="2340" w:type="dxa"/>
          </w:tcPr>
          <w:p w14:paraId="4B85D81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id</w:t>
            </w:r>
          </w:p>
        </w:tc>
        <w:tc>
          <w:tcPr>
            <w:tcW w:w="2340" w:type="dxa"/>
          </w:tcPr>
          <w:p w14:paraId="4530911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projectId,updatedAt</w:t>
            </w:r>
          </w:p>
        </w:tc>
        <w:tc>
          <w:tcPr>
            <w:tcW w:w="2340" w:type="dxa"/>
          </w:tcPr>
          <w:p w14:paraId="3E40016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画布元数据/快照指针</w:t>
            </w:r>
          </w:p>
        </w:tc>
      </w:tr>
      <w:tr w14:paraId="0597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182D78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nodes</w:t>
            </w:r>
          </w:p>
        </w:tc>
        <w:tc>
          <w:tcPr>
            <w:tcW w:w="2340" w:type="dxa"/>
          </w:tcPr>
          <w:p w14:paraId="3FD2F1F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id</w:t>
            </w:r>
          </w:p>
        </w:tc>
        <w:tc>
          <w:tcPr>
            <w:tcW w:w="2340" w:type="dxa"/>
          </w:tcPr>
          <w:p w14:paraId="6E37D7B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canvasId,type,updatedAt</w:t>
            </w:r>
          </w:p>
        </w:tc>
        <w:tc>
          <w:tcPr>
            <w:tcW w:w="2340" w:type="dxa"/>
          </w:tcPr>
          <w:p w14:paraId="68B924D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节点数据（含meta）</w:t>
            </w:r>
          </w:p>
        </w:tc>
      </w:tr>
      <w:tr w14:paraId="6E06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BEA71A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edges</w:t>
            </w:r>
          </w:p>
        </w:tc>
        <w:tc>
          <w:tcPr>
            <w:tcW w:w="2340" w:type="dxa"/>
          </w:tcPr>
          <w:p w14:paraId="20584C6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id</w:t>
            </w:r>
          </w:p>
        </w:tc>
        <w:tc>
          <w:tcPr>
            <w:tcW w:w="2340" w:type="dxa"/>
          </w:tcPr>
          <w:p w14:paraId="0CEF4B7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canvasId,updatedAt</w:t>
            </w:r>
          </w:p>
        </w:tc>
        <w:tc>
          <w:tcPr>
            <w:tcW w:w="2340" w:type="dxa"/>
          </w:tcPr>
          <w:p w14:paraId="6CFA934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连线数据</w:t>
            </w:r>
          </w:p>
        </w:tc>
      </w:tr>
      <w:tr w14:paraId="3600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73062B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assets</w:t>
            </w:r>
          </w:p>
        </w:tc>
        <w:tc>
          <w:tcPr>
            <w:tcW w:w="2340" w:type="dxa"/>
          </w:tcPr>
          <w:p w14:paraId="2AF0FF7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id</w:t>
            </w:r>
          </w:p>
        </w:tc>
        <w:tc>
          <w:tcPr>
            <w:tcW w:w="2340" w:type="dxa"/>
          </w:tcPr>
          <w:p w14:paraId="668A902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projectId,type,updatedAt</w:t>
            </w:r>
          </w:p>
        </w:tc>
        <w:tc>
          <w:tcPr>
            <w:tcW w:w="2340" w:type="dxa"/>
          </w:tcPr>
          <w:p w14:paraId="6D62628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资产元数据与 variants</w:t>
            </w:r>
          </w:p>
        </w:tc>
      </w:tr>
      <w:tr w14:paraId="1D49E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BB15FD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jobs</w:t>
            </w:r>
          </w:p>
        </w:tc>
        <w:tc>
          <w:tcPr>
            <w:tcW w:w="2340" w:type="dxa"/>
          </w:tcPr>
          <w:p w14:paraId="105CD0D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id</w:t>
            </w:r>
          </w:p>
        </w:tc>
        <w:tc>
          <w:tcPr>
            <w:tcW w:w="2340" w:type="dxa"/>
          </w:tcPr>
          <w:p w14:paraId="691251C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projectId,status,updatedAt</w:t>
            </w:r>
          </w:p>
        </w:tc>
        <w:tc>
          <w:tcPr>
            <w:tcW w:w="2340" w:type="dxa"/>
          </w:tcPr>
          <w:p w14:paraId="24A05DA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任务状态与日志摘要</w:t>
            </w:r>
          </w:p>
        </w:tc>
      </w:tr>
    </w:tbl>
    <w:p w14:paraId="437F32EE">
      <w:pPr>
        <w:pStyle w:val="3"/>
      </w:pPr>
      <w:r>
        <w:t>11.2 同步策略（建议）</w:t>
      </w:r>
    </w:p>
    <w:p w14:paraId="254AD5BE">
      <w:pPr>
        <w:pStyle w:val="6"/>
      </w:pPr>
      <w:r>
        <w:rPr>
          <w:rFonts w:ascii="Calibri" w:hAnsi="Calibri" w:eastAsia="微软雅黑"/>
        </w:rPr>
        <w:t>本地写入优先：UI 操作立即落库；同步器异步推送。</w:t>
      </w:r>
    </w:p>
    <w:p w14:paraId="791002EF">
      <w:pPr>
        <w:pStyle w:val="6"/>
      </w:pPr>
      <w:r>
        <w:rPr>
          <w:rFonts w:ascii="Calibri" w:hAnsi="Calibri" w:eastAsia="微软雅黑"/>
        </w:rPr>
        <w:t>增量同步：按 updatedAt/版本号；支持断点续传。</w:t>
      </w:r>
    </w:p>
    <w:p w14:paraId="3ED55D56">
      <w:pPr>
        <w:pStyle w:val="6"/>
      </w:pPr>
      <w:r>
        <w:rPr>
          <w:rFonts w:ascii="Calibri" w:hAnsi="Calibri" w:eastAsia="微软雅黑"/>
        </w:rPr>
        <w:t>冲突：单人阶段可简化为“最后写入赢”；组织协作阶段引入 CRDT/OT（后续）。</w:t>
      </w:r>
    </w:p>
    <w:p w14:paraId="130E1DD4">
      <w:pPr>
        <w:pStyle w:val="3"/>
      </w:pPr>
      <w:r>
        <w:t>11.3 PWA（Workbox）</w:t>
      </w:r>
    </w:p>
    <w:p w14:paraId="06B1B540">
      <w:pPr>
        <w:pStyle w:val="6"/>
      </w:pPr>
      <w:r>
        <w:rPr>
          <w:rFonts w:ascii="Calibri" w:hAnsi="Calibri" w:eastAsia="微软雅黑"/>
        </w:rPr>
        <w:t>缓存策略：App shell（静态资源）precache；API（只缓存只读/模板）；assets（图片缩略图）stale-while-revalidate。</w:t>
      </w:r>
    </w:p>
    <w:p w14:paraId="29F61A68">
      <w:pPr>
        <w:pStyle w:val="6"/>
      </w:pPr>
      <w:r>
        <w:rPr>
          <w:rFonts w:ascii="Calibri" w:hAnsi="Calibri" w:eastAsia="微软雅黑"/>
        </w:rPr>
        <w:t>离线行为：可打开最近工程只读；在线恢复后提示同步状态。</w:t>
      </w:r>
    </w:p>
    <w:p w14:paraId="69E97D2F">
      <w:r>
        <w:br w:type="page"/>
      </w:r>
    </w:p>
    <w:p w14:paraId="0F76028F">
      <w:pPr>
        <w:pStyle w:val="2"/>
      </w:pPr>
      <w:r>
        <w:t>12. 后端服务拆分与 API 清单（概览）</w:t>
      </w:r>
    </w:p>
    <w:p w14:paraId="4DF44278">
      <w:r>
        <w:rPr>
          <w:rFonts w:ascii="Calibri" w:hAnsi="Calibri" w:eastAsia="微软雅黑"/>
        </w:rPr>
        <w:t>本章节提供“商业化必需”的接口目录，便于 Agent 开发助手按模块实施。</w:t>
      </w:r>
    </w:p>
    <w:p w14:paraId="2373D892">
      <w:pPr>
        <w:pStyle w:val="3"/>
      </w:pPr>
      <w:r>
        <w:t>12.1 服务拆分</w:t>
      </w:r>
    </w:p>
    <w:p w14:paraId="3706E595">
      <w:pPr>
        <w:pStyle w:val="6"/>
      </w:pPr>
      <w:r>
        <w:rPr>
          <w:rFonts w:ascii="Calibri" w:hAnsi="Calibri" w:eastAsia="微软雅黑"/>
        </w:rPr>
        <w:t>auth-service：登录/组织/权限/令牌</w:t>
      </w:r>
    </w:p>
    <w:p w14:paraId="2ABE87EE">
      <w:pPr>
        <w:pStyle w:val="6"/>
      </w:pPr>
      <w:r>
        <w:rPr>
          <w:rFonts w:ascii="Calibri" w:hAnsi="Calibri" w:eastAsia="微软雅黑"/>
        </w:rPr>
        <w:t>canvas-service：project/canvas/node/edge CRUD，版本与快照</w:t>
      </w:r>
    </w:p>
    <w:p w14:paraId="17E21628">
      <w:pPr>
        <w:pStyle w:val="6"/>
      </w:pPr>
      <w:r>
        <w:rPr>
          <w:rFonts w:ascii="Calibri" w:hAnsi="Calibri" w:eastAsia="微软雅黑"/>
        </w:rPr>
        <w:t>asset-service：上传/转码/缩略图/variants/CDN</w:t>
      </w:r>
    </w:p>
    <w:p w14:paraId="21828ED1">
      <w:pPr>
        <w:pStyle w:val="6"/>
      </w:pPr>
      <w:r>
        <w:rPr>
          <w:rFonts w:ascii="Calibri" w:hAnsi="Calibri" w:eastAsia="微软雅黑"/>
        </w:rPr>
        <w:t>job-service：任务队列、状态机、重试/取消、成本统计</w:t>
      </w:r>
    </w:p>
    <w:p w14:paraId="75F09A39">
      <w:pPr>
        <w:pStyle w:val="6"/>
      </w:pPr>
      <w:r>
        <w:rPr>
          <w:rFonts w:ascii="Calibri" w:hAnsi="Calibri" w:eastAsia="微软雅黑"/>
        </w:rPr>
        <w:t>agent-gateway：模型路由、策略、限流、成本、合规</w:t>
      </w:r>
    </w:p>
    <w:p w14:paraId="456A0E01">
      <w:pPr>
        <w:pStyle w:val="6"/>
      </w:pPr>
      <w:r>
        <w:rPr>
          <w:rFonts w:ascii="Calibri" w:hAnsi="Calibri" w:eastAsia="微软雅黑"/>
        </w:rPr>
        <w:t>billing-service：套餐、配额、计费、对账</w:t>
      </w:r>
    </w:p>
    <w:p w14:paraId="63A8555F">
      <w:pPr>
        <w:pStyle w:val="3"/>
      </w:pPr>
      <w:r>
        <w:t>12.2 API 端点清单（示例）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1789"/>
        <w:gridCol w:w="2686"/>
        <w:gridCol w:w="2217"/>
      </w:tblGrid>
      <w:tr w14:paraId="5A71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69D4FE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服务</w:t>
            </w:r>
          </w:p>
        </w:tc>
        <w:tc>
          <w:tcPr>
            <w:tcW w:w="2340" w:type="dxa"/>
          </w:tcPr>
          <w:p w14:paraId="139C753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方法</w:t>
            </w:r>
          </w:p>
        </w:tc>
        <w:tc>
          <w:tcPr>
            <w:tcW w:w="2340" w:type="dxa"/>
          </w:tcPr>
          <w:p w14:paraId="007B958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路径</w:t>
            </w:r>
          </w:p>
        </w:tc>
        <w:tc>
          <w:tcPr>
            <w:tcW w:w="2340" w:type="dxa"/>
          </w:tcPr>
          <w:p w14:paraId="5AEAA0A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说明</w:t>
            </w:r>
          </w:p>
        </w:tc>
      </w:tr>
      <w:tr w14:paraId="676E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618BDD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canvas</w:t>
            </w:r>
          </w:p>
        </w:tc>
        <w:tc>
          <w:tcPr>
            <w:tcW w:w="2340" w:type="dxa"/>
          </w:tcPr>
          <w:p w14:paraId="657B74A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GET</w:t>
            </w:r>
          </w:p>
        </w:tc>
        <w:tc>
          <w:tcPr>
            <w:tcW w:w="2340" w:type="dxa"/>
          </w:tcPr>
          <w:p w14:paraId="6519A13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/api/canvas/v1/canvases</w:t>
            </w:r>
          </w:p>
        </w:tc>
        <w:tc>
          <w:tcPr>
            <w:tcW w:w="2340" w:type="dxa"/>
          </w:tcPr>
          <w:p w14:paraId="605FD3F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画布列表</w:t>
            </w:r>
          </w:p>
        </w:tc>
      </w:tr>
      <w:tr w14:paraId="2DEA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7670D2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canvas</w:t>
            </w:r>
          </w:p>
        </w:tc>
        <w:tc>
          <w:tcPr>
            <w:tcW w:w="2340" w:type="dxa"/>
          </w:tcPr>
          <w:p w14:paraId="73217C4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POST</w:t>
            </w:r>
          </w:p>
        </w:tc>
        <w:tc>
          <w:tcPr>
            <w:tcW w:w="2340" w:type="dxa"/>
          </w:tcPr>
          <w:p w14:paraId="1939E6C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/api/canvas/v1/canvases</w:t>
            </w:r>
          </w:p>
        </w:tc>
        <w:tc>
          <w:tcPr>
            <w:tcW w:w="2340" w:type="dxa"/>
          </w:tcPr>
          <w:p w14:paraId="12E244B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新建画布</w:t>
            </w:r>
          </w:p>
        </w:tc>
      </w:tr>
      <w:tr w14:paraId="2B049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7DB8FD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canvas</w:t>
            </w:r>
          </w:p>
        </w:tc>
        <w:tc>
          <w:tcPr>
            <w:tcW w:w="2340" w:type="dxa"/>
          </w:tcPr>
          <w:p w14:paraId="14B72C4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PUT</w:t>
            </w:r>
          </w:p>
        </w:tc>
        <w:tc>
          <w:tcPr>
            <w:tcW w:w="2340" w:type="dxa"/>
          </w:tcPr>
          <w:p w14:paraId="1129DCA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/api/canvas/v1/canvases/{id}</w:t>
            </w:r>
          </w:p>
        </w:tc>
        <w:tc>
          <w:tcPr>
            <w:tcW w:w="2340" w:type="dxa"/>
          </w:tcPr>
          <w:p w14:paraId="6BA1CA2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更新画布/快照</w:t>
            </w:r>
          </w:p>
        </w:tc>
      </w:tr>
      <w:tr w14:paraId="194F2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385BD1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asset</w:t>
            </w:r>
          </w:p>
        </w:tc>
        <w:tc>
          <w:tcPr>
            <w:tcW w:w="2340" w:type="dxa"/>
          </w:tcPr>
          <w:p w14:paraId="47DFBC7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POST</w:t>
            </w:r>
          </w:p>
        </w:tc>
        <w:tc>
          <w:tcPr>
            <w:tcW w:w="2340" w:type="dxa"/>
          </w:tcPr>
          <w:p w14:paraId="2F2BD89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/api/assets/upload</w:t>
            </w:r>
          </w:p>
        </w:tc>
        <w:tc>
          <w:tcPr>
            <w:tcW w:w="2340" w:type="dxa"/>
          </w:tcPr>
          <w:p w14:paraId="1FFFA38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上传资产</w:t>
            </w:r>
          </w:p>
        </w:tc>
      </w:tr>
      <w:tr w14:paraId="4291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C88817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job</w:t>
            </w:r>
          </w:p>
        </w:tc>
        <w:tc>
          <w:tcPr>
            <w:tcW w:w="2340" w:type="dxa"/>
          </w:tcPr>
          <w:p w14:paraId="51C84FD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POST</w:t>
            </w:r>
          </w:p>
        </w:tc>
        <w:tc>
          <w:tcPr>
            <w:tcW w:w="2340" w:type="dxa"/>
          </w:tcPr>
          <w:p w14:paraId="28F7045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/api/jobs</w:t>
            </w:r>
          </w:p>
        </w:tc>
        <w:tc>
          <w:tcPr>
            <w:tcW w:w="2340" w:type="dxa"/>
          </w:tcPr>
          <w:p w14:paraId="0EFCCF0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创建任务（生成/编辑）</w:t>
            </w:r>
          </w:p>
        </w:tc>
      </w:tr>
      <w:tr w14:paraId="6A836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75D72B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job</w:t>
            </w:r>
          </w:p>
        </w:tc>
        <w:tc>
          <w:tcPr>
            <w:tcW w:w="2340" w:type="dxa"/>
          </w:tcPr>
          <w:p w14:paraId="48C0337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GET</w:t>
            </w:r>
          </w:p>
        </w:tc>
        <w:tc>
          <w:tcPr>
            <w:tcW w:w="2340" w:type="dxa"/>
          </w:tcPr>
          <w:p w14:paraId="4622ED1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/api/jobs/{id}</w:t>
            </w:r>
          </w:p>
        </w:tc>
        <w:tc>
          <w:tcPr>
            <w:tcW w:w="2340" w:type="dxa"/>
          </w:tcPr>
          <w:p w14:paraId="2093FD2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任务状态与日志</w:t>
            </w:r>
          </w:p>
        </w:tc>
      </w:tr>
      <w:tr w14:paraId="7A418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63DA29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agent</w:t>
            </w:r>
          </w:p>
        </w:tc>
        <w:tc>
          <w:tcPr>
            <w:tcW w:w="2340" w:type="dxa"/>
          </w:tcPr>
          <w:p w14:paraId="0C9E296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POST</w:t>
            </w:r>
          </w:p>
        </w:tc>
        <w:tc>
          <w:tcPr>
            <w:tcW w:w="2340" w:type="dxa"/>
          </w:tcPr>
          <w:p w14:paraId="6E7A917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/api/agent/compile-prompt</w:t>
            </w:r>
          </w:p>
        </w:tc>
        <w:tc>
          <w:tcPr>
            <w:tcW w:w="2340" w:type="dxa"/>
          </w:tcPr>
          <w:p w14:paraId="3AC2DE0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shot.struct→prompt</w:t>
            </w:r>
          </w:p>
        </w:tc>
      </w:tr>
    </w:tbl>
    <w:p w14:paraId="3F4169CA">
      <w:r>
        <w:br w:type="page"/>
      </w:r>
    </w:p>
    <w:p w14:paraId="7253017C">
      <w:pPr>
        <w:pStyle w:val="2"/>
      </w:pPr>
      <w:r>
        <w:t>13. 商业化上线要求（更细）</w:t>
      </w:r>
    </w:p>
    <w:p w14:paraId="686733E1">
      <w:pPr>
        <w:pStyle w:val="3"/>
      </w:pPr>
      <w:r>
        <w:t>13.1 权限与审计</w:t>
      </w:r>
    </w:p>
    <w:p w14:paraId="23E6A9B3">
      <w:pPr>
        <w:pStyle w:val="6"/>
      </w:pPr>
      <w:r>
        <w:rPr>
          <w:rFonts w:ascii="Calibri" w:hAnsi="Calibri" w:eastAsia="微软雅黑"/>
        </w:rPr>
        <w:t>权限粒度：Organization→Project→Canvas→Asset→Job。</w:t>
      </w:r>
    </w:p>
    <w:p w14:paraId="15A5C545">
      <w:pPr>
        <w:pStyle w:val="6"/>
      </w:pPr>
      <w:r>
        <w:rPr>
          <w:rFonts w:ascii="Calibri" w:hAnsi="Calibri" w:eastAsia="微软雅黑"/>
        </w:rPr>
        <w:t>审计事件：node.create/node.update/edge.create/job.run/job.cancel/asset.export 等。</w:t>
      </w:r>
    </w:p>
    <w:p w14:paraId="2824F0CF">
      <w:pPr>
        <w:pStyle w:val="6"/>
      </w:pPr>
      <w:r>
        <w:rPr>
          <w:rFonts w:ascii="Calibri" w:hAnsi="Calibri" w:eastAsia="微软雅黑"/>
        </w:rPr>
        <w:t>导出与分享：带水印/权限校验；可禁用下载。</w:t>
      </w:r>
    </w:p>
    <w:p w14:paraId="75E61D57">
      <w:pPr>
        <w:pStyle w:val="3"/>
      </w:pPr>
      <w:r>
        <w:t>13.2 成本与配额</w:t>
      </w:r>
    </w:p>
    <w:p w14:paraId="417D763E">
      <w:pPr>
        <w:pStyle w:val="6"/>
      </w:pPr>
      <w:r>
        <w:rPr>
          <w:rFonts w:ascii="Calibri" w:hAnsi="Calibri" w:eastAsia="微软雅黑"/>
        </w:rPr>
        <w:t>每个 Job 记录：模型、输入输出分辨率、耗时、估算 token/成本、失败原因。</w:t>
      </w:r>
    </w:p>
    <w:p w14:paraId="00518B22">
      <w:pPr>
        <w:pStyle w:val="6"/>
      </w:pPr>
      <w:r>
        <w:rPr>
          <w:rFonts w:ascii="Calibri" w:hAnsi="Calibri" w:eastAsia="微软雅黑"/>
        </w:rPr>
        <w:t>配额策略：日/月额度、并发限制、单次最大分辨率、组织预算告警。</w:t>
      </w:r>
    </w:p>
    <w:p w14:paraId="4B3F149D">
      <w:pPr>
        <w:pStyle w:val="3"/>
      </w:pPr>
      <w:r>
        <w:t>13.3 合规与风控</w:t>
      </w:r>
    </w:p>
    <w:p w14:paraId="49D7504A">
      <w:pPr>
        <w:pStyle w:val="6"/>
      </w:pPr>
      <w:r>
        <w:rPr>
          <w:rFonts w:ascii="Calibri" w:hAnsi="Calibri" w:eastAsia="微软雅黑"/>
        </w:rPr>
        <w:t>内容审核：敏感词/涉政/涉黄/侵权；支持区域策略。</w:t>
      </w:r>
    </w:p>
    <w:p w14:paraId="42CE9CD2">
      <w:pPr>
        <w:pStyle w:val="6"/>
      </w:pPr>
      <w:r>
        <w:rPr>
          <w:rFonts w:ascii="Calibri" w:hAnsi="Calibri" w:eastAsia="微软雅黑"/>
        </w:rPr>
        <w:t>水印：可选；导出时强制水印策略（按套餐/区域）。</w:t>
      </w:r>
    </w:p>
    <w:p w14:paraId="78CB0C50">
      <w:pPr>
        <w:pStyle w:val="6"/>
      </w:pPr>
      <w:r>
        <w:rPr>
          <w:rFonts w:ascii="Calibri" w:hAnsi="Calibri" w:eastAsia="微软雅黑"/>
        </w:rPr>
        <w:t>数据治理：用户数据删除、导出、保留期策略。</w:t>
      </w:r>
    </w:p>
    <w:p w14:paraId="2B7E324B">
      <w:r>
        <w:br w:type="page"/>
      </w:r>
    </w:p>
    <w:p w14:paraId="00F0B52C">
      <w:pPr>
        <w:pStyle w:val="2"/>
      </w:pPr>
      <w:r>
        <w:t>14. 测试计划与验收（详细）</w:t>
      </w:r>
    </w:p>
    <w:p w14:paraId="69DA15F6">
      <w:pPr>
        <w:pStyle w:val="3"/>
      </w:pPr>
      <w:r>
        <w:t>14.1 功能验收清单（表格）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  <w:gridCol w:w="2822"/>
        <w:gridCol w:w="2856"/>
      </w:tblGrid>
      <w:tr w14:paraId="2A61F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38A76F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模块</w:t>
            </w:r>
          </w:p>
        </w:tc>
        <w:tc>
          <w:tcPr>
            <w:tcW w:w="3120" w:type="dxa"/>
          </w:tcPr>
          <w:p w14:paraId="0391953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用例</w:t>
            </w:r>
          </w:p>
        </w:tc>
        <w:tc>
          <w:tcPr>
            <w:tcW w:w="3120" w:type="dxa"/>
          </w:tcPr>
          <w:p w14:paraId="7ABFEC4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通过标准</w:t>
            </w:r>
          </w:p>
        </w:tc>
      </w:tr>
      <w:tr w14:paraId="31D4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EC2055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创建菜单</w:t>
            </w:r>
          </w:p>
        </w:tc>
        <w:tc>
          <w:tcPr>
            <w:tcW w:w="3120" w:type="dxa"/>
          </w:tcPr>
          <w:p w14:paraId="6383F0E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右键/双击/拖空白一致</w:t>
            </w:r>
          </w:p>
        </w:tc>
        <w:tc>
          <w:tcPr>
            <w:tcW w:w="3120" w:type="dxa"/>
          </w:tcPr>
          <w:p w14:paraId="71FC9D9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三种入口出现同一菜单，位置正确，Esc/点击空白关闭</w:t>
            </w:r>
          </w:p>
        </w:tc>
      </w:tr>
      <w:tr w14:paraId="184A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179352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连线</w:t>
            </w:r>
          </w:p>
        </w:tc>
        <w:tc>
          <w:tcPr>
            <w:tcW w:w="3120" w:type="dxa"/>
          </w:tcPr>
          <w:p w14:paraId="1B998A3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端口拖到节点</w:t>
            </w:r>
          </w:p>
        </w:tc>
        <w:tc>
          <w:tcPr>
            <w:tcW w:w="3120" w:type="dxa"/>
          </w:tcPr>
          <w:p w14:paraId="55CEA67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生成箭头，绑定节点，移动节点连线跟随</w:t>
            </w:r>
          </w:p>
        </w:tc>
      </w:tr>
      <w:tr w14:paraId="265E7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48CE92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连线</w:t>
            </w:r>
          </w:p>
        </w:tc>
        <w:tc>
          <w:tcPr>
            <w:tcW w:w="3120" w:type="dxa"/>
          </w:tcPr>
          <w:p w14:paraId="4974B08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端口拖到空白</w:t>
            </w:r>
          </w:p>
        </w:tc>
        <w:tc>
          <w:tcPr>
            <w:tcW w:w="3120" w:type="dxa"/>
          </w:tcPr>
          <w:p w14:paraId="4BB224C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弹创建菜单；选择项可在该位置创建节点并自动连线（阶段2）</w:t>
            </w:r>
          </w:p>
        </w:tc>
      </w:tr>
      <w:tr w14:paraId="48737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DB8594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镜头节点</w:t>
            </w:r>
          </w:p>
        </w:tc>
        <w:tc>
          <w:tcPr>
            <w:tcW w:w="3120" w:type="dxa"/>
          </w:tcPr>
          <w:p w14:paraId="1FBB17B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紧凑编辑</w:t>
            </w:r>
          </w:p>
        </w:tc>
        <w:tc>
          <w:tcPr>
            <w:tcW w:w="3120" w:type="dxa"/>
          </w:tcPr>
          <w:p w14:paraId="0CF351F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标题/意图/chips 可编辑，折叠区可展开，刷新不丢</w:t>
            </w:r>
          </w:p>
        </w:tc>
      </w:tr>
      <w:tr w14:paraId="5BAF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AD343A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图片节点</w:t>
            </w:r>
          </w:p>
        </w:tc>
        <w:tc>
          <w:tcPr>
            <w:tcW w:w="3120" w:type="dxa"/>
          </w:tcPr>
          <w:p w14:paraId="4CF439B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顶部工具条</w:t>
            </w:r>
          </w:p>
        </w:tc>
        <w:tc>
          <w:tcPr>
            <w:tcW w:w="3120" w:type="dxa"/>
          </w:tcPr>
          <w:p w14:paraId="1C564AA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裁切/多角度/重绘/打光/更多菜单可打开并触发对应工具</w:t>
            </w:r>
          </w:p>
        </w:tc>
      </w:tr>
      <w:tr w14:paraId="6A835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8865CF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工具链</w:t>
            </w:r>
          </w:p>
        </w:tc>
        <w:tc>
          <w:tcPr>
            <w:tcW w:w="3120" w:type="dxa"/>
          </w:tcPr>
          <w:p w14:paraId="40F046E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裁切</w:t>
            </w:r>
          </w:p>
        </w:tc>
        <w:tc>
          <w:tcPr>
            <w:tcW w:w="3120" w:type="dxa"/>
          </w:tcPr>
          <w:p w14:paraId="281016C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交互同 PS：拖拽角点、保持比例、Enter确认、Esc取消，生成新版本</w:t>
            </w:r>
          </w:p>
        </w:tc>
      </w:tr>
      <w:tr w14:paraId="4B91E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08C233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PWA</w:t>
            </w:r>
          </w:p>
        </w:tc>
        <w:tc>
          <w:tcPr>
            <w:tcW w:w="3120" w:type="dxa"/>
          </w:tcPr>
          <w:p w14:paraId="123B51C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离线打开</w:t>
            </w:r>
          </w:p>
        </w:tc>
        <w:tc>
          <w:tcPr>
            <w:tcW w:w="3120" w:type="dxa"/>
          </w:tcPr>
          <w:p w14:paraId="6415440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离线可打开最近工程只读；在线恢复自动同步状态提示</w:t>
            </w:r>
          </w:p>
        </w:tc>
      </w:tr>
    </w:tbl>
    <w:p w14:paraId="5A1FB9BE">
      <w:pPr>
        <w:pStyle w:val="3"/>
      </w:pPr>
      <w:r>
        <w:t>14.2 UI 一致性验收（量化）</w:t>
      </w:r>
    </w:p>
    <w:p w14:paraId="2C56CF4D">
      <w:pPr>
        <w:pStyle w:val="6"/>
      </w:pPr>
      <w:r>
        <w:rPr>
          <w:rFonts w:ascii="Calibri" w:hAnsi="Calibri" w:eastAsia="微软雅黑"/>
        </w:rPr>
        <w:t>所有面板/弹层背景使用 --tap-panel；边框统一 --tap-border；阴影统一 tokens。</w:t>
      </w:r>
    </w:p>
    <w:p w14:paraId="68A3C550">
      <w:pPr>
        <w:pStyle w:val="6"/>
      </w:pPr>
      <w:r>
        <w:rPr>
          <w:rFonts w:ascii="Calibri" w:hAnsi="Calibri" w:eastAsia="微软雅黑"/>
        </w:rPr>
        <w:t>图标按钮视觉 40×40，icon 18px；热区≥36×36；hover/active 统一。</w:t>
      </w:r>
    </w:p>
    <w:p w14:paraId="593B3F10">
      <w:pPr>
        <w:pStyle w:val="6"/>
      </w:pPr>
      <w:r>
        <w:rPr>
          <w:rFonts w:ascii="Calibri" w:hAnsi="Calibri" w:eastAsia="微软雅黑"/>
        </w:rPr>
        <w:t>端口 pulse 不刺眼：透明度变化范围 0.6–1.0；缩放幅度 ≤ 1.06。</w:t>
      </w:r>
    </w:p>
    <w:p w14:paraId="47962ED0">
      <w:pPr>
        <w:pStyle w:val="3"/>
      </w:pPr>
      <w:r>
        <w:t>14.3 性能/稳定性验收</w:t>
      </w:r>
    </w:p>
    <w:p w14:paraId="664BF833">
      <w:pPr>
        <w:pStyle w:val="6"/>
      </w:pPr>
      <w:r>
        <w:rPr>
          <w:rFonts w:ascii="Calibri" w:hAnsi="Calibri" w:eastAsia="微软雅黑"/>
        </w:rPr>
        <w:t>TTI &lt; 3s（常规网络）；核心 chunk 懒加载；最大 vendor chunk 拆分。</w:t>
      </w:r>
    </w:p>
    <w:p w14:paraId="690556D6">
      <w:pPr>
        <w:pStyle w:val="6"/>
      </w:pPr>
      <w:r>
        <w:rPr>
          <w:rFonts w:ascii="Calibri" w:hAnsi="Calibri" w:eastAsia="微软雅黑"/>
        </w:rPr>
        <w:t>典型 200 节点/300 边：拖拽与缩放保持 50–60fps。</w:t>
      </w:r>
    </w:p>
    <w:p w14:paraId="054FF2EB">
      <w:pPr>
        <w:pStyle w:val="6"/>
      </w:pPr>
      <w:r>
        <w:rPr>
          <w:rFonts w:ascii="Calibri" w:hAnsi="Calibri" w:eastAsia="微软雅黑"/>
        </w:rPr>
        <w:t>连续操作 30 分钟：内存不持续增长（无明显泄漏）。</w:t>
      </w:r>
    </w:p>
    <w:p w14:paraId="70EE18BF">
      <w:r>
        <w:br w:type="page"/>
      </w:r>
    </w:p>
    <w:p w14:paraId="21DA38DE">
      <w:pPr>
        <w:pStyle w:val="2"/>
      </w:pPr>
      <w:r>
        <w:t>15. 文件保存位置与版本管理</w:t>
      </w:r>
    </w:p>
    <w:p w14:paraId="296B4800">
      <w:r>
        <w:rPr>
          <w:rFonts w:ascii="Calibri" w:hAnsi="Calibri" w:eastAsia="微软雅黑"/>
        </w:rPr>
        <w:t>建议仓库结构：把需求、UI 规范、截图与接口契约纳入版本管理。</w:t>
      </w:r>
    </w:p>
    <w:p w14:paraId="2ED463F1">
      <w:pPr>
        <w:pStyle w:val="6"/>
      </w:pPr>
      <w:r>
        <w:rPr>
          <w:rFonts w:ascii="Calibri" w:hAnsi="Calibri" w:eastAsia="微软雅黑"/>
        </w:rPr>
        <w:t>docs/requirements/AI_Agent_Infinite_Canvas_开发需求说明书_v1.2_完整版草案.docx</w:t>
      </w:r>
    </w:p>
    <w:p w14:paraId="5914B81B">
      <w:pPr>
        <w:pStyle w:val="6"/>
      </w:pPr>
      <w:r>
        <w:rPr>
          <w:rFonts w:ascii="Calibri" w:hAnsi="Calibri" w:eastAsia="微软雅黑"/>
        </w:rPr>
        <w:t>docs/ui/design-system.md（tokens/icon/组件/动效，长期维护）</w:t>
      </w:r>
    </w:p>
    <w:p w14:paraId="6DEA626C">
      <w:pPr>
        <w:pStyle w:val="6"/>
      </w:pPr>
      <w:r>
        <w:rPr>
          <w:rFonts w:ascii="Calibri" w:hAnsi="Calibri" w:eastAsia="微软雅黑"/>
        </w:rPr>
        <w:t>docs/ui/screenshots/（TapNow 对标截图归档）</w:t>
      </w:r>
    </w:p>
    <w:p w14:paraId="0B2E3C58">
      <w:pPr>
        <w:pStyle w:val="6"/>
      </w:pPr>
      <w:r>
        <w:rPr>
          <w:rFonts w:ascii="Calibri" w:hAnsi="Calibri" w:eastAsia="微软雅黑"/>
        </w:rPr>
        <w:t>docs/api/contracts/（JSON Schema、OpenAPI）</w:t>
      </w:r>
    </w:p>
    <w:p w14:paraId="0BFEBBDD">
      <w:pPr>
        <w:pStyle w:val="6"/>
      </w:pPr>
      <w:r>
        <w:rPr>
          <w:rFonts w:ascii="Calibri" w:hAnsi="Calibri" w:eastAsia="微软雅黑"/>
        </w:rPr>
        <w:t>docs/qa/acceptance-checklist.md（验收清单）</w:t>
      </w:r>
    </w:p>
    <w:p w14:paraId="4581AD5C">
      <w:r>
        <w:br w:type="page"/>
      </w:r>
    </w:p>
    <w:p w14:paraId="08FFEAE9">
      <w:pPr>
        <w:pStyle w:val="2"/>
      </w:pPr>
      <w:r>
        <w:t>附录A：组件目录（Component Inventory）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9"/>
        <w:gridCol w:w="2766"/>
        <w:gridCol w:w="2817"/>
      </w:tblGrid>
      <w:tr w14:paraId="2B0A2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52F252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组件</w:t>
            </w:r>
          </w:p>
        </w:tc>
        <w:tc>
          <w:tcPr>
            <w:tcW w:w="3120" w:type="dxa"/>
          </w:tcPr>
          <w:p w14:paraId="4F89606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用途</w:t>
            </w:r>
          </w:p>
        </w:tc>
        <w:tc>
          <w:tcPr>
            <w:tcW w:w="3120" w:type="dxa"/>
          </w:tcPr>
          <w:p w14:paraId="4ADF848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关键规格</w:t>
            </w:r>
          </w:p>
        </w:tc>
      </w:tr>
      <w:tr w14:paraId="031B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67ACF6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CanvasToolbar</w:t>
            </w:r>
          </w:p>
        </w:tc>
        <w:tc>
          <w:tcPr>
            <w:tcW w:w="3120" w:type="dxa"/>
          </w:tcPr>
          <w:p w14:paraId="1D39AC1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画布顶部工具条</w:t>
            </w:r>
          </w:p>
        </w:tc>
        <w:tc>
          <w:tcPr>
            <w:tcW w:w="3120" w:type="dxa"/>
          </w:tcPr>
          <w:p w14:paraId="1B4003F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icon-first、可折叠、快捷键提示</w:t>
            </w:r>
          </w:p>
        </w:tc>
      </w:tr>
      <w:tr w14:paraId="3E3F4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3F6125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CreateMenu</w:t>
            </w:r>
          </w:p>
        </w:tc>
        <w:tc>
          <w:tcPr>
            <w:tcW w:w="3120" w:type="dxa"/>
          </w:tcPr>
          <w:p w14:paraId="4F6E4BD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右键/双击/拖拽空白菜单</w:t>
            </w:r>
          </w:p>
        </w:tc>
        <w:tc>
          <w:tcPr>
            <w:tcW w:w="3120" w:type="dxa"/>
          </w:tcPr>
          <w:p w14:paraId="09C788C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统一入口、暗色弹层、可搜索（后续）</w:t>
            </w:r>
          </w:p>
        </w:tc>
      </w:tr>
      <w:tr w14:paraId="6992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4BB2A4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NodeCard</w:t>
            </w:r>
          </w:p>
        </w:tc>
        <w:tc>
          <w:tcPr>
            <w:tcW w:w="3120" w:type="dxa"/>
          </w:tcPr>
          <w:p w14:paraId="2CF80F7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通用节点容器</w:t>
            </w:r>
          </w:p>
        </w:tc>
        <w:tc>
          <w:tcPr>
            <w:tcW w:w="3120" w:type="dxa"/>
          </w:tcPr>
          <w:p w14:paraId="53FF7CD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统一 tokens、选中态 glow、可拖拽</w:t>
            </w:r>
          </w:p>
        </w:tc>
      </w:tr>
      <w:tr w14:paraId="2B5C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52BAE2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PortHandle</w:t>
            </w:r>
          </w:p>
        </w:tc>
        <w:tc>
          <w:tcPr>
            <w:tcW w:w="3120" w:type="dxa"/>
          </w:tcPr>
          <w:p w14:paraId="30CFB20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端口按钮</w:t>
            </w:r>
          </w:p>
        </w:tc>
        <w:tc>
          <w:tcPr>
            <w:tcW w:w="3120" w:type="dxa"/>
          </w:tcPr>
          <w:p w14:paraId="23A7998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pulse 动效、拖拽连线、热区≥36px</w:t>
            </w:r>
          </w:p>
        </w:tc>
      </w:tr>
      <w:tr w14:paraId="52164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E05E1A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BottomPromptPanel</w:t>
            </w:r>
          </w:p>
        </w:tc>
        <w:tc>
          <w:tcPr>
            <w:tcW w:w="3120" w:type="dxa"/>
          </w:tcPr>
          <w:p w14:paraId="39FAB7D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底部 prompt 面板</w:t>
            </w:r>
          </w:p>
        </w:tc>
        <w:tc>
          <w:tcPr>
            <w:tcW w:w="3120" w:type="dxa"/>
          </w:tcPr>
          <w:p w14:paraId="79C87D8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固定位置、可折叠、弹层选择器</w:t>
            </w:r>
          </w:p>
        </w:tc>
      </w:tr>
      <w:tr w14:paraId="0B2B3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5D840F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ModelPicker</w:t>
            </w:r>
          </w:p>
        </w:tc>
        <w:tc>
          <w:tcPr>
            <w:tcW w:w="3120" w:type="dxa"/>
          </w:tcPr>
          <w:p w14:paraId="7AD355E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模型选择弹层</w:t>
            </w:r>
          </w:p>
        </w:tc>
        <w:tc>
          <w:tcPr>
            <w:tcW w:w="3120" w:type="dxa"/>
          </w:tcPr>
          <w:p w14:paraId="552B839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列表+badge+搜索（后续）</w:t>
            </w:r>
          </w:p>
        </w:tc>
      </w:tr>
      <w:tr w14:paraId="5DC1B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B1326B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RatioPicker</w:t>
            </w:r>
          </w:p>
        </w:tc>
        <w:tc>
          <w:tcPr>
            <w:tcW w:w="3120" w:type="dxa"/>
          </w:tcPr>
          <w:p w14:paraId="434FD68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画幅/画质选择弹层</w:t>
            </w:r>
          </w:p>
        </w:tc>
        <w:tc>
          <w:tcPr>
            <w:tcW w:w="3120" w:type="dxa"/>
          </w:tcPr>
          <w:p w14:paraId="0BE6338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比例网格+分辨率+精细度</w:t>
            </w:r>
          </w:p>
        </w:tc>
      </w:tr>
    </w:tbl>
    <w:p w14:paraId="72AC14B2">
      <w:r>
        <w:br w:type="page"/>
      </w:r>
    </w:p>
    <w:p w14:paraId="201BB221">
      <w:pPr>
        <w:pStyle w:val="2"/>
      </w:pPr>
      <w:r>
        <w:t>附录B：图标清单与命名规范（建议）</w:t>
      </w:r>
    </w:p>
    <w:p w14:paraId="77B6B09B">
      <w:pPr>
        <w:pStyle w:val="6"/>
      </w:pPr>
      <w:r>
        <w:rPr>
          <w:rFonts w:ascii="Calibri" w:hAnsi="Calibri" w:eastAsia="微软雅黑"/>
        </w:rPr>
        <w:t>icon-crop / icon-multi-angle / icon-inpaint / icon-relight / icon-more</w:t>
      </w:r>
    </w:p>
    <w:p w14:paraId="4F3A711D">
      <w:pPr>
        <w:pStyle w:val="6"/>
      </w:pPr>
      <w:r>
        <w:rPr>
          <w:rFonts w:ascii="Calibri" w:hAnsi="Calibri" w:eastAsia="微软雅黑"/>
        </w:rPr>
        <w:t>icon-expand / icon-erase / icon-annotate / icon-enhance / icon-resize / icon-cutout</w:t>
      </w:r>
    </w:p>
    <w:p w14:paraId="25EB116E">
      <w:pPr>
        <w:pStyle w:val="6"/>
      </w:pPr>
      <w:r>
        <w:rPr>
          <w:rFonts w:ascii="Calibri" w:hAnsi="Calibri" w:eastAsia="微软雅黑"/>
        </w:rPr>
        <w:t>icon-create-shot / icon-create-image / icon-create-video / icon-create-3d</w:t>
      </w:r>
    </w:p>
    <w:p w14:paraId="4147FB9B">
      <w:r>
        <w:rPr>
          <w:rFonts w:ascii="Calibri" w:hAnsi="Calibri" w:eastAsia="微软雅黑"/>
        </w:rPr>
        <w:t>命名：kebab-case；导出为 SVG；统一 stroke 与圆角；大小默认 18px。</w:t>
      </w:r>
    </w:p>
    <w:p w14:paraId="00808507">
      <w:r>
        <w:br w:type="page"/>
      </w:r>
    </w:p>
    <w:p w14:paraId="103D05F8">
      <w:pPr>
        <w:pStyle w:val="2"/>
      </w:pPr>
      <w:r>
        <w:t>附录C：节点与端口类型枚举（建议）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906"/>
        <w:gridCol w:w="2777"/>
      </w:tblGrid>
      <w:tr w14:paraId="0D181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503545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类别</w:t>
            </w:r>
          </w:p>
        </w:tc>
        <w:tc>
          <w:tcPr>
            <w:tcW w:w="3120" w:type="dxa"/>
          </w:tcPr>
          <w:p w14:paraId="6E432E9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枚举值</w:t>
            </w:r>
          </w:p>
        </w:tc>
        <w:tc>
          <w:tcPr>
            <w:tcW w:w="3120" w:type="dxa"/>
          </w:tcPr>
          <w:p w14:paraId="116FDF3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说明</w:t>
            </w:r>
          </w:p>
        </w:tc>
      </w:tr>
      <w:tr w14:paraId="43EE1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17A329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NodeType</w:t>
            </w:r>
          </w:p>
        </w:tc>
        <w:tc>
          <w:tcPr>
            <w:tcW w:w="3120" w:type="dxa"/>
          </w:tcPr>
          <w:p w14:paraId="3A3C17D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shot</w:t>
            </w:r>
          </w:p>
        </w:tc>
        <w:tc>
          <w:tcPr>
            <w:tcW w:w="3120" w:type="dxa"/>
          </w:tcPr>
          <w:p w14:paraId="32ECFB5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镜头节点</w:t>
            </w:r>
          </w:p>
        </w:tc>
      </w:tr>
      <w:tr w14:paraId="1E37C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9C7720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NodeType</w:t>
            </w:r>
          </w:p>
        </w:tc>
        <w:tc>
          <w:tcPr>
            <w:tcW w:w="3120" w:type="dxa"/>
          </w:tcPr>
          <w:p w14:paraId="20DC0DF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image.generate</w:t>
            </w:r>
          </w:p>
        </w:tc>
        <w:tc>
          <w:tcPr>
            <w:tcW w:w="3120" w:type="dxa"/>
          </w:tcPr>
          <w:p w14:paraId="04DEAB2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图片生成节点</w:t>
            </w:r>
          </w:p>
        </w:tc>
      </w:tr>
      <w:tr w14:paraId="2DF3E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C331EE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NodeType</w:t>
            </w:r>
          </w:p>
        </w:tc>
        <w:tc>
          <w:tcPr>
            <w:tcW w:w="3120" w:type="dxa"/>
          </w:tcPr>
          <w:p w14:paraId="2DC6757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image.editor</w:t>
            </w:r>
          </w:p>
        </w:tc>
        <w:tc>
          <w:tcPr>
            <w:tcW w:w="3120" w:type="dxa"/>
          </w:tcPr>
          <w:p w14:paraId="18919F6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图片编辑器节点（后续）</w:t>
            </w:r>
          </w:p>
        </w:tc>
      </w:tr>
      <w:tr w14:paraId="356A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BE3AB4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NodeType</w:t>
            </w:r>
          </w:p>
        </w:tc>
        <w:tc>
          <w:tcPr>
            <w:tcW w:w="3120" w:type="dxa"/>
          </w:tcPr>
          <w:p w14:paraId="4A4D28A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video.generate</w:t>
            </w:r>
          </w:p>
        </w:tc>
        <w:tc>
          <w:tcPr>
            <w:tcW w:w="3120" w:type="dxa"/>
          </w:tcPr>
          <w:p w14:paraId="2228E88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视频生成（预留）</w:t>
            </w:r>
          </w:p>
        </w:tc>
      </w:tr>
      <w:tr w14:paraId="4A73D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E81FA0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NodeType</w:t>
            </w:r>
          </w:p>
        </w:tc>
        <w:tc>
          <w:tcPr>
            <w:tcW w:w="3120" w:type="dxa"/>
          </w:tcPr>
          <w:p w14:paraId="33E031B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world.3d</w:t>
            </w:r>
          </w:p>
        </w:tc>
        <w:tc>
          <w:tcPr>
            <w:tcW w:w="3120" w:type="dxa"/>
          </w:tcPr>
          <w:p w14:paraId="65CDD77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3D 世界（预留）</w:t>
            </w:r>
          </w:p>
        </w:tc>
      </w:tr>
      <w:tr w14:paraId="64152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B0DA73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PortType</w:t>
            </w:r>
          </w:p>
        </w:tc>
        <w:tc>
          <w:tcPr>
            <w:tcW w:w="3120" w:type="dxa"/>
          </w:tcPr>
          <w:p w14:paraId="087F183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in.ref.image</w:t>
            </w:r>
          </w:p>
        </w:tc>
        <w:tc>
          <w:tcPr>
            <w:tcW w:w="3120" w:type="dxa"/>
          </w:tcPr>
          <w:p w14:paraId="690555A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输入参考图</w:t>
            </w:r>
          </w:p>
        </w:tc>
      </w:tr>
      <w:tr w14:paraId="07A54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3D6EAE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PortType</w:t>
            </w:r>
          </w:p>
        </w:tc>
        <w:tc>
          <w:tcPr>
            <w:tcW w:w="3120" w:type="dxa"/>
          </w:tcPr>
          <w:p w14:paraId="4EB081C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out.asset.image</w:t>
            </w:r>
          </w:p>
        </w:tc>
        <w:tc>
          <w:tcPr>
            <w:tcW w:w="3120" w:type="dxa"/>
          </w:tcPr>
          <w:p w14:paraId="164A6F9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输出图片资产</w:t>
            </w:r>
          </w:p>
        </w:tc>
      </w:tr>
      <w:tr w14:paraId="18002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A8F3F2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PortType</w:t>
            </w:r>
          </w:p>
        </w:tc>
        <w:tc>
          <w:tcPr>
            <w:tcW w:w="3120" w:type="dxa"/>
          </w:tcPr>
          <w:p w14:paraId="5990545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out.shot.struct</w:t>
            </w:r>
          </w:p>
        </w:tc>
        <w:tc>
          <w:tcPr>
            <w:tcW w:w="3120" w:type="dxa"/>
          </w:tcPr>
          <w:p w14:paraId="205294F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输出镜头结构化字段</w:t>
            </w:r>
          </w:p>
        </w:tc>
      </w:tr>
      <w:tr w14:paraId="1C98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1B4E21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PortType</w:t>
            </w:r>
          </w:p>
        </w:tc>
        <w:tc>
          <w:tcPr>
            <w:tcW w:w="3120" w:type="dxa"/>
          </w:tcPr>
          <w:p w14:paraId="022D0C1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in.shot.struct</w:t>
            </w:r>
          </w:p>
        </w:tc>
        <w:tc>
          <w:tcPr>
            <w:tcW w:w="3120" w:type="dxa"/>
          </w:tcPr>
          <w:p w14:paraId="0E43AC9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输入镜头结构化字段</w:t>
            </w:r>
          </w:p>
        </w:tc>
      </w:tr>
    </w:tbl>
    <w:p w14:paraId="2D1AFFC3">
      <w:r>
        <w:br w:type="page"/>
      </w:r>
    </w:p>
    <w:p w14:paraId="128AA0B6">
      <w:pPr>
        <w:pStyle w:val="2"/>
      </w:pPr>
      <w:r>
        <w:t>附录D：工具参数表（更完整）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1530"/>
        <w:gridCol w:w="1473"/>
        <w:gridCol w:w="1370"/>
        <w:gridCol w:w="2573"/>
      </w:tblGrid>
      <w:tr w14:paraId="534C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</w:tcPr>
          <w:p w14:paraId="46F221D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Tool</w:t>
            </w:r>
          </w:p>
        </w:tc>
        <w:tc>
          <w:tcPr>
            <w:tcW w:w="1872" w:type="dxa"/>
          </w:tcPr>
          <w:p w14:paraId="62D7C3A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参数</w:t>
            </w:r>
          </w:p>
        </w:tc>
        <w:tc>
          <w:tcPr>
            <w:tcW w:w="1872" w:type="dxa"/>
          </w:tcPr>
          <w:p w14:paraId="28C4E73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类型</w:t>
            </w:r>
          </w:p>
        </w:tc>
        <w:tc>
          <w:tcPr>
            <w:tcW w:w="1872" w:type="dxa"/>
          </w:tcPr>
          <w:p w14:paraId="66A968E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默认</w:t>
            </w:r>
          </w:p>
        </w:tc>
        <w:tc>
          <w:tcPr>
            <w:tcW w:w="1872" w:type="dxa"/>
          </w:tcPr>
          <w:p w14:paraId="3D4C0C9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说明</w:t>
            </w:r>
          </w:p>
        </w:tc>
      </w:tr>
      <w:tr w14:paraId="3CA45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D99FB1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crop</w:t>
            </w:r>
          </w:p>
        </w:tc>
        <w:tc>
          <w:tcPr>
            <w:tcW w:w="1872" w:type="dxa"/>
          </w:tcPr>
          <w:p w14:paraId="6822505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aspect</w:t>
            </w:r>
          </w:p>
        </w:tc>
        <w:tc>
          <w:tcPr>
            <w:tcW w:w="1872" w:type="dxa"/>
          </w:tcPr>
          <w:p w14:paraId="690A399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1872" w:type="dxa"/>
          </w:tcPr>
          <w:p w14:paraId="4CA02FB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free</w:t>
            </w:r>
          </w:p>
        </w:tc>
        <w:tc>
          <w:tcPr>
            <w:tcW w:w="1872" w:type="dxa"/>
          </w:tcPr>
          <w:p w14:paraId="5413A56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固定比例：1:1/3:4/4:3/16:9…</w:t>
            </w:r>
          </w:p>
        </w:tc>
      </w:tr>
      <w:tr w14:paraId="642D6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9AA959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crop</w:t>
            </w:r>
          </w:p>
        </w:tc>
        <w:tc>
          <w:tcPr>
            <w:tcW w:w="1872" w:type="dxa"/>
          </w:tcPr>
          <w:p w14:paraId="188749C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rotation</w:t>
            </w:r>
          </w:p>
        </w:tc>
        <w:tc>
          <w:tcPr>
            <w:tcW w:w="1872" w:type="dxa"/>
          </w:tcPr>
          <w:p w14:paraId="2423206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number</w:t>
            </w:r>
          </w:p>
        </w:tc>
        <w:tc>
          <w:tcPr>
            <w:tcW w:w="1872" w:type="dxa"/>
          </w:tcPr>
          <w:p w14:paraId="05F8665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0</w:t>
            </w:r>
          </w:p>
        </w:tc>
        <w:tc>
          <w:tcPr>
            <w:tcW w:w="1872" w:type="dxa"/>
          </w:tcPr>
          <w:p w14:paraId="2DD3980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旋转角度</w:t>
            </w:r>
          </w:p>
        </w:tc>
      </w:tr>
      <w:tr w14:paraId="2E45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CB2882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inpaint</w:t>
            </w:r>
          </w:p>
        </w:tc>
        <w:tc>
          <w:tcPr>
            <w:tcW w:w="1872" w:type="dxa"/>
          </w:tcPr>
          <w:p w14:paraId="23D620E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brushSize</w:t>
            </w:r>
          </w:p>
        </w:tc>
        <w:tc>
          <w:tcPr>
            <w:tcW w:w="1872" w:type="dxa"/>
          </w:tcPr>
          <w:p w14:paraId="311C234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number</w:t>
            </w:r>
          </w:p>
        </w:tc>
        <w:tc>
          <w:tcPr>
            <w:tcW w:w="1872" w:type="dxa"/>
          </w:tcPr>
          <w:p w14:paraId="18CE5DF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24</w:t>
            </w:r>
          </w:p>
        </w:tc>
        <w:tc>
          <w:tcPr>
            <w:tcW w:w="1872" w:type="dxa"/>
          </w:tcPr>
          <w:p w14:paraId="3AB31DD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笔刷大小</w:t>
            </w:r>
          </w:p>
        </w:tc>
      </w:tr>
      <w:tr w14:paraId="6B80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63AA90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inpaint</w:t>
            </w:r>
          </w:p>
        </w:tc>
        <w:tc>
          <w:tcPr>
            <w:tcW w:w="1872" w:type="dxa"/>
          </w:tcPr>
          <w:p w14:paraId="01E207E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feather</w:t>
            </w:r>
          </w:p>
        </w:tc>
        <w:tc>
          <w:tcPr>
            <w:tcW w:w="1872" w:type="dxa"/>
          </w:tcPr>
          <w:p w14:paraId="3D7EB1E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number</w:t>
            </w:r>
          </w:p>
        </w:tc>
        <w:tc>
          <w:tcPr>
            <w:tcW w:w="1872" w:type="dxa"/>
          </w:tcPr>
          <w:p w14:paraId="1C9397F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0.2</w:t>
            </w:r>
          </w:p>
        </w:tc>
        <w:tc>
          <w:tcPr>
            <w:tcW w:w="1872" w:type="dxa"/>
          </w:tcPr>
          <w:p w14:paraId="40ABAF4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羽化/边缘柔化</w:t>
            </w:r>
          </w:p>
        </w:tc>
      </w:tr>
      <w:tr w14:paraId="76F9B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1F5F3B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relight</w:t>
            </w:r>
          </w:p>
        </w:tc>
        <w:tc>
          <w:tcPr>
            <w:tcW w:w="1872" w:type="dxa"/>
          </w:tcPr>
          <w:p w14:paraId="3426CCB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direction</w:t>
            </w:r>
          </w:p>
        </w:tc>
        <w:tc>
          <w:tcPr>
            <w:tcW w:w="1872" w:type="dxa"/>
          </w:tcPr>
          <w:p w14:paraId="0117959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number</w:t>
            </w:r>
          </w:p>
        </w:tc>
        <w:tc>
          <w:tcPr>
            <w:tcW w:w="1872" w:type="dxa"/>
          </w:tcPr>
          <w:p w14:paraId="57FE4DA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0</w:t>
            </w:r>
          </w:p>
        </w:tc>
        <w:tc>
          <w:tcPr>
            <w:tcW w:w="1872" w:type="dxa"/>
          </w:tcPr>
          <w:p w14:paraId="1D5BACC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光源角度（0–360）</w:t>
            </w:r>
          </w:p>
        </w:tc>
      </w:tr>
      <w:tr w14:paraId="60C2E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A17993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relight</w:t>
            </w:r>
          </w:p>
        </w:tc>
        <w:tc>
          <w:tcPr>
            <w:tcW w:w="1872" w:type="dxa"/>
          </w:tcPr>
          <w:p w14:paraId="7969FFA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temp</w:t>
            </w:r>
          </w:p>
        </w:tc>
        <w:tc>
          <w:tcPr>
            <w:tcW w:w="1872" w:type="dxa"/>
          </w:tcPr>
          <w:p w14:paraId="6D94C0D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number</w:t>
            </w:r>
          </w:p>
        </w:tc>
        <w:tc>
          <w:tcPr>
            <w:tcW w:w="1872" w:type="dxa"/>
          </w:tcPr>
          <w:p w14:paraId="1AFDCE1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6500</w:t>
            </w:r>
          </w:p>
        </w:tc>
        <w:tc>
          <w:tcPr>
            <w:tcW w:w="1872" w:type="dxa"/>
          </w:tcPr>
          <w:p w14:paraId="11748C2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色温</w:t>
            </w:r>
          </w:p>
        </w:tc>
      </w:tr>
      <w:tr w14:paraId="551A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</w:tcPr>
          <w:p w14:paraId="3120F8D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multiAngle</w:t>
            </w:r>
          </w:p>
        </w:tc>
        <w:tc>
          <w:tcPr>
            <w:tcW w:w="1872" w:type="dxa"/>
          </w:tcPr>
          <w:p w14:paraId="577F533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preset</w:t>
            </w:r>
          </w:p>
        </w:tc>
        <w:tc>
          <w:tcPr>
            <w:tcW w:w="1872" w:type="dxa"/>
          </w:tcPr>
          <w:p w14:paraId="3B89660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string</w:t>
            </w:r>
          </w:p>
        </w:tc>
        <w:tc>
          <w:tcPr>
            <w:tcW w:w="1872" w:type="dxa"/>
          </w:tcPr>
          <w:p w14:paraId="543083E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front</w:t>
            </w:r>
          </w:p>
        </w:tc>
        <w:tc>
          <w:tcPr>
            <w:tcW w:w="1872" w:type="dxa"/>
          </w:tcPr>
          <w:p w14:paraId="35D9952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front/left/right/top/bottom</w:t>
            </w:r>
          </w:p>
        </w:tc>
      </w:tr>
      <w:tr w14:paraId="7D45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A87E86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expand</w:t>
            </w:r>
          </w:p>
        </w:tc>
        <w:tc>
          <w:tcPr>
            <w:tcW w:w="1872" w:type="dxa"/>
          </w:tcPr>
          <w:p w14:paraId="522F054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padding</w:t>
            </w:r>
          </w:p>
        </w:tc>
        <w:tc>
          <w:tcPr>
            <w:tcW w:w="1872" w:type="dxa"/>
          </w:tcPr>
          <w:p w14:paraId="42157E2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object</w:t>
            </w:r>
          </w:p>
        </w:tc>
        <w:tc>
          <w:tcPr>
            <w:tcW w:w="1872" w:type="dxa"/>
          </w:tcPr>
          <w:p w14:paraId="342F4D6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{}</w:t>
            </w:r>
          </w:p>
        </w:tc>
        <w:tc>
          <w:tcPr>
            <w:tcW w:w="1872" w:type="dxa"/>
          </w:tcPr>
          <w:p w14:paraId="3576EF5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上下左右扩展像素/比例</w:t>
            </w:r>
          </w:p>
        </w:tc>
      </w:tr>
      <w:tr w14:paraId="07B0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FB3289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cutout</w:t>
            </w:r>
          </w:p>
        </w:tc>
        <w:tc>
          <w:tcPr>
            <w:tcW w:w="1872" w:type="dxa"/>
          </w:tcPr>
          <w:p w14:paraId="60621F4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threshold</w:t>
            </w:r>
          </w:p>
        </w:tc>
        <w:tc>
          <w:tcPr>
            <w:tcW w:w="1872" w:type="dxa"/>
          </w:tcPr>
          <w:p w14:paraId="420DDA2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number</w:t>
            </w:r>
          </w:p>
        </w:tc>
        <w:tc>
          <w:tcPr>
            <w:tcW w:w="1872" w:type="dxa"/>
          </w:tcPr>
          <w:p w14:paraId="3E40272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0.5</w:t>
            </w:r>
          </w:p>
        </w:tc>
        <w:tc>
          <w:tcPr>
            <w:tcW w:w="1872" w:type="dxa"/>
          </w:tcPr>
          <w:p w14:paraId="6DABA51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抠图阈值</w:t>
            </w:r>
          </w:p>
        </w:tc>
      </w:tr>
    </w:tbl>
    <w:p w14:paraId="0622A43F"/>
    <w:p w14:paraId="101940F7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B6E92"/>
    <w:multiLevelType w:val="singleLevel"/>
    <w:tmpl w:val="83FB6E92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F4FC7580"/>
    <w:multiLevelType w:val="singleLevel"/>
    <w:tmpl w:val="F4FC7580"/>
    <w:lvl w:ilvl="0" w:tentative="0">
      <w:start w:val="1"/>
      <w:numFmt w:val="decimal"/>
      <w:pStyle w:val="5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43029"/>
    <w:rsid w:val="4D54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Number"/>
    <w:basedOn w:val="1"/>
    <w:uiPriority w:val="0"/>
    <w:pPr>
      <w:numPr>
        <w:ilvl w:val="0"/>
        <w:numId w:val="1"/>
      </w:numPr>
    </w:pPr>
  </w:style>
  <w:style w:type="paragraph" w:styleId="6">
    <w:name w:val="List Bullet"/>
    <w:basedOn w:val="1"/>
    <w:uiPriority w:val="0"/>
    <w:pPr>
      <w:numPr>
        <w:ilvl w:val="0"/>
        <w:numId w:val="2"/>
      </w:numPr>
    </w:pPr>
  </w:style>
  <w:style w:type="paragraph" w:styleId="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9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2026-05-27T05:42:00Z</dcterms:created>
  <dc:creator>镭</dc:creator>
  <cp:lastModifiedBy>镭</cp:lastModifiedBy>
  <dcterms:modified xsi:type="dcterms:W3CDTF">2026-05-27T05:43:31Z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CA1D828F6FCF4CB0B1D52A7C407AEF19_11</vt:lpwstr>
  </property>
  <property fmtid="{D5CDD505-2E9C-101B-9397-08002B2CF9AE}" pid="4" name="KSOTemplateDocerSaveRecord">
    <vt:lpwstr>eyJoZGlkIjoiOWQxNDYwYWM5NDIwZTBkYWNhYzhjMDkyMjcyODE3YTkiLCJ1c2VySWQiOiIxMTY5MzkzMzI1In0=</vt:lpwstr>
  </property>
</Properties>
</file>