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User: Rey, </w:t>
      </w:r>
      <w:r>
        <w:t xml:space="preserve">Date: 04-12-23__14-19, </w:t>
      </w:r>
      <w:r>
        <w:t>Patient: John Smith</w:t>
      </w:r>
    </w:p>
    <w:p>
      <w:r>
        <w:t>assistant: You may now begin your interview with John Smith.</w:t>
      </w:r>
    </w:p>
    <w:p>
      <w:r>
        <w:t>Rey: Hello, what seems to be the issue?</w:t>
      </w:r>
    </w:p>
    <w:p>
      <w:r>
        <w:t>John Smith: I came to the hospital because I'm experiencing a heaviness in my chest. It's making me quite nervous.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