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7E1D" w14:textId="223DBFCA" w:rsidR="004373B0" w:rsidRDefault="004373B0" w:rsidP="004373B0">
      <w:pPr>
        <w:ind w:left="720" w:hanging="360"/>
      </w:pPr>
      <w:r>
        <w:t>The patient appears anxious and mildly uncomfortable.  They are breathing comfortably.</w:t>
      </w:r>
    </w:p>
    <w:p w14:paraId="6F642501" w14:textId="77777777" w:rsidR="004373B0" w:rsidRPr="004373B0" w:rsidRDefault="004373B0" w:rsidP="004373B0">
      <w:pPr>
        <w:pStyle w:val="ListParagraph"/>
        <w:rPr>
          <w:rFonts w:ascii="Arial" w:eastAsia="Times New Roman" w:hAnsi="Arial" w:cs="Arial"/>
          <w:color w:val="0F0F0F"/>
        </w:rPr>
      </w:pPr>
      <w:bookmarkStart w:id="0" w:name="_GoBack"/>
      <w:bookmarkEnd w:id="0"/>
    </w:p>
    <w:p w14:paraId="61773102" w14:textId="6B31C51F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>Vital signs: Temp is 37</w:t>
      </w:r>
      <w:r w:rsidRPr="004373B0">
        <w:rPr>
          <w:rFonts w:ascii="Noto Sans" w:eastAsia="Times New Roman" w:hAnsi="Noto Sans" w:cs="Times New Roman"/>
          <w:color w:val="0F0F0F"/>
          <w:vertAlign w:val="superscript"/>
        </w:rPr>
        <w:t>o</w:t>
      </w:r>
      <w:r w:rsidRPr="004373B0">
        <w:rPr>
          <w:rFonts w:ascii="Noto Sans" w:eastAsia="Times New Roman" w:hAnsi="Noto Sans" w:cs="Times New Roman"/>
          <w:color w:val="0F0F0F"/>
        </w:rPr>
        <w:t xml:space="preserve"> C; BP is 168/94 mm Hg; HR is 86 per minute. RR is 14/minute and comfortable. BMI = 31.2 kg/m2; O2 saturation is 98% on room air. </w:t>
      </w:r>
    </w:p>
    <w:p w14:paraId="618266BE" w14:textId="77777777" w:rsidR="004373B0" w:rsidRPr="004373B0" w:rsidRDefault="004373B0" w:rsidP="004373B0">
      <w:pPr>
        <w:rPr>
          <w:rFonts w:ascii="Arial" w:eastAsia="Times New Roman" w:hAnsi="Arial" w:cs="Arial"/>
          <w:color w:val="0F0F0F"/>
        </w:rPr>
      </w:pPr>
    </w:p>
    <w:p w14:paraId="46B46438" w14:textId="5F075E4F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>HEENT: PERRLA; EOMI, sclera anicteric, conjunctiva pink</w:t>
      </w:r>
      <w:r w:rsidRPr="004373B0">
        <w:rPr>
          <w:rFonts w:ascii="Calibri" w:eastAsia="Times New Roman" w:hAnsi="Calibri" w:cs="Calibri"/>
          <w:color w:val="0F0F0F"/>
        </w:rPr>
        <w:t>, mucous membranes dry</w:t>
      </w:r>
    </w:p>
    <w:p w14:paraId="7AF9B503" w14:textId="77777777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Neck: Trachea is midline. There is no jugular venous pressure elevation. A right carotid bruit is present. The left carotid pulse is 2+; there is no bruit. </w:t>
      </w:r>
    </w:p>
    <w:p w14:paraId="31923C34" w14:textId="77777777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Lungs: The lungs are resonant to percussion anteriorly and posteriorly. Vesicular breath sounds are present and equal to auscultation. No wheezing or crackles are noted. </w:t>
      </w:r>
    </w:p>
    <w:p w14:paraId="172F5C40" w14:textId="77777777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Heart: The PMI is in the 5th intercostal space in the midclavicular line. A regular rate and rhythm are present; S1 is normal intensity, S2 is physiologically split. No S3 is auscultated. An S4 is present. There are no murmurs or rubs. </w:t>
      </w:r>
    </w:p>
    <w:p w14:paraId="5ABD911F" w14:textId="03EFE62D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Pulses: Upper extremity pulses are </w:t>
      </w:r>
      <w:r w:rsidRPr="004373B0">
        <w:rPr>
          <w:rFonts w:ascii="Calibri" w:eastAsia="Times New Roman" w:hAnsi="Calibri" w:cs="Calibri"/>
          <w:color w:val="0F0F0F"/>
        </w:rPr>
        <w:t>2+ bilaterally</w:t>
      </w:r>
      <w:r w:rsidRPr="004373B0">
        <w:rPr>
          <w:rFonts w:ascii="Noto Sans" w:eastAsia="Times New Roman" w:hAnsi="Noto Sans" w:cs="Times New Roman"/>
          <w:color w:val="0F0F0F"/>
        </w:rPr>
        <w:t xml:space="preserve">. The left </w:t>
      </w:r>
      <w:r w:rsidRPr="004373B0">
        <w:rPr>
          <w:rFonts w:ascii="Calibri" w:eastAsia="Times New Roman" w:hAnsi="Calibri" w:cs="Calibri"/>
          <w:color w:val="0F0F0F"/>
        </w:rPr>
        <w:t>femoral pulse is 2+; the left</w:t>
      </w:r>
      <w:r w:rsidRPr="004373B0">
        <w:rPr>
          <w:rFonts w:ascii="Noto Sans" w:eastAsia="Times New Roman" w:hAnsi="Noto Sans" w:cs="Times New Roman"/>
          <w:color w:val="0F0F0F"/>
        </w:rPr>
        <w:t xml:space="preserve"> popliteal pulse is 1+ and the left </w:t>
      </w:r>
      <w:r w:rsidRPr="004373B0">
        <w:rPr>
          <w:rFonts w:ascii="Calibri" w:eastAsia="Times New Roman" w:hAnsi="Calibri" w:cs="Calibri"/>
          <w:color w:val="0F0F0F"/>
        </w:rPr>
        <w:t>dorsalis pedis</w:t>
      </w:r>
      <w:r w:rsidRPr="004373B0">
        <w:rPr>
          <w:rFonts w:ascii="Noto Sans" w:eastAsia="Times New Roman" w:hAnsi="Noto Sans" w:cs="Times New Roman"/>
          <w:color w:val="0F0F0F"/>
        </w:rPr>
        <w:t xml:space="preserve"> and </w:t>
      </w:r>
      <w:r w:rsidRPr="004373B0">
        <w:rPr>
          <w:rFonts w:ascii="Calibri" w:eastAsia="Times New Roman" w:hAnsi="Calibri" w:cs="Calibri"/>
          <w:color w:val="0F0F0F"/>
        </w:rPr>
        <w:t>posterior tibial pulses</w:t>
      </w:r>
      <w:r w:rsidRPr="004373B0">
        <w:rPr>
          <w:rFonts w:ascii="Noto Sans" w:eastAsia="Times New Roman" w:hAnsi="Noto Sans" w:cs="Times New Roman"/>
          <w:color w:val="0F0F0F"/>
        </w:rPr>
        <w:t xml:space="preserve"> are not palpable. The right </w:t>
      </w:r>
      <w:r w:rsidRPr="004373B0">
        <w:rPr>
          <w:rFonts w:ascii="Calibri" w:eastAsia="Times New Roman" w:hAnsi="Calibri" w:cs="Calibri"/>
          <w:color w:val="0F0F0F"/>
        </w:rPr>
        <w:t>femoral,</w:t>
      </w:r>
      <w:r w:rsidRPr="004373B0">
        <w:rPr>
          <w:rFonts w:ascii="Noto Sans" w:eastAsia="Times New Roman" w:hAnsi="Noto Sans" w:cs="Times New Roman"/>
          <w:color w:val="0F0F0F"/>
        </w:rPr>
        <w:t xml:space="preserve"> popliteal, </w:t>
      </w:r>
      <w:r w:rsidRPr="004373B0">
        <w:rPr>
          <w:rFonts w:ascii="Calibri" w:eastAsia="Times New Roman" w:hAnsi="Calibri" w:cs="Calibri"/>
          <w:color w:val="0F0F0F"/>
        </w:rPr>
        <w:t>dorsalis pedis</w:t>
      </w:r>
      <w:r w:rsidRPr="004373B0">
        <w:rPr>
          <w:rFonts w:ascii="Noto Sans" w:eastAsia="Times New Roman" w:hAnsi="Noto Sans" w:cs="Times New Roman"/>
          <w:color w:val="0F0F0F"/>
        </w:rPr>
        <w:t xml:space="preserve"> and </w:t>
      </w:r>
      <w:r w:rsidRPr="004373B0">
        <w:rPr>
          <w:rFonts w:ascii="Calibri" w:eastAsia="Times New Roman" w:hAnsi="Calibri" w:cs="Calibri"/>
          <w:color w:val="0F0F0F"/>
        </w:rPr>
        <w:t xml:space="preserve">posterior tibial </w:t>
      </w:r>
      <w:r w:rsidRPr="004373B0">
        <w:rPr>
          <w:rFonts w:ascii="Calibri" w:eastAsia="Times New Roman" w:hAnsi="Calibri" w:cs="Calibri"/>
          <w:color w:val="0F0F0F"/>
        </w:rPr>
        <w:t xml:space="preserve">pulses </w:t>
      </w:r>
      <w:r w:rsidRPr="004373B0">
        <w:rPr>
          <w:rFonts w:ascii="Noto Sans" w:eastAsia="Times New Roman" w:hAnsi="Noto Sans" w:cs="Times New Roman"/>
          <w:color w:val="0F0F0F"/>
        </w:rPr>
        <w:t xml:space="preserve">are 2+ </w:t>
      </w:r>
    </w:p>
    <w:p w14:paraId="2F698CC1" w14:textId="77777777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Noto Sans" w:eastAsia="Times New Roman" w:hAnsi="Noto Sans" w:cs="Times New Roman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Abdomen: Abdomen is flat. There is a well-healed </w:t>
      </w:r>
      <w:r w:rsidRPr="004373B0">
        <w:rPr>
          <w:rFonts w:ascii="Calibri" w:eastAsia="Times New Roman" w:hAnsi="Calibri" w:cs="Calibri"/>
          <w:color w:val="0F0F0F"/>
        </w:rPr>
        <w:t>transverse left lower quadrant</w:t>
      </w:r>
      <w:r w:rsidRPr="004373B0">
        <w:rPr>
          <w:rFonts w:ascii="Noto Sans" w:eastAsia="Times New Roman" w:hAnsi="Noto Sans" w:cs="Times New Roman"/>
          <w:color w:val="0F0F0F"/>
        </w:rPr>
        <w:t xml:space="preserve"> incision . There are no renal bruits. The abdomen is non-tender. There are no palpable masses or </w:t>
      </w:r>
      <w:proofErr w:type="spellStart"/>
      <w:r w:rsidRPr="004373B0">
        <w:rPr>
          <w:rFonts w:ascii="Noto Sans" w:eastAsia="Times New Roman" w:hAnsi="Noto Sans" w:cs="Times New Roman"/>
          <w:color w:val="0F0F0F"/>
        </w:rPr>
        <w:t>organomegaly.</w:t>
      </w:r>
      <w:proofErr w:type="spellEnd"/>
    </w:p>
    <w:p w14:paraId="6F7FE017" w14:textId="77777777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F0F0F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Extremities: no clubbing or edema. </w:t>
      </w:r>
    </w:p>
    <w:p w14:paraId="0B02F182" w14:textId="5C0F1BDD" w:rsidR="004373B0" w:rsidRPr="004373B0" w:rsidRDefault="004373B0" w:rsidP="004373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73B0">
        <w:rPr>
          <w:rFonts w:ascii="Noto Sans" w:eastAsia="Times New Roman" w:hAnsi="Noto Sans" w:cs="Times New Roman"/>
          <w:color w:val="0F0F0F"/>
        </w:rPr>
        <w:t xml:space="preserve">Neuro: CN II-XII are intact. Gross motor and sensory function </w:t>
      </w:r>
      <w:r>
        <w:rPr>
          <w:rFonts w:ascii="Calibri" w:eastAsia="Times New Roman" w:hAnsi="Calibri" w:cs="Calibri"/>
          <w:color w:val="0F0F0F"/>
        </w:rPr>
        <w:t>are</w:t>
      </w:r>
      <w:r w:rsidRPr="004373B0">
        <w:rPr>
          <w:rFonts w:ascii="Noto Sans" w:eastAsia="Times New Roman" w:hAnsi="Noto Sans" w:cs="Times New Roman"/>
          <w:color w:val="0F0F0F"/>
        </w:rPr>
        <w:t xml:space="preserve"> intact. </w:t>
      </w:r>
    </w:p>
    <w:p w14:paraId="77B1E04E" w14:textId="77777777" w:rsidR="00712A7D" w:rsidRDefault="00235DD6"/>
    <w:sectPr w:rsidR="00712A7D" w:rsidSect="00624F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A5576" w14:textId="77777777" w:rsidR="00235DD6" w:rsidRDefault="00235DD6" w:rsidP="004373B0">
      <w:r>
        <w:separator/>
      </w:r>
    </w:p>
  </w:endnote>
  <w:endnote w:type="continuationSeparator" w:id="0">
    <w:p w14:paraId="4548855B" w14:textId="77777777" w:rsidR="00235DD6" w:rsidRDefault="00235DD6" w:rsidP="0043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48C18" w14:textId="77777777" w:rsidR="00235DD6" w:rsidRDefault="00235DD6" w:rsidP="004373B0">
      <w:r>
        <w:separator/>
      </w:r>
    </w:p>
  </w:footnote>
  <w:footnote w:type="continuationSeparator" w:id="0">
    <w:p w14:paraId="03ADAE75" w14:textId="77777777" w:rsidR="00235DD6" w:rsidRDefault="00235DD6" w:rsidP="00437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EC13" w14:textId="66DC42DD" w:rsidR="004373B0" w:rsidRDefault="004373B0">
    <w:pPr>
      <w:pStyle w:val="Header"/>
    </w:pPr>
    <w:r>
      <w:t>Physical examination for first test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4EA"/>
    <w:multiLevelType w:val="hybridMultilevel"/>
    <w:tmpl w:val="028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0"/>
    <w:rsid w:val="000143EF"/>
    <w:rsid w:val="00027598"/>
    <w:rsid w:val="00055B23"/>
    <w:rsid w:val="000635F7"/>
    <w:rsid w:val="00066F3B"/>
    <w:rsid w:val="000A62D9"/>
    <w:rsid w:val="000B718A"/>
    <w:rsid w:val="000C3247"/>
    <w:rsid w:val="000D520D"/>
    <w:rsid w:val="001437D6"/>
    <w:rsid w:val="001605CB"/>
    <w:rsid w:val="00170F97"/>
    <w:rsid w:val="00196DC8"/>
    <w:rsid w:val="001A6511"/>
    <w:rsid w:val="001C4C5E"/>
    <w:rsid w:val="001F378E"/>
    <w:rsid w:val="00202CBD"/>
    <w:rsid w:val="00204822"/>
    <w:rsid w:val="0021454F"/>
    <w:rsid w:val="00235DD6"/>
    <w:rsid w:val="00235EBA"/>
    <w:rsid w:val="002C115C"/>
    <w:rsid w:val="002E19ED"/>
    <w:rsid w:val="0030352B"/>
    <w:rsid w:val="00335A38"/>
    <w:rsid w:val="0034509A"/>
    <w:rsid w:val="00364CDF"/>
    <w:rsid w:val="00370617"/>
    <w:rsid w:val="003804E7"/>
    <w:rsid w:val="003B1C51"/>
    <w:rsid w:val="003F78F9"/>
    <w:rsid w:val="0043531E"/>
    <w:rsid w:val="00435A9B"/>
    <w:rsid w:val="004373B0"/>
    <w:rsid w:val="00450A29"/>
    <w:rsid w:val="00493963"/>
    <w:rsid w:val="004B2DE0"/>
    <w:rsid w:val="004C4CE2"/>
    <w:rsid w:val="004F5C0A"/>
    <w:rsid w:val="00505380"/>
    <w:rsid w:val="0053116B"/>
    <w:rsid w:val="00596EA9"/>
    <w:rsid w:val="005B234B"/>
    <w:rsid w:val="005D6E79"/>
    <w:rsid w:val="00604F04"/>
    <w:rsid w:val="00624F6E"/>
    <w:rsid w:val="00626B42"/>
    <w:rsid w:val="00642772"/>
    <w:rsid w:val="00645C41"/>
    <w:rsid w:val="00654A77"/>
    <w:rsid w:val="00661034"/>
    <w:rsid w:val="00666026"/>
    <w:rsid w:val="00690177"/>
    <w:rsid w:val="00697428"/>
    <w:rsid w:val="00702719"/>
    <w:rsid w:val="00712B2F"/>
    <w:rsid w:val="00736028"/>
    <w:rsid w:val="0076053C"/>
    <w:rsid w:val="00766558"/>
    <w:rsid w:val="007D30E4"/>
    <w:rsid w:val="007F032C"/>
    <w:rsid w:val="0083341E"/>
    <w:rsid w:val="00842067"/>
    <w:rsid w:val="008659A8"/>
    <w:rsid w:val="00871ADF"/>
    <w:rsid w:val="00885BE4"/>
    <w:rsid w:val="008D002C"/>
    <w:rsid w:val="008D29A9"/>
    <w:rsid w:val="008F0952"/>
    <w:rsid w:val="009122B3"/>
    <w:rsid w:val="0091334C"/>
    <w:rsid w:val="009240B9"/>
    <w:rsid w:val="009243A7"/>
    <w:rsid w:val="00925130"/>
    <w:rsid w:val="009326DA"/>
    <w:rsid w:val="00972C2D"/>
    <w:rsid w:val="0097525C"/>
    <w:rsid w:val="00994D85"/>
    <w:rsid w:val="00996055"/>
    <w:rsid w:val="009A0706"/>
    <w:rsid w:val="009B0AFB"/>
    <w:rsid w:val="009D3197"/>
    <w:rsid w:val="009E73FA"/>
    <w:rsid w:val="009F1D4E"/>
    <w:rsid w:val="00A16423"/>
    <w:rsid w:val="00A4041F"/>
    <w:rsid w:val="00A5305B"/>
    <w:rsid w:val="00A85057"/>
    <w:rsid w:val="00A92BA2"/>
    <w:rsid w:val="00A93D80"/>
    <w:rsid w:val="00AA0735"/>
    <w:rsid w:val="00AB2734"/>
    <w:rsid w:val="00AC7372"/>
    <w:rsid w:val="00AD49AF"/>
    <w:rsid w:val="00AF5884"/>
    <w:rsid w:val="00B122D4"/>
    <w:rsid w:val="00B1310C"/>
    <w:rsid w:val="00B201F4"/>
    <w:rsid w:val="00B40B1B"/>
    <w:rsid w:val="00B5708E"/>
    <w:rsid w:val="00B7518A"/>
    <w:rsid w:val="00B912BB"/>
    <w:rsid w:val="00B97E9A"/>
    <w:rsid w:val="00BA2E44"/>
    <w:rsid w:val="00BA516D"/>
    <w:rsid w:val="00C03A38"/>
    <w:rsid w:val="00C10BD2"/>
    <w:rsid w:val="00C10E96"/>
    <w:rsid w:val="00C426DC"/>
    <w:rsid w:val="00C85991"/>
    <w:rsid w:val="00C915B1"/>
    <w:rsid w:val="00CA63E5"/>
    <w:rsid w:val="00CB2DE3"/>
    <w:rsid w:val="00CB7C34"/>
    <w:rsid w:val="00D423D3"/>
    <w:rsid w:val="00D4259E"/>
    <w:rsid w:val="00D5269B"/>
    <w:rsid w:val="00D82861"/>
    <w:rsid w:val="00D90EC1"/>
    <w:rsid w:val="00D94C02"/>
    <w:rsid w:val="00D9616E"/>
    <w:rsid w:val="00DA2033"/>
    <w:rsid w:val="00DA4F3E"/>
    <w:rsid w:val="00DA63C6"/>
    <w:rsid w:val="00DD234B"/>
    <w:rsid w:val="00DD2D67"/>
    <w:rsid w:val="00DE3BCD"/>
    <w:rsid w:val="00DE3CE9"/>
    <w:rsid w:val="00DF138A"/>
    <w:rsid w:val="00E369D2"/>
    <w:rsid w:val="00E377BA"/>
    <w:rsid w:val="00E5696D"/>
    <w:rsid w:val="00E81BCF"/>
    <w:rsid w:val="00E8384C"/>
    <w:rsid w:val="00E87245"/>
    <w:rsid w:val="00E96F9B"/>
    <w:rsid w:val="00EA6157"/>
    <w:rsid w:val="00EA6ECB"/>
    <w:rsid w:val="00F0132B"/>
    <w:rsid w:val="00F01404"/>
    <w:rsid w:val="00F2609E"/>
    <w:rsid w:val="00F435D6"/>
    <w:rsid w:val="00F43A96"/>
    <w:rsid w:val="00F8109F"/>
    <w:rsid w:val="00FA0782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9448"/>
  <w14:defaultImageDpi w14:val="32767"/>
  <w15:chartTrackingRefBased/>
  <w15:docId w15:val="{5ABFD344-8448-544B-AED8-E7F6FCCF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0"/>
  </w:style>
  <w:style w:type="paragraph" w:styleId="Footer">
    <w:name w:val="footer"/>
    <w:basedOn w:val="Normal"/>
    <w:link w:val="FooterChar"/>
    <w:uiPriority w:val="99"/>
    <w:unhideWhenUsed/>
    <w:rsid w:val="0043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Corbett</dc:creator>
  <cp:keywords/>
  <dc:description/>
  <cp:lastModifiedBy>Siobhan Corbett</cp:lastModifiedBy>
  <cp:revision>1</cp:revision>
  <dcterms:created xsi:type="dcterms:W3CDTF">2023-11-27T21:04:00Z</dcterms:created>
  <dcterms:modified xsi:type="dcterms:W3CDTF">2023-11-27T21:09:00Z</dcterms:modified>
</cp:coreProperties>
</file>