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E434A" w14:textId="004655D6" w:rsidR="001C2419" w:rsidRPr="00EA3DA9" w:rsidRDefault="001C2419" w:rsidP="005302AE">
      <w:pPr>
        <w:pStyle w:val="10"/>
      </w:pPr>
      <w:r w:rsidRPr="002517F3">
        <w:t>Практическая работа №</w:t>
      </w:r>
      <w:r>
        <w:t>8</w:t>
      </w:r>
      <w:r w:rsidR="005302AE">
        <w:br/>
      </w:r>
      <w:r w:rsidRPr="00EA3DA9">
        <w:t>Разработка программного документа «Описание программы»</w:t>
      </w:r>
    </w:p>
    <w:p w14:paraId="72836DAC" w14:textId="77777777" w:rsidR="001C2419" w:rsidRDefault="001C2419" w:rsidP="005302AE">
      <w:pPr>
        <w:pStyle w:val="1"/>
      </w:pPr>
      <w:r w:rsidRPr="00F10461">
        <w:t>Цель работы</w:t>
      </w:r>
    </w:p>
    <w:p w14:paraId="3713563F" w14:textId="6AB29467" w:rsidR="001C2419" w:rsidRPr="00F10461" w:rsidRDefault="001C2419" w:rsidP="005302AE">
      <w:pPr>
        <w:pStyle w:val="2"/>
      </w:pPr>
      <w:r w:rsidRPr="00F10461">
        <w:t>Освоенные умения:</w:t>
      </w:r>
    </w:p>
    <w:p w14:paraId="7BE084FA" w14:textId="77777777" w:rsidR="001C2419" w:rsidRPr="005302AE" w:rsidRDefault="001C2419" w:rsidP="005302AE">
      <w:pPr>
        <w:pStyle w:val="a"/>
      </w:pPr>
      <w:r w:rsidRPr="005302AE">
        <w:t>оформлять документацию на программные средства;</w:t>
      </w:r>
    </w:p>
    <w:p w14:paraId="6F5A5FB5" w14:textId="77777777" w:rsidR="001C2419" w:rsidRPr="005302AE" w:rsidRDefault="001C2419" w:rsidP="005302AE">
      <w:pPr>
        <w:pStyle w:val="a"/>
      </w:pPr>
      <w:r w:rsidRPr="005302AE">
        <w:t>оформлять программный документ (ПД) «Описание программы» в соответствии требованиям стандартов Единой системы программной документации (ЕСПД);</w:t>
      </w:r>
    </w:p>
    <w:p w14:paraId="79168A60" w14:textId="77777777" w:rsidR="001C2419" w:rsidRPr="005302AE" w:rsidRDefault="001C2419" w:rsidP="005302AE">
      <w:pPr>
        <w:pStyle w:val="a"/>
      </w:pPr>
      <w:r w:rsidRPr="005302AE">
        <w:t>использовать графические и текстовые редакторы для оформления программной документации;</w:t>
      </w:r>
    </w:p>
    <w:p w14:paraId="70C78D2B" w14:textId="77777777" w:rsidR="001C2419" w:rsidRPr="005302AE" w:rsidRDefault="001C2419" w:rsidP="005302AE">
      <w:pPr>
        <w:pStyle w:val="a"/>
      </w:pPr>
      <w:r w:rsidRPr="005302AE">
        <w:t>ориентироваться в стандартах ЕСПД.</w:t>
      </w:r>
    </w:p>
    <w:p w14:paraId="327F940C" w14:textId="2F811C8B" w:rsidR="001C2419" w:rsidRPr="00F10461" w:rsidRDefault="001C2419" w:rsidP="005302AE">
      <w:pPr>
        <w:pStyle w:val="2"/>
        <w:rPr>
          <w:lang w:eastAsia="ru-RU"/>
        </w:rPr>
      </w:pPr>
      <w:r w:rsidRPr="00F10461">
        <w:rPr>
          <w:lang w:eastAsia="ru-RU"/>
        </w:rPr>
        <w:t>Усвоенные знания:</w:t>
      </w:r>
    </w:p>
    <w:p w14:paraId="635F59B6" w14:textId="77777777" w:rsidR="001C2419" w:rsidRPr="00F10461" w:rsidRDefault="001C2419" w:rsidP="005302AE">
      <w:pPr>
        <w:pStyle w:val="a"/>
        <w:rPr>
          <w:bCs w:val="0"/>
          <w:lang w:eastAsia="ru-RU"/>
        </w:rPr>
      </w:pPr>
      <w:r w:rsidRPr="009D182B">
        <w:rPr>
          <w:lang w:eastAsia="ru-RU"/>
        </w:rPr>
        <w:t>основные этапы разработки программного обеспечения</w:t>
      </w:r>
      <w:r>
        <w:rPr>
          <w:lang w:eastAsia="ru-RU"/>
        </w:rPr>
        <w:t>;</w:t>
      </w:r>
    </w:p>
    <w:p w14:paraId="5C0194A6" w14:textId="77777777" w:rsidR="001C2419" w:rsidRPr="00F10461" w:rsidRDefault="001C2419" w:rsidP="005302AE">
      <w:pPr>
        <w:pStyle w:val="a"/>
        <w:rPr>
          <w:bCs w:val="0"/>
          <w:lang w:eastAsia="ru-RU"/>
        </w:rPr>
      </w:pPr>
      <w:r w:rsidRPr="009D182B">
        <w:rPr>
          <w:lang w:eastAsia="ru-RU"/>
        </w:rPr>
        <w:t>основные принципы технологии структурного и объектно-ориентированного программирования</w:t>
      </w:r>
      <w:r>
        <w:rPr>
          <w:lang w:eastAsia="ru-RU"/>
        </w:rPr>
        <w:t>;</w:t>
      </w:r>
    </w:p>
    <w:p w14:paraId="43B095F9" w14:textId="77777777" w:rsidR="001C2419" w:rsidRPr="00F10461" w:rsidRDefault="001C2419" w:rsidP="005302AE">
      <w:pPr>
        <w:pStyle w:val="a"/>
        <w:rPr>
          <w:bCs w:val="0"/>
          <w:lang w:eastAsia="ru-RU"/>
        </w:rPr>
      </w:pPr>
      <w:r w:rsidRPr="009D182B">
        <w:rPr>
          <w:lang w:eastAsia="ru-RU"/>
        </w:rPr>
        <w:t>основные принципы отладки и тестирования программных продуктов</w:t>
      </w:r>
      <w:r>
        <w:rPr>
          <w:lang w:eastAsia="ru-RU"/>
        </w:rPr>
        <w:t>;</w:t>
      </w:r>
    </w:p>
    <w:p w14:paraId="687639FC" w14:textId="4A7FB11E" w:rsidR="001C2419" w:rsidRPr="00F10461" w:rsidRDefault="001C2419" w:rsidP="005302AE">
      <w:pPr>
        <w:pStyle w:val="a"/>
        <w:rPr>
          <w:lang w:eastAsia="ru-RU"/>
        </w:rPr>
      </w:pPr>
      <w:r w:rsidRPr="00F10461">
        <w:rPr>
          <w:lang w:eastAsia="ru-RU"/>
        </w:rPr>
        <w:t>основные положения ЕСПД по разработке ПД «Описание программы»</w:t>
      </w:r>
      <w:r>
        <w:rPr>
          <w:lang w:eastAsia="ru-RU"/>
        </w:rPr>
        <w:t>;</w:t>
      </w:r>
    </w:p>
    <w:p w14:paraId="1A9B7228" w14:textId="5A34735D" w:rsidR="001C2419" w:rsidRPr="00F10461" w:rsidRDefault="001C2419" w:rsidP="005302AE">
      <w:pPr>
        <w:pStyle w:val="a"/>
        <w:rPr>
          <w:lang w:eastAsia="ru-RU"/>
        </w:rPr>
      </w:pPr>
      <w:r w:rsidRPr="00F10461">
        <w:rPr>
          <w:lang w:eastAsia="ru-RU"/>
        </w:rPr>
        <w:t>правила оформления программного документа.</w:t>
      </w:r>
    </w:p>
    <w:p w14:paraId="7117B53E" w14:textId="77777777" w:rsidR="001C2419" w:rsidRPr="00527C6B" w:rsidRDefault="001C2419" w:rsidP="005302AE">
      <w:pPr>
        <w:pStyle w:val="1"/>
      </w:pPr>
      <w:r w:rsidRPr="00527C6B">
        <w:t>Литература</w:t>
      </w:r>
    </w:p>
    <w:p w14:paraId="35910582" w14:textId="77777777" w:rsidR="001C2419" w:rsidRPr="00D70323" w:rsidRDefault="001C2419" w:rsidP="005302AE">
      <w:pPr>
        <w:pStyle w:val="2"/>
      </w:pPr>
      <w:r w:rsidRPr="00D70323">
        <w:t>ГОСТ 19.105–78</w:t>
      </w:r>
      <w:r>
        <w:t>.</w:t>
      </w:r>
      <w:r w:rsidRPr="00D70323">
        <w:t xml:space="preserve"> ЕСПД. Общие требования к программным документам</w:t>
      </w:r>
      <w:r>
        <w:t xml:space="preserve">: </w:t>
      </w:r>
      <w:r w:rsidRPr="007C6677">
        <w:t>дата введения</w:t>
      </w:r>
      <w:r>
        <w:t xml:space="preserve"> </w:t>
      </w:r>
      <w:r w:rsidRPr="00D70323">
        <w:t>1980</w:t>
      </w:r>
      <w:r>
        <w:t>-</w:t>
      </w:r>
      <w:r w:rsidRPr="00D70323">
        <w:t>01</w:t>
      </w:r>
      <w:r>
        <w:t>-</w:t>
      </w:r>
      <w:r w:rsidRPr="00D70323">
        <w:t>01. –</w:t>
      </w:r>
      <w:r>
        <w:t xml:space="preserve"> </w:t>
      </w:r>
      <w:proofErr w:type="gramStart"/>
      <w:r w:rsidRPr="00D70323">
        <w:t>Москва</w:t>
      </w:r>
      <w:r>
        <w:t xml:space="preserve"> </w:t>
      </w:r>
      <w:r w:rsidRPr="00D70323">
        <w:t>:</w:t>
      </w:r>
      <w:proofErr w:type="gramEnd"/>
      <w:r w:rsidRPr="00D70323">
        <w:t xml:space="preserve"> </w:t>
      </w:r>
      <w:proofErr w:type="spellStart"/>
      <w:r w:rsidRPr="00D70323">
        <w:t>Стандартинформ</w:t>
      </w:r>
      <w:proofErr w:type="spellEnd"/>
      <w:r w:rsidRPr="00D70323">
        <w:t>, 2010.</w:t>
      </w:r>
    </w:p>
    <w:p w14:paraId="178D1AFB" w14:textId="77777777" w:rsidR="001C2419" w:rsidRPr="00D70323" w:rsidRDefault="001C2419" w:rsidP="005302AE">
      <w:pPr>
        <w:pStyle w:val="2"/>
      </w:pPr>
      <w:r w:rsidRPr="00D70323">
        <w:t>ГОСТ 19.106–78</w:t>
      </w:r>
      <w:r>
        <w:t>.</w:t>
      </w:r>
      <w:r w:rsidRPr="00D70323">
        <w:t xml:space="preserve"> ЕСПД. Требования к программным документам, выполненным печатным способом</w:t>
      </w:r>
      <w:r>
        <w:t xml:space="preserve">: </w:t>
      </w:r>
      <w:r w:rsidRPr="007C6677">
        <w:t>дата введения</w:t>
      </w:r>
      <w:r>
        <w:t xml:space="preserve"> </w:t>
      </w:r>
      <w:r w:rsidRPr="00D70323">
        <w:t>1980</w:t>
      </w:r>
      <w:r>
        <w:t>-</w:t>
      </w:r>
      <w:r w:rsidRPr="00D70323">
        <w:t>01</w:t>
      </w:r>
      <w:r>
        <w:t>-</w:t>
      </w:r>
      <w:r w:rsidRPr="00D70323">
        <w:t>01. –</w:t>
      </w:r>
      <w:r>
        <w:t xml:space="preserve"> </w:t>
      </w:r>
      <w:proofErr w:type="gramStart"/>
      <w:r w:rsidRPr="00D70323">
        <w:t>Москва</w:t>
      </w:r>
      <w:r>
        <w:t xml:space="preserve"> </w:t>
      </w:r>
      <w:r w:rsidRPr="00D70323">
        <w:t>:</w:t>
      </w:r>
      <w:proofErr w:type="gramEnd"/>
      <w:r w:rsidRPr="00D70323">
        <w:t xml:space="preserve"> </w:t>
      </w:r>
      <w:proofErr w:type="spellStart"/>
      <w:r w:rsidRPr="00D70323">
        <w:t>Стандартинформ</w:t>
      </w:r>
      <w:proofErr w:type="spellEnd"/>
      <w:r w:rsidRPr="00D70323">
        <w:t>, 2010.</w:t>
      </w:r>
    </w:p>
    <w:p w14:paraId="1B50BEFE" w14:textId="77777777" w:rsidR="001C2419" w:rsidRPr="00F10461" w:rsidRDefault="001C2419" w:rsidP="005302AE">
      <w:pPr>
        <w:pStyle w:val="2"/>
      </w:pPr>
      <w:r w:rsidRPr="00F10461">
        <w:t>ГОСТ 19.402–78</w:t>
      </w:r>
      <w:r>
        <w:t>.</w:t>
      </w:r>
      <w:r w:rsidRPr="00F10461">
        <w:t xml:space="preserve"> ЕСПД. Описание программы</w:t>
      </w:r>
      <w:r>
        <w:t xml:space="preserve">: </w:t>
      </w:r>
      <w:r w:rsidRPr="007C6677">
        <w:t>дата введения</w:t>
      </w:r>
      <w:r>
        <w:t xml:space="preserve"> </w:t>
      </w:r>
      <w:r w:rsidRPr="00F10461">
        <w:t>1980</w:t>
      </w:r>
      <w:r>
        <w:t>-</w:t>
      </w:r>
      <w:r w:rsidRPr="00F10461">
        <w:t>01</w:t>
      </w:r>
      <w:r>
        <w:t>-</w:t>
      </w:r>
      <w:r w:rsidRPr="00F10461">
        <w:t>01. –</w:t>
      </w:r>
      <w:r>
        <w:t xml:space="preserve"> </w:t>
      </w:r>
      <w:r w:rsidRPr="00F10461">
        <w:t xml:space="preserve">Москва: </w:t>
      </w:r>
      <w:proofErr w:type="spellStart"/>
      <w:r w:rsidRPr="00F10461">
        <w:t>Стандартинформ</w:t>
      </w:r>
      <w:proofErr w:type="spellEnd"/>
      <w:r w:rsidRPr="00F10461">
        <w:t>, 2010.</w:t>
      </w:r>
    </w:p>
    <w:p w14:paraId="5590E3EC" w14:textId="4C8E8718" w:rsidR="001C2419" w:rsidRPr="00527C6B" w:rsidRDefault="001C2419" w:rsidP="005302AE">
      <w:pPr>
        <w:pStyle w:val="2"/>
      </w:pPr>
      <w:r w:rsidRPr="0014229A">
        <w:t>ГОСТ 19.701–90</w:t>
      </w:r>
      <w:r>
        <w:t>.</w:t>
      </w:r>
      <w:r w:rsidRPr="0014229A">
        <w:t xml:space="preserve"> (ИСО 5807–85)</w:t>
      </w:r>
      <w:r>
        <w:t>.</w:t>
      </w:r>
      <w:r w:rsidRPr="0014229A">
        <w:t xml:space="preserve"> ЕС</w:t>
      </w:r>
      <w:r>
        <w:t>П</w:t>
      </w:r>
      <w:r w:rsidRPr="0014229A">
        <w:t>Д. Схемы алгоритмов, программ, данных и систем. Обозначения условные и правила выполнения</w:t>
      </w:r>
      <w:r>
        <w:t xml:space="preserve">: </w:t>
      </w:r>
      <w:r w:rsidRPr="007C6677">
        <w:t>дата введения</w:t>
      </w:r>
      <w:r>
        <w:t xml:space="preserve"> </w:t>
      </w:r>
      <w:r w:rsidRPr="00F10461">
        <w:t>1992</w:t>
      </w:r>
      <w:r>
        <w:t>-</w:t>
      </w:r>
      <w:r w:rsidRPr="00F10461">
        <w:t>01</w:t>
      </w:r>
      <w:r>
        <w:t>-</w:t>
      </w:r>
      <w:r w:rsidRPr="00F10461">
        <w:t>01.</w:t>
      </w:r>
      <w:r w:rsidRPr="0014229A">
        <w:t xml:space="preserve"> – </w:t>
      </w:r>
      <w:proofErr w:type="gramStart"/>
      <w:r w:rsidRPr="0014229A">
        <w:t>Москва</w:t>
      </w:r>
      <w:r>
        <w:t xml:space="preserve"> </w:t>
      </w:r>
      <w:r w:rsidRPr="0014229A">
        <w:t>:</w:t>
      </w:r>
      <w:proofErr w:type="gramEnd"/>
      <w:r w:rsidRPr="0014229A">
        <w:t xml:space="preserve"> </w:t>
      </w:r>
      <w:proofErr w:type="spellStart"/>
      <w:r w:rsidRPr="0014229A">
        <w:t>Стандартинформ</w:t>
      </w:r>
      <w:proofErr w:type="spellEnd"/>
      <w:r w:rsidRPr="0014229A">
        <w:t>, 2010.</w:t>
      </w:r>
      <w:r w:rsidRPr="00F10461">
        <w:t xml:space="preserve"> </w:t>
      </w:r>
    </w:p>
    <w:p w14:paraId="3284B6F7" w14:textId="02967888" w:rsidR="001C2419" w:rsidRDefault="001C2419" w:rsidP="005302AE">
      <w:pPr>
        <w:pStyle w:val="1"/>
      </w:pPr>
      <w:r w:rsidRPr="00F10461">
        <w:t>Подготовка к работе</w:t>
      </w:r>
    </w:p>
    <w:p w14:paraId="286C0097" w14:textId="154DCDF8" w:rsidR="001C2419" w:rsidRPr="001560E4" w:rsidRDefault="001C2419" w:rsidP="005302AE">
      <w:pPr>
        <w:pStyle w:val="2"/>
        <w:rPr>
          <w:bCs w:val="0"/>
        </w:rPr>
      </w:pPr>
      <w:r w:rsidRPr="001560E4">
        <w:t>Изучить основные требования к оформлению программного документа по [2.1] – [2.4].</w:t>
      </w:r>
    </w:p>
    <w:p w14:paraId="33B3932F" w14:textId="05549260" w:rsidR="001C2419" w:rsidRDefault="001C2419" w:rsidP="005302AE">
      <w:pPr>
        <w:pStyle w:val="1"/>
      </w:pPr>
      <w:r w:rsidRPr="00F10461">
        <w:t>Основное оборудование</w:t>
      </w:r>
    </w:p>
    <w:p w14:paraId="0B22330A" w14:textId="38CC34D6" w:rsidR="001C2419" w:rsidRPr="005302AE" w:rsidRDefault="001C2419" w:rsidP="005302AE">
      <w:pPr>
        <w:pStyle w:val="2"/>
        <w:rPr>
          <w:lang w:val="en-US"/>
        </w:rPr>
      </w:pPr>
      <w:r w:rsidRPr="00F10461">
        <w:t>Компьютер</w:t>
      </w:r>
      <w:r w:rsidRPr="005302AE">
        <w:rPr>
          <w:lang w:val="en-US"/>
        </w:rPr>
        <w:t xml:space="preserve">, </w:t>
      </w:r>
      <w:r w:rsidRPr="00F10461">
        <w:t>программа</w:t>
      </w:r>
      <w:r w:rsidRPr="005302AE">
        <w:rPr>
          <w:lang w:val="en-US"/>
        </w:rPr>
        <w:t xml:space="preserve"> </w:t>
      </w:r>
      <w:r w:rsidRPr="005302AE">
        <w:rPr>
          <w:color w:val="262626"/>
          <w:lang w:val="en-US"/>
        </w:rPr>
        <w:t>«</w:t>
      </w:r>
      <w:r w:rsidRPr="00F10461">
        <w:rPr>
          <w:shd w:val="clear" w:color="auto" w:fill="FFFFFF"/>
          <w:lang w:val="en-US"/>
        </w:rPr>
        <w:t>Libre</w:t>
      </w:r>
      <w:r w:rsidRPr="005302AE">
        <w:rPr>
          <w:shd w:val="clear" w:color="auto" w:fill="FFFFFF"/>
          <w:lang w:val="en-US"/>
        </w:rPr>
        <w:t xml:space="preserve"> </w:t>
      </w:r>
      <w:r w:rsidRPr="00F10461">
        <w:rPr>
          <w:shd w:val="clear" w:color="auto" w:fill="FFFFFF"/>
          <w:lang w:val="en-US"/>
        </w:rPr>
        <w:t>Office</w:t>
      </w:r>
      <w:r w:rsidRPr="005302AE">
        <w:rPr>
          <w:shd w:val="clear" w:color="auto" w:fill="FFFFFF"/>
          <w:lang w:val="en-US"/>
        </w:rPr>
        <w:t xml:space="preserve"> </w:t>
      </w:r>
      <w:r w:rsidRPr="00F10461">
        <w:rPr>
          <w:shd w:val="clear" w:color="auto" w:fill="FFFFFF"/>
          <w:lang w:val="en-US"/>
        </w:rPr>
        <w:t>Writer</w:t>
      </w:r>
      <w:r w:rsidRPr="005302AE">
        <w:rPr>
          <w:shd w:val="clear" w:color="auto" w:fill="FFFFFF"/>
          <w:lang w:val="en-US"/>
        </w:rPr>
        <w:t xml:space="preserve">» </w:t>
      </w:r>
      <w:r w:rsidRPr="00F10461">
        <w:rPr>
          <w:shd w:val="clear" w:color="auto" w:fill="FFFFFF"/>
        </w:rPr>
        <w:t>или</w:t>
      </w:r>
      <w:r w:rsidRPr="005302AE">
        <w:rPr>
          <w:shd w:val="clear" w:color="auto" w:fill="FFFFFF"/>
          <w:lang w:val="en-US"/>
        </w:rPr>
        <w:t xml:space="preserve"> «</w:t>
      </w:r>
      <w:r w:rsidRPr="00F10461">
        <w:rPr>
          <w:lang w:val="en-US"/>
        </w:rPr>
        <w:t>Microsoft</w:t>
      </w:r>
      <w:r w:rsidRPr="005302AE">
        <w:rPr>
          <w:lang w:val="en-US"/>
        </w:rPr>
        <w:t xml:space="preserve"> </w:t>
      </w:r>
      <w:r w:rsidRPr="00F10461">
        <w:rPr>
          <w:lang w:val="en-US"/>
        </w:rPr>
        <w:t>Word</w:t>
      </w:r>
      <w:r w:rsidRPr="005302AE">
        <w:rPr>
          <w:lang w:val="en-US"/>
        </w:rPr>
        <w:t>», «</w:t>
      </w:r>
      <w:r w:rsidRPr="00F10461">
        <w:rPr>
          <w:lang w:val="en-US"/>
        </w:rPr>
        <w:t>Microsoft</w:t>
      </w:r>
      <w:r w:rsidRPr="005302AE">
        <w:rPr>
          <w:lang w:val="en-US"/>
        </w:rPr>
        <w:t xml:space="preserve"> </w:t>
      </w:r>
      <w:r w:rsidRPr="00F10461">
        <w:rPr>
          <w:lang w:val="en-US"/>
        </w:rPr>
        <w:t>Office</w:t>
      </w:r>
      <w:r w:rsidRPr="005302AE">
        <w:rPr>
          <w:lang w:val="en-US"/>
        </w:rPr>
        <w:t xml:space="preserve"> </w:t>
      </w:r>
      <w:r w:rsidRPr="00F10461">
        <w:rPr>
          <w:lang w:val="en-US"/>
        </w:rPr>
        <w:t>Visio</w:t>
      </w:r>
      <w:r w:rsidRPr="005302AE">
        <w:rPr>
          <w:lang w:val="en-US"/>
        </w:rPr>
        <w:t>».</w:t>
      </w:r>
    </w:p>
    <w:p w14:paraId="4D88203B" w14:textId="73C82A0A" w:rsidR="001C2419" w:rsidRDefault="001C2419" w:rsidP="005302AE">
      <w:pPr>
        <w:pStyle w:val="1"/>
      </w:pPr>
      <w:r w:rsidRPr="00F10461">
        <w:t>Задание</w:t>
      </w:r>
    </w:p>
    <w:p w14:paraId="7A494FB2" w14:textId="54F63686" w:rsidR="001C2419" w:rsidRPr="00CB4031" w:rsidRDefault="001C2419" w:rsidP="005302AE">
      <w:pPr>
        <w:pStyle w:val="2"/>
        <w:rPr>
          <w:bCs w:val="0"/>
          <w:lang w:eastAsia="ru-RU"/>
        </w:rPr>
      </w:pPr>
      <w:r w:rsidRPr="00CB4031">
        <w:rPr>
          <w:lang w:eastAsia="ru-RU"/>
        </w:rPr>
        <w:t>Определить состав и наименования документации сопровождения на программное средство согласно стандартам ЕСПД.</w:t>
      </w:r>
      <w:r>
        <w:rPr>
          <w:lang w:eastAsia="ru-RU"/>
        </w:rPr>
        <w:t xml:space="preserve"> </w:t>
      </w:r>
    </w:p>
    <w:p w14:paraId="69835ED1" w14:textId="7BEB4786" w:rsidR="001C2419" w:rsidRDefault="001C2419" w:rsidP="005302AE">
      <w:pPr>
        <w:pStyle w:val="2"/>
        <w:rPr>
          <w:bCs w:val="0"/>
          <w:lang w:eastAsia="ru-RU"/>
        </w:rPr>
      </w:pPr>
      <w:r w:rsidRPr="001560E4">
        <w:t>Составить структуру ПД «Описание программы».</w:t>
      </w:r>
    </w:p>
    <w:p w14:paraId="34B791FD" w14:textId="27F6B50A" w:rsidR="001C2419" w:rsidRPr="001560E4" w:rsidRDefault="001C2419" w:rsidP="00913D16">
      <w:pPr>
        <w:pStyle w:val="2"/>
        <w:rPr>
          <w:rFonts w:eastAsia="Times New Roman"/>
          <w:bCs w:val="0"/>
          <w:color w:val="262626"/>
          <w:szCs w:val="24"/>
          <w:lang w:eastAsia="ru-RU"/>
        </w:rPr>
      </w:pPr>
      <w:r w:rsidRPr="001560E4">
        <w:t>О</w:t>
      </w:r>
      <w:r w:rsidRPr="001560E4">
        <w:rPr>
          <w:lang w:eastAsia="ru-RU"/>
        </w:rPr>
        <w:t xml:space="preserve">формить </w:t>
      </w:r>
      <w:r w:rsidRPr="001560E4">
        <w:t xml:space="preserve">ПД «Описание программы» в соответствии с требованиями </w:t>
      </w:r>
      <w:r w:rsidRPr="001560E4">
        <w:lastRenderedPageBreak/>
        <w:t>стандартов ЕСПД.</w:t>
      </w:r>
    </w:p>
    <w:p w14:paraId="01686DFB" w14:textId="0493BD23" w:rsidR="001C2419" w:rsidRDefault="001C2419" w:rsidP="00913D16">
      <w:pPr>
        <w:pStyle w:val="1"/>
      </w:pPr>
      <w:r w:rsidRPr="00F10461">
        <w:t>Порядок выполнения работы</w:t>
      </w:r>
    </w:p>
    <w:p w14:paraId="1E4FF7B6" w14:textId="5CBECF9C" w:rsidR="001C2419" w:rsidRDefault="001C2419" w:rsidP="00913D16">
      <w:pPr>
        <w:pStyle w:val="2"/>
        <w:rPr>
          <w:bCs w:val="0"/>
        </w:rPr>
      </w:pPr>
      <w:r w:rsidRPr="00CB4031">
        <w:t xml:space="preserve">Написать наименования </w:t>
      </w:r>
      <w:r w:rsidRPr="00CB4031">
        <w:rPr>
          <w:rFonts w:eastAsia="Times New Roman"/>
          <w:lang w:eastAsia="ru-RU"/>
        </w:rPr>
        <w:t>документации сопровождения</w:t>
      </w:r>
      <w:r w:rsidRPr="00CB4031">
        <w:t>, предусмотренн</w:t>
      </w:r>
      <w:r>
        <w:t>ой</w:t>
      </w:r>
      <w:r w:rsidRPr="00CB4031">
        <w:t xml:space="preserve"> к разработке на программное средство согласно стандартам ЕСПД.</w:t>
      </w:r>
    </w:p>
    <w:p w14:paraId="7CDEC1D1" w14:textId="284189F7" w:rsidR="001C2419" w:rsidRPr="001560E4" w:rsidRDefault="001C2419" w:rsidP="00913D16">
      <w:pPr>
        <w:pStyle w:val="2"/>
        <w:rPr>
          <w:bCs w:val="0"/>
        </w:rPr>
      </w:pPr>
      <w:r w:rsidRPr="001560E4">
        <w:t>Составить структуру ПД «Описание программы», используя указания стандартов ГОСТ 19.105–78, ГОСТ 19.402–78.</w:t>
      </w:r>
    </w:p>
    <w:p w14:paraId="08BE6192" w14:textId="77777777" w:rsidR="001C2419" w:rsidRPr="001560E4" w:rsidRDefault="001C2419" w:rsidP="001C2419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bCs/>
          <w:color w:val="262626"/>
          <w:sz w:val="28"/>
          <w:szCs w:val="28"/>
        </w:rPr>
      </w:pPr>
      <w:r w:rsidRPr="001560E4">
        <w:rPr>
          <w:rFonts w:ascii="Times New Roman" w:hAnsi="Times New Roman"/>
          <w:bCs/>
          <w:color w:val="262626"/>
          <w:sz w:val="28"/>
          <w:szCs w:val="28"/>
        </w:rPr>
        <w:t>Структуру ПД оформить в виде таблицы, схемы или списка с помощью графического или текстового редактора.</w:t>
      </w:r>
    </w:p>
    <w:p w14:paraId="0AB1CE39" w14:textId="3A1A9910" w:rsidR="001C2419" w:rsidRPr="001560E4" w:rsidRDefault="001C2419" w:rsidP="00913D16">
      <w:pPr>
        <w:pStyle w:val="2"/>
        <w:rPr>
          <w:bCs w:val="0"/>
        </w:rPr>
      </w:pPr>
      <w:r w:rsidRPr="001560E4">
        <w:t>О</w:t>
      </w:r>
      <w:r w:rsidRPr="001560E4">
        <w:rPr>
          <w:rFonts w:eastAsia="Times New Roman"/>
          <w:lang w:eastAsia="ru-RU"/>
        </w:rPr>
        <w:t xml:space="preserve">формить </w:t>
      </w:r>
      <w:r w:rsidRPr="001560E4">
        <w:t>ПД «Описание программы» в соответствии с требованиями стандартов ЕСПД.</w:t>
      </w:r>
    </w:p>
    <w:p w14:paraId="62410C50" w14:textId="1342864A" w:rsidR="001C2419" w:rsidRPr="001560E4" w:rsidRDefault="001C2419" w:rsidP="00913D16">
      <w:pPr>
        <w:pStyle w:val="2"/>
        <w:numPr>
          <w:ilvl w:val="2"/>
          <w:numId w:val="6"/>
        </w:numPr>
        <w:rPr>
          <w:bCs w:val="0"/>
        </w:rPr>
      </w:pPr>
      <w:r w:rsidRPr="001560E4">
        <w:t>Открыть ранее подготовленный преподавателем текстовой документ «Описание программы».</w:t>
      </w:r>
    </w:p>
    <w:p w14:paraId="74824E53" w14:textId="4BF35B30" w:rsidR="001C2419" w:rsidRPr="001560E4" w:rsidRDefault="001C2419" w:rsidP="00913D16">
      <w:pPr>
        <w:pStyle w:val="2"/>
        <w:numPr>
          <w:ilvl w:val="2"/>
          <w:numId w:val="6"/>
        </w:numPr>
        <w:rPr>
          <w:bCs w:val="0"/>
        </w:rPr>
      </w:pPr>
      <w:r w:rsidRPr="001560E4">
        <w:t>Выполнить редактирование и оформление ПД «Описание программы» в соответствии с требованиями стандартов ЕСПД:  ГОСТ 19.103–77, ГОСТ 19.104–78, ГОСТ 19.106–78, ГОСТ 19.402–78. Схему программы оформить в соответствии с ГОСТ 19.701–90 (ИСО 5807–85).</w:t>
      </w:r>
      <w:r>
        <w:t xml:space="preserve"> </w:t>
      </w:r>
      <w:r w:rsidRPr="00CD70B9">
        <w:t>Содержание разделов документа должно соответствовать требованиям ГОСТ 19.</w:t>
      </w:r>
      <w:r>
        <w:t>402</w:t>
      </w:r>
      <w:r w:rsidRPr="00CD70B9">
        <w:t>–78.</w:t>
      </w:r>
    </w:p>
    <w:p w14:paraId="4603AA42" w14:textId="591F1D41" w:rsidR="001C2419" w:rsidRPr="001560E4" w:rsidRDefault="001C2419" w:rsidP="00913D16">
      <w:pPr>
        <w:pStyle w:val="2"/>
        <w:rPr>
          <w:bCs w:val="0"/>
        </w:rPr>
      </w:pPr>
      <w:r w:rsidRPr="001560E4">
        <w:t xml:space="preserve">Ответить на контрольные вопросы. </w:t>
      </w:r>
    </w:p>
    <w:p w14:paraId="53FC5C53" w14:textId="558DC9A1" w:rsidR="001C2419" w:rsidRDefault="001C2419" w:rsidP="00913D16">
      <w:pPr>
        <w:pStyle w:val="1"/>
        <w:rPr>
          <w:lang w:eastAsia="ru-RU"/>
        </w:rPr>
      </w:pPr>
      <w:r w:rsidRPr="00F10461">
        <w:rPr>
          <w:lang w:eastAsia="ru-RU"/>
        </w:rPr>
        <w:t>Содержание работы</w:t>
      </w:r>
    </w:p>
    <w:p w14:paraId="136EB758" w14:textId="4B4C2E35" w:rsidR="001C2419" w:rsidRPr="003D51D3" w:rsidRDefault="001C2419" w:rsidP="00913D16">
      <w:pPr>
        <w:pStyle w:val="2"/>
        <w:rPr>
          <w:bCs w:val="0"/>
          <w:lang w:eastAsia="ru-RU"/>
        </w:rPr>
      </w:pPr>
      <w:r w:rsidRPr="003D51D3">
        <w:rPr>
          <w:lang w:eastAsia="ru-RU"/>
        </w:rPr>
        <w:t xml:space="preserve">Перечень </w:t>
      </w:r>
      <w:r>
        <w:rPr>
          <w:lang w:eastAsia="ru-RU"/>
        </w:rPr>
        <w:t>документации сопровождения на программное средство</w:t>
      </w:r>
      <w:r w:rsidRPr="003D51D3">
        <w:rPr>
          <w:lang w:eastAsia="ru-RU"/>
        </w:rPr>
        <w:t xml:space="preserve"> по ЕСПД.</w:t>
      </w:r>
    </w:p>
    <w:p w14:paraId="197C609F" w14:textId="5FD6A9EA" w:rsidR="001C2419" w:rsidRPr="004F3968" w:rsidRDefault="001C2419" w:rsidP="00913D16">
      <w:pPr>
        <w:pStyle w:val="2"/>
        <w:rPr>
          <w:rFonts w:eastAsia="Times New Roman"/>
          <w:bCs w:val="0"/>
          <w:color w:val="262626"/>
          <w:lang w:eastAsia="ru-RU"/>
        </w:rPr>
      </w:pPr>
      <w:r w:rsidRPr="004F3968">
        <w:t>Структура ПД «Описание программы».</w:t>
      </w:r>
      <w:r w:rsidRPr="004F3968">
        <w:rPr>
          <w:rFonts w:eastAsia="Times New Roman"/>
          <w:color w:val="262626"/>
          <w:lang w:eastAsia="ru-RU"/>
        </w:rPr>
        <w:t xml:space="preserve"> </w:t>
      </w:r>
    </w:p>
    <w:p w14:paraId="53936956" w14:textId="67D9813C" w:rsidR="001C2419" w:rsidRPr="004F3968" w:rsidRDefault="001C2419" w:rsidP="00913D16">
      <w:pPr>
        <w:pStyle w:val="2"/>
        <w:rPr>
          <w:rFonts w:eastAsia="Times New Roman"/>
          <w:bCs w:val="0"/>
          <w:color w:val="262626"/>
          <w:lang w:eastAsia="ru-RU"/>
        </w:rPr>
      </w:pPr>
      <w:r w:rsidRPr="004F3968">
        <w:t>ПД «Описание программы», выполненный в соответствии с требованиями стандартов ЕСПД.</w:t>
      </w:r>
    </w:p>
    <w:p w14:paraId="593CDD36" w14:textId="44F90308" w:rsidR="001C2419" w:rsidRPr="004F3968" w:rsidRDefault="001C2419" w:rsidP="00913D16">
      <w:pPr>
        <w:pStyle w:val="2"/>
        <w:rPr>
          <w:bCs w:val="0"/>
          <w:lang w:eastAsia="ru-RU"/>
        </w:rPr>
      </w:pPr>
      <w:r w:rsidRPr="004F3968">
        <w:rPr>
          <w:lang w:eastAsia="ru-RU"/>
        </w:rPr>
        <w:t>Ответы на контрольные вопросы.</w:t>
      </w:r>
    </w:p>
    <w:p w14:paraId="7055AD77" w14:textId="7CF6F8A0" w:rsidR="001C2419" w:rsidRDefault="001C2419" w:rsidP="00913D16">
      <w:pPr>
        <w:pStyle w:val="1"/>
        <w:rPr>
          <w:lang w:eastAsia="ru-RU"/>
        </w:rPr>
      </w:pPr>
      <w:r w:rsidRPr="00F10461">
        <w:rPr>
          <w:lang w:eastAsia="ru-RU"/>
        </w:rPr>
        <w:t>Контрольные вопросы</w:t>
      </w:r>
    </w:p>
    <w:p w14:paraId="21ECB0D5" w14:textId="77777777" w:rsidR="001C2419" w:rsidRPr="004F3968" w:rsidRDefault="001C2419" w:rsidP="00913D16">
      <w:pPr>
        <w:pStyle w:val="2"/>
      </w:pPr>
      <w:r w:rsidRPr="004F3968">
        <w:t>Из каких условных частей состоит ПД?</w:t>
      </w:r>
    </w:p>
    <w:p w14:paraId="1048A5F0" w14:textId="77777777" w:rsidR="001C2419" w:rsidRPr="004F3968" w:rsidRDefault="001C2419" w:rsidP="00913D16">
      <w:pPr>
        <w:pStyle w:val="2"/>
      </w:pPr>
      <w:r w:rsidRPr="004F3968">
        <w:t>Как определить наименование и содержание разделов и подразделов ПД «Описание программы»?</w:t>
      </w:r>
    </w:p>
    <w:p w14:paraId="4E129166" w14:textId="77777777" w:rsidR="001C2419" w:rsidRPr="004F3968" w:rsidRDefault="001C2419" w:rsidP="00913D16">
      <w:pPr>
        <w:pStyle w:val="2"/>
      </w:pPr>
      <w:r w:rsidRPr="004F3968">
        <w:t>Обязательно ли при разработке описания программы включать в ПД аннотацию, содержание, лист регистрации изменений?</w:t>
      </w:r>
    </w:p>
    <w:p w14:paraId="3960CC26" w14:textId="77777777" w:rsidR="001C2419" w:rsidRPr="004F3968" w:rsidRDefault="001C2419" w:rsidP="00913D16">
      <w:pPr>
        <w:pStyle w:val="2"/>
      </w:pPr>
      <w:r w:rsidRPr="004F3968">
        <w:t xml:space="preserve"> Какие материалы допускается включать в приложение к ПД «Описание программы»?</w:t>
      </w:r>
    </w:p>
    <w:p w14:paraId="51849C54" w14:textId="77777777" w:rsidR="001C2419" w:rsidRPr="004F3968" w:rsidRDefault="001C2419" w:rsidP="00913D16">
      <w:pPr>
        <w:pStyle w:val="2"/>
      </w:pPr>
      <w:bookmarkStart w:id="0" w:name="_Hlk133735711"/>
      <w:r w:rsidRPr="004F3968">
        <w:t>Какие виды программных документов вы знаете?</w:t>
      </w:r>
    </w:p>
    <w:bookmarkEnd w:id="0"/>
    <w:p w14:paraId="676E2A24" w14:textId="77777777" w:rsidR="001C2419" w:rsidRPr="004F3968" w:rsidRDefault="001C2419" w:rsidP="00913D16">
      <w:pPr>
        <w:pStyle w:val="2"/>
      </w:pPr>
      <w:r w:rsidRPr="004F3968">
        <w:t>Как определить какие программные документы необходимо разработать на определённой стадии разработки, например, на стадии «Рабочий проект»?</w:t>
      </w:r>
    </w:p>
    <w:p w14:paraId="25DA9283" w14:textId="452ABD26" w:rsidR="00EF7B1D" w:rsidRPr="001C2419" w:rsidRDefault="001C2419" w:rsidP="001C2419">
      <w:pPr>
        <w:pStyle w:val="2"/>
      </w:pPr>
      <w:r w:rsidRPr="002C569B">
        <w:t>В каком стандарте установлена структура обозначения программ и ПД?</w:t>
      </w:r>
    </w:p>
    <w:sectPr w:rsidR="00EF7B1D" w:rsidRPr="001C2419" w:rsidSect="00E1232F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BB8A5" w14:textId="77777777" w:rsidR="00A05402" w:rsidRDefault="00A05402">
      <w:r>
        <w:separator/>
      </w:r>
    </w:p>
  </w:endnote>
  <w:endnote w:type="continuationSeparator" w:id="0">
    <w:p w14:paraId="577A7387" w14:textId="77777777" w:rsidR="00A05402" w:rsidRDefault="00A05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1041841"/>
      <w:docPartObj>
        <w:docPartGallery w:val="Page Numbers (Bottom of Page)"/>
        <w:docPartUnique/>
      </w:docPartObj>
    </w:sdtPr>
    <w:sdtContent>
      <w:p w14:paraId="4F106B08" w14:textId="77777777" w:rsidR="00E1232F" w:rsidRDefault="00E1232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E7000D" w14:textId="77777777" w:rsidR="00E1232F" w:rsidRDefault="00E1232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63ACF" w14:textId="77777777" w:rsidR="00A05402" w:rsidRDefault="00A05402">
      <w:r>
        <w:separator/>
      </w:r>
    </w:p>
  </w:footnote>
  <w:footnote w:type="continuationSeparator" w:id="0">
    <w:p w14:paraId="5FD4B7E9" w14:textId="77777777" w:rsidR="00A05402" w:rsidRDefault="00A05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0F82"/>
    <w:multiLevelType w:val="hybridMultilevel"/>
    <w:tmpl w:val="7CA67C56"/>
    <w:lvl w:ilvl="0" w:tplc="E91C9B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6AE419E4">
      <w:start w:val="1"/>
      <w:numFmt w:val="decimal"/>
      <w:lvlText w:val="2.%2"/>
      <w:lvlJc w:val="left"/>
      <w:pPr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D727B"/>
    <w:multiLevelType w:val="hybridMultilevel"/>
    <w:tmpl w:val="620C05F6"/>
    <w:lvl w:ilvl="0" w:tplc="35765F52">
      <w:numFmt w:val="bullet"/>
      <w:lvlText w:val="-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19A553D"/>
    <w:multiLevelType w:val="hybridMultilevel"/>
    <w:tmpl w:val="0AC0E56C"/>
    <w:lvl w:ilvl="0" w:tplc="22207880">
      <w:start w:val="1"/>
      <w:numFmt w:val="decimal"/>
      <w:lvlText w:val="8.%1"/>
      <w:lvlJc w:val="left"/>
      <w:pPr>
        <w:ind w:left="1571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23244FB7"/>
    <w:multiLevelType w:val="hybridMultilevel"/>
    <w:tmpl w:val="AD727572"/>
    <w:lvl w:ilvl="0" w:tplc="1F289386">
      <w:numFmt w:val="bullet"/>
      <w:lvlText w:val="-"/>
      <w:lvlJc w:val="left"/>
      <w:pPr>
        <w:ind w:left="67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9751DDC"/>
    <w:multiLevelType w:val="hybridMultilevel"/>
    <w:tmpl w:val="DC566690"/>
    <w:lvl w:ilvl="0" w:tplc="33D4C6DE">
      <w:start w:val="1"/>
      <w:numFmt w:val="bullet"/>
      <w:pStyle w:val="a"/>
      <w:lvlText w:val="-"/>
      <w:lvlJc w:val="left"/>
      <w:pPr>
        <w:tabs>
          <w:tab w:val="num" w:pos="851"/>
        </w:tabs>
        <w:ind w:left="0" w:firstLine="567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BA75BAE"/>
    <w:multiLevelType w:val="hybridMultilevel"/>
    <w:tmpl w:val="7F36B716"/>
    <w:lvl w:ilvl="0" w:tplc="6C52213A">
      <w:start w:val="1"/>
      <w:numFmt w:val="decimal"/>
      <w:lvlText w:val="2.%1"/>
      <w:lvlJc w:val="left"/>
      <w:pPr>
        <w:ind w:left="1571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39471BD8"/>
    <w:multiLevelType w:val="hybridMultilevel"/>
    <w:tmpl w:val="27FA0034"/>
    <w:lvl w:ilvl="0" w:tplc="3A2AF0EE">
      <w:start w:val="1"/>
      <w:numFmt w:val="decimal"/>
      <w:lvlText w:val="8.%1"/>
      <w:lvlJc w:val="left"/>
      <w:pPr>
        <w:ind w:left="1571" w:hanging="360"/>
      </w:pPr>
      <w:rPr>
        <w:rFonts w:hint="default"/>
        <w:b w:val="0"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3BAD16F6"/>
    <w:multiLevelType w:val="hybridMultilevel"/>
    <w:tmpl w:val="888A8804"/>
    <w:lvl w:ilvl="0" w:tplc="A5181F8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534B1"/>
    <w:multiLevelType w:val="hybridMultilevel"/>
    <w:tmpl w:val="5A029582"/>
    <w:lvl w:ilvl="0" w:tplc="BD1A06A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491248"/>
    <w:multiLevelType w:val="hybridMultilevel"/>
    <w:tmpl w:val="0AE691B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BCA2782"/>
    <w:multiLevelType w:val="hybridMultilevel"/>
    <w:tmpl w:val="B24EE6CE"/>
    <w:lvl w:ilvl="0" w:tplc="3DD81AA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635D41CF"/>
    <w:multiLevelType w:val="multilevel"/>
    <w:tmpl w:val="68BC61E4"/>
    <w:styleLink w:val="a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2" w15:restartNumberingAfterBreak="0">
    <w:nsid w:val="6AB566C4"/>
    <w:multiLevelType w:val="hybridMultilevel"/>
    <w:tmpl w:val="96EC5A84"/>
    <w:lvl w:ilvl="0" w:tplc="1F289386">
      <w:numFmt w:val="bullet"/>
      <w:lvlText w:val="-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ED64C27"/>
    <w:multiLevelType w:val="multilevel"/>
    <w:tmpl w:val="68BC61E4"/>
    <w:numStyleLink w:val="a0"/>
  </w:abstractNum>
  <w:num w:numId="1" w16cid:durableId="1386948056">
    <w:abstractNumId w:val="11"/>
  </w:num>
  <w:num w:numId="2" w16cid:durableId="141122171">
    <w:abstractNumId w:val="11"/>
  </w:num>
  <w:num w:numId="3" w16cid:durableId="634676009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1"/>
  </w:num>
  <w:num w:numId="6" w16cid:durableId="797380273">
    <w:abstractNumId w:val="11"/>
  </w:num>
  <w:num w:numId="7" w16cid:durableId="596641917">
    <w:abstractNumId w:val="11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263492714">
    <w:abstractNumId w:val="9"/>
  </w:num>
  <w:num w:numId="9" w16cid:durableId="773137047">
    <w:abstractNumId w:val="1"/>
  </w:num>
  <w:num w:numId="10" w16cid:durableId="850993349">
    <w:abstractNumId w:val="3"/>
  </w:num>
  <w:num w:numId="11" w16cid:durableId="2128311442">
    <w:abstractNumId w:val="2"/>
  </w:num>
  <w:num w:numId="12" w16cid:durableId="1695885057">
    <w:abstractNumId w:val="0"/>
  </w:num>
  <w:num w:numId="13" w16cid:durableId="1235360817">
    <w:abstractNumId w:val="8"/>
  </w:num>
  <w:num w:numId="14" w16cid:durableId="2124759636">
    <w:abstractNumId w:val="12"/>
  </w:num>
  <w:num w:numId="15" w16cid:durableId="1502158550">
    <w:abstractNumId w:val="5"/>
  </w:num>
  <w:num w:numId="16" w16cid:durableId="82845800">
    <w:abstractNumId w:val="6"/>
  </w:num>
  <w:num w:numId="17" w16cid:durableId="1144347020">
    <w:abstractNumId w:val="7"/>
  </w:num>
  <w:num w:numId="18" w16cid:durableId="405342613">
    <w:abstractNumId w:val="10"/>
  </w:num>
  <w:num w:numId="19" w16cid:durableId="8898052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28"/>
    <w:rsid w:val="00055311"/>
    <w:rsid w:val="00070FAF"/>
    <w:rsid w:val="000C009A"/>
    <w:rsid w:val="000C6A30"/>
    <w:rsid w:val="00146F83"/>
    <w:rsid w:val="0018259A"/>
    <w:rsid w:val="001974B9"/>
    <w:rsid w:val="001C2419"/>
    <w:rsid w:val="001D691E"/>
    <w:rsid w:val="001E32F3"/>
    <w:rsid w:val="00246EC1"/>
    <w:rsid w:val="00261B0A"/>
    <w:rsid w:val="00271E47"/>
    <w:rsid w:val="002B26AD"/>
    <w:rsid w:val="002D76EF"/>
    <w:rsid w:val="002F484D"/>
    <w:rsid w:val="003E2CFB"/>
    <w:rsid w:val="00407B31"/>
    <w:rsid w:val="00485920"/>
    <w:rsid w:val="004A368A"/>
    <w:rsid w:val="004B2B9F"/>
    <w:rsid w:val="004D6E1E"/>
    <w:rsid w:val="005302AE"/>
    <w:rsid w:val="00561CDB"/>
    <w:rsid w:val="006328BF"/>
    <w:rsid w:val="00643A46"/>
    <w:rsid w:val="0064455E"/>
    <w:rsid w:val="00693BA2"/>
    <w:rsid w:val="006E2B52"/>
    <w:rsid w:val="00724B9A"/>
    <w:rsid w:val="007337DE"/>
    <w:rsid w:val="00805365"/>
    <w:rsid w:val="00814C20"/>
    <w:rsid w:val="008315A8"/>
    <w:rsid w:val="008823E4"/>
    <w:rsid w:val="008F472B"/>
    <w:rsid w:val="008F6C6E"/>
    <w:rsid w:val="00913D16"/>
    <w:rsid w:val="00925158"/>
    <w:rsid w:val="009447CB"/>
    <w:rsid w:val="00957D0F"/>
    <w:rsid w:val="00961CD7"/>
    <w:rsid w:val="009D1196"/>
    <w:rsid w:val="009D7A71"/>
    <w:rsid w:val="00A05402"/>
    <w:rsid w:val="00A4155B"/>
    <w:rsid w:val="00A7632F"/>
    <w:rsid w:val="00AD25E5"/>
    <w:rsid w:val="00B35CEA"/>
    <w:rsid w:val="00B44815"/>
    <w:rsid w:val="00B475BC"/>
    <w:rsid w:val="00B66928"/>
    <w:rsid w:val="00BE1E98"/>
    <w:rsid w:val="00C016C1"/>
    <w:rsid w:val="00C77E5B"/>
    <w:rsid w:val="00CF0E87"/>
    <w:rsid w:val="00D05542"/>
    <w:rsid w:val="00D66C75"/>
    <w:rsid w:val="00DB6458"/>
    <w:rsid w:val="00DD0E95"/>
    <w:rsid w:val="00E01507"/>
    <w:rsid w:val="00E1232F"/>
    <w:rsid w:val="00E30281"/>
    <w:rsid w:val="00E65989"/>
    <w:rsid w:val="00EC6454"/>
    <w:rsid w:val="00EE187F"/>
    <w:rsid w:val="00EF7B1D"/>
    <w:rsid w:val="00F75270"/>
    <w:rsid w:val="00F9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008EF5"/>
  <w15:chartTrackingRefBased/>
  <w15:docId w15:val="{34E10B03-A916-47D3-A85E-B6CC1DFF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C2419"/>
    <w:pPr>
      <w:spacing w:after="200" w:line="276" w:lineRule="auto"/>
    </w:pPr>
    <w:rPr>
      <w:rFonts w:ascii="Calibri" w:eastAsia="Calibri" w:hAnsi="Calibri"/>
      <w:bCs w:val="0"/>
      <w:kern w:val="0"/>
      <w:sz w:val="22"/>
      <w:szCs w:val="22"/>
    </w:rPr>
  </w:style>
  <w:style w:type="paragraph" w:styleId="10">
    <w:name w:val="heading 1"/>
    <w:basedOn w:val="a1"/>
    <w:next w:val="a1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Times New Roman" w:eastAsia="Lucida Sans Unicode" w:hAnsi="Times New Roman"/>
      <w:b/>
      <w:bCs/>
      <w:kern w:val="3"/>
      <w:sz w:val="32"/>
      <w:szCs w:val="32"/>
      <w:lang w:eastAsia="ru-RU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A7632F"/>
    <w:pPr>
      <w:keepNext/>
      <w:keepLines/>
      <w:spacing w:before="160" w:after="80" w:line="240" w:lineRule="auto"/>
      <w:ind w:firstLine="567"/>
      <w:jc w:val="both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kern w:val="3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7632F"/>
    <w:pPr>
      <w:keepNext/>
      <w:keepLines/>
      <w:spacing w:before="160" w:after="80" w:line="240" w:lineRule="auto"/>
      <w:ind w:firstLine="567"/>
      <w:jc w:val="both"/>
      <w:outlineLvl w:val="2"/>
    </w:pPr>
    <w:rPr>
      <w:rFonts w:ascii="Times New Roman" w:eastAsiaTheme="majorEastAsia" w:hAnsi="Times New Roman" w:cstheme="majorBidi"/>
      <w:bCs/>
      <w:color w:val="0F4761" w:themeColor="accent1" w:themeShade="BF"/>
      <w:kern w:val="3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7632F"/>
    <w:pPr>
      <w:keepNext/>
      <w:keepLines/>
      <w:spacing w:before="80" w:after="40" w:line="240" w:lineRule="auto"/>
      <w:ind w:firstLine="567"/>
      <w:jc w:val="both"/>
      <w:outlineLvl w:val="3"/>
    </w:pPr>
    <w:rPr>
      <w:rFonts w:ascii="Times New Roman" w:eastAsiaTheme="majorEastAsia" w:hAnsi="Times New Roman" w:cstheme="majorBidi"/>
      <w:bCs/>
      <w:i/>
      <w:iCs/>
      <w:color w:val="0F4761" w:themeColor="accent1" w:themeShade="BF"/>
      <w:kern w:val="3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7632F"/>
    <w:pPr>
      <w:keepNext/>
      <w:keepLines/>
      <w:spacing w:before="80" w:after="40" w:line="240" w:lineRule="auto"/>
      <w:ind w:firstLine="567"/>
      <w:jc w:val="both"/>
      <w:outlineLvl w:val="4"/>
    </w:pPr>
    <w:rPr>
      <w:rFonts w:ascii="Times New Roman" w:eastAsiaTheme="majorEastAsia" w:hAnsi="Times New Roman" w:cstheme="majorBidi"/>
      <w:bCs/>
      <w:color w:val="0F4761" w:themeColor="accent1" w:themeShade="BF"/>
      <w:kern w:val="3"/>
      <w:sz w:val="28"/>
      <w:szCs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7632F"/>
    <w:pPr>
      <w:keepNext/>
      <w:keepLines/>
      <w:spacing w:before="40" w:after="0" w:line="240" w:lineRule="auto"/>
      <w:ind w:firstLine="567"/>
      <w:jc w:val="both"/>
      <w:outlineLvl w:val="5"/>
    </w:pPr>
    <w:rPr>
      <w:rFonts w:ascii="Times New Roman" w:eastAsiaTheme="majorEastAsia" w:hAnsi="Times New Roman" w:cstheme="majorBidi"/>
      <w:bCs/>
      <w:i/>
      <w:iCs/>
      <w:color w:val="595959" w:themeColor="text1" w:themeTint="A6"/>
      <w:kern w:val="3"/>
      <w:sz w:val="28"/>
      <w:szCs w:val="2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7632F"/>
    <w:pPr>
      <w:keepNext/>
      <w:keepLines/>
      <w:spacing w:before="40" w:after="0" w:line="240" w:lineRule="auto"/>
      <w:ind w:firstLine="567"/>
      <w:jc w:val="both"/>
      <w:outlineLvl w:val="6"/>
    </w:pPr>
    <w:rPr>
      <w:rFonts w:ascii="Times New Roman" w:eastAsiaTheme="majorEastAsia" w:hAnsi="Times New Roman" w:cstheme="majorBidi"/>
      <w:bCs/>
      <w:color w:val="595959" w:themeColor="text1" w:themeTint="A6"/>
      <w:kern w:val="3"/>
      <w:sz w:val="28"/>
      <w:szCs w:val="2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7632F"/>
    <w:pPr>
      <w:keepNext/>
      <w:keepLines/>
      <w:spacing w:after="0" w:line="240" w:lineRule="auto"/>
      <w:ind w:firstLine="567"/>
      <w:jc w:val="both"/>
      <w:outlineLvl w:val="7"/>
    </w:pPr>
    <w:rPr>
      <w:rFonts w:ascii="Times New Roman" w:eastAsiaTheme="majorEastAsia" w:hAnsi="Times New Roman" w:cstheme="majorBidi"/>
      <w:bCs/>
      <w:i/>
      <w:iCs/>
      <w:color w:val="272727" w:themeColor="text1" w:themeTint="D8"/>
      <w:kern w:val="3"/>
      <w:sz w:val="28"/>
      <w:szCs w:val="2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7632F"/>
    <w:pPr>
      <w:keepNext/>
      <w:keepLines/>
      <w:spacing w:after="0" w:line="240" w:lineRule="auto"/>
      <w:ind w:firstLine="567"/>
      <w:jc w:val="both"/>
      <w:outlineLvl w:val="8"/>
    </w:pPr>
    <w:rPr>
      <w:rFonts w:ascii="Times New Roman" w:eastAsiaTheme="majorEastAsia" w:hAnsi="Times New Roman" w:cstheme="majorBidi"/>
      <w:bCs/>
      <w:color w:val="272727" w:themeColor="text1" w:themeTint="D8"/>
      <w:kern w:val="3"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A7632F"/>
    <w:pPr>
      <w:spacing w:after="80" w:line="240" w:lineRule="auto"/>
      <w:ind w:firstLine="567"/>
      <w:contextualSpacing/>
      <w:jc w:val="both"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A7632F"/>
    <w:pPr>
      <w:numPr>
        <w:ilvl w:val="1"/>
      </w:numPr>
      <w:spacing w:after="0" w:line="240" w:lineRule="auto"/>
      <w:ind w:firstLine="567"/>
      <w:jc w:val="both"/>
    </w:pPr>
    <w:rPr>
      <w:rFonts w:ascii="Times New Roman" w:eastAsiaTheme="majorEastAsia" w:hAnsi="Times New Roman" w:cstheme="majorBidi"/>
      <w:bCs/>
      <w:color w:val="595959" w:themeColor="text1" w:themeTint="A6"/>
      <w:spacing w:val="15"/>
      <w:kern w:val="3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A7632F"/>
    <w:pPr>
      <w:spacing w:before="160" w:after="0" w:line="240" w:lineRule="auto"/>
      <w:ind w:firstLine="567"/>
      <w:jc w:val="center"/>
    </w:pPr>
    <w:rPr>
      <w:rFonts w:ascii="Times New Roman" w:eastAsiaTheme="minorHAnsi" w:hAnsi="Times New Roman"/>
      <w:bCs/>
      <w:i/>
      <w:iCs/>
      <w:color w:val="404040" w:themeColor="text1" w:themeTint="BF"/>
      <w:kern w:val="3"/>
      <w:sz w:val="28"/>
      <w:szCs w:val="28"/>
    </w:rPr>
  </w:style>
  <w:style w:type="character" w:customStyle="1" w:styleId="23">
    <w:name w:val="Цитата 2 Знак"/>
    <w:basedOn w:val="a2"/>
    <w:link w:val="22"/>
    <w:uiPriority w:val="29"/>
    <w:rsid w:val="00A7632F"/>
    <w:rPr>
      <w:i/>
      <w:iCs/>
      <w:color w:val="404040" w:themeColor="text1" w:themeTint="BF"/>
    </w:rPr>
  </w:style>
  <w:style w:type="paragraph" w:styleId="a">
    <w:name w:val="List Paragraph"/>
    <w:basedOn w:val="a1"/>
    <w:uiPriority w:val="34"/>
    <w:qFormat/>
    <w:rsid w:val="005302AE"/>
    <w:pPr>
      <w:numPr>
        <w:numId w:val="19"/>
      </w:numPr>
      <w:spacing w:after="0" w:line="240" w:lineRule="auto"/>
      <w:contextualSpacing/>
      <w:jc w:val="both"/>
    </w:pPr>
    <w:rPr>
      <w:rFonts w:ascii="Times New Roman" w:eastAsiaTheme="minorHAnsi" w:hAnsi="Times New Roman"/>
      <w:bCs/>
      <w:kern w:val="3"/>
      <w:sz w:val="28"/>
      <w:szCs w:val="28"/>
    </w:rPr>
  </w:style>
  <w:style w:type="character" w:styleId="a9">
    <w:name w:val="Intense Emphasis"/>
    <w:basedOn w:val="a2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="567"/>
      <w:jc w:val="center"/>
    </w:pPr>
    <w:rPr>
      <w:rFonts w:ascii="Times New Roman" w:eastAsiaTheme="minorHAnsi" w:hAnsi="Times New Roman"/>
      <w:bCs/>
      <w:i/>
      <w:iCs/>
      <w:color w:val="0F4761" w:themeColor="accent1" w:themeShade="BF"/>
      <w:kern w:val="3"/>
      <w:sz w:val="28"/>
      <w:szCs w:val="28"/>
    </w:rPr>
  </w:style>
  <w:style w:type="character" w:customStyle="1" w:styleId="ab">
    <w:name w:val="Выделенная цитата Знак"/>
    <w:basedOn w:val="a2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2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0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1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eastAsiaTheme="minorHAnsi" w:hAnsi="Courier New"/>
      <w:bCs/>
      <w:kern w:val="3"/>
      <w:sz w:val="28"/>
      <w:szCs w:val="28"/>
      <w:lang w:val="en-US"/>
    </w:rPr>
  </w:style>
  <w:style w:type="character" w:customStyle="1" w:styleId="ae">
    <w:name w:val="Фрагмент кода Знак"/>
    <w:basedOn w:val="a2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1"/>
    <w:qFormat/>
    <w:rsid w:val="0018259A"/>
    <w:pPr>
      <w:keepNext/>
      <w:widowControl w:val="0"/>
      <w:numPr>
        <w:numId w:val="6"/>
      </w:numPr>
      <w:spacing w:before="280" w:after="0" w:line="240" w:lineRule="auto"/>
      <w:jc w:val="both"/>
    </w:pPr>
    <w:rPr>
      <w:rFonts w:ascii="Times New Roman" w:eastAsiaTheme="minorHAnsi" w:hAnsi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1"/>
    <w:link w:val="24"/>
    <w:qFormat/>
    <w:rsid w:val="0018259A"/>
    <w:pPr>
      <w:widowControl w:val="0"/>
      <w:numPr>
        <w:ilvl w:val="1"/>
        <w:numId w:val="6"/>
      </w:numPr>
      <w:spacing w:after="0" w:line="240" w:lineRule="auto"/>
      <w:jc w:val="both"/>
    </w:pPr>
    <w:rPr>
      <w:rFonts w:ascii="Times New Roman" w:eastAsiaTheme="minorHAnsi" w:hAnsi="Times New Roman"/>
      <w:bCs/>
      <w:kern w:val="3"/>
      <w:sz w:val="28"/>
      <w:szCs w:val="28"/>
    </w:rPr>
  </w:style>
  <w:style w:type="character" w:customStyle="1" w:styleId="24">
    <w:name w:val="Основная нумерация 2 Знак"/>
    <w:basedOn w:val="a2"/>
    <w:link w:val="2"/>
    <w:rsid w:val="00E65989"/>
  </w:style>
  <w:style w:type="character" w:styleId="af">
    <w:name w:val="Hyperlink"/>
    <w:basedOn w:val="a2"/>
    <w:uiPriority w:val="99"/>
    <w:unhideWhenUsed/>
    <w:rsid w:val="00B66928"/>
    <w:rPr>
      <w:color w:val="467886" w:themeColor="hyperlink"/>
      <w:u w:val="single"/>
    </w:rPr>
  </w:style>
  <w:style w:type="paragraph" w:styleId="af0">
    <w:name w:val="footer"/>
    <w:basedOn w:val="a1"/>
    <w:link w:val="af1"/>
    <w:uiPriority w:val="99"/>
    <w:unhideWhenUsed/>
    <w:rsid w:val="00E1232F"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Theme="minorHAnsi" w:hAnsi="Times New Roman"/>
      <w:bCs/>
      <w:kern w:val="3"/>
      <w:sz w:val="28"/>
      <w:szCs w:val="28"/>
    </w:rPr>
  </w:style>
  <w:style w:type="character" w:customStyle="1" w:styleId="af1">
    <w:name w:val="Нижний колонтитул Знак"/>
    <w:basedOn w:val="a2"/>
    <w:link w:val="af0"/>
    <w:uiPriority w:val="99"/>
    <w:rsid w:val="00E1232F"/>
  </w:style>
  <w:style w:type="table" w:styleId="af2">
    <w:name w:val="Table Grid"/>
    <w:basedOn w:val="a3"/>
    <w:uiPriority w:val="39"/>
    <w:rsid w:val="00D05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42</TotalTime>
  <Pages>2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41</cp:revision>
  <dcterms:created xsi:type="dcterms:W3CDTF">2025-09-09T16:17:00Z</dcterms:created>
  <dcterms:modified xsi:type="dcterms:W3CDTF">2025-12-01T15:33:00Z</dcterms:modified>
</cp:coreProperties>
</file>