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3EB6"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Calibri" w:hAnsi="Times New Roman" w:cs="Times New Roman"/>
          <w:b/>
          <w:kern w:val="0"/>
          <w:sz w:val="32"/>
          <w:szCs w:val="32"/>
          <w14:ligatures w14:val="none"/>
        </w:rPr>
      </w:pPr>
      <w:r w:rsidRPr="00F72DCC">
        <w:rPr>
          <w:rFonts w:ascii="Times New Roman" w:eastAsia="Calibri" w:hAnsi="Times New Roman" w:cs="Times New Roman"/>
          <w:b/>
          <w:kern w:val="0"/>
          <w:sz w:val="32"/>
          <w:szCs w:val="32"/>
          <w14:ligatures w14:val="none"/>
        </w:rPr>
        <w:t>Самостоятельная работа №3</w:t>
      </w:r>
    </w:p>
    <w:p w14:paraId="65B29B3D"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Calibri" w:hAnsi="Times New Roman" w:cs="Times New Roman"/>
          <w:b/>
          <w:kern w:val="0"/>
          <w:sz w:val="32"/>
          <w:szCs w:val="32"/>
          <w14:ligatures w14:val="none"/>
        </w:rPr>
      </w:pPr>
    </w:p>
    <w:p w14:paraId="0FFA6C2C"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hanging="142"/>
        <w:jc w:val="center"/>
        <w:rPr>
          <w:rFonts w:ascii="Times New Roman" w:eastAsia="Calibri" w:hAnsi="Times New Roman" w:cs="Times New Roman"/>
          <w:b/>
          <w:kern w:val="0"/>
          <w:sz w:val="32"/>
          <w:szCs w:val="32"/>
          <w14:ligatures w14:val="none"/>
        </w:rPr>
      </w:pPr>
      <w:r w:rsidRPr="00F72DCC">
        <w:rPr>
          <w:rFonts w:ascii="Times New Roman" w:eastAsia="Calibri" w:hAnsi="Times New Roman" w:cs="Times New Roman"/>
          <w:b/>
          <w:kern w:val="0"/>
          <w:sz w:val="32"/>
          <w:szCs w:val="32"/>
          <w14:ligatures w14:val="none"/>
        </w:rPr>
        <w:t>Тестирование производительности ПО</w:t>
      </w:r>
    </w:p>
    <w:p w14:paraId="151494E0"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hanging="142"/>
        <w:jc w:val="center"/>
        <w:rPr>
          <w:rFonts w:ascii="Times New Roman" w:eastAsia="Calibri" w:hAnsi="Times New Roman" w:cs="Times New Roman"/>
          <w:b/>
          <w:kern w:val="0"/>
          <w:sz w:val="32"/>
          <w:szCs w:val="32"/>
          <w14:ligatures w14:val="none"/>
        </w:rPr>
      </w:pPr>
    </w:p>
    <w:p w14:paraId="51A01464"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Calibri" w:hAnsi="Times New Roman" w:cs="Times New Roman"/>
          <w:b/>
          <w:kern w:val="0"/>
          <w:sz w:val="28"/>
          <w:szCs w:val="28"/>
          <w14:ligatures w14:val="none"/>
        </w:rPr>
      </w:pPr>
      <w:r w:rsidRPr="00F72DCC">
        <w:rPr>
          <w:rFonts w:ascii="Times New Roman" w:eastAsia="Calibri" w:hAnsi="Times New Roman" w:cs="Times New Roman"/>
          <w:b/>
          <w:kern w:val="0"/>
          <w:sz w:val="28"/>
          <w:szCs w:val="28"/>
          <w14:ligatures w14:val="none"/>
        </w:rPr>
        <w:t>Теоретическая справка</w:t>
      </w:r>
    </w:p>
    <w:p w14:paraId="053B10F4"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Calibri" w:hAnsi="Times New Roman" w:cs="Times New Roman"/>
          <w:b/>
          <w:kern w:val="0"/>
          <w:sz w:val="28"/>
          <w:szCs w:val="28"/>
          <w14:ligatures w14:val="none"/>
        </w:rPr>
      </w:pPr>
    </w:p>
    <w:p w14:paraId="46062533"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Нагрузочное тестирование, или тестирование производительности, — это автоматизированное тестирование, имитирующее работу определённого количества бизнес-пользователей на каком-либо общем (разделяемом ими) ресурсе.</w:t>
      </w:r>
    </w:p>
    <w:p w14:paraId="74CDF715"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 xml:space="preserve">Рассмотрим основные виды нагрузочного тестирования, также задачи, стоящие перед ними. </w:t>
      </w:r>
    </w:p>
    <w:p w14:paraId="1C8CCD81"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Тестирование производительности (Performance testing)</w:t>
      </w:r>
    </w:p>
    <w:p w14:paraId="60B47E7D"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Задачей тестирования производительности является определение масштабируемости приложения под нагрузкой, при этом происходят:</w:t>
      </w:r>
    </w:p>
    <w:p w14:paraId="07657D32"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измерение времени выполнения выбранных операций при определённых интенсивностях выполнения этих операций;</w:t>
      </w:r>
    </w:p>
    <w:p w14:paraId="5B809D56"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определение количества пользователей, одновременно работающих с приложением;</w:t>
      </w:r>
    </w:p>
    <w:p w14:paraId="7020D297"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определение границ приемлемой производительности при увеличении нагрузки (при увеличении интенсивности выполнения этих операций);</w:t>
      </w:r>
    </w:p>
    <w:p w14:paraId="363BEFB4"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исследование производительности на высоких, предельных, стрессовых нагрузках.</w:t>
      </w:r>
    </w:p>
    <w:p w14:paraId="3467A82E"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Стрессовое тестирование (Stress Testing)</w:t>
      </w:r>
    </w:p>
    <w:p w14:paraId="07ABB3BF"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color w:val="000000"/>
          <w:kern w:val="0"/>
          <w:sz w:val="28"/>
          <w:szCs w:val="24"/>
          <w:lang w:eastAsia="ru-RU"/>
          <w14:ligatures w14:val="none"/>
        </w:rPr>
      </w:pPr>
      <w:r w:rsidRPr="00F72DCC">
        <w:rPr>
          <w:rFonts w:ascii="Times New Roman" w:eastAsia="Times New Roman" w:hAnsi="Times New Roman" w:cs="Times New Roman"/>
          <w:color w:val="000000"/>
          <w:kern w:val="0"/>
          <w:sz w:val="28"/>
          <w:szCs w:val="24"/>
          <w:lang w:eastAsia="ru-RU"/>
          <w14:ligatures w14:val="none"/>
        </w:rPr>
        <w:t>Стрессовое тестирование позволяет проверить насколько приложение и система в целом работоспособны в условиях стресса и также оценить способность системы к регенерации, т. 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611B615B" w14:textId="77777777" w:rsidR="00F72DCC" w:rsidRPr="00F72DCC" w:rsidRDefault="00F72DCC" w:rsidP="00F72D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Calibri" w:hAnsi="Times New Roman" w:cs="Times New Roman"/>
          <w:b/>
          <w:kern w:val="0"/>
          <w:sz w:val="28"/>
          <w:szCs w:val="28"/>
          <w14:ligatures w14:val="none"/>
        </w:rPr>
      </w:pPr>
    </w:p>
    <w:p w14:paraId="7272B806" w14:textId="77777777" w:rsidR="00F72DCC" w:rsidRPr="00F72DCC" w:rsidRDefault="00F72DCC" w:rsidP="00F72DCC">
      <w:pPr>
        <w:tabs>
          <w:tab w:val="left" w:pos="0"/>
        </w:tabs>
        <w:spacing w:after="0" w:line="240" w:lineRule="auto"/>
        <w:ind w:firstLine="709"/>
        <w:contextualSpacing/>
        <w:jc w:val="both"/>
        <w:rPr>
          <w:rFonts w:ascii="Times New Roman" w:eastAsia="Calibri" w:hAnsi="Times New Roman" w:cs="Times New Roman"/>
          <w:b/>
          <w:kern w:val="0"/>
          <w:sz w:val="28"/>
          <w:szCs w:val="28"/>
          <w14:ligatures w14:val="none"/>
        </w:rPr>
      </w:pPr>
      <w:r w:rsidRPr="00F72DCC">
        <w:rPr>
          <w:rFonts w:ascii="Times New Roman" w:eastAsia="Calibri" w:hAnsi="Times New Roman" w:cs="Times New Roman"/>
          <w:kern w:val="0"/>
          <w:sz w:val="28"/>
          <w:szCs w:val="28"/>
          <w14:ligatures w14:val="none"/>
        </w:rPr>
        <w:t xml:space="preserve">1. Игнатьев, А. В. Тестирование программного </w:t>
      </w:r>
      <w:proofErr w:type="gramStart"/>
      <w:r w:rsidRPr="00F72DCC">
        <w:rPr>
          <w:rFonts w:ascii="Times New Roman" w:eastAsia="Calibri" w:hAnsi="Times New Roman" w:cs="Times New Roman"/>
          <w:kern w:val="0"/>
          <w:sz w:val="28"/>
          <w:szCs w:val="28"/>
          <w14:ligatures w14:val="none"/>
        </w:rPr>
        <w:t>обеспечения :</w:t>
      </w:r>
      <w:proofErr w:type="gramEnd"/>
      <w:r w:rsidRPr="00F72DCC">
        <w:rPr>
          <w:rFonts w:ascii="Times New Roman" w:eastAsia="Calibri" w:hAnsi="Times New Roman" w:cs="Times New Roman"/>
          <w:kern w:val="0"/>
          <w:sz w:val="28"/>
          <w:szCs w:val="28"/>
          <w14:ligatures w14:val="none"/>
        </w:rPr>
        <w:t xml:space="preserve"> учебное пособие для вузов / А. В. Игнатьев. — 4-е изд., стер. — Санкт-</w:t>
      </w:r>
      <w:proofErr w:type="gramStart"/>
      <w:r w:rsidRPr="00F72DCC">
        <w:rPr>
          <w:rFonts w:ascii="Times New Roman" w:eastAsia="Calibri" w:hAnsi="Times New Roman" w:cs="Times New Roman"/>
          <w:kern w:val="0"/>
          <w:sz w:val="28"/>
          <w:szCs w:val="28"/>
          <w14:ligatures w14:val="none"/>
        </w:rPr>
        <w:t>Петербург :</w:t>
      </w:r>
      <w:proofErr w:type="gramEnd"/>
      <w:r w:rsidRPr="00F72DCC">
        <w:rPr>
          <w:rFonts w:ascii="Times New Roman" w:eastAsia="Calibri" w:hAnsi="Times New Roman" w:cs="Times New Roman"/>
          <w:kern w:val="0"/>
          <w:sz w:val="28"/>
          <w:szCs w:val="28"/>
          <w14:ligatures w14:val="none"/>
        </w:rPr>
        <w:t xml:space="preserve"> Лань, 2025. — 56 с. — ISBN 978-5-507-50858-7. — </w:t>
      </w:r>
      <w:proofErr w:type="gramStart"/>
      <w:r w:rsidRPr="00F72DCC">
        <w:rPr>
          <w:rFonts w:ascii="Times New Roman" w:eastAsia="Calibri" w:hAnsi="Times New Roman" w:cs="Times New Roman"/>
          <w:kern w:val="0"/>
          <w:sz w:val="28"/>
          <w:szCs w:val="28"/>
          <w14:ligatures w14:val="none"/>
        </w:rPr>
        <w:t>Текст :</w:t>
      </w:r>
      <w:proofErr w:type="gramEnd"/>
      <w:r w:rsidRPr="00F72DCC">
        <w:rPr>
          <w:rFonts w:ascii="Times New Roman" w:eastAsia="Calibri" w:hAnsi="Times New Roman" w:cs="Times New Roman"/>
          <w:kern w:val="0"/>
          <w:sz w:val="28"/>
          <w:szCs w:val="28"/>
          <w14:ligatures w14:val="none"/>
        </w:rPr>
        <w:t xml:space="preserve"> электронный // </w:t>
      </w:r>
      <w:proofErr w:type="gramStart"/>
      <w:r w:rsidRPr="00F72DCC">
        <w:rPr>
          <w:rFonts w:ascii="Times New Roman" w:eastAsia="Calibri" w:hAnsi="Times New Roman" w:cs="Times New Roman"/>
          <w:kern w:val="0"/>
          <w:sz w:val="28"/>
          <w:szCs w:val="28"/>
          <w14:ligatures w14:val="none"/>
        </w:rPr>
        <w:t>Лань :</w:t>
      </w:r>
      <w:proofErr w:type="gramEnd"/>
      <w:r w:rsidRPr="00F72DCC">
        <w:rPr>
          <w:rFonts w:ascii="Times New Roman" w:eastAsia="Calibri" w:hAnsi="Times New Roman" w:cs="Times New Roman"/>
          <w:kern w:val="0"/>
          <w:sz w:val="28"/>
          <w:szCs w:val="28"/>
          <w14:ligatures w14:val="none"/>
        </w:rPr>
        <w:t xml:space="preserve"> электронно-библиотечная система. — URL: </w:t>
      </w:r>
      <w:hyperlink r:id="rId5" w:history="1">
        <w:r w:rsidRPr="00F72DCC">
          <w:rPr>
            <w:rFonts w:ascii="Times New Roman" w:eastAsia="Calibri" w:hAnsi="Times New Roman" w:cs="Times New Roman"/>
            <w:color w:val="0000FF"/>
            <w:kern w:val="0"/>
            <w:sz w:val="28"/>
            <w:szCs w:val="28"/>
            <w:u w:val="single"/>
            <w14:ligatures w14:val="none"/>
          </w:rPr>
          <w:t>https://e.lanbook.com/book/481331</w:t>
        </w:r>
      </w:hyperlink>
      <w:r w:rsidRPr="00F72DCC">
        <w:rPr>
          <w:rFonts w:ascii="Times New Roman" w:eastAsia="Calibri" w:hAnsi="Times New Roman" w:cs="Times New Roman"/>
          <w:kern w:val="0"/>
          <w:sz w:val="28"/>
          <w:szCs w:val="28"/>
          <w14:ligatures w14:val="none"/>
        </w:rPr>
        <w:t xml:space="preserve">  — Режим доступа: для авториз. пользователей.</w:t>
      </w:r>
    </w:p>
    <w:p w14:paraId="360AA176" w14:textId="77777777" w:rsidR="00F72DCC" w:rsidRPr="00F72DCC" w:rsidRDefault="00F72DCC" w:rsidP="00F72DCC">
      <w:pPr>
        <w:tabs>
          <w:tab w:val="left" w:pos="0"/>
        </w:tabs>
        <w:spacing w:after="0" w:line="240" w:lineRule="auto"/>
        <w:contextualSpacing/>
        <w:jc w:val="center"/>
        <w:rPr>
          <w:rFonts w:ascii="Times New Roman" w:eastAsia="Calibri" w:hAnsi="Times New Roman" w:cs="Times New Roman"/>
          <w:b/>
          <w:kern w:val="0"/>
          <w:sz w:val="28"/>
          <w:szCs w:val="28"/>
          <w14:ligatures w14:val="none"/>
        </w:rPr>
      </w:pPr>
    </w:p>
    <w:p w14:paraId="50E0F944" w14:textId="77777777" w:rsidR="00F72DCC" w:rsidRPr="00F72DCC" w:rsidRDefault="00F72DCC" w:rsidP="00F72DCC">
      <w:pPr>
        <w:tabs>
          <w:tab w:val="left" w:pos="0"/>
        </w:tabs>
        <w:spacing w:after="0" w:line="240" w:lineRule="auto"/>
        <w:contextualSpacing/>
        <w:jc w:val="center"/>
        <w:rPr>
          <w:rFonts w:ascii="Times New Roman" w:eastAsia="Calibri" w:hAnsi="Times New Roman" w:cs="Times New Roman"/>
          <w:b/>
          <w:kern w:val="0"/>
          <w:sz w:val="28"/>
          <w:szCs w:val="28"/>
          <w14:ligatures w14:val="none"/>
        </w:rPr>
      </w:pPr>
    </w:p>
    <w:p w14:paraId="61C797E4" w14:textId="77777777" w:rsidR="00F72DCC" w:rsidRPr="00F72DCC" w:rsidRDefault="00F72DCC" w:rsidP="00F72DCC">
      <w:pPr>
        <w:tabs>
          <w:tab w:val="left" w:pos="0"/>
        </w:tabs>
        <w:spacing w:after="0" w:line="240" w:lineRule="auto"/>
        <w:contextualSpacing/>
        <w:jc w:val="center"/>
        <w:rPr>
          <w:rFonts w:ascii="Times New Roman" w:eastAsia="Calibri" w:hAnsi="Times New Roman" w:cs="Times New Roman"/>
          <w:b/>
          <w:kern w:val="0"/>
          <w:sz w:val="28"/>
          <w:szCs w:val="28"/>
          <w14:ligatures w14:val="none"/>
        </w:rPr>
      </w:pPr>
      <w:r w:rsidRPr="00F72DCC">
        <w:rPr>
          <w:rFonts w:ascii="Times New Roman" w:eastAsia="Calibri" w:hAnsi="Times New Roman" w:cs="Times New Roman"/>
          <w:b/>
          <w:kern w:val="0"/>
          <w:sz w:val="28"/>
          <w:szCs w:val="28"/>
          <w14:ligatures w14:val="none"/>
        </w:rPr>
        <w:t>Практическое задание</w:t>
      </w:r>
    </w:p>
    <w:p w14:paraId="411AFF23" w14:textId="77777777" w:rsidR="00F72DCC" w:rsidRPr="00F72DCC" w:rsidRDefault="00F72DCC" w:rsidP="00F72DCC">
      <w:pPr>
        <w:tabs>
          <w:tab w:val="left" w:pos="0"/>
        </w:tabs>
        <w:spacing w:after="0" w:line="240" w:lineRule="auto"/>
        <w:contextualSpacing/>
        <w:jc w:val="center"/>
        <w:rPr>
          <w:rFonts w:ascii="Times New Roman" w:eastAsia="Calibri" w:hAnsi="Times New Roman" w:cs="Times New Roman"/>
          <w:b/>
          <w:kern w:val="0"/>
          <w:sz w:val="28"/>
          <w:szCs w:val="28"/>
          <w14:ligatures w14:val="none"/>
        </w:rPr>
      </w:pPr>
    </w:p>
    <w:p w14:paraId="43BABE7A"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 xml:space="preserve">Загрузить инструмент Apache JMeter с официального сайта </w:t>
      </w:r>
      <w:hyperlink r:id="rId6" w:history="1">
        <w:r w:rsidRPr="00F72DCC">
          <w:rPr>
            <w:rFonts w:ascii="Times New Roman" w:eastAsia="Times New Roman" w:hAnsi="Times New Roman" w:cs="Times New Roman"/>
            <w:color w:val="0000FF"/>
            <w:kern w:val="0"/>
            <w:sz w:val="28"/>
            <w:szCs w:val="28"/>
            <w:u w:val="single"/>
            <w:lang w:eastAsia="ru-RU"/>
            <w14:ligatures w14:val="none"/>
          </w:rPr>
          <w:t>https://jmeter.apache.org/download_jmeter.cgi</w:t>
        </w:r>
      </w:hyperlink>
      <w:r w:rsidRPr="00F72DCC">
        <w:rPr>
          <w:rFonts w:ascii="Times New Roman" w:eastAsia="Times New Roman" w:hAnsi="Times New Roman" w:cs="Times New Roman"/>
          <w:kern w:val="0"/>
          <w:sz w:val="28"/>
          <w:szCs w:val="28"/>
          <w:lang w:eastAsia="ru-RU"/>
          <w14:ligatures w14:val="none"/>
        </w:rPr>
        <w:t>. Распаковать архив и запустить ПО.</w:t>
      </w:r>
    </w:p>
    <w:p w14:paraId="6E2A2336"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Выберите Test Plan (План теста)</w:t>
      </w:r>
    </w:p>
    <w:p w14:paraId="6195C71A"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Добавить Thread Group</w:t>
      </w:r>
    </w:p>
    <w:p w14:paraId="4A040D48" w14:textId="77777777" w:rsidR="00F72DCC" w:rsidRPr="00F72DCC" w:rsidRDefault="00F72DCC" w:rsidP="00F72DCC">
      <w:pPr>
        <w:spacing w:after="0" w:line="240" w:lineRule="auto"/>
        <w:ind w:left="709"/>
        <w:contextualSpacing/>
        <w:jc w:val="both"/>
        <w:rPr>
          <w:rFonts w:ascii="Times New Roman" w:eastAsia="Times New Roman" w:hAnsi="Times New Roman" w:cs="Times New Roman"/>
          <w:kern w:val="0"/>
          <w:sz w:val="28"/>
          <w:szCs w:val="28"/>
          <w:lang w:eastAsia="ru-RU"/>
          <w14:ligatures w14:val="none"/>
        </w:rPr>
      </w:pPr>
    </w:p>
    <w:p w14:paraId="187E5F05" w14:textId="77777777" w:rsidR="00F72DCC" w:rsidRPr="00F72DCC" w:rsidRDefault="00F72DCC" w:rsidP="00F72DCC">
      <w:pPr>
        <w:spacing w:after="0" w:line="240" w:lineRule="auto"/>
        <w:ind w:left="709"/>
        <w:contextualSpacing/>
        <w:jc w:val="center"/>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noProof/>
          <w:kern w:val="0"/>
          <w:sz w:val="28"/>
          <w:szCs w:val="28"/>
          <w:lang w:eastAsia="ru-RU"/>
          <w14:ligatures w14:val="none"/>
        </w:rPr>
        <w:drawing>
          <wp:inline distT="0" distB="0" distL="0" distR="0" wp14:anchorId="148FA0E1" wp14:editId="40FBFA86">
            <wp:extent cx="4690842" cy="3038475"/>
            <wp:effectExtent l="0" t="0" r="0" b="0"/>
            <wp:docPr id="1445980364" name="Рисунок 1" descr="Изображение выглядит как текст, снимок экрана, программное обеспечение, диспле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80364" name="Рисунок 1" descr="Изображение выглядит как текст, снимок экрана, программное обеспечение, дисплей&#10;&#10;Содержимое, созданное искусственным интеллектом, может быть неверны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855" cy="3050143"/>
                    </a:xfrm>
                    <a:prstGeom prst="rect">
                      <a:avLst/>
                    </a:prstGeom>
                    <a:noFill/>
                  </pic:spPr>
                </pic:pic>
              </a:graphicData>
            </a:graphic>
          </wp:inline>
        </w:drawing>
      </w:r>
    </w:p>
    <w:p w14:paraId="431010D1"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Введите Thread Properties (Свойства потока) следующим образом</w:t>
      </w:r>
    </w:p>
    <w:p w14:paraId="5A61FF23"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Number of Threads (Количество потоков): 100 (Количество пользователей, подключенных к веб-сайту: 100)</w:t>
      </w:r>
    </w:p>
    <w:p w14:paraId="7C85BA0D"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Loop Count (Количество итераций): 10 (Количество раз выполнения тестирования)</w:t>
      </w:r>
    </w:p>
    <w:p w14:paraId="313F8AD8" w14:textId="77777777" w:rsidR="00F72DCC" w:rsidRPr="00F72DCC" w:rsidRDefault="00F72DCC" w:rsidP="00F72DCC">
      <w:pPr>
        <w:numPr>
          <w:ilvl w:val="0"/>
          <w:numId w:val="1"/>
        </w:numPr>
        <w:tabs>
          <w:tab w:val="left" w:pos="1134"/>
        </w:tabs>
        <w:spacing w:after="0" w:line="240" w:lineRule="auto"/>
        <w:ind w:firstLine="851"/>
        <w:jc w:val="both"/>
        <w:rPr>
          <w:rFonts w:ascii="Times New Roman" w:eastAsia="Calibri" w:hAnsi="Times New Roman" w:cs="Times New Roman"/>
          <w:color w:val="000000"/>
          <w:kern w:val="0"/>
          <w:sz w:val="28"/>
          <w:szCs w:val="24"/>
          <w14:ligatures w14:val="none"/>
        </w:rPr>
      </w:pPr>
      <w:r w:rsidRPr="00F72DCC">
        <w:rPr>
          <w:rFonts w:ascii="Times New Roman" w:eastAsia="Calibri" w:hAnsi="Times New Roman" w:cs="Times New Roman"/>
          <w:color w:val="000000"/>
          <w:kern w:val="0"/>
          <w:sz w:val="28"/>
          <w:szCs w:val="24"/>
          <w14:ligatures w14:val="none"/>
        </w:rPr>
        <w:t>Ramp-Up Period: 100</w:t>
      </w:r>
    </w:p>
    <w:p w14:paraId="6DBE5FB3"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Добавить HTTP request Default</w:t>
      </w:r>
    </w:p>
    <w:p w14:paraId="3B6A510F" w14:textId="77777777" w:rsidR="00F72DCC" w:rsidRPr="00F72DCC" w:rsidRDefault="00F72DCC" w:rsidP="00F72DCC">
      <w:pPr>
        <w:spacing w:after="0" w:line="240" w:lineRule="auto"/>
        <w:ind w:left="709"/>
        <w:contextualSpacing/>
        <w:jc w:val="both"/>
        <w:rPr>
          <w:rFonts w:ascii="Times New Roman" w:eastAsia="Times New Roman" w:hAnsi="Times New Roman" w:cs="Times New Roman"/>
          <w:kern w:val="0"/>
          <w:sz w:val="28"/>
          <w:szCs w:val="28"/>
          <w:lang w:eastAsia="ru-RU"/>
          <w14:ligatures w14:val="none"/>
        </w:rPr>
      </w:pPr>
    </w:p>
    <w:p w14:paraId="78B4902D" w14:textId="77777777" w:rsidR="00F72DCC" w:rsidRPr="00F72DCC" w:rsidRDefault="00F72DCC" w:rsidP="00F72DCC">
      <w:pPr>
        <w:spacing w:after="0" w:line="240" w:lineRule="auto"/>
        <w:ind w:left="709"/>
        <w:contextualSpacing/>
        <w:jc w:val="center"/>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noProof/>
          <w:kern w:val="0"/>
          <w:sz w:val="20"/>
          <w:szCs w:val="20"/>
          <w:lang w:eastAsia="ru-RU"/>
          <w14:ligatures w14:val="none"/>
        </w:rPr>
        <w:drawing>
          <wp:inline distT="0" distB="0" distL="0" distR="0" wp14:anchorId="6E8A39B3" wp14:editId="47D47858">
            <wp:extent cx="4897819" cy="2219325"/>
            <wp:effectExtent l="0" t="0" r="0" b="0"/>
            <wp:docPr id="1353471186" name="Рисунок 2"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Testing using J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1873" cy="2225693"/>
                    </a:xfrm>
                    <a:prstGeom prst="rect">
                      <a:avLst/>
                    </a:prstGeom>
                    <a:noFill/>
                    <a:ln>
                      <a:noFill/>
                    </a:ln>
                  </pic:spPr>
                </pic:pic>
              </a:graphicData>
            </a:graphic>
          </wp:inline>
        </w:drawing>
      </w:r>
    </w:p>
    <w:p w14:paraId="420C057C"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В панели управления HTTP Request Defaults введите адрес тестируемого веб-сайта</w:t>
      </w:r>
    </w:p>
    <w:p w14:paraId="623B38B1"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Добавить HTTP Request</w:t>
      </w:r>
    </w:p>
    <w:p w14:paraId="14FAC58E" w14:textId="77777777" w:rsidR="00F72DCC" w:rsidRPr="00F72DCC" w:rsidRDefault="00F72DCC" w:rsidP="00F72DCC">
      <w:pPr>
        <w:spacing w:after="200" w:line="276" w:lineRule="auto"/>
        <w:jc w:val="center"/>
        <w:rPr>
          <w:rFonts w:ascii="Calibri" w:eastAsia="Calibri" w:hAnsi="Calibri" w:cs="Times New Roman"/>
          <w:kern w:val="0"/>
          <w:sz w:val="28"/>
          <w:szCs w:val="28"/>
          <w14:ligatures w14:val="none"/>
        </w:rPr>
      </w:pPr>
      <w:r w:rsidRPr="00F72DCC">
        <w:rPr>
          <w:rFonts w:ascii="Calibri" w:eastAsia="Calibri" w:hAnsi="Calibri" w:cs="Times New Roman"/>
          <w:noProof/>
          <w:kern w:val="0"/>
          <w14:ligatures w14:val="none"/>
        </w:rPr>
        <w:lastRenderedPageBreak/>
        <w:drawing>
          <wp:inline distT="0" distB="0" distL="0" distR="0" wp14:anchorId="3D19AC99" wp14:editId="1CFF4140">
            <wp:extent cx="4067175" cy="1704187"/>
            <wp:effectExtent l="0" t="0" r="0" b="0"/>
            <wp:docPr id="337730881" name="Рисунок 3"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ormance Testing using J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400" cy="1720623"/>
                    </a:xfrm>
                    <a:prstGeom prst="rect">
                      <a:avLst/>
                    </a:prstGeom>
                    <a:noFill/>
                    <a:ln>
                      <a:noFill/>
                    </a:ln>
                  </pic:spPr>
                </pic:pic>
              </a:graphicData>
            </a:graphic>
          </wp:inline>
        </w:drawing>
      </w:r>
    </w:p>
    <w:p w14:paraId="73799799"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Добавить Graph Result</w:t>
      </w:r>
    </w:p>
    <w:p w14:paraId="1AB9BF92" w14:textId="77777777" w:rsidR="00F72DCC" w:rsidRPr="00F72DCC" w:rsidRDefault="00F72DCC" w:rsidP="00F72DCC">
      <w:pPr>
        <w:spacing w:after="0" w:line="240" w:lineRule="auto"/>
        <w:ind w:left="709"/>
        <w:contextualSpacing/>
        <w:jc w:val="both"/>
        <w:rPr>
          <w:rFonts w:ascii="Times New Roman" w:eastAsia="Times New Roman" w:hAnsi="Times New Roman" w:cs="Times New Roman"/>
          <w:kern w:val="0"/>
          <w:sz w:val="28"/>
          <w:szCs w:val="28"/>
          <w:lang w:eastAsia="ru-RU"/>
          <w14:ligatures w14:val="none"/>
        </w:rPr>
      </w:pPr>
    </w:p>
    <w:p w14:paraId="62F70899" w14:textId="77777777" w:rsidR="00F72DCC" w:rsidRPr="00F72DCC" w:rsidRDefault="00F72DCC" w:rsidP="00F72DCC">
      <w:pPr>
        <w:spacing w:after="200" w:line="276" w:lineRule="auto"/>
        <w:jc w:val="center"/>
        <w:rPr>
          <w:rFonts w:ascii="Calibri" w:eastAsia="Calibri" w:hAnsi="Calibri" w:cs="Times New Roman"/>
          <w:kern w:val="0"/>
          <w:sz w:val="28"/>
          <w:szCs w:val="28"/>
          <w14:ligatures w14:val="none"/>
        </w:rPr>
      </w:pPr>
      <w:r w:rsidRPr="00F72DCC">
        <w:rPr>
          <w:rFonts w:ascii="Calibri" w:eastAsia="Calibri" w:hAnsi="Calibri" w:cs="Times New Roman"/>
          <w:noProof/>
          <w:kern w:val="0"/>
          <w14:ligatures w14:val="none"/>
        </w:rPr>
        <w:drawing>
          <wp:inline distT="0" distB="0" distL="0" distR="0" wp14:anchorId="0776FBA9" wp14:editId="7AA139D7">
            <wp:extent cx="3876675" cy="2478742"/>
            <wp:effectExtent l="0" t="0" r="0" b="0"/>
            <wp:docPr id="76943403" name="Рисунок 4"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Testing using J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049" cy="2485375"/>
                    </a:xfrm>
                    <a:prstGeom prst="rect">
                      <a:avLst/>
                    </a:prstGeom>
                    <a:noFill/>
                    <a:ln>
                      <a:noFill/>
                    </a:ln>
                  </pic:spPr>
                </pic:pic>
              </a:graphicData>
            </a:graphic>
          </wp:inline>
        </w:drawing>
      </w:r>
    </w:p>
    <w:p w14:paraId="3A11B724"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Запустите тест и получите результат тестирования</w:t>
      </w:r>
    </w:p>
    <w:p w14:paraId="54ABA696" w14:textId="77777777" w:rsidR="00F72DCC" w:rsidRPr="00F72DCC" w:rsidRDefault="00F72DCC" w:rsidP="00F72DCC">
      <w:pPr>
        <w:spacing w:after="0" w:line="240" w:lineRule="auto"/>
        <w:ind w:left="709"/>
        <w:contextualSpacing/>
        <w:jc w:val="center"/>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noProof/>
          <w:kern w:val="0"/>
          <w:sz w:val="28"/>
          <w:szCs w:val="28"/>
          <w:lang w:eastAsia="ru-RU"/>
          <w14:ligatures w14:val="none"/>
        </w:rPr>
        <w:drawing>
          <wp:inline distT="0" distB="0" distL="0" distR="0" wp14:anchorId="1634D6D5" wp14:editId="1DC6CD42">
            <wp:extent cx="3276070" cy="2524125"/>
            <wp:effectExtent l="0" t="0" r="0" b="0"/>
            <wp:docPr id="1028723914" name="Рисунок 5" descr="Изображение выглядит как текст, снимок экрана, линия,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23914" name="Рисунок 5" descr="Изображение выглядит как текст, снимок экрана, линия, диаграмма&#10;&#10;Содержимое, созданное искусственным интеллектом, может быть неверным."/>
                    <pic:cNvPicPr>
                      <a:picLocks noChangeAspect="1" noChangeArrowheads="1"/>
                    </pic:cNvPicPr>
                  </pic:nvPicPr>
                  <pic:blipFill rotWithShape="1">
                    <a:blip r:embed="rId11">
                      <a:extLst>
                        <a:ext uri="{28A0092B-C50C-407E-A947-70E740481C1C}">
                          <a14:useLocalDpi xmlns:a14="http://schemas.microsoft.com/office/drawing/2010/main" val="0"/>
                        </a:ext>
                      </a:extLst>
                    </a:blip>
                    <a:srcRect t="19453"/>
                    <a:stretch/>
                  </pic:blipFill>
                  <pic:spPr bwMode="auto">
                    <a:xfrm>
                      <a:off x="0" y="0"/>
                      <a:ext cx="3286547" cy="2532197"/>
                    </a:xfrm>
                    <a:prstGeom prst="rect">
                      <a:avLst/>
                    </a:prstGeom>
                    <a:noFill/>
                    <a:ln>
                      <a:noFill/>
                    </a:ln>
                    <a:extLst>
                      <a:ext uri="{53640926-AAD7-44D8-BBD7-CCE9431645EC}">
                        <a14:shadowObscured xmlns:a14="http://schemas.microsoft.com/office/drawing/2010/main"/>
                      </a:ext>
                    </a:extLst>
                  </pic:spPr>
                </pic:pic>
              </a:graphicData>
            </a:graphic>
          </wp:inline>
        </w:drawing>
      </w:r>
    </w:p>
    <w:p w14:paraId="58229F68"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Оцените параметры Пропускная способность (Throughput) и Отклонение/погрешность (Deviation)</w:t>
      </w:r>
    </w:p>
    <w:p w14:paraId="434A4D98" w14:textId="77777777" w:rsidR="00F72DCC" w:rsidRPr="00F72DCC" w:rsidRDefault="00F72DCC" w:rsidP="00F72DCC">
      <w:pPr>
        <w:numPr>
          <w:ilvl w:val="0"/>
          <w:numId w:val="2"/>
        </w:numPr>
        <w:spacing w:after="0" w:line="240" w:lineRule="auto"/>
        <w:contextualSpacing/>
        <w:jc w:val="both"/>
        <w:rPr>
          <w:rFonts w:ascii="Times New Roman" w:eastAsia="Times New Roman" w:hAnsi="Times New Roman" w:cs="Times New Roman"/>
          <w:kern w:val="0"/>
          <w:sz w:val="28"/>
          <w:szCs w:val="28"/>
          <w:lang w:eastAsia="ru-RU"/>
          <w14:ligatures w14:val="none"/>
        </w:rPr>
      </w:pPr>
      <w:r w:rsidRPr="00F72DCC">
        <w:rPr>
          <w:rFonts w:ascii="Times New Roman" w:eastAsia="Times New Roman" w:hAnsi="Times New Roman" w:cs="Times New Roman"/>
          <w:kern w:val="0"/>
          <w:sz w:val="28"/>
          <w:szCs w:val="28"/>
          <w:lang w:eastAsia="ru-RU"/>
          <w14:ligatures w14:val="none"/>
        </w:rPr>
        <w:t>Сравните результаты оценок с различных сайтов (не менее 5).</w:t>
      </w:r>
    </w:p>
    <w:p w14:paraId="7C901C16" w14:textId="77777777" w:rsidR="0029217B" w:rsidRDefault="0029217B"/>
    <w:sectPr w:rsidR="002921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rinda">
    <w:panose1 w:val="00000400000000000000"/>
    <w:charset w:val="00"/>
    <w:family w:val="swiss"/>
    <w:pitch w:val="variable"/>
    <w:sig w:usb0="0001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D13"/>
    <w:multiLevelType w:val="hybridMultilevel"/>
    <w:tmpl w:val="540CC428"/>
    <w:lvl w:ilvl="0" w:tplc="DE9A34AE">
      <w:start w:val="1"/>
      <w:numFmt w:val="bullet"/>
      <w:lvlText w:val="-"/>
      <w:lvlJc w:val="left"/>
      <w:pPr>
        <w:ind w:left="720" w:hanging="360"/>
      </w:pPr>
      <w:rPr>
        <w:rFonts w:ascii="Vrinda" w:hAnsi="Vrind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4A73EE"/>
    <w:multiLevelType w:val="hybridMultilevel"/>
    <w:tmpl w:val="AC026DC2"/>
    <w:lvl w:ilvl="0" w:tplc="FFFFFFFF">
      <w:start w:val="1"/>
      <w:numFmt w:val="decimal"/>
      <w:lvlText w:val="%1)"/>
      <w:lvlJc w:val="left"/>
      <w:pPr>
        <w:tabs>
          <w:tab w:val="num" w:pos="992"/>
        </w:tabs>
        <w:ind w:left="0" w:firstLine="709"/>
      </w:pPr>
      <w:rPr>
        <w:rFonts w:ascii="Times New Roman" w:hAnsi="Times New Roman"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0995799">
    <w:abstractNumId w:val="0"/>
  </w:num>
  <w:num w:numId="2" w16cid:durableId="79430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F"/>
    <w:rsid w:val="00230654"/>
    <w:rsid w:val="0029217B"/>
    <w:rsid w:val="006765FD"/>
    <w:rsid w:val="00793334"/>
    <w:rsid w:val="008156AB"/>
    <w:rsid w:val="009272DF"/>
    <w:rsid w:val="00F72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0CED"/>
  <w15:chartTrackingRefBased/>
  <w15:docId w15:val="{8C68A46E-A20A-40BA-80DE-55A0E4B8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3334"/>
    <w:pPr>
      <w:keepNext/>
      <w:keepLines/>
      <w:pageBreakBefore/>
      <w:spacing w:after="482" w:line="360" w:lineRule="auto"/>
      <w:ind w:firstLine="709"/>
      <w:outlineLvl w:val="0"/>
    </w:pPr>
    <w:rPr>
      <w:rFonts w:ascii="Times New Roman" w:eastAsiaTheme="majorEastAsia" w:hAnsi="Times New Roman" w:cstheme="majorBidi"/>
      <w:b/>
      <w:sz w:val="32"/>
      <w:szCs w:val="40"/>
    </w:rPr>
  </w:style>
  <w:style w:type="paragraph" w:styleId="2">
    <w:name w:val="heading 2"/>
    <w:basedOn w:val="1"/>
    <w:next w:val="a"/>
    <w:link w:val="20"/>
    <w:uiPriority w:val="9"/>
    <w:semiHidden/>
    <w:unhideWhenUsed/>
    <w:qFormat/>
    <w:rsid w:val="00793334"/>
    <w:pPr>
      <w:outlineLvl w:val="1"/>
    </w:pPr>
    <w:rPr>
      <w:b w:val="0"/>
      <w:sz w:val="28"/>
      <w:szCs w:val="32"/>
    </w:rPr>
  </w:style>
  <w:style w:type="paragraph" w:styleId="3">
    <w:name w:val="heading 3"/>
    <w:basedOn w:val="a"/>
    <w:next w:val="a"/>
    <w:link w:val="30"/>
    <w:uiPriority w:val="9"/>
    <w:semiHidden/>
    <w:unhideWhenUsed/>
    <w:qFormat/>
    <w:rsid w:val="009272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272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272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72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72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72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72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93334"/>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793334"/>
    <w:rPr>
      <w:rFonts w:ascii="Times New Roman" w:eastAsiaTheme="majorEastAsia" w:hAnsi="Times New Roman" w:cstheme="majorBidi"/>
      <w:b/>
      <w:sz w:val="32"/>
      <w:szCs w:val="40"/>
    </w:rPr>
  </w:style>
  <w:style w:type="character" w:customStyle="1" w:styleId="30">
    <w:name w:val="Заголовок 3 Знак"/>
    <w:basedOn w:val="a0"/>
    <w:link w:val="3"/>
    <w:uiPriority w:val="9"/>
    <w:semiHidden/>
    <w:rsid w:val="009272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272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272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272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272DF"/>
    <w:rPr>
      <w:rFonts w:eastAsiaTheme="majorEastAsia" w:cstheme="majorBidi"/>
      <w:color w:val="595959" w:themeColor="text1" w:themeTint="A6"/>
    </w:rPr>
  </w:style>
  <w:style w:type="character" w:customStyle="1" w:styleId="80">
    <w:name w:val="Заголовок 8 Знак"/>
    <w:basedOn w:val="a0"/>
    <w:link w:val="8"/>
    <w:uiPriority w:val="9"/>
    <w:semiHidden/>
    <w:rsid w:val="009272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272DF"/>
    <w:rPr>
      <w:rFonts w:eastAsiaTheme="majorEastAsia" w:cstheme="majorBidi"/>
      <w:color w:val="272727" w:themeColor="text1" w:themeTint="D8"/>
    </w:rPr>
  </w:style>
  <w:style w:type="paragraph" w:styleId="a3">
    <w:name w:val="Title"/>
    <w:basedOn w:val="a"/>
    <w:next w:val="a"/>
    <w:link w:val="a4"/>
    <w:uiPriority w:val="10"/>
    <w:qFormat/>
    <w:rsid w:val="00927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272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72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272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272DF"/>
    <w:pPr>
      <w:spacing w:before="160"/>
      <w:jc w:val="center"/>
    </w:pPr>
    <w:rPr>
      <w:i/>
      <w:iCs/>
      <w:color w:val="404040" w:themeColor="text1" w:themeTint="BF"/>
    </w:rPr>
  </w:style>
  <w:style w:type="character" w:customStyle="1" w:styleId="22">
    <w:name w:val="Цитата 2 Знак"/>
    <w:basedOn w:val="a0"/>
    <w:link w:val="21"/>
    <w:uiPriority w:val="29"/>
    <w:rsid w:val="009272DF"/>
    <w:rPr>
      <w:i/>
      <w:iCs/>
      <w:color w:val="404040" w:themeColor="text1" w:themeTint="BF"/>
    </w:rPr>
  </w:style>
  <w:style w:type="paragraph" w:styleId="a7">
    <w:name w:val="List Paragraph"/>
    <w:basedOn w:val="a"/>
    <w:uiPriority w:val="34"/>
    <w:qFormat/>
    <w:rsid w:val="009272DF"/>
    <w:pPr>
      <w:ind w:left="720"/>
      <w:contextualSpacing/>
    </w:pPr>
  </w:style>
  <w:style w:type="character" w:styleId="a8">
    <w:name w:val="Intense Emphasis"/>
    <w:basedOn w:val="a0"/>
    <w:uiPriority w:val="21"/>
    <w:qFormat/>
    <w:rsid w:val="009272DF"/>
    <w:rPr>
      <w:i/>
      <w:iCs/>
      <w:color w:val="0F4761" w:themeColor="accent1" w:themeShade="BF"/>
    </w:rPr>
  </w:style>
  <w:style w:type="paragraph" w:styleId="a9">
    <w:name w:val="Intense Quote"/>
    <w:basedOn w:val="a"/>
    <w:next w:val="a"/>
    <w:link w:val="aa"/>
    <w:uiPriority w:val="30"/>
    <w:qFormat/>
    <w:rsid w:val="00927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272DF"/>
    <w:rPr>
      <w:i/>
      <w:iCs/>
      <w:color w:val="0F4761" w:themeColor="accent1" w:themeShade="BF"/>
    </w:rPr>
  </w:style>
  <w:style w:type="character" w:styleId="ab">
    <w:name w:val="Intense Reference"/>
    <w:basedOn w:val="a0"/>
    <w:uiPriority w:val="32"/>
    <w:qFormat/>
    <w:rsid w:val="00927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apache.org/download_jmeter.cgi" TargetMode="External"/><Relationship Id="rId11" Type="http://schemas.openxmlformats.org/officeDocument/2006/relationships/image" Target="media/image5.png"/><Relationship Id="rId5" Type="http://schemas.openxmlformats.org/officeDocument/2006/relationships/hyperlink" Target="https://e.lanbook.com/book/48133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Садовский</dc:creator>
  <cp:keywords/>
  <dc:description/>
  <cp:lastModifiedBy>Роман Садовский</cp:lastModifiedBy>
  <cp:revision>2</cp:revision>
  <dcterms:created xsi:type="dcterms:W3CDTF">2025-10-24T07:52:00Z</dcterms:created>
  <dcterms:modified xsi:type="dcterms:W3CDTF">2025-10-24T07:52:00Z</dcterms:modified>
</cp:coreProperties>
</file>