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3AFB8D84" w:rsidR="00803337" w:rsidRPr="004167F9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564F76" w:rsidRPr="004167F9">
        <w:rPr>
          <w:sz w:val="32"/>
          <w:szCs w:val="32"/>
        </w:rPr>
        <w:t>9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4AC17D32" w14:textId="3F62F981" w:rsidR="001D2EA7" w:rsidRDefault="004167F9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4167F9">
        <w:rPr>
          <w:rFonts w:eastAsiaTheme="majorEastAsia" w:cstheme="majorBidi"/>
          <w:b/>
          <w:bCs/>
          <w:szCs w:val="28"/>
        </w:rPr>
        <w:t>Тестирование программного модуля по определенному сценарию</w:t>
      </w:r>
    </w:p>
    <w:p w14:paraId="391F0321" w14:textId="77777777" w:rsidR="004167F9" w:rsidRPr="00A524B8" w:rsidRDefault="004167F9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532B966B" w14:textId="5378AD98" w:rsidR="004167F9" w:rsidRPr="004167F9" w:rsidRDefault="004167F9" w:rsidP="000A3A32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Освоить процесс </w:t>
      </w:r>
      <w:r w:rsidR="008105AE">
        <w:rPr>
          <w:rFonts w:cs="Times New Roman"/>
          <w:szCs w:val="28"/>
        </w:rPr>
        <w:t>напис</w:t>
      </w:r>
      <w:r w:rsidR="003C374D">
        <w:rPr>
          <w:rFonts w:cs="Times New Roman"/>
          <w:szCs w:val="28"/>
        </w:rPr>
        <w:t xml:space="preserve">ания </w:t>
      </w:r>
      <w:r w:rsidR="00B40C64">
        <w:rPr>
          <w:rFonts w:cs="Times New Roman"/>
          <w:szCs w:val="28"/>
        </w:rPr>
        <w:t>сценариев тестирования</w:t>
      </w:r>
    </w:p>
    <w:p w14:paraId="75255DD1" w14:textId="64956AB5" w:rsidR="009A7478" w:rsidRPr="000A3A32" w:rsidRDefault="000A3A32" w:rsidP="000A3A32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0A3A32">
        <w:t xml:space="preserve">Освоить процесс тестирования </w:t>
      </w:r>
      <w:r w:rsidR="004167F9">
        <w:t>по определенному сценарию</w:t>
      </w: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proofErr w:type="spellStart"/>
      <w:r w:rsidRPr="00A524B8">
        <w:t>Фленов</w:t>
      </w:r>
      <w:proofErr w:type="spellEnd"/>
      <w:r w:rsidRPr="00A524B8">
        <w:t xml:space="preserve"> М. Е. Библия C#. — 5-е изд., </w:t>
      </w:r>
      <w:proofErr w:type="spellStart"/>
      <w:r w:rsidRPr="00A524B8">
        <w:t>перераб</w:t>
      </w:r>
      <w:proofErr w:type="spellEnd"/>
      <w:proofErr w:type="gramStart"/>
      <w:r w:rsidRPr="00A524B8">
        <w:t>.</w:t>
      </w:r>
      <w:proofErr w:type="gramEnd"/>
      <w:r w:rsidRPr="00A524B8">
        <w:t xml:space="preserve"> и доп. / М. Е.   </w:t>
      </w:r>
      <w:proofErr w:type="spellStart"/>
      <w:r w:rsidRPr="00A524B8">
        <w:t>Фленов</w:t>
      </w:r>
      <w:proofErr w:type="spellEnd"/>
      <w:r w:rsidRPr="00A524B8">
        <w:t xml:space="preserve">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 xml:space="preserve">Куликов, С. C. Тестирование программного обеспечения. Базовый </w:t>
      </w:r>
      <w:proofErr w:type="gramStart"/>
      <w:r w:rsidRPr="00A524B8">
        <w:rPr>
          <w:szCs w:val="28"/>
        </w:rPr>
        <w:t>курс :</w:t>
      </w:r>
      <w:proofErr w:type="gramEnd"/>
      <w:r w:rsidRPr="00A524B8">
        <w:rPr>
          <w:szCs w:val="28"/>
        </w:rPr>
        <w:t xml:space="preserve"> </w:t>
      </w:r>
      <w:proofErr w:type="spellStart"/>
      <w:r w:rsidRPr="00A524B8">
        <w:rPr>
          <w:szCs w:val="28"/>
        </w:rPr>
        <w:t>практ</w:t>
      </w:r>
      <w:proofErr w:type="spellEnd"/>
      <w:r w:rsidRPr="00A524B8">
        <w:rPr>
          <w:szCs w:val="28"/>
        </w:rPr>
        <w:t>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31533373" w14:textId="2CAA6D69" w:rsidR="007458C6" w:rsidRPr="007458C6" w:rsidRDefault="007458C6" w:rsidP="007458C6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 xml:space="preserve">Загрузите </w:t>
      </w:r>
      <w:r w:rsidR="007C0D04">
        <w:t xml:space="preserve">тестовое приложение из репозитория по ссылке </w:t>
      </w:r>
      <w:r w:rsidR="00A65539" w:rsidRPr="00A65539">
        <w:t>https://github.com/ReyRom/EducationProjects/tree/master/AuthApp</w:t>
      </w:r>
    </w:p>
    <w:p w14:paraId="3A7B3BA9" w14:textId="541BE31E" w:rsidR="00B40C64" w:rsidRDefault="00B40C64" w:rsidP="006273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Описать сценарии тестирования функций </w:t>
      </w:r>
      <w:r w:rsidR="009A0734">
        <w:rPr>
          <w:rFonts w:cs="Times New Roman"/>
        </w:rPr>
        <w:t>регистрации и авторизации;</w:t>
      </w:r>
    </w:p>
    <w:p w14:paraId="68E59E8C" w14:textId="187E8591" w:rsidR="009A0734" w:rsidRPr="009A0734" w:rsidRDefault="009A0734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Следуя шагам сценария написать автоматизированные тесты для пользовательского интерфейса с использованием фреймворка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FlaUI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25040ECD" w14:textId="168434AD" w:rsidR="00964B53" w:rsidRPr="00A524B8" w:rsidRDefault="00964B53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A524B8"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EB2E3B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43A5289B" w14:textId="42B13FD0" w:rsidR="00964B53" w:rsidRPr="003D5256" w:rsidRDefault="005B4146" w:rsidP="005B4146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Сценарии тестирования п.</w:t>
      </w:r>
      <w:r w:rsidR="00E90572">
        <w:rPr>
          <w:rFonts w:cs="Times New Roman"/>
          <w:szCs w:val="28"/>
        </w:rPr>
        <w:t xml:space="preserve"> 5.2</w:t>
      </w:r>
      <w:r w:rsidR="00964B53" w:rsidRPr="003D5256">
        <w:rPr>
          <w:rFonts w:cs="Times New Roman"/>
          <w:szCs w:val="28"/>
        </w:rPr>
        <w:t>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4AF522F1" w14:textId="34DF88BA" w:rsidR="000C5350" w:rsidRDefault="00964B53" w:rsidP="006E6BB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13674AFF" w14:textId="0E923288" w:rsidR="00BD788A" w:rsidRPr="003D5256" w:rsidRDefault="00BD788A" w:rsidP="006E6BB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тестов приложения;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56677750" w:rsidR="00964B53" w:rsidRPr="003D5256" w:rsidRDefault="00E90572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26B47950" w14:textId="7DB25D3F" w:rsidR="003D5256" w:rsidRDefault="003D5256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C84EED0" w14:textId="01346EB2" w:rsidR="006E743B" w:rsidRDefault="006E743B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Пример сценария тестирования</w:t>
      </w:r>
    </w:p>
    <w:p w14:paraId="1BC3C41E" w14:textId="77777777" w:rsidR="006E743B" w:rsidRPr="006E743B" w:rsidRDefault="006E743B" w:rsidP="006E743B">
      <w:pPr>
        <w:spacing w:after="0" w:line="432" w:lineRule="atLeast"/>
        <w:jc w:val="left"/>
        <w:rPr>
          <w:rFonts w:ascii="Helvetica" w:eastAsia="Times New Roman" w:hAnsi="Helvetica" w:cs="Helvetica"/>
          <w:sz w:val="36"/>
          <w:szCs w:val="36"/>
        </w:rPr>
      </w:pPr>
      <w:r w:rsidRPr="006E743B">
        <w:rPr>
          <w:rFonts w:ascii="Helvetica" w:eastAsia="Times New Roman" w:hAnsi="Helvetica" w:cs="Helvetica"/>
          <w:sz w:val="36"/>
          <w:szCs w:val="36"/>
        </w:rPr>
        <w:lastRenderedPageBreak/>
        <w:t>Покупка товара</w:t>
      </w:r>
    </w:p>
    <w:p w14:paraId="40477EA7" w14:textId="77777777" w:rsidR="006E743B" w:rsidRPr="006E743B" w:rsidRDefault="006E743B" w:rsidP="006E743B">
      <w:pPr>
        <w:spacing w:line="420" w:lineRule="atLeast"/>
        <w:jc w:val="left"/>
        <w:rPr>
          <w:rFonts w:ascii="Helvetica" w:eastAsia="Times New Roman" w:hAnsi="Helvetica" w:cs="Helvetica"/>
          <w:sz w:val="30"/>
          <w:szCs w:val="30"/>
        </w:rPr>
      </w:pPr>
      <w:r w:rsidRPr="006E743B">
        <w:rPr>
          <w:rFonts w:ascii="Helvetica" w:eastAsia="Times New Roman" w:hAnsi="Helvetica" w:cs="Helvetica"/>
          <w:sz w:val="30"/>
          <w:szCs w:val="30"/>
        </w:rPr>
        <w:t>1. Запустить приложение онлайн-магазина.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2. Проверить наличие поля поиска на главной странице.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3. Ввести название несуществующего товара в поле поиска.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4. Проверить, что система отображает сообщение об отсутствии результатов поиска.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5. Ввести название существующего товара в поле поиска.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6. Проверить, что система отображает результаты поиска с найденными товарами.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7. Выбрать один из найденных товаров.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8. Проверить, что система отображает подробную информацию о выбранном товаре.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9. Нажать кнопку «Добавить в корзину».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10. Проверить, что выбранный товар успешно добавлен в корзину.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11. Перейти в корзину, нажав на иконку корзины в верхнем меню.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12. Проверить, что система отображает содержимое корзины с выбранным товаром.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13. Нажать кнопку «Оформить заказ» в корзине.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14. Проверить, что система перенаправляет на страницу оформления заказа.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15. Заполнить форму с контактной информацией и адресом доставки.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16. Выбрать способ оплаты.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17. Нажать кнопку «Подтвердить заказ».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18. Проверить, что система обрабатывает заказ и отображает страницу подтверждения заказа с его уникальным номером.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19. Проверить, что информация о заказе на странице подтверждения соответствует ожидаемым данным.</w:t>
      </w:r>
      <w:r w:rsidRPr="006E743B">
        <w:rPr>
          <w:rFonts w:ascii="Helvetica" w:eastAsia="Times New Roman" w:hAnsi="Helvetica" w:cs="Helvetica"/>
          <w:sz w:val="30"/>
          <w:szCs w:val="30"/>
        </w:rPr>
        <w:br/>
        <w:t>20. Завершить покупку и выйти из приложения.</w:t>
      </w:r>
    </w:p>
    <w:p w14:paraId="0A0074C1" w14:textId="77777777" w:rsidR="006E743B" w:rsidRPr="00D155C6" w:rsidRDefault="006E743B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sectPr w:rsidR="006E743B" w:rsidRPr="00D155C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A3A32"/>
    <w:rsid w:val="000C5350"/>
    <w:rsid w:val="000C6A8B"/>
    <w:rsid w:val="000C7E79"/>
    <w:rsid w:val="000F17B5"/>
    <w:rsid w:val="00117A64"/>
    <w:rsid w:val="001605B0"/>
    <w:rsid w:val="00163412"/>
    <w:rsid w:val="00171FB1"/>
    <w:rsid w:val="00197A95"/>
    <w:rsid w:val="001B5960"/>
    <w:rsid w:val="001D2EA7"/>
    <w:rsid w:val="001D6C01"/>
    <w:rsid w:val="001E3980"/>
    <w:rsid w:val="001F6495"/>
    <w:rsid w:val="00220A13"/>
    <w:rsid w:val="00226932"/>
    <w:rsid w:val="00270C4D"/>
    <w:rsid w:val="00341863"/>
    <w:rsid w:val="0036366B"/>
    <w:rsid w:val="0038670A"/>
    <w:rsid w:val="003C374D"/>
    <w:rsid w:val="003D498C"/>
    <w:rsid w:val="003D5256"/>
    <w:rsid w:val="004167F9"/>
    <w:rsid w:val="00420806"/>
    <w:rsid w:val="004362D8"/>
    <w:rsid w:val="0045228C"/>
    <w:rsid w:val="004747A0"/>
    <w:rsid w:val="00517F65"/>
    <w:rsid w:val="00564F76"/>
    <w:rsid w:val="005738BF"/>
    <w:rsid w:val="00597CB6"/>
    <w:rsid w:val="005B4146"/>
    <w:rsid w:val="005C745B"/>
    <w:rsid w:val="0062739F"/>
    <w:rsid w:val="006770F4"/>
    <w:rsid w:val="00690ABE"/>
    <w:rsid w:val="006A63C4"/>
    <w:rsid w:val="006E6BB3"/>
    <w:rsid w:val="006E743B"/>
    <w:rsid w:val="00725EFE"/>
    <w:rsid w:val="00744775"/>
    <w:rsid w:val="007458C6"/>
    <w:rsid w:val="007538A9"/>
    <w:rsid w:val="00781444"/>
    <w:rsid w:val="007A03EC"/>
    <w:rsid w:val="007C0D04"/>
    <w:rsid w:val="00803337"/>
    <w:rsid w:val="008105AE"/>
    <w:rsid w:val="00820B3B"/>
    <w:rsid w:val="00832FBE"/>
    <w:rsid w:val="00833645"/>
    <w:rsid w:val="0089079A"/>
    <w:rsid w:val="008D5AF5"/>
    <w:rsid w:val="00906016"/>
    <w:rsid w:val="00942D4B"/>
    <w:rsid w:val="00964B53"/>
    <w:rsid w:val="009826AB"/>
    <w:rsid w:val="009A0734"/>
    <w:rsid w:val="009A7478"/>
    <w:rsid w:val="009F0B7E"/>
    <w:rsid w:val="00A1067A"/>
    <w:rsid w:val="00A43FC3"/>
    <w:rsid w:val="00A524B8"/>
    <w:rsid w:val="00A53688"/>
    <w:rsid w:val="00A65539"/>
    <w:rsid w:val="00AF216A"/>
    <w:rsid w:val="00B06813"/>
    <w:rsid w:val="00B2487E"/>
    <w:rsid w:val="00B40C64"/>
    <w:rsid w:val="00BA1061"/>
    <w:rsid w:val="00BB7D6B"/>
    <w:rsid w:val="00BC119F"/>
    <w:rsid w:val="00BD788A"/>
    <w:rsid w:val="00BD7A13"/>
    <w:rsid w:val="00BE0428"/>
    <w:rsid w:val="00BE261A"/>
    <w:rsid w:val="00C76612"/>
    <w:rsid w:val="00C952C5"/>
    <w:rsid w:val="00CF2971"/>
    <w:rsid w:val="00CF7845"/>
    <w:rsid w:val="00D155C6"/>
    <w:rsid w:val="00D318DB"/>
    <w:rsid w:val="00D32AF4"/>
    <w:rsid w:val="00D3575A"/>
    <w:rsid w:val="00D701F1"/>
    <w:rsid w:val="00D9746D"/>
    <w:rsid w:val="00DD1D01"/>
    <w:rsid w:val="00E52F76"/>
    <w:rsid w:val="00E90572"/>
    <w:rsid w:val="00EB2E3B"/>
    <w:rsid w:val="00EE3B60"/>
    <w:rsid w:val="00EE7C90"/>
    <w:rsid w:val="00F10EB7"/>
    <w:rsid w:val="00F23299"/>
    <w:rsid w:val="00F4207F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349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86</cp:revision>
  <dcterms:created xsi:type="dcterms:W3CDTF">2024-08-28T10:28:00Z</dcterms:created>
  <dcterms:modified xsi:type="dcterms:W3CDTF">2024-10-22T17:33:00Z</dcterms:modified>
</cp:coreProperties>
</file>