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AE4" w:rsidRPr="00074FC3" w:rsidRDefault="00074FC3">
      <w:pPr>
        <w:pStyle w:val="Title"/>
        <w:rPr>
          <w:sz w:val="56"/>
        </w:rPr>
      </w:pPr>
      <w:r w:rsidRPr="00074FC3">
        <w:rPr>
          <w:sz w:val="72"/>
        </w:rPr>
        <w:t>Location</w:t>
      </w:r>
      <w:r w:rsidRPr="00074FC3">
        <w:rPr>
          <w:sz w:val="96"/>
        </w:rPr>
        <w:t xml:space="preserve"> </w:t>
      </w:r>
      <w:r w:rsidRPr="00074FC3">
        <w:rPr>
          <w:sz w:val="72"/>
        </w:rPr>
        <w:t>Recommend</w:t>
      </w:r>
      <w:r w:rsidRPr="00074FC3">
        <w:rPr>
          <w:sz w:val="72"/>
        </w:rPr>
        <w:t>ation</w:t>
      </w:r>
      <w:r w:rsidRPr="00074FC3">
        <w:rPr>
          <w:sz w:val="96"/>
        </w:rPr>
        <w:t xml:space="preserve"> </w:t>
      </w:r>
    </w:p>
    <w:p w:rsidR="007C6AE4" w:rsidRDefault="00074FC3">
      <w:pPr>
        <w:pStyle w:val="Subtitle"/>
      </w:pPr>
      <w:r>
        <w:t>For opening</w:t>
      </w:r>
      <w:r w:rsidRPr="00074FC3">
        <w:rPr>
          <w:sz w:val="56"/>
        </w:rPr>
        <w:t xml:space="preserve"> </w:t>
      </w:r>
      <w:r w:rsidRPr="00074FC3">
        <w:rPr>
          <w:sz w:val="56"/>
        </w:rPr>
        <w:t>new ramen restaurant</w:t>
      </w:r>
      <w:r>
        <w:rPr>
          <w:sz w:val="56"/>
        </w:rPr>
        <w:t>s</w:t>
      </w:r>
      <w:r w:rsidRPr="00074FC3">
        <w:rPr>
          <w:sz w:val="56"/>
        </w:rPr>
        <w:t xml:space="preserve"> in Toronto</w:t>
      </w:r>
    </w:p>
    <w:p w:rsidR="007C6AE4" w:rsidRDefault="003402DD">
      <w:r>
        <w:rPr>
          <w:noProof/>
          <w:lang w:eastAsia="en-US"/>
        </w:rPr>
        <w:drawing>
          <wp:inline distT="0" distB="0" distL="0" distR="0">
            <wp:extent cx="5486400" cy="31350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35085"/>
                    </a:xfrm>
                    <a:prstGeom prst="rect">
                      <a:avLst/>
                    </a:prstGeom>
                  </pic:spPr>
                </pic:pic>
              </a:graphicData>
            </a:graphic>
          </wp:inline>
        </w:drawing>
      </w:r>
    </w:p>
    <w:p w:rsidR="00B86AAB" w:rsidRDefault="00B86AAB">
      <w:pPr>
        <w:pStyle w:val="Author"/>
      </w:pPr>
    </w:p>
    <w:p w:rsidR="00B86AAB" w:rsidRDefault="00B86AAB">
      <w:pPr>
        <w:pStyle w:val="Author"/>
      </w:pPr>
    </w:p>
    <w:p w:rsidR="00B86AAB" w:rsidRDefault="00B86AAB">
      <w:pPr>
        <w:pStyle w:val="Author"/>
      </w:pPr>
    </w:p>
    <w:p w:rsidR="007C6AE4" w:rsidRDefault="00074FC3">
      <w:pPr>
        <w:pStyle w:val="Author"/>
      </w:pPr>
      <w:r>
        <w:t>Ziming Li</w:t>
      </w:r>
    </w:p>
    <w:p w:rsidR="007C6AE4" w:rsidRDefault="003402DD">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eastAsia="SimSun"/>
          <w:bCs/>
          <w:noProof/>
        </w:rPr>
      </w:sdtEndPr>
      <w:sdtContent>
        <w:p w:rsidR="00801694" w:rsidRPr="00801694" w:rsidRDefault="003402DD" w:rsidP="00801694">
          <w:pPr>
            <w:pStyle w:val="TOCHeading"/>
            <w:rPr>
              <w:sz w:val="56"/>
            </w:rPr>
          </w:pPr>
          <w:r w:rsidRPr="00801694">
            <w:rPr>
              <w:rStyle w:val="Emphasis"/>
              <w:sz w:val="56"/>
            </w:rPr>
            <w:t>TAble of</w:t>
          </w:r>
          <w:r w:rsidRPr="00801694">
            <w:rPr>
              <w:rStyle w:val="Emphasis"/>
              <w:sz w:val="56"/>
            </w:rPr>
            <w:br/>
          </w:r>
          <w:r w:rsidRPr="00801694">
            <w:rPr>
              <w:sz w:val="56"/>
            </w:rPr>
            <w:t>Contents</w:t>
          </w:r>
          <w:r>
            <w:rPr>
              <w:noProof/>
            </w:rPr>
            <w:fldChar w:fldCharType="begin"/>
          </w:r>
          <w:r>
            <w:instrText xml:space="preserve"> TOC \o "1-3" \u </w:instrText>
          </w:r>
          <w:r>
            <w:rPr>
              <w:noProof/>
            </w:rPr>
            <w:fldChar w:fldCharType="separate"/>
          </w:r>
        </w:p>
        <w:p w:rsidR="00801694" w:rsidRPr="00801694" w:rsidRDefault="00801694" w:rsidP="00801694">
          <w:pPr>
            <w:pStyle w:val="TOC1"/>
            <w:rPr>
              <w:noProof/>
            </w:rPr>
          </w:pPr>
          <w:r>
            <w:rPr>
              <w:noProof/>
            </w:rPr>
            <w:t>Introduction</w:t>
          </w:r>
          <w:r w:rsidR="003402DD">
            <w:rPr>
              <w:noProof/>
            </w:rPr>
            <w:tab/>
          </w:r>
          <w:r w:rsidR="000A1DB1">
            <w:rPr>
              <w:noProof/>
            </w:rPr>
            <w:t>1</w:t>
          </w:r>
        </w:p>
        <w:p w:rsidR="00801694" w:rsidRPr="00801694" w:rsidRDefault="00801694" w:rsidP="00801694">
          <w:pPr>
            <w:pStyle w:val="TOC1"/>
            <w:rPr>
              <w:noProof/>
            </w:rPr>
          </w:pPr>
          <w:r>
            <w:rPr>
              <w:noProof/>
            </w:rPr>
            <w:t xml:space="preserve">Data </w:t>
          </w:r>
          <w:r>
            <w:rPr>
              <w:noProof/>
            </w:rPr>
            <w:tab/>
          </w:r>
          <w:r w:rsidR="000A1DB1">
            <w:rPr>
              <w:noProof/>
            </w:rPr>
            <w:t>1</w:t>
          </w:r>
          <w:bookmarkStart w:id="0" w:name="_GoBack"/>
          <w:bookmarkEnd w:id="0"/>
        </w:p>
        <w:p w:rsidR="007C6AE4" w:rsidRDefault="003402DD">
          <w:r>
            <w:rPr>
              <w:rFonts w:asciiTheme="majorHAnsi" w:hAnsiTheme="majorHAnsi"/>
              <w:b/>
              <w:bCs/>
              <w:caps/>
              <w:color w:val="2A2A2A" w:themeColor="text2"/>
              <w:sz w:val="28"/>
            </w:rPr>
            <w:fldChar w:fldCharType="end"/>
          </w:r>
        </w:p>
      </w:sdtContent>
    </w:sdt>
    <w:p w:rsidR="007C6AE4" w:rsidRDefault="007C6AE4">
      <w:pPr>
        <w:sectPr w:rsidR="007C6AE4">
          <w:footerReference w:type="even" r:id="rId13"/>
          <w:pgSz w:w="12240" w:h="15840"/>
          <w:pgMar w:top="2520" w:right="1800" w:bottom="1728" w:left="1800" w:header="720" w:footer="720" w:gutter="0"/>
          <w:pgNumType w:fmt="lowerRoman" w:start="1"/>
          <w:cols w:space="720"/>
          <w:titlePg/>
          <w:docGrid w:linePitch="360"/>
        </w:sectPr>
      </w:pPr>
    </w:p>
    <w:p w:rsidR="00074FC3" w:rsidRDefault="00074FC3" w:rsidP="00074FC3">
      <w:pPr>
        <w:pStyle w:val="Heading2"/>
        <w:rPr>
          <w:rFonts w:asciiTheme="minorHAnsi" w:hAnsiTheme="minorHAnsi" w:cstheme="minorBidi"/>
          <w:b w:val="0"/>
          <w:caps w:val="0"/>
          <w:color w:val="5F5F5F" w:themeColor="text2" w:themeTint="BF"/>
          <w:sz w:val="24"/>
          <w:szCs w:val="24"/>
        </w:rPr>
      </w:pPr>
      <w:r>
        <w:lastRenderedPageBreak/>
        <w:t>Introduction</w:t>
      </w:r>
    </w:p>
    <w:p w:rsidR="00074FC3" w:rsidRDefault="00074FC3" w:rsidP="00074FC3">
      <w:pPr>
        <w:pStyle w:val="Quote"/>
        <w:rPr>
          <w:b w:val="0"/>
          <w:iCs w:val="0"/>
          <w:color w:val="5F5F5F" w:themeColor="text2" w:themeTint="BF"/>
          <w:sz w:val="24"/>
        </w:rPr>
      </w:pPr>
      <w:r w:rsidRPr="00074FC3">
        <w:rPr>
          <w:b w:val="0"/>
          <w:iCs w:val="0"/>
          <w:color w:val="5F5F5F" w:themeColor="text2" w:themeTint="BF"/>
          <w:sz w:val="24"/>
        </w:rPr>
        <w:t xml:space="preserve">As the largest city in Canada, Toronto combines </w:t>
      </w:r>
      <w:r w:rsidR="00CE6818">
        <w:rPr>
          <w:b w:val="0"/>
          <w:iCs w:val="0"/>
          <w:color w:val="5F5F5F" w:themeColor="text2" w:themeTint="BF"/>
          <w:sz w:val="24"/>
        </w:rPr>
        <w:t xml:space="preserve">multi </w:t>
      </w:r>
      <w:r w:rsidRPr="00074FC3">
        <w:rPr>
          <w:b w:val="0"/>
          <w:iCs w:val="0"/>
          <w:color w:val="5F5F5F" w:themeColor="text2" w:themeTint="BF"/>
          <w:sz w:val="24"/>
        </w:rPr>
        <w:t>cultures, traditions and foods from all over the world.</w:t>
      </w:r>
      <w:r w:rsidR="00CE6818">
        <w:rPr>
          <w:b w:val="0"/>
          <w:iCs w:val="0"/>
          <w:color w:val="5F5F5F" w:themeColor="text2" w:themeTint="BF"/>
          <w:sz w:val="24"/>
        </w:rPr>
        <w:t xml:space="preserve"> One of the most popular food you can find in the city is </w:t>
      </w:r>
      <w:r w:rsidRPr="00074FC3">
        <w:rPr>
          <w:b w:val="0"/>
          <w:iCs w:val="0"/>
          <w:color w:val="5F5F5F" w:themeColor="text2" w:themeTint="BF"/>
          <w:sz w:val="24"/>
        </w:rPr>
        <w:t>Japanese ramen</w:t>
      </w:r>
      <w:r w:rsidR="00CE6818">
        <w:rPr>
          <w:b w:val="0"/>
          <w:iCs w:val="0"/>
          <w:color w:val="5F5F5F" w:themeColor="text2" w:themeTint="BF"/>
          <w:sz w:val="24"/>
        </w:rPr>
        <w:t>.</w:t>
      </w:r>
      <w:r w:rsidRPr="00074FC3">
        <w:rPr>
          <w:b w:val="0"/>
          <w:iCs w:val="0"/>
          <w:color w:val="5F5F5F" w:themeColor="text2" w:themeTint="BF"/>
          <w:sz w:val="24"/>
        </w:rPr>
        <w:t xml:space="preserve"> </w:t>
      </w:r>
      <w:r w:rsidR="00CE6818">
        <w:rPr>
          <w:rFonts w:hint="eastAsia"/>
          <w:b w:val="0"/>
          <w:iCs w:val="0"/>
          <w:color w:val="5F5F5F" w:themeColor="text2" w:themeTint="BF"/>
          <w:sz w:val="24"/>
          <w:lang w:eastAsia="zh-CN"/>
        </w:rPr>
        <w:t>While</w:t>
      </w:r>
      <w:r w:rsidRPr="00074FC3">
        <w:rPr>
          <w:b w:val="0"/>
          <w:iCs w:val="0"/>
          <w:color w:val="5F5F5F" w:themeColor="text2" w:themeTint="BF"/>
          <w:sz w:val="24"/>
        </w:rPr>
        <w:t xml:space="preserve"> walk</w:t>
      </w:r>
      <w:r w:rsidR="00CE6818">
        <w:rPr>
          <w:b w:val="0"/>
          <w:iCs w:val="0"/>
          <w:color w:val="5F5F5F" w:themeColor="text2" w:themeTint="BF"/>
          <w:sz w:val="24"/>
        </w:rPr>
        <w:t>ing</w:t>
      </w:r>
      <w:r w:rsidRPr="00074FC3">
        <w:rPr>
          <w:b w:val="0"/>
          <w:iCs w:val="0"/>
          <w:color w:val="5F5F5F" w:themeColor="text2" w:themeTint="BF"/>
          <w:sz w:val="24"/>
        </w:rPr>
        <w:t xml:space="preserve"> on areas like downtown</w:t>
      </w:r>
      <w:r w:rsidR="00CE6818">
        <w:rPr>
          <w:b w:val="0"/>
          <w:iCs w:val="0"/>
          <w:color w:val="5F5F5F" w:themeColor="text2" w:themeTint="BF"/>
          <w:sz w:val="24"/>
        </w:rPr>
        <w:t xml:space="preserve"> or North York</w:t>
      </w:r>
      <w:r w:rsidRPr="00074FC3">
        <w:rPr>
          <w:b w:val="0"/>
          <w:iCs w:val="0"/>
          <w:color w:val="5F5F5F" w:themeColor="text2" w:themeTint="BF"/>
          <w:sz w:val="24"/>
        </w:rPr>
        <w:t xml:space="preserve">, you </w:t>
      </w:r>
      <w:r w:rsidR="00CE6818">
        <w:rPr>
          <w:b w:val="0"/>
          <w:iCs w:val="0"/>
          <w:color w:val="5F5F5F" w:themeColor="text2" w:themeTint="BF"/>
          <w:sz w:val="24"/>
        </w:rPr>
        <w:t>will often see</w:t>
      </w:r>
      <w:r w:rsidRPr="00074FC3">
        <w:rPr>
          <w:b w:val="0"/>
          <w:iCs w:val="0"/>
          <w:color w:val="5F5F5F" w:themeColor="text2" w:themeTint="BF"/>
          <w:sz w:val="24"/>
        </w:rPr>
        <w:t xml:space="preserve"> </w:t>
      </w:r>
      <w:r w:rsidR="00CE6818">
        <w:rPr>
          <w:b w:val="0"/>
          <w:iCs w:val="0"/>
          <w:color w:val="5F5F5F" w:themeColor="text2" w:themeTint="BF"/>
          <w:sz w:val="24"/>
        </w:rPr>
        <w:t>find some</w:t>
      </w:r>
      <w:r w:rsidRPr="00074FC3">
        <w:rPr>
          <w:b w:val="0"/>
          <w:iCs w:val="0"/>
          <w:color w:val="5F5F5F" w:themeColor="text2" w:themeTint="BF"/>
          <w:sz w:val="24"/>
        </w:rPr>
        <w:t xml:space="preserve"> ramen places that are full of </w:t>
      </w:r>
      <w:r w:rsidR="00CE6818">
        <w:rPr>
          <w:b w:val="0"/>
          <w:iCs w:val="0"/>
          <w:color w:val="5F5F5F" w:themeColor="text2" w:themeTint="BF"/>
          <w:sz w:val="24"/>
        </w:rPr>
        <w:t>people line up outside, despite winter or summer</w:t>
      </w:r>
      <w:r w:rsidRPr="00074FC3">
        <w:rPr>
          <w:b w:val="0"/>
          <w:iCs w:val="0"/>
          <w:color w:val="5F5F5F" w:themeColor="text2" w:themeTint="BF"/>
          <w:sz w:val="24"/>
        </w:rPr>
        <w:t>.</w:t>
      </w:r>
    </w:p>
    <w:p w:rsidR="00F16162" w:rsidRDefault="00F16162">
      <w:r>
        <w:t xml:space="preserve">For owners who wish to open a ramen restaurant, they need to know where the other ramen places located. This is important because it provides owners an overall picture of where their competitors and customers will be mainly located. </w:t>
      </w:r>
    </w:p>
    <w:p w:rsidR="007C6AE4" w:rsidRDefault="00F16162">
      <w:r>
        <w:t xml:space="preserve">This project analyzes all ramen and sushi (that provides ramen) places in Toronto’s boroughs and neighborhoods, and groups similar kind of areas into a cluster, based on </w:t>
      </w:r>
      <w:r w:rsidR="00AC5535">
        <w:t>ramen places’ like, price and other features, and eventually give owners a guideline of where the new ramen places can be located.</w:t>
      </w:r>
    </w:p>
    <w:p w:rsidR="007C6AE4" w:rsidRDefault="00074FC3" w:rsidP="00AC5535">
      <w:pPr>
        <w:pStyle w:val="Heading2"/>
      </w:pPr>
      <w:bookmarkStart w:id="1" w:name="_Toc408396853"/>
      <w:r>
        <w:t>D</w:t>
      </w:r>
      <w:bookmarkEnd w:id="1"/>
      <w:r>
        <w:t>ata</w:t>
      </w:r>
    </w:p>
    <w:p w:rsidR="00AC5535" w:rsidRDefault="00AC5535" w:rsidP="00AC5535">
      <w:r>
        <w:t>For this project, the following data will be used for analysis and modeling:</w:t>
      </w:r>
    </w:p>
    <w:p w:rsidR="00AC5535" w:rsidRDefault="00AC5535" w:rsidP="00DF5220">
      <w:pPr>
        <w:pStyle w:val="ListParagraph"/>
        <w:numPr>
          <w:ilvl w:val="0"/>
          <w:numId w:val="17"/>
        </w:numPr>
      </w:pPr>
      <w:hyperlink r:id="rId14" w:history="1">
        <w:r w:rsidRPr="00AC5535">
          <w:rPr>
            <w:rStyle w:val="Hyperlink"/>
            <w:b/>
          </w:rPr>
          <w:t>Toronto postal code &amp; neighborhood data</w:t>
        </w:r>
      </w:hyperlink>
      <w:r>
        <w:t xml:space="preserve"> – this dataset provides postal code, boroughs and neighborhoods for the entire city </w:t>
      </w:r>
    </w:p>
    <w:p w:rsidR="007C6AE4" w:rsidRDefault="00AC5535" w:rsidP="00DF5220">
      <w:pPr>
        <w:pStyle w:val="ListParagraph"/>
        <w:numPr>
          <w:ilvl w:val="0"/>
          <w:numId w:val="17"/>
        </w:numPr>
      </w:pPr>
      <w:r w:rsidRPr="00AC5535">
        <w:rPr>
          <w:b/>
          <w:color w:val="F75952" w:themeColor="accent1"/>
        </w:rPr>
        <w:t xml:space="preserve">Venue data returned from </w:t>
      </w:r>
      <w:r w:rsidRPr="00AC5535">
        <w:rPr>
          <w:b/>
          <w:color w:val="F75952" w:themeColor="accent1"/>
        </w:rPr>
        <w:t>Foursquare API</w:t>
      </w:r>
      <w:r w:rsidRPr="00AC5535">
        <w:t xml:space="preserve"> </w:t>
      </w:r>
      <w:r>
        <w:t>– this dataset is an addon based on neighborhood data. It provides venues info including location, reviews, likes, etc. In our case, we will focus mainly on ramen and sushi places within each neighborhood.</w:t>
      </w:r>
    </w:p>
    <w:sectPr w:rsidR="007C6AE4">
      <w:footerReference w:type="defaul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2DD" w:rsidRDefault="003402DD">
      <w:pPr>
        <w:spacing w:after="0" w:line="240" w:lineRule="auto"/>
      </w:pPr>
      <w:r>
        <w:separator/>
      </w:r>
    </w:p>
  </w:endnote>
  <w:endnote w:type="continuationSeparator" w:id="0">
    <w:p w:rsidR="003402DD" w:rsidRDefault="0034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Segoe UI">
    <w:altName w:val="Calibr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1187564"/>
      <w:docPartObj>
        <w:docPartGallery w:val="Page Numbers (Bottom of Page)"/>
        <w:docPartUnique/>
      </w:docPartObj>
    </w:sdtPr>
    <w:sdtContent>
      <w:p w:rsidR="00B86AAB" w:rsidRDefault="00B86AAB" w:rsidP="004676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86AAB" w:rsidRDefault="00B86AAB" w:rsidP="00B86A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1171391"/>
      <w:docPartObj>
        <w:docPartGallery w:val="Page Numbers (Bottom of Page)"/>
        <w:docPartUnique/>
      </w:docPartObj>
    </w:sdtPr>
    <w:sdtContent>
      <w:p w:rsidR="00B86AAB" w:rsidRDefault="00B86AAB" w:rsidP="004676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C6AE4" w:rsidRDefault="007C6AE4" w:rsidP="00B86A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2DD" w:rsidRDefault="003402DD">
      <w:pPr>
        <w:spacing w:after="0" w:line="240" w:lineRule="auto"/>
      </w:pPr>
      <w:r>
        <w:separator/>
      </w:r>
    </w:p>
  </w:footnote>
  <w:footnote w:type="continuationSeparator" w:id="0">
    <w:p w:rsidR="003402DD" w:rsidRDefault="0034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8C1D38"/>
    <w:multiLevelType w:val="hybridMultilevel"/>
    <w:tmpl w:val="FF4A6D1C"/>
    <w:lvl w:ilvl="0" w:tplc="30D2581E">
      <w:start w:val="1"/>
      <w:numFmt w:val="bullet"/>
      <w:lvlText w:val=""/>
      <w:lvlJc w:val="left"/>
      <w:pPr>
        <w:ind w:left="720" w:hanging="360"/>
      </w:pPr>
      <w:rPr>
        <w:rFonts w:ascii="Symbol" w:hAnsi="Symbol" w:hint="default"/>
        <w:color w:val="F7595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C3"/>
    <w:rsid w:val="00074FC3"/>
    <w:rsid w:val="000A1DB1"/>
    <w:rsid w:val="003402DD"/>
    <w:rsid w:val="007C6AE4"/>
    <w:rsid w:val="00801694"/>
    <w:rsid w:val="00AC5535"/>
    <w:rsid w:val="00B86AAB"/>
    <w:rsid w:val="00CE6818"/>
    <w:rsid w:val="00F16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4571"/>
  <w15:chartTrackingRefBased/>
  <w15:docId w15:val="{1D151D1D-7520-5842-9953-DEA728D5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AC5535"/>
    <w:rPr>
      <w:color w:val="B67AC3" w:themeColor="hyperlink"/>
      <w:u w:val="single"/>
    </w:rPr>
  </w:style>
  <w:style w:type="character" w:styleId="UnresolvedMention">
    <w:name w:val="Unresolved Mention"/>
    <w:basedOn w:val="DefaultParagraphFont"/>
    <w:uiPriority w:val="99"/>
    <w:semiHidden/>
    <w:unhideWhenUsed/>
    <w:rsid w:val="00AC5535"/>
    <w:rPr>
      <w:color w:val="605E5C"/>
      <w:shd w:val="clear" w:color="auto" w:fill="E1DFDD"/>
    </w:rPr>
  </w:style>
  <w:style w:type="character" w:styleId="PageNumber">
    <w:name w:val="page number"/>
    <w:basedOn w:val="DefaultParagraphFont"/>
    <w:uiPriority w:val="99"/>
    <w:semiHidden/>
    <w:unhideWhenUsed/>
    <w:rsid w:val="00B86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List_of_postal_codes_of_Canada:_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imingli/Library/Containers/com.microsoft.Word/Data/Library/Application%20Support/Microsoft/Office/16.0/DTS/en-US%7b484EB8B2-AE2E-D743-8DB0-3BEFDD2ED7B2%7d/%7b0B92F49C-9510-994B-9749-D34A024F4CE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E483DC78-D64D-9947-B562-0FE95A65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49</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Li</dc:creator>
  <cp:keywords/>
  <dc:description/>
  <cp:lastModifiedBy>ZIMING LI</cp:lastModifiedBy>
  <cp:revision>3</cp:revision>
  <cp:lastPrinted>2019-05-01T03:35:00Z</cp:lastPrinted>
  <dcterms:created xsi:type="dcterms:W3CDTF">2019-05-01T02:42:00Z</dcterms:created>
  <dcterms:modified xsi:type="dcterms:W3CDTF">2019-05-01T03:38:00Z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