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DD43" w14:textId="77777777" w:rsidR="007A05B8" w:rsidRPr="007A05B8" w:rsidRDefault="007A05B8" w:rsidP="007A05B8">
      <w:pPr>
        <w:spacing w:line="480" w:lineRule="auto"/>
        <w:rPr>
          <w:rFonts w:ascii="Times New Roman" w:hAnsi="Times New Roman" w:cs="Times New Roman"/>
          <w:b/>
          <w:bCs/>
        </w:rPr>
      </w:pPr>
      <w:r w:rsidRPr="007A05B8">
        <w:rPr>
          <w:rFonts w:ascii="Times New Roman" w:hAnsi="Times New Roman" w:cs="Times New Roman"/>
          <w:b/>
          <w:bCs/>
        </w:rPr>
        <w:t>Sprint Review and Retrospective</w:t>
      </w:r>
    </w:p>
    <w:p w14:paraId="433F2C48" w14:textId="4E06C3B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CS 250: Software Development Lifecycle</w:t>
      </w:r>
      <w:r w:rsidRPr="007A05B8">
        <w:rPr>
          <w:rFonts w:ascii="Times New Roman" w:hAnsi="Times New Roman" w:cs="Times New Roman"/>
        </w:rPr>
        <w:br/>
      </w:r>
      <w:r w:rsidRPr="007A05B8">
        <w:rPr>
          <w:rFonts w:ascii="Times New Roman" w:hAnsi="Times New Roman" w:cs="Times New Roman"/>
          <w:b/>
          <w:bCs/>
        </w:rPr>
        <w:t>SNHU Travel Project</w:t>
      </w:r>
      <w:r w:rsidRPr="007A05B8">
        <w:rPr>
          <w:rFonts w:ascii="Times New Roman" w:hAnsi="Times New Roman" w:cs="Times New Roman"/>
        </w:rPr>
        <w:br/>
      </w:r>
      <w:r>
        <w:rPr>
          <w:rFonts w:ascii="Times New Roman" w:hAnsi="Times New Roman" w:cs="Times New Roman"/>
          <w:b/>
          <w:bCs/>
        </w:rPr>
        <w:t>Reymon Rosa</w:t>
      </w:r>
      <w:r>
        <w:rPr>
          <w:rFonts w:ascii="Times New Roman" w:hAnsi="Times New Roman" w:cs="Times New Roman"/>
          <w:b/>
          <w:bCs/>
        </w:rPr>
        <w:br/>
      </w:r>
      <w:r w:rsidRPr="007A05B8">
        <w:rPr>
          <w:rFonts w:ascii="Times New Roman" w:hAnsi="Times New Roman" w:cs="Times New Roman"/>
          <w:b/>
          <w:bCs/>
        </w:rPr>
        <w:t>Southern New Hampshire University</w:t>
      </w:r>
      <w:r w:rsidRPr="007A05B8">
        <w:rPr>
          <w:rFonts w:ascii="Times New Roman" w:hAnsi="Times New Roman" w:cs="Times New Roman"/>
        </w:rPr>
        <w:br/>
      </w:r>
      <w:r>
        <w:rPr>
          <w:rFonts w:ascii="Times New Roman" w:hAnsi="Times New Roman" w:cs="Times New Roman"/>
          <w:b/>
          <w:bCs/>
        </w:rPr>
        <w:t>12/14/25</w:t>
      </w:r>
    </w:p>
    <w:p w14:paraId="36CF054E" w14:textId="2FE095EC"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Introduction</w:t>
      </w:r>
    </w:p>
    <w:p w14:paraId="3F0B4B11"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 xml:space="preserve">This Sprint Review and Retrospective </w:t>
      </w:r>
      <w:proofErr w:type="gramStart"/>
      <w:r w:rsidRPr="007A05B8">
        <w:rPr>
          <w:rFonts w:ascii="Times New Roman" w:hAnsi="Times New Roman" w:cs="Times New Roman"/>
        </w:rPr>
        <w:t>summarizes</w:t>
      </w:r>
      <w:proofErr w:type="gramEnd"/>
      <w:r w:rsidRPr="007A05B8">
        <w:rPr>
          <w:rFonts w:ascii="Times New Roman" w:hAnsi="Times New Roman" w:cs="Times New Roman"/>
        </w:rPr>
        <w:t xml:space="preserve"> the work completed during the development of the SNHU Travel application using a Scrum-Agile methodology. The project was completed as part of </w:t>
      </w:r>
      <w:proofErr w:type="spellStart"/>
      <w:r w:rsidRPr="007A05B8">
        <w:rPr>
          <w:rFonts w:ascii="Times New Roman" w:hAnsi="Times New Roman" w:cs="Times New Roman"/>
        </w:rPr>
        <w:t>ChadaTech’s</w:t>
      </w:r>
      <w:proofErr w:type="spellEnd"/>
      <w:r w:rsidRPr="007A05B8">
        <w:rPr>
          <w:rFonts w:ascii="Times New Roman" w:hAnsi="Times New Roman" w:cs="Times New Roman"/>
        </w:rPr>
        <w:t xml:space="preserve"> pilot transition from a traditional waterfall development approach to Agile Scrum. The purpose of this review is to reflect on how Scrum-Agile roles, processes, and tools contributed to project success, how the team handled interruptions and change, and whether Agile was the most effective approach for this project. This retrospective also identifies lessons learned that can inform </w:t>
      </w:r>
      <w:proofErr w:type="spellStart"/>
      <w:r w:rsidRPr="007A05B8">
        <w:rPr>
          <w:rFonts w:ascii="Times New Roman" w:hAnsi="Times New Roman" w:cs="Times New Roman"/>
        </w:rPr>
        <w:t>ChadaTech’s</w:t>
      </w:r>
      <w:proofErr w:type="spellEnd"/>
      <w:r w:rsidRPr="007A05B8">
        <w:rPr>
          <w:rFonts w:ascii="Times New Roman" w:hAnsi="Times New Roman" w:cs="Times New Roman"/>
        </w:rPr>
        <w:t xml:space="preserve"> broader adoption of Agile practices.</w:t>
      </w:r>
    </w:p>
    <w:p w14:paraId="027F6DB8" w14:textId="313B72B3"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Applying Scrum-Agile Roles</w:t>
      </w:r>
    </w:p>
    <w:p w14:paraId="6DA0CFE2"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The Scrum-Agile framework relies on clearly defined roles that work collaboratively to deliver value. During the SNHU Travel project, each role played a critical part in the team’s success.</w:t>
      </w:r>
    </w:p>
    <w:p w14:paraId="4D53F91B"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 xml:space="preserve">The </w:t>
      </w:r>
      <w:r w:rsidRPr="007A05B8">
        <w:rPr>
          <w:rFonts w:ascii="Times New Roman" w:hAnsi="Times New Roman" w:cs="Times New Roman"/>
          <w:b/>
          <w:bCs/>
        </w:rPr>
        <w:t>Product Owner</w:t>
      </w:r>
      <w:r w:rsidRPr="007A05B8">
        <w:rPr>
          <w:rFonts w:ascii="Times New Roman" w:hAnsi="Times New Roman" w:cs="Times New Roman"/>
        </w:rPr>
        <w:t xml:space="preserve"> was responsible for defining and prioritizing user stories within the product backlog. By maintaining a clear vision of customer needs and business goals, the Product Owner ensured that the team focused on delivering the highest-value features first, such as travel search functionality and booking workflows.</w:t>
      </w:r>
    </w:p>
    <w:p w14:paraId="29884FDC"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lastRenderedPageBreak/>
        <w:t xml:space="preserve">The </w:t>
      </w:r>
      <w:r w:rsidRPr="007A05B8">
        <w:rPr>
          <w:rFonts w:ascii="Times New Roman" w:hAnsi="Times New Roman" w:cs="Times New Roman"/>
          <w:b/>
          <w:bCs/>
        </w:rPr>
        <w:t>Scrum Master</w:t>
      </w:r>
      <w:r w:rsidRPr="007A05B8">
        <w:rPr>
          <w:rFonts w:ascii="Times New Roman" w:hAnsi="Times New Roman" w:cs="Times New Roman"/>
        </w:rPr>
        <w:t xml:space="preserve"> acted as a facilitator and servant leader, ensuring that Scrum events were conducted effectively and that impediments were addressed quickly. The Scrum Master helped the team stay aligned with Agile principles by promoting transparency, facilitating sprint planning and retrospectives, and protecting the team from scope creep during active sprints.</w:t>
      </w:r>
    </w:p>
    <w:p w14:paraId="6D6C7699"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 xml:space="preserve">The </w:t>
      </w:r>
      <w:r w:rsidRPr="007A05B8">
        <w:rPr>
          <w:rFonts w:ascii="Times New Roman" w:hAnsi="Times New Roman" w:cs="Times New Roman"/>
          <w:b/>
          <w:bCs/>
        </w:rPr>
        <w:t>Development Team</w:t>
      </w:r>
      <w:r w:rsidRPr="007A05B8">
        <w:rPr>
          <w:rFonts w:ascii="Times New Roman" w:hAnsi="Times New Roman" w:cs="Times New Roman"/>
        </w:rPr>
        <w:t xml:space="preserve"> was responsible for designing, building, testing, and delivering working increments of the application. The team collaborated closely during daily stand-ups to share progress, identify blockers, and adjust tasks as needed. This shared accountability improved both productivity and code quality.</w:t>
      </w:r>
    </w:p>
    <w:p w14:paraId="750EB6F4"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Together, these roles contributed to the success of the project by promoting collaboration, accountability, and continuous improvement throughout the sprint lifecycle.</w:t>
      </w:r>
    </w:p>
    <w:p w14:paraId="6268D508" w14:textId="747D59C0"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Completing User Stories</w:t>
      </w:r>
    </w:p>
    <w:p w14:paraId="6AC16FEA"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 xml:space="preserve">User stories were the primary mechanism used to translate customer requirements into actionable development tasks. Each user story followed the standard Agile format: </w:t>
      </w:r>
      <w:r w:rsidRPr="007A05B8">
        <w:rPr>
          <w:rFonts w:ascii="Times New Roman" w:hAnsi="Times New Roman" w:cs="Times New Roman"/>
          <w:i/>
          <w:iCs/>
        </w:rPr>
        <w:t>As a user, I want [feature], so that [benefit].</w:t>
      </w:r>
      <w:r w:rsidRPr="007A05B8">
        <w:rPr>
          <w:rFonts w:ascii="Times New Roman" w:hAnsi="Times New Roman" w:cs="Times New Roman"/>
        </w:rPr>
        <w:t xml:space="preserve"> This structure ensured that development efforts remained focused on user value rather than technical implementation alone.</w:t>
      </w:r>
    </w:p>
    <w:p w14:paraId="19EF6650"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Through sprint planning, user stories were estimated, prioritized, and assigned based on complexity and business importance. The iterative nature of Scrum allowed the team to complete user stories incrementally, with acceptance criteria reviewed and validated during sprint reviews. Regular feedback from stakeholders enabled the team to refine and improve functionality before moving on to additional features.</w:t>
      </w:r>
    </w:p>
    <w:p w14:paraId="1034B9AC"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lastRenderedPageBreak/>
        <w:t>The Scrum-Agile approach helped user stories reach completion efficiently by encouraging collaboration, early testing, and frequent inspection of progress. This reduced the risk of rework and ensured that completed stories met stakeholder expectations.</w:t>
      </w:r>
    </w:p>
    <w:p w14:paraId="5AFF2655" w14:textId="63DB9859"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Handling Interruptions and Change</w:t>
      </w:r>
    </w:p>
    <w:p w14:paraId="096E671F"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One of the strengths of the Scrum-Agile approach is its ability to adapt to change. During the SNHU Travel project, the team encountered interruptions and changes in project direction, including evolving feature requirements and shifting priorities.</w:t>
      </w:r>
    </w:p>
    <w:p w14:paraId="6B76B460"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Rather than disrupting the entire development process, changes were incorporated into the product backlog and re-prioritized during sprint planning. This allowed the team to remain focused on current sprint goals while preparing for future adjustments. The Scrum Master played a key role in helping the team navigate these changes without losing momentum.</w:t>
      </w:r>
    </w:p>
    <w:p w14:paraId="43F2B5D8"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By embracing flexibility and incremental delivery, the Scrum-Agile framework enabled the team to respond effectively to interruptions while continuing to deliver value.</w:t>
      </w:r>
    </w:p>
    <w:p w14:paraId="45185C98" w14:textId="11DBF57F"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Communication and Collaboration</w:t>
      </w:r>
    </w:p>
    <w:p w14:paraId="52A51A3F"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Effective communication was essential to the success of the SNHU Travel project. Daily stand-up meetings provided a structured forum for sharing progress, discussing challenges, and aligning on next steps. Sprint reviews and retrospectives encouraged open discussion and continuous improvement.</w:t>
      </w:r>
    </w:p>
    <w:p w14:paraId="22ECB35D"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The team also relied on written communication through project management tools to document user stories, track progress, and share updates. This transparency ensured that all team members and stakeholders had visibility into project status.</w:t>
      </w:r>
    </w:p>
    <w:p w14:paraId="6DA9AD68"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lastRenderedPageBreak/>
        <w:t>Clear and consistent communication fostered collaboration, reduced misunderstandings, and helped maintain alignment throughout the development process.</w:t>
      </w:r>
    </w:p>
    <w:p w14:paraId="214911E4" w14:textId="68CB6321"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Organizational Tools and Scrum Events</w:t>
      </w:r>
    </w:p>
    <w:p w14:paraId="0B400F6E"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Several organizational tools and Scrum events supported the team’s success. The product backlog and sprint backlog provided clear visibility into project scope and priorities. Task boards and burndown charts helped the team track progress and identify potential risks early.</w:t>
      </w:r>
    </w:p>
    <w:p w14:paraId="339C99E5"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Scrum events such as sprint planning, daily stand-ups, sprint reviews, and retrospectives reinforced Agile principles by promoting inspection and adaptation. These events ensured that the team remained focused on delivering incremental value while continuously improving processes.</w:t>
      </w:r>
    </w:p>
    <w:p w14:paraId="19C8C31B"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The combination of effective tools and structured events played a significant role in keeping the project organized and on track.</w:t>
      </w:r>
    </w:p>
    <w:p w14:paraId="617830AC" w14:textId="664FD9DA"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Evaluating the Scrum-Agile Process</w:t>
      </w:r>
    </w:p>
    <w:p w14:paraId="5AF01412"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Overall, the Scrum-Agile approach proved to be an effective methodology for the SNHU Travel project. Key benefits included improved adaptability, faster feedback cycles, and stronger collaboration among team members. The ability to deliver working increments at the end of each sprint increased stakeholder confidence and reduced project risk.</w:t>
      </w:r>
    </w:p>
    <w:p w14:paraId="473ECB5C"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However, the approach also presented challenges, such as the need for disciplined backlog management and consistent stakeholder involvement. Despite these challenges, the benefits of flexibility and transparency outweighed the drawbacks.</w:t>
      </w:r>
    </w:p>
    <w:p w14:paraId="4F0C5393"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lastRenderedPageBreak/>
        <w:t>Given the evolving requirements and customer-focused nature of the project, Scrum-Agile was the most appropriate development approach for the SNHU Travel application.</w:t>
      </w:r>
    </w:p>
    <w:p w14:paraId="3C2D17E9" w14:textId="462B083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b/>
          <w:bCs/>
        </w:rPr>
        <w:t>Conclusion</w:t>
      </w:r>
    </w:p>
    <w:p w14:paraId="28FB172B" w14:textId="77777777" w:rsidR="007A05B8" w:rsidRPr="007A05B8" w:rsidRDefault="007A05B8" w:rsidP="007A05B8">
      <w:pPr>
        <w:spacing w:line="480" w:lineRule="auto"/>
        <w:rPr>
          <w:rFonts w:ascii="Times New Roman" w:hAnsi="Times New Roman" w:cs="Times New Roman"/>
        </w:rPr>
      </w:pPr>
      <w:r w:rsidRPr="007A05B8">
        <w:rPr>
          <w:rFonts w:ascii="Times New Roman" w:hAnsi="Times New Roman" w:cs="Times New Roman"/>
        </w:rPr>
        <w:t xml:space="preserve">The Sprint Review and Retrospective demonstrate that Scrum-Agile practices supported successful project execution for SNHU Travel. Clearly defined roles, effective communication, adaptive planning, and strong organizational tools contributed to the team’s ability to deliver value and respond to change. Based on this experience, Scrum-Agile is well-suited for future projects at </w:t>
      </w:r>
      <w:proofErr w:type="spellStart"/>
      <w:r w:rsidRPr="007A05B8">
        <w:rPr>
          <w:rFonts w:ascii="Times New Roman" w:hAnsi="Times New Roman" w:cs="Times New Roman"/>
        </w:rPr>
        <w:t>ChadaTech</w:t>
      </w:r>
      <w:proofErr w:type="spellEnd"/>
      <w:r w:rsidRPr="007A05B8">
        <w:rPr>
          <w:rFonts w:ascii="Times New Roman" w:hAnsi="Times New Roman" w:cs="Times New Roman"/>
        </w:rPr>
        <w:t xml:space="preserve"> and should be considered for broader adoption across the organization.</w:t>
      </w:r>
    </w:p>
    <w:p w14:paraId="25346455" w14:textId="77777777" w:rsidR="007A05B8" w:rsidRPr="007A05B8" w:rsidRDefault="007A05B8" w:rsidP="007A05B8">
      <w:pPr>
        <w:spacing w:line="480" w:lineRule="auto"/>
        <w:rPr>
          <w:rFonts w:ascii="Times New Roman" w:hAnsi="Times New Roman" w:cs="Times New Roman"/>
        </w:rPr>
      </w:pPr>
    </w:p>
    <w:sectPr w:rsidR="007A05B8" w:rsidRPr="007A0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5B8"/>
    <w:rsid w:val="00104E9F"/>
    <w:rsid w:val="007A05B8"/>
    <w:rsid w:val="00E42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2FF2"/>
  <w15:chartTrackingRefBased/>
  <w15:docId w15:val="{5E92B62D-5915-4E89-B1B6-092432D26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5B8"/>
    <w:rPr>
      <w:rFonts w:eastAsiaTheme="majorEastAsia" w:cstheme="majorBidi"/>
      <w:color w:val="272727" w:themeColor="text1" w:themeTint="D8"/>
    </w:rPr>
  </w:style>
  <w:style w:type="paragraph" w:styleId="Title">
    <w:name w:val="Title"/>
    <w:basedOn w:val="Normal"/>
    <w:next w:val="Normal"/>
    <w:link w:val="TitleChar"/>
    <w:uiPriority w:val="10"/>
    <w:qFormat/>
    <w:rsid w:val="007A0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5B8"/>
    <w:pPr>
      <w:spacing w:before="160"/>
      <w:jc w:val="center"/>
    </w:pPr>
    <w:rPr>
      <w:i/>
      <w:iCs/>
      <w:color w:val="404040" w:themeColor="text1" w:themeTint="BF"/>
    </w:rPr>
  </w:style>
  <w:style w:type="character" w:customStyle="1" w:styleId="QuoteChar">
    <w:name w:val="Quote Char"/>
    <w:basedOn w:val="DefaultParagraphFont"/>
    <w:link w:val="Quote"/>
    <w:uiPriority w:val="29"/>
    <w:rsid w:val="007A05B8"/>
    <w:rPr>
      <w:i/>
      <w:iCs/>
      <w:color w:val="404040" w:themeColor="text1" w:themeTint="BF"/>
    </w:rPr>
  </w:style>
  <w:style w:type="paragraph" w:styleId="ListParagraph">
    <w:name w:val="List Paragraph"/>
    <w:basedOn w:val="Normal"/>
    <w:uiPriority w:val="34"/>
    <w:qFormat/>
    <w:rsid w:val="007A05B8"/>
    <w:pPr>
      <w:ind w:left="720"/>
      <w:contextualSpacing/>
    </w:pPr>
  </w:style>
  <w:style w:type="character" w:styleId="IntenseEmphasis">
    <w:name w:val="Intense Emphasis"/>
    <w:basedOn w:val="DefaultParagraphFont"/>
    <w:uiPriority w:val="21"/>
    <w:qFormat/>
    <w:rsid w:val="007A05B8"/>
    <w:rPr>
      <w:i/>
      <w:iCs/>
      <w:color w:val="0F4761" w:themeColor="accent1" w:themeShade="BF"/>
    </w:rPr>
  </w:style>
  <w:style w:type="paragraph" w:styleId="IntenseQuote">
    <w:name w:val="Intense Quote"/>
    <w:basedOn w:val="Normal"/>
    <w:next w:val="Normal"/>
    <w:link w:val="IntenseQuoteChar"/>
    <w:uiPriority w:val="30"/>
    <w:qFormat/>
    <w:rsid w:val="007A0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5B8"/>
    <w:rPr>
      <w:i/>
      <w:iCs/>
      <w:color w:val="0F4761" w:themeColor="accent1" w:themeShade="BF"/>
    </w:rPr>
  </w:style>
  <w:style w:type="character" w:styleId="IntenseReference">
    <w:name w:val="Intense Reference"/>
    <w:basedOn w:val="DefaultParagraphFont"/>
    <w:uiPriority w:val="32"/>
    <w:qFormat/>
    <w:rsid w:val="007A0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5</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reymon</dc:creator>
  <cp:keywords/>
  <dc:description/>
  <cp:lastModifiedBy>rosa, reymon</cp:lastModifiedBy>
  <cp:revision>1</cp:revision>
  <dcterms:created xsi:type="dcterms:W3CDTF">2025-12-14T23:45:00Z</dcterms:created>
  <dcterms:modified xsi:type="dcterms:W3CDTF">2025-12-15T01:23:00Z</dcterms:modified>
</cp:coreProperties>
</file>