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5F06" w14:textId="77777777" w:rsidR="00B1682A" w:rsidRPr="00B1682A" w:rsidRDefault="00B1682A" w:rsidP="00B1682A">
      <w:pPr>
        <w:shd w:val="clear" w:color="auto" w:fill="FFFFFF"/>
        <w:spacing w:line="240" w:lineRule="auto"/>
        <w:rPr>
          <w:rFonts w:ascii="Lato" w:eastAsia="Times New Roman" w:hAnsi="Lato" w:cs="Times New Roman"/>
          <w:color w:val="3A3A3A"/>
          <w:sz w:val="29"/>
          <w:szCs w:val="29"/>
        </w:rPr>
      </w:pPr>
      <w:r w:rsidRPr="00B1682A">
        <w:rPr>
          <w:rFonts w:ascii="Lato" w:eastAsia="Times New Roman" w:hAnsi="Lato" w:cs="Times New Roman"/>
          <w:color w:val="3A3A3A"/>
          <w:sz w:val="29"/>
          <w:szCs w:val="29"/>
        </w:rPr>
        <w:t>Which of the following is NOT an input to the Plan Communications process?</w:t>
      </w:r>
    </w:p>
    <w:p w14:paraId="5299445E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CE0A629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Organizational process assets</w:t>
      </w:r>
    </w:p>
    <w:p w14:paraId="31534ED5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4041659" w14:textId="57B1E000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Information gathering techniques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0BDA2D6D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4C0D60F3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Project scope statement</w:t>
      </w:r>
    </w:p>
    <w:p w14:paraId="384D2684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02CB6070" w14:textId="5DEB4214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Enterprise environmental factors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</w:t>
      </w:r>
    </w:p>
    <w:p w14:paraId="2552F08E" w14:textId="79E331A7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1BF4CB1B" w14:textId="192092F8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3E73FEF0" w14:textId="77777777" w:rsidR="00B1682A" w:rsidRPr="00B1682A" w:rsidRDefault="00B1682A" w:rsidP="00B1682A">
      <w:pPr>
        <w:shd w:val="clear" w:color="auto" w:fill="FFFFFF"/>
        <w:spacing w:line="240" w:lineRule="auto"/>
        <w:rPr>
          <w:rFonts w:ascii="Lato" w:eastAsia="Times New Roman" w:hAnsi="Lato" w:cs="Times New Roman"/>
          <w:color w:val="3A3A3A"/>
          <w:sz w:val="29"/>
          <w:szCs w:val="29"/>
        </w:rPr>
      </w:pPr>
      <w:r w:rsidRPr="00B1682A">
        <w:rPr>
          <w:rFonts w:ascii="Lato" w:eastAsia="Times New Roman" w:hAnsi="Lato" w:cs="Times New Roman"/>
          <w:color w:val="3A3A3A"/>
          <w:sz w:val="29"/>
          <w:szCs w:val="29"/>
        </w:rPr>
        <w:t>Which of the following statements is true regarding the Project Management Knowledge Areas?</w:t>
      </w:r>
    </w:p>
    <w:p w14:paraId="03081D41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956E57B" w14:textId="39D809E8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 xml:space="preserve">They include Initiation. Planning. Executing. Monitoring and </w:t>
      </w:r>
      <w:proofErr w:type="gramStart"/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Controlling</w:t>
      </w:r>
      <w:proofErr w:type="gramEnd"/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. and Closing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45AE9998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6473B01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They consist of nine areas that bring together processes that have things in common.</w:t>
      </w:r>
    </w:p>
    <w:p w14:paraId="05AF6697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34FF5E70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They consist of five processes that bring together phases of projects that have things in common.</w:t>
      </w:r>
    </w:p>
    <w:p w14:paraId="43D6AF47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1E0F004D" w14:textId="3000D290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They include Planning. Executing. and Monitoring and Controlling processes because these three processes are commonly interlinked.</w:t>
      </w:r>
    </w:p>
    <w:p w14:paraId="2A9AAA84" w14:textId="0A8C5961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454DA665" w14:textId="4EF54775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709B6C6C" w14:textId="77777777" w:rsidR="00B1682A" w:rsidRPr="00B1682A" w:rsidRDefault="00B1682A" w:rsidP="00B1682A">
      <w:pPr>
        <w:shd w:val="clear" w:color="auto" w:fill="FFFFFF"/>
        <w:spacing w:line="240" w:lineRule="auto"/>
        <w:rPr>
          <w:rFonts w:ascii="Lato" w:eastAsia="Times New Roman" w:hAnsi="Lato" w:cs="Times New Roman"/>
          <w:color w:val="3A3A3A"/>
          <w:sz w:val="29"/>
          <w:szCs w:val="29"/>
        </w:rPr>
      </w:pPr>
      <w:r w:rsidRPr="00B1682A">
        <w:rPr>
          <w:rFonts w:ascii="Lato" w:eastAsia="Times New Roman" w:hAnsi="Lato" w:cs="Times New Roman"/>
          <w:color w:val="3A3A3A"/>
          <w:sz w:val="29"/>
          <w:szCs w:val="29"/>
        </w:rPr>
        <w:t>You can identify project milestones by:</w:t>
      </w:r>
    </w:p>
    <w:p w14:paraId="159B6D76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06C31605" w14:textId="1D84A6CC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Assigning a duration of zero days to the milestone task.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0530829B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310F1E0B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Any of the other answer.</w:t>
      </w:r>
    </w:p>
    <w:p w14:paraId="2C006C81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74F68E8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Choosing the appropriate task on the task list and applying boldface.</w:t>
      </w:r>
    </w:p>
    <w:p w14:paraId="2C78502B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1EA84AD4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Indenting the task on the task list.</w:t>
      </w:r>
    </w:p>
    <w:p w14:paraId="32C33A62" w14:textId="04FFA7E5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5ED8B01D" w14:textId="39E94405" w:rsid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3DC9AF86" w14:textId="77777777" w:rsidR="00B1682A" w:rsidRPr="00B1682A" w:rsidRDefault="00B1682A" w:rsidP="00B1682A">
      <w:pPr>
        <w:shd w:val="clear" w:color="auto" w:fill="FFFFFF"/>
        <w:spacing w:line="240" w:lineRule="auto"/>
        <w:rPr>
          <w:rFonts w:ascii="Lato" w:eastAsia="Times New Roman" w:hAnsi="Lato" w:cs="Times New Roman"/>
          <w:color w:val="3A3A3A"/>
          <w:sz w:val="29"/>
          <w:szCs w:val="29"/>
        </w:rPr>
      </w:pPr>
      <w:r w:rsidRPr="00B1682A">
        <w:rPr>
          <w:rFonts w:ascii="Lato" w:eastAsia="Times New Roman" w:hAnsi="Lato" w:cs="Times New Roman"/>
          <w:color w:val="3A3A3A"/>
          <w:sz w:val="29"/>
          <w:szCs w:val="29"/>
        </w:rPr>
        <w:t>When a project manager is engaged in negotiations. nonverbal communication skills are of:</w:t>
      </w:r>
    </w:p>
    <w:p w14:paraId="7D5F8B68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5740BEB" w14:textId="7F93534A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Major importance.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5FFA0904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1638C5B5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Importance to ensure he wins the negotiation.</w:t>
      </w:r>
    </w:p>
    <w:p w14:paraId="1B056FC5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3A9DA931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Importance only when cost and schedule objectives are involved.</w:t>
      </w:r>
    </w:p>
    <w:p w14:paraId="4D70815C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701F87FA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Little importance.</w:t>
      </w:r>
    </w:p>
    <w:p w14:paraId="44E3347B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11B2E480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013003AD" w14:textId="77777777" w:rsidR="00B1682A" w:rsidRPr="00B1682A" w:rsidRDefault="00B1682A" w:rsidP="00B1682A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B1682A">
        <w:rPr>
          <w:rFonts w:ascii="Lato" w:eastAsia="Times New Roman" w:hAnsi="Lato" w:cs="Times New Roman"/>
          <w:color w:val="3A3A3A"/>
          <w:sz w:val="35"/>
          <w:szCs w:val="35"/>
        </w:rPr>
        <w:t>A project manager has a problem with a team members performance. What is BEST form of communication for addressing this problem?</w:t>
      </w:r>
    </w:p>
    <w:p w14:paraId="2A09BA2C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237F7E9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Informal written communication</w:t>
      </w:r>
    </w:p>
    <w:p w14:paraId="482E8763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3C0CCC1D" w14:textId="2E977326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Informal verbal communication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51FF44A2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48F8DB5C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Formal written communication</w:t>
      </w:r>
    </w:p>
    <w:p w14:paraId="0E043077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B1682A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1C4091D" w14:textId="77777777" w:rsidR="00B1682A" w:rsidRPr="00B1682A" w:rsidRDefault="00B1682A" w:rsidP="00B1682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B1682A">
        <w:rPr>
          <w:rFonts w:ascii="Lato" w:eastAsia="Times New Roman" w:hAnsi="Lato" w:cs="Times New Roman"/>
          <w:color w:val="6E8283"/>
          <w:sz w:val="27"/>
          <w:szCs w:val="27"/>
        </w:rPr>
        <w:t>Formal verbal communication</w:t>
      </w:r>
    </w:p>
    <w:p w14:paraId="54C55443" w14:textId="692BB3F1" w:rsidR="008F6C31" w:rsidRDefault="008F6C31"/>
    <w:p w14:paraId="4CA31312" w14:textId="271F704F" w:rsidR="003354E2" w:rsidRDefault="003354E2"/>
    <w:p w14:paraId="56D48647" w14:textId="77777777" w:rsidR="003354E2" w:rsidRPr="003354E2" w:rsidRDefault="003354E2" w:rsidP="003354E2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 xml:space="preserve">Given this portion of the network diagram to the right, </w:t>
      </w:r>
      <w:proofErr w:type="spellStart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what</w:t>
      </w:r>
      <w:r w:rsidRPr="003354E2">
        <w:rPr>
          <w:rFonts w:ascii="Lato" w:eastAsia="Times New Roman" w:hAnsi="Lato" w:cs="Lato"/>
          <w:color w:val="3A3A3A"/>
          <w:sz w:val="35"/>
          <w:szCs w:val="35"/>
        </w:rPr>
        <w:t></w:t>
      </w:r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s</w:t>
      </w:r>
      <w:proofErr w:type="spellEnd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 xml:space="preserve"> the LF of activity F?</w:t>
      </w:r>
    </w:p>
    <w:p w14:paraId="3230323A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7E03AC24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11</w:t>
      </w:r>
    </w:p>
    <w:p w14:paraId="6DEFCF72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3F637AF" w14:textId="5532AA18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10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37C30460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4F8B9B82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16</w:t>
      </w:r>
    </w:p>
    <w:p w14:paraId="39D9B2C1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FAB587F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lastRenderedPageBreak/>
        <w:t>17</w:t>
      </w:r>
    </w:p>
    <w:p w14:paraId="1B6EFDCB" w14:textId="028D1E40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noProof/>
          <w:color w:val="FFFFFF"/>
          <w:sz w:val="27"/>
          <w:szCs w:val="27"/>
        </w:rPr>
        <w:drawing>
          <wp:inline distT="0" distB="0" distL="0" distR="0" wp14:anchorId="35CB6453" wp14:editId="2F664C62">
            <wp:extent cx="5695950" cy="3248025"/>
            <wp:effectExtent l="0" t="0" r="0" b="9525"/>
            <wp:docPr id="1" name="Picture 1">
              <a:hlinkClick xmlns:a="http://schemas.openxmlformats.org/drawingml/2006/main" r:id="rId4" tooltip="&quot;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ooltip="&quot;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4736" w14:textId="13B44259" w:rsidR="003354E2" w:rsidRDefault="003354E2"/>
    <w:p w14:paraId="3750FA02" w14:textId="77777777" w:rsidR="003354E2" w:rsidRPr="003354E2" w:rsidRDefault="003354E2" w:rsidP="003354E2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proofErr w:type="spellStart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You</w:t>
      </w:r>
      <w:r w:rsidRPr="003354E2">
        <w:rPr>
          <w:rFonts w:ascii="Lato" w:eastAsia="Times New Roman" w:hAnsi="Lato" w:cs="Lato"/>
          <w:color w:val="3A3A3A"/>
          <w:sz w:val="35"/>
          <w:szCs w:val="35"/>
        </w:rPr>
        <w:t></w:t>
      </w:r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re</w:t>
      </w:r>
      <w:proofErr w:type="spellEnd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 xml:space="preserve"> a project manager for a construction project. </w:t>
      </w:r>
      <w:proofErr w:type="spellStart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You</w:t>
      </w:r>
      <w:r w:rsidRPr="003354E2">
        <w:rPr>
          <w:rFonts w:ascii="Lato" w:eastAsia="Times New Roman" w:hAnsi="Lato" w:cs="Lato"/>
          <w:color w:val="3A3A3A"/>
          <w:sz w:val="35"/>
          <w:szCs w:val="35"/>
        </w:rPr>
        <w:t></w:t>
      </w:r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ve</w:t>
      </w:r>
      <w:proofErr w:type="spellEnd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 xml:space="preserve"> just finished creating a list of all of the people who will be directly affected by the project. What process group are you in?</w:t>
      </w:r>
    </w:p>
    <w:p w14:paraId="3893DE31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1BBFD1DF" w14:textId="3FB6A435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Executing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28E32A36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DD7170F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Monitoring &amp; Controlling</w:t>
      </w:r>
    </w:p>
    <w:p w14:paraId="2F9C7231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1FD5902E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Planning</w:t>
      </w:r>
    </w:p>
    <w:p w14:paraId="5F08E809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73BA8B5D" w14:textId="5CC65F04" w:rsid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Initiating</w:t>
      </w:r>
    </w:p>
    <w:p w14:paraId="41380D85" w14:textId="1E6B84D4" w:rsid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1DD386DE" w14:textId="56E9C1EC" w:rsid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1DC0BB45" w14:textId="77777777" w:rsidR="003354E2" w:rsidRPr="003354E2" w:rsidRDefault="003354E2" w:rsidP="003354E2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 xml:space="preserve">Given the network diagram below, </w:t>
      </w:r>
      <w:proofErr w:type="spellStart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what</w:t>
      </w:r>
      <w:r w:rsidRPr="003354E2">
        <w:rPr>
          <w:rFonts w:ascii="Lato" w:eastAsia="Times New Roman" w:hAnsi="Lato" w:cs="Lato"/>
          <w:color w:val="3A3A3A"/>
          <w:sz w:val="35"/>
          <w:szCs w:val="35"/>
        </w:rPr>
        <w:t></w:t>
      </w:r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>s</w:t>
      </w:r>
      <w:proofErr w:type="spellEnd"/>
      <w:r w:rsidRPr="003354E2">
        <w:rPr>
          <w:rFonts w:ascii="Lato" w:eastAsia="Times New Roman" w:hAnsi="Lato" w:cs="Times New Roman"/>
          <w:color w:val="3A3A3A"/>
          <w:sz w:val="35"/>
          <w:szCs w:val="35"/>
        </w:rPr>
        <w:t xml:space="preserve"> the critical path?</w:t>
      </w:r>
    </w:p>
    <w:p w14:paraId="05DD0310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0ACB2ABF" w14:textId="68951BD1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Start-A-B-C-End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2F33A220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ADF7D10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lastRenderedPageBreak/>
        <w:t>Start-E-D-C-End</w:t>
      </w:r>
    </w:p>
    <w:p w14:paraId="1ACDCE0B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4663FF4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Start-E-F-G-End</w:t>
      </w:r>
    </w:p>
    <w:p w14:paraId="41B06A2D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7E627D3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3354E2">
        <w:rPr>
          <w:rFonts w:ascii="Lato" w:eastAsia="Times New Roman" w:hAnsi="Lato" w:cs="Times New Roman"/>
          <w:color w:val="6E8283"/>
          <w:sz w:val="27"/>
          <w:szCs w:val="27"/>
        </w:rPr>
        <w:t>Start-A-D-G-End</w:t>
      </w:r>
    </w:p>
    <w:p w14:paraId="43929D92" w14:textId="6243330B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3354E2">
        <w:rPr>
          <w:rFonts w:ascii="Lato" w:eastAsia="Times New Roman" w:hAnsi="Lato" w:cs="Times New Roman"/>
          <w:noProof/>
          <w:color w:val="FFFFFF"/>
          <w:sz w:val="27"/>
          <w:szCs w:val="27"/>
        </w:rPr>
        <w:drawing>
          <wp:inline distT="0" distB="0" distL="0" distR="0" wp14:anchorId="4238F2A0" wp14:editId="3DF1046A">
            <wp:extent cx="5943600" cy="3037840"/>
            <wp:effectExtent l="0" t="0" r="0" b="0"/>
            <wp:docPr id="2" name="Picture 2">
              <a:hlinkClick xmlns:a="http://schemas.openxmlformats.org/drawingml/2006/main" r:id="rId6" tooltip="&quot;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ooltip="&quot;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5B51" w14:textId="77777777" w:rsidR="003354E2" w:rsidRPr="003354E2" w:rsidRDefault="003354E2" w:rsidP="003354E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54B4AEB1" w14:textId="77777777" w:rsidR="005E2248" w:rsidRPr="005E2248" w:rsidRDefault="005E2248" w:rsidP="005E2248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5E2248">
        <w:rPr>
          <w:rFonts w:ascii="Lato" w:eastAsia="Times New Roman" w:hAnsi="Lato" w:cs="Times New Roman"/>
          <w:color w:val="3A3A3A"/>
          <w:sz w:val="35"/>
          <w:szCs w:val="35"/>
        </w:rPr>
        <w:t xml:space="preserve">A project manager is having trouble securing programmers for her project. Every time she asks the programming manager for resources for her </w:t>
      </w:r>
      <w:proofErr w:type="gramStart"/>
      <w:r w:rsidRPr="005E2248">
        <w:rPr>
          <w:rFonts w:ascii="Lato" w:eastAsia="Times New Roman" w:hAnsi="Lato" w:cs="Times New Roman"/>
          <w:color w:val="3A3A3A"/>
          <w:sz w:val="35"/>
          <w:szCs w:val="35"/>
        </w:rPr>
        <w:t>project</w:t>
      </w:r>
      <w:proofErr w:type="gramEnd"/>
      <w:r w:rsidRPr="005E2248">
        <w:rPr>
          <w:rFonts w:ascii="Lato" w:eastAsia="Times New Roman" w:hAnsi="Lato" w:cs="Times New Roman"/>
          <w:color w:val="3A3A3A"/>
          <w:sz w:val="35"/>
          <w:szCs w:val="35"/>
        </w:rPr>
        <w:t xml:space="preserve"> he says they're all assigned to other work. </w:t>
      </w:r>
      <w:proofErr w:type="gramStart"/>
      <w:r w:rsidRPr="005E2248">
        <w:rPr>
          <w:rFonts w:ascii="Lato" w:eastAsia="Times New Roman" w:hAnsi="Lato" w:cs="Times New Roman"/>
          <w:color w:val="3A3A3A"/>
          <w:sz w:val="35"/>
          <w:szCs w:val="35"/>
        </w:rPr>
        <w:t>So</w:t>
      </w:r>
      <w:proofErr w:type="gramEnd"/>
      <w:r w:rsidRPr="005E2248">
        <w:rPr>
          <w:rFonts w:ascii="Lato" w:eastAsia="Times New Roman" w:hAnsi="Lato" w:cs="Times New Roman"/>
          <w:color w:val="3A3A3A"/>
          <w:sz w:val="35"/>
          <w:szCs w:val="35"/>
        </w:rPr>
        <w:t xml:space="preserve"> she is constantly having to go over his head to overrule him. Which type of organization is she working for?</w:t>
      </w:r>
    </w:p>
    <w:p w14:paraId="329EB0E4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0CF4E696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Functional</w:t>
      </w:r>
    </w:p>
    <w:p w14:paraId="2A3EAE1C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41AA22B1" w14:textId="22C329FA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Strong Matrix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3701B4D2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782B1EE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Weak Matrix</w:t>
      </w:r>
    </w:p>
    <w:p w14:paraId="4BF0E8E7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7423BFE7" w14:textId="342E2ACC" w:rsid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Projectized</w:t>
      </w:r>
    </w:p>
    <w:p w14:paraId="6A2C98D1" w14:textId="4BEF796B" w:rsid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29E72C80" w14:textId="77777777" w:rsidR="005E2248" w:rsidRPr="005E2248" w:rsidRDefault="005E2248" w:rsidP="005E2248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5E2248">
        <w:rPr>
          <w:rFonts w:ascii="Lato" w:eastAsia="Times New Roman" w:hAnsi="Lato" w:cs="Times New Roman"/>
          <w:color w:val="3A3A3A"/>
          <w:sz w:val="35"/>
          <w:szCs w:val="35"/>
        </w:rPr>
        <w:lastRenderedPageBreak/>
        <w:t>Which of the following are tools and techniques of the Identify Stakeholder process?</w:t>
      </w:r>
    </w:p>
    <w:p w14:paraId="24A2FA4D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1B69209C" w14:textId="7E456865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Stakeholder analysis and expert judgment</w:t>
      </w:r>
      <w:r w:rsidR="006834E1"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2B14C2D6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6834E21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Stakeholder analysis expert judgment and stakeholder register</w:t>
      </w:r>
    </w:p>
    <w:p w14:paraId="06591F49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411D816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Stakeholder analysis</w:t>
      </w:r>
    </w:p>
    <w:p w14:paraId="5B9B900B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5E2248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79F1DDD8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5E2248">
        <w:rPr>
          <w:rFonts w:ascii="Lato" w:eastAsia="Times New Roman" w:hAnsi="Lato" w:cs="Times New Roman"/>
          <w:color w:val="6E8283"/>
          <w:sz w:val="27"/>
          <w:szCs w:val="27"/>
        </w:rPr>
        <w:t>Stakeholder analysis stakeholder management strategy and expert judgment</w:t>
      </w:r>
    </w:p>
    <w:p w14:paraId="3D11E280" w14:textId="77777777" w:rsidR="005E2248" w:rsidRPr="005E2248" w:rsidRDefault="005E2248" w:rsidP="005E2248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05620BD4" w14:textId="47C2D77D" w:rsidR="003354E2" w:rsidRDefault="003354E2"/>
    <w:p w14:paraId="3FC62E9C" w14:textId="77777777" w:rsidR="006834E1" w:rsidRPr="006834E1" w:rsidRDefault="006834E1" w:rsidP="006834E1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6834E1">
        <w:rPr>
          <w:rFonts w:ascii="Lato" w:eastAsia="Times New Roman" w:hAnsi="Lato" w:cs="Times New Roman"/>
          <w:color w:val="3A3A3A"/>
          <w:sz w:val="35"/>
          <w:szCs w:val="35"/>
        </w:rPr>
        <w:t>What is one of the most important skills a project manager can have?</w:t>
      </w:r>
    </w:p>
    <w:p w14:paraId="30F6F7A1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0D86B6FB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Negotiation skills</w:t>
      </w:r>
    </w:p>
    <w:p w14:paraId="04266659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031096C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Influencing skills</w:t>
      </w:r>
    </w:p>
    <w:p w14:paraId="04434AB5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495A665" w14:textId="66F16DCD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Communication skills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1C1D43B7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9BB80D9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Problem-solving skills</w:t>
      </w:r>
    </w:p>
    <w:p w14:paraId="18D1A65D" w14:textId="570E5126" w:rsidR="006834E1" w:rsidRDefault="006834E1"/>
    <w:p w14:paraId="5F186985" w14:textId="77777777" w:rsidR="006834E1" w:rsidRPr="006834E1" w:rsidRDefault="006834E1" w:rsidP="006834E1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6834E1">
        <w:rPr>
          <w:rFonts w:ascii="Lato" w:eastAsia="Times New Roman" w:hAnsi="Lato" w:cs="Times New Roman"/>
          <w:color w:val="3A3A3A"/>
          <w:sz w:val="35"/>
          <w:szCs w:val="35"/>
        </w:rPr>
        <w:t>Given this portion of the network diagram to the right what's the ES of activity F?</w:t>
      </w:r>
    </w:p>
    <w:p w14:paraId="4694F732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BDC17DF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9</w:t>
      </w:r>
    </w:p>
    <w:p w14:paraId="258CB6A2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247188E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10</w:t>
      </w:r>
    </w:p>
    <w:p w14:paraId="1C85BFCD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21BE880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12</w:t>
      </w:r>
    </w:p>
    <w:p w14:paraId="13B345DA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5F8B7D62" w14:textId="3C296499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13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0555F37E" w14:textId="5B5E0C4F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noProof/>
          <w:color w:val="FFFFFF"/>
          <w:sz w:val="27"/>
          <w:szCs w:val="27"/>
        </w:rPr>
        <w:lastRenderedPageBreak/>
        <w:drawing>
          <wp:inline distT="0" distB="0" distL="0" distR="0" wp14:anchorId="2CD76A5E" wp14:editId="0B767B1F">
            <wp:extent cx="5143500" cy="2962275"/>
            <wp:effectExtent l="0" t="0" r="0" b="9525"/>
            <wp:docPr id="3" name="Picture 3">
              <a:hlinkClick xmlns:a="http://schemas.openxmlformats.org/drawingml/2006/main" r:id="rId8" tooltip="&quot;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ooltip="&quot;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0C6C" w14:textId="1B0526AA" w:rsidR="006834E1" w:rsidRDefault="006834E1"/>
    <w:p w14:paraId="48FD6561" w14:textId="77777777" w:rsidR="006834E1" w:rsidRPr="006834E1" w:rsidRDefault="006834E1" w:rsidP="006834E1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6834E1">
        <w:rPr>
          <w:rFonts w:ascii="Lato" w:eastAsia="Times New Roman" w:hAnsi="Lato" w:cs="Times New Roman"/>
          <w:color w:val="3A3A3A"/>
          <w:sz w:val="35"/>
          <w:szCs w:val="35"/>
        </w:rPr>
        <w:t>Which communication process is in the Monitoring &amp; Controlling process group?</w:t>
      </w:r>
    </w:p>
    <w:p w14:paraId="3C271B59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4350E865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Manage Stakeholder Expectations</w:t>
      </w:r>
    </w:p>
    <w:p w14:paraId="11F033F9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4706A3A9" w14:textId="37437C8F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Report Performance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64C159D1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89F9571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Plan Communications</w:t>
      </w:r>
    </w:p>
    <w:p w14:paraId="4D350D2E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07478497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Distribute Information</w:t>
      </w:r>
    </w:p>
    <w:p w14:paraId="2FA8FC82" w14:textId="330E3CA3" w:rsidR="006834E1" w:rsidRDefault="006834E1"/>
    <w:p w14:paraId="0D520E22" w14:textId="77777777" w:rsidR="006834E1" w:rsidRPr="006834E1" w:rsidRDefault="006834E1" w:rsidP="006834E1">
      <w:pPr>
        <w:shd w:val="clear" w:color="auto" w:fill="FFFFFF"/>
        <w:spacing w:after="225" w:line="240" w:lineRule="auto"/>
        <w:rPr>
          <w:rFonts w:ascii="Lato" w:eastAsia="Times New Roman" w:hAnsi="Lato" w:cs="Times New Roman"/>
          <w:color w:val="3A3A3A"/>
          <w:sz w:val="35"/>
          <w:szCs w:val="35"/>
        </w:rPr>
      </w:pPr>
      <w:r w:rsidRPr="006834E1">
        <w:rPr>
          <w:rFonts w:ascii="Lato" w:eastAsia="Times New Roman" w:hAnsi="Lato" w:cs="Times New Roman"/>
          <w:color w:val="3A3A3A"/>
          <w:sz w:val="35"/>
          <w:szCs w:val="35"/>
        </w:rPr>
        <w:t>Given the network diagram below what's the critical path?</w:t>
      </w:r>
    </w:p>
    <w:p w14:paraId="1FF4F17D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12E118A9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Start-A-B-C-End</w:t>
      </w:r>
    </w:p>
    <w:p w14:paraId="607BD379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096CBF1F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Start-A-D-G-End</w:t>
      </w:r>
    </w:p>
    <w:p w14:paraId="2BECCCE6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367D55B8" w14:textId="79A683A1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Start-E-D-C-End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014E363C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30834CBA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Start-E-F-G-End</w:t>
      </w:r>
    </w:p>
    <w:p w14:paraId="38234680" w14:textId="72C26C12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noProof/>
          <w:color w:val="FFFFFF"/>
          <w:sz w:val="27"/>
          <w:szCs w:val="27"/>
        </w:rPr>
        <w:lastRenderedPageBreak/>
        <w:drawing>
          <wp:inline distT="0" distB="0" distL="0" distR="0" wp14:anchorId="10364718" wp14:editId="30882A10">
            <wp:extent cx="5943600" cy="3006725"/>
            <wp:effectExtent l="0" t="0" r="0" b="3175"/>
            <wp:docPr id="4" name="Picture 4">
              <a:hlinkClick xmlns:a="http://schemas.openxmlformats.org/drawingml/2006/main" r:id="rId10" tooltip="&quot;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ooltip="&quot;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0604" w14:textId="0414C136" w:rsidR="006834E1" w:rsidRDefault="006834E1"/>
    <w:p w14:paraId="2B44E2B3" w14:textId="0CB9BBB5" w:rsidR="006834E1" w:rsidRDefault="006834E1"/>
    <w:p w14:paraId="2CE46027" w14:textId="77777777" w:rsidR="006834E1" w:rsidRPr="006834E1" w:rsidRDefault="006834E1" w:rsidP="006834E1">
      <w:pPr>
        <w:shd w:val="clear" w:color="auto" w:fill="FFFFFF"/>
        <w:spacing w:line="240" w:lineRule="auto"/>
        <w:rPr>
          <w:rFonts w:ascii="Lato" w:eastAsia="Times New Roman" w:hAnsi="Lato" w:cs="Times New Roman"/>
          <w:color w:val="3A3A3A"/>
          <w:sz w:val="29"/>
          <w:szCs w:val="29"/>
        </w:rPr>
      </w:pPr>
      <w:r w:rsidRPr="006834E1">
        <w:rPr>
          <w:rFonts w:ascii="Lato" w:eastAsia="Times New Roman" w:hAnsi="Lato" w:cs="Times New Roman"/>
          <w:color w:val="3A3A3A"/>
          <w:sz w:val="29"/>
          <w:szCs w:val="29"/>
        </w:rPr>
        <w:t>Which of the following statements is true regarding the Project Management Knowledge Areas?</w:t>
      </w:r>
    </w:p>
    <w:p w14:paraId="50497562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2D2919CD" w14:textId="369D1C16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They include Initiation Planning Executing Monitoring and Controlling and Closing</w:t>
      </w:r>
      <w:r>
        <w:rPr>
          <w:rFonts w:ascii="Lato" w:eastAsia="Times New Roman" w:hAnsi="Lato" w:cs="Times New Roman"/>
          <w:color w:val="6E8283"/>
          <w:sz w:val="27"/>
          <w:szCs w:val="27"/>
        </w:rPr>
        <w:t xml:space="preserve"> v</w:t>
      </w:r>
    </w:p>
    <w:p w14:paraId="1CCFA837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574F82E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They consist of nine areas that bring together processes that have things in common.</w:t>
      </w:r>
    </w:p>
    <w:p w14:paraId="5361F160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6F75C298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They consist of five processes that bring together phases of projects that have things in common.</w:t>
      </w:r>
    </w:p>
    <w:p w14:paraId="13B72F71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4495E"/>
          <w:sz w:val="27"/>
          <w:szCs w:val="27"/>
        </w:rPr>
      </w:pPr>
      <w:r w:rsidRPr="006834E1">
        <w:rPr>
          <w:rFonts w:ascii="Lato" w:eastAsia="Times New Roman" w:hAnsi="Lato" w:cs="Times New Roman"/>
          <w:color w:val="34495E"/>
          <w:sz w:val="27"/>
          <w:szCs w:val="27"/>
        </w:rPr>
        <w:t> </w:t>
      </w:r>
    </w:p>
    <w:p w14:paraId="75A3BD04" w14:textId="444B5341" w:rsid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  <w:r w:rsidRPr="006834E1">
        <w:rPr>
          <w:rFonts w:ascii="Lato" w:eastAsia="Times New Roman" w:hAnsi="Lato" w:cs="Times New Roman"/>
          <w:color w:val="6E8283"/>
          <w:sz w:val="27"/>
          <w:szCs w:val="27"/>
        </w:rPr>
        <w:t>They include Planning Executing and Monitoring and Controlling processes because these three processes are commonly interlinked.</w:t>
      </w:r>
    </w:p>
    <w:p w14:paraId="18C5C799" w14:textId="7686EA08" w:rsid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30CD309D" w14:textId="77777777" w:rsidR="006834E1" w:rsidRPr="006834E1" w:rsidRDefault="006834E1" w:rsidP="006834E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6E8283"/>
          <w:sz w:val="27"/>
          <w:szCs w:val="27"/>
        </w:rPr>
      </w:pPr>
    </w:p>
    <w:p w14:paraId="4C62B797" w14:textId="77777777" w:rsidR="006834E1" w:rsidRDefault="006834E1"/>
    <w:sectPr w:rsidR="0068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2A"/>
    <w:rsid w:val="003354E2"/>
    <w:rsid w:val="005E2248"/>
    <w:rsid w:val="006834E1"/>
    <w:rsid w:val="008F6C31"/>
    <w:rsid w:val="00B1682A"/>
    <w:rsid w:val="00E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C0B6"/>
  <w15:chartTrackingRefBased/>
  <w15:docId w15:val="{2803A457-137C-460C-9779-3E62FDB3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4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0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0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9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0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9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professor.com/accounts/exams/26441/859281_B0F7429D-9F7B-413D-A7762B15EAF30FB4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amprofessor.com/accounts/exams/22542/722083_2819507C-5056-A028-F3F0864FAD7FC5AF.JP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hyperlink" Target="https://www.examprofessor.com/accounts/exams/26441/859291_B9228681-D947-4E71-B0FAA1456606F6EA.PNG" TargetMode="External"/><Relationship Id="rId4" Type="http://schemas.openxmlformats.org/officeDocument/2006/relationships/hyperlink" Target="https://www.examprofessor.com/accounts/exams/22542/722074_28155274-5056-A028-F36CDD34E54A9D6D.JP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fauzi</dc:creator>
  <cp:keywords/>
  <dc:description/>
  <cp:lastModifiedBy>reza fauzi</cp:lastModifiedBy>
  <cp:revision>3</cp:revision>
  <dcterms:created xsi:type="dcterms:W3CDTF">2023-03-27T05:32:00Z</dcterms:created>
  <dcterms:modified xsi:type="dcterms:W3CDTF">2023-03-29T05:50:00Z</dcterms:modified>
</cp:coreProperties>
</file>