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sdt>
      <w:sdtPr>
        <w:id w:val="1268353264"/>
        <w:docPartObj>
          <w:docPartGallery w:val="Cover Pages"/>
          <w:docPartUnique/>
        </w:docPartObj>
        <w:rPr>
          <w:rFonts w:eastAsia="Aptos" w:eastAsiaTheme="minorAscii"/>
          <w:kern w:val="2"/>
          <w:lang w:eastAsia="en-US"/>
          <w14:ligatures w14:val="standardContextual"/>
        </w:rPr>
      </w:sdtPr>
      <w:sdtEndPr>
        <w:rPr>
          <w:rFonts w:eastAsia="" w:eastAsiaTheme="minorEastAsia"/>
          <w:lang w:eastAsia="en-US"/>
        </w:rPr>
      </w:sdtEndPr>
      <w:sdtContent>
        <w:p w:rsidR="000C7EF7" w:rsidRDefault="000C7EF7" w14:paraId="13998426" w14:textId="179AB98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36F61D4" wp14:editId="6308A2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C7EF7" w:rsidRDefault="00B0586C" w14:paraId="031D5282" w14:textId="1864FAF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30-4-2024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spid="_x0000_s1026" w14:anchorId="036F61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style="position:absolute;width:1945;height:91257;visibility:visible;mso-wrap-style:square;v-text-anchor:middle" o:spid="_x0000_s1027" fillcolor="#0e2841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ágono 4" style="position:absolute;top:14668;width:21945;height:5521;visibility:visible;mso-wrap-style:square;v-text-anchor:middle" o:spid="_x0000_s1028" fillcolor="#156082 [3204]" stroked="f" strokeweight="1pt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C7EF7" w:rsidRDefault="00B0586C" w14:paraId="031D5282" w14:textId="1864FAF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30-4-2024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style="position:absolute;left:762;top:42100;width:20574;height:49103" coordsize="13062,31210" coordorigin="806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style="position:absolute;left:1410;top:42118;width:10478;height:31210" coordsize="10477,31210" coordorigin="1410,4211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style="position:absolute;left:3696;top:62168;width:1937;height:6985;visibility:visible;mso-wrap-style:square;v-text-anchor:top" coordsize="122,440" o:spid="_x0000_s1031" fillcolor="#0e2841 [3215]" strokecolor="#0e2841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style="position:absolute;left:5728;top:69058;width:1842;height:4270;visibility:visible;mso-wrap-style:square;v-text-anchor:top" coordsize="116,269" o:spid="_x0000_s1032" fillcolor="#0e2841 [3215]" strokecolor="#0e2841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style="position:absolute;left:1410;top:42118;width:2223;height:20193;visibility:visible;mso-wrap-style:square;v-text-anchor:top" coordsize="140,1272" o:spid="_x0000_s1033" fillcolor="#0e2841 [3215]" strokecolor="#0e2841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style="position:absolute;left:3410;top:48611;width:715;height:13557;visibility:visible;mso-wrap-style:square;v-text-anchor:top" coordsize="45,854" o:spid="_x0000_s1034" fillcolor="#0e2841 [3215]" strokecolor="#0e2841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style="position:absolute;left:3633;top:62311;width:2444;height:9985;visibility:visible;mso-wrap-style:square;v-text-anchor:top" coordsize="154,629" o:spid="_x0000_s1035" fillcolor="#0e2841 [3215]" strokecolor="#0e2841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style="position:absolute;left:6204;top:72233;width:524;height:1095;visibility:visible;mso-wrap-style:square;v-text-anchor:top" coordsize="33,69" o:spid="_x0000_s1036" fillcolor="#0e2841 [3215]" strokecolor="#0e2841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>
                          <v:path arrowok="t" o:connecttype="custom" o:connectlocs="0,0;52388,109538;38100,109538;19050,55563;0,0" o:connectangles="0,0,0,0,0"/>
                        </v:shape>
                        <v:shape id="Forma libre 26" style="position:absolute;left:3553;top:61533;width:238;height:1476;visibility:visible;mso-wrap-style:square;v-text-anchor:top" coordsize="15,93" o:spid="_x0000_s1037" fillcolor="#0e2841 [3215]" strokecolor="#0e2841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>
                          <v:path arrowok="t" o:connecttype="custom" o:connectlocs="0,0;14288,58738;14288,63500;23813,147638;7938,77788;0,0" o:connectangles="0,0,0,0,0,0"/>
                        </v:shape>
                        <v:shape id="Forma libre 27" style="position:absolute;left:5633;top:56897;width:6255;height:12161;visibility:visible;mso-wrap-style:square;v-text-anchor:top" coordsize="394,766" o:spid="_x0000_s1038" fillcolor="#0e2841 [3215]" strokecolor="#0e2841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style="position:absolute;left:5633;top:69153;width:571;height:3080;visibility:visible;mso-wrap-style:square;v-text-anchor:top" coordsize="36,194" o:spid="_x0000_s1039" fillcolor="#0e2841 [3215]" strokecolor="#0e2841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style="position:absolute;left:6077;top:72296;width:493;height:1032;visibility:visible;mso-wrap-style:square;v-text-anchor:top" coordsize="31,65" o:spid="_x0000_s1040" fillcolor="#0e2841 [3215]" strokecolor="#0e2841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>
                          <v:path arrowok="t" o:connecttype="custom" o:connectlocs="0,0;49213,103188;36513,103188;0,0" o:connectangles="0,0,0,0"/>
                        </v:shape>
                        <v:shape id="Forma libre 30" style="position:absolute;left:5633;top:68788;width:111;height:666;visibility:visible;mso-wrap-style:square;v-text-anchor:top" coordsize="7,42" o:spid="_x0000_s1041" fillcolor="#0e2841 [3215]" strokecolor="#0e2841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orma libre 31" style="position:absolute;left:5871;top:71455;width:714;height:1873;visibility:visible;mso-wrap-style:square;v-text-anchor:top" coordsize="45,118" o:spid="_x0000_s1042" fillcolor="#0e2841 [3215]" strokecolor="#0e2841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style="position:absolute;left:806;top:48269;width:13063;height:25059" coordsize="8747,16779" coordorigin="806,4649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style="position:absolute;left:1187;top:51897;width:1984;height:7143;visibility:visible;mso-wrap-style:square;v-text-anchor:top" coordsize="125,450" o:spid="_x0000_s1044" fillcolor="#0e2841 [3215]" strokecolor="#0e2841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style="position:absolute;left:3282;top:58913;width:1874;height:4366;visibility:visible;mso-wrap-style:square;v-text-anchor:top" coordsize="118,275" o:spid="_x0000_s1045" fillcolor="#0e2841 [3215]" strokecolor="#0e2841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style="position:absolute;left:806;top:50103;width:317;height:1921;visibility:visible;mso-wrap-style:square;v-text-anchor:top" coordsize="20,121" o:spid="_x0000_s1046" fillcolor="#0e2841 [3215]" strokecolor="#0e2841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style="position:absolute;left:1123;top:52024;width:2509;height:10207;visibility:visible;mso-wrap-style:square;v-text-anchor:top" coordsize="158,643" o:spid="_x0000_s1047" fillcolor="#0e2841 [3215]" strokecolor="#0e2841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style="position:absolute;left:3759;top:62152;width:524;height:1127;visibility:visible;mso-wrap-style:square;v-text-anchor:top" coordsize="33,71" o:spid="_x0000_s1048" fillcolor="#0e2841 [3215]" strokecolor="#0e2841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style="position:absolute;left:1060;top:51246;width:238;height:1508;visibility:visible;mso-wrap-style:square;v-text-anchor:top" coordsize="15,95" o:spid="_x0000_s1049" fillcolor="#0e2841 [3215]" strokecolor="#0e2841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style="position:absolute;left:3171;top:46499;width:6382;height:12414;visibility:visible;mso-wrap-style:square;v-text-anchor:top" coordsize="402,782" o:spid="_x0000_s1050" fillcolor="#0e2841 [3215]" strokecolor="#0e2841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style="position:absolute;left:3171;top:59040;width:588;height:3112;visibility:visible;mso-wrap-style:square;v-text-anchor:top" coordsize="37,196" o:spid="_x0000_s1051" fillcolor="#0e2841 [3215]" strokecolor="#0e2841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style="position:absolute;left:3632;top:62231;width:492;height:1048;visibility:visible;mso-wrap-style:square;v-text-anchor:top" coordsize="31,66" o:spid="_x0000_s1052" fillcolor="#0e2841 [3215]" strokecolor="#0e2841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style="position:absolute;left:3171;top:58644;width:111;height:682;visibility:visible;mso-wrap-style:square;v-text-anchor:top" coordsize="7,43" o:spid="_x0000_s1053" fillcolor="#0e2841 [3215]" strokecolor="#0e2841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style="position:absolute;left:3409;top:61358;width:731;height:1921;visibility:visible;mso-wrap-style:square;v-text-anchor:top" coordsize="46,121" o:spid="_x0000_s1054" fillcolor="#0e2841 [3215]" strokecolor="#0e2841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8242" behindDoc="0" locked="0" layoutInCell="1" allowOverlap="1" wp14:anchorId="5D3EF5F0" wp14:editId="536DF1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14="http://schemas.microsoft.com/office/word/2010/wordml" w:rsidR="000C7EF7" w:rsidRDefault="00FC6242" w14:paraId="16F2FF26" w14:textId="602DDF62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F4D43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REYNALDO COUOH MARTÍN, </w:t>
                                    </w:r>
                                    <w:r w:rsidR="000C7EF7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DANIEL MENDEZ SIERRA</w:t>
                                    </w:r>
                                  </w:sdtContent>
                                </w:sdt>
                              </w:p>
                              <w:p xmlns:w14="http://schemas.microsoft.com/office/word/2010/wordml" w:rsidR="000C7EF7" w:rsidRDefault="00FC6242" w14:paraId="033317F2" w14:textId="56442E8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F4D4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5D3EF5F0">
                    <v:stroke joinstyle="miter"/>
                    <v:path gradientshapeok="t" o:connecttype="rect"/>
                  </v:shapetype>
                  <v:shape xmlns:o="urn:schemas-microsoft-com:office:office" xmlns:v="urn:schemas-microsoft-com:vml" id="Cuadro de texto 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>
                    <v:textbox style="mso-fit-shape-to-text:t" inset="0,0,0,0">
                      <w:txbxContent>
                        <w:p xmlns:w14="http://schemas.microsoft.com/office/word/2010/wordml" w:rsidR="000C7EF7" w:rsidRDefault="00FC6242" w14:paraId="16F2FF26" w14:textId="602DDF62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F4D43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REYNALDO COUOH MARTÍN, </w:t>
                              </w:r>
                              <w:r w:rsidR="000C7EF7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DANIEL MENDEZ SIERRA</w:t>
                              </w:r>
                            </w:sdtContent>
                          </w:sdt>
                        </w:p>
                        <w:p xmlns:w14="http://schemas.microsoft.com/office/word/2010/wordml" w:rsidR="000C7EF7" w:rsidRDefault="00FC6242" w14:paraId="033317F2" w14:textId="56442E8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F4D4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xmlns:w10="urn:schemas-microsoft-com:office:word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C8128C" wp14:editId="057C480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7EF7" w:rsidRDefault="00FC6242" w14:paraId="5A2A5FCD" w14:textId="44E48017">
                                <w:pPr>
                                  <w:pStyle w:val="NoSpacing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C7EF7">
                                      <w:rPr>
                                        <w:rFonts w:asciiTheme="majorHAnsi" w:hAnsiTheme="majorHAnsi"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Documento de Especificación de Requisitos</w:t>
                                    </w:r>
                                  </w:sdtContent>
                                </w:sdt>
                              </w:p>
                              <w:p w:rsidR="000C7EF7" w:rsidRDefault="00FC6242" w14:paraId="26AA20DB" w14:textId="1DA2E72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05E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Para el desarrollo de la aplicación</w:t>
                                    </w:r>
                                    <w:r w:rsidR="00D45DC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 aprendiza del idioma maya</w:t>
                                    </w:r>
                                    <w:r w:rsidR="00305E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‘Tukanaj’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spid="_x0000_s105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w14:anchorId="3BC8128C">
                    <v:textbox style="mso-fit-shape-to-text:t" inset="0,0,0,0">
                      <w:txbxContent>
                        <w:p w:rsidR="000C7EF7" w:rsidRDefault="00FC6242" w14:paraId="5A2A5FCD" w14:textId="44E48017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C7EF7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Documento de Especificación de Requisitos</w:t>
                              </w:r>
                            </w:sdtContent>
                          </w:sdt>
                        </w:p>
                        <w:p w:rsidR="000C7EF7" w:rsidRDefault="00FC6242" w14:paraId="26AA20DB" w14:textId="1DA2E72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05E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Para el desarrollo de la aplicación</w:t>
                              </w:r>
                              <w:r w:rsidR="00D45DC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 aprendiza del idioma maya</w:t>
                              </w:r>
                              <w:r w:rsidR="00305E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‘Tukanaj’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7EF7" w:rsidRDefault="000C7EF7" w14:paraId="37A3CB43" w14:textId="0BE2D1E3">
          <w:r>
            <w:br w:type="page"/>
          </w:r>
        </w:p>
      </w:sdtContent>
    </w:sdt>
    <w:p w:rsidR="005467A4" w:rsidP="00FC6242" w:rsidRDefault="00C06C26" w14:paraId="444AC2BB" w14:textId="037BF7E4">
      <w:pPr>
        <w:pStyle w:val="Heading1"/>
        <w:spacing w:line="276" w:lineRule="auto"/>
        <w:jc w:val="both"/>
      </w:pPr>
      <w:bookmarkStart w:name="_Toc165368683" w:id="0"/>
      <w:r>
        <w:t xml:space="preserve">1. </w:t>
      </w:r>
      <w:r w:rsidR="00235A9B">
        <w:t>Introducción</w:t>
      </w:r>
      <w:bookmarkEnd w:id="0"/>
    </w:p>
    <w:p w:rsidR="00235A9B" w:rsidP="00FC6242" w:rsidRDefault="00C06C26" w14:paraId="090B8FA8" w14:textId="1EFB10CB">
      <w:pPr>
        <w:pStyle w:val="Heading2"/>
        <w:spacing w:line="276" w:lineRule="auto"/>
        <w:jc w:val="both"/>
      </w:pPr>
      <w:bookmarkStart w:name="_Toc165368684" w:id="1"/>
      <w:r>
        <w:t>1.1 Propósito</w:t>
      </w:r>
      <w:bookmarkEnd w:id="1"/>
    </w:p>
    <w:p w:rsidRPr="00354936" w:rsidR="00DD6D9A" w:rsidP="00FC6242" w:rsidRDefault="00DD6D9A" w14:paraId="01A95066" w14:textId="19E77CF2">
      <w:pPr>
        <w:spacing w:line="276" w:lineRule="auto"/>
        <w:jc w:val="both"/>
        <w:rPr>
          <w:sz w:val="24"/>
          <w:szCs w:val="24"/>
        </w:rPr>
      </w:pPr>
      <w:r w:rsidRPr="00354936">
        <w:rPr>
          <w:sz w:val="24"/>
          <w:szCs w:val="24"/>
        </w:rPr>
        <w:t xml:space="preserve">El siguiente documento define los requisitos funcionales y no funcionales para el desarrollo </w:t>
      </w:r>
      <w:r w:rsidRPr="00354936" w:rsidR="00AD3503">
        <w:rPr>
          <w:sz w:val="24"/>
          <w:szCs w:val="24"/>
        </w:rPr>
        <w:t>de una aplicación móvil destinada al aprendizaje del idioma maya.</w:t>
      </w:r>
      <w:r w:rsidRPr="00354936" w:rsidR="00503122">
        <w:rPr>
          <w:sz w:val="24"/>
          <w:szCs w:val="24"/>
        </w:rPr>
        <w:t xml:space="preserve"> Este documento de especificación </w:t>
      </w:r>
      <w:r w:rsidRPr="00354936" w:rsidR="007F6F11">
        <w:rPr>
          <w:sz w:val="24"/>
          <w:szCs w:val="24"/>
        </w:rPr>
        <w:t xml:space="preserve">está dirigido </w:t>
      </w:r>
      <w:r w:rsidRPr="00354936" w:rsidR="00A34F9F">
        <w:rPr>
          <w:sz w:val="24"/>
          <w:szCs w:val="24"/>
        </w:rPr>
        <w:t>a desarrolladores de software, diseñadores de interfaz de usuario</w:t>
      </w:r>
      <w:r w:rsidRPr="00354936" w:rsidR="00007E7D">
        <w:rPr>
          <w:sz w:val="24"/>
          <w:szCs w:val="24"/>
        </w:rPr>
        <w:t xml:space="preserve"> y cualquier otra parte interesada en la elaboración de este producto.</w:t>
      </w:r>
    </w:p>
    <w:p w:rsidR="00C06C26" w:rsidP="00FC6242" w:rsidRDefault="00C06C26" w14:paraId="7CCB6B18" w14:textId="52B05AA8">
      <w:pPr>
        <w:pStyle w:val="Heading2"/>
        <w:spacing w:line="276" w:lineRule="auto"/>
        <w:jc w:val="both"/>
      </w:pPr>
      <w:bookmarkStart w:name="_Toc165368685" w:id="2"/>
      <w:r>
        <w:t>1.2 Alcance</w:t>
      </w:r>
      <w:bookmarkEnd w:id="2"/>
    </w:p>
    <w:p w:rsidRPr="00354936" w:rsidR="00A1416B" w:rsidP="00FC6242" w:rsidRDefault="00D220F9" w14:paraId="7173BA56" w14:textId="33D95964">
      <w:pPr>
        <w:spacing w:line="276" w:lineRule="auto"/>
        <w:jc w:val="both"/>
        <w:rPr>
          <w:sz w:val="24"/>
          <w:szCs w:val="24"/>
        </w:rPr>
      </w:pPr>
      <w:r w:rsidRPr="00354936">
        <w:rPr>
          <w:sz w:val="24"/>
          <w:szCs w:val="24"/>
        </w:rPr>
        <w:t>El producto de software a desarrollar se llamará “Tukanaj”</w:t>
      </w:r>
      <w:r w:rsidRPr="00354936" w:rsidR="003A5373">
        <w:rPr>
          <w:sz w:val="24"/>
          <w:szCs w:val="24"/>
        </w:rPr>
        <w:t>, una aplicación móvil interactiva y educativa para aprender el idioma maya.</w:t>
      </w:r>
    </w:p>
    <w:p w:rsidRPr="00354936" w:rsidR="00262F85" w:rsidP="00FC6242" w:rsidRDefault="00262F85" w14:paraId="29A61E6A" w14:textId="04479541">
      <w:pPr>
        <w:spacing w:line="276" w:lineRule="auto"/>
        <w:jc w:val="both"/>
        <w:rPr>
          <w:sz w:val="24"/>
          <w:szCs w:val="24"/>
        </w:rPr>
      </w:pPr>
      <w:r w:rsidRPr="00354936">
        <w:rPr>
          <w:sz w:val="24"/>
          <w:szCs w:val="24"/>
        </w:rPr>
        <w:t xml:space="preserve">Tukanaj proporcionará módulos de aprendizaje estructurados, recursos multimedia como grabaciones de audio, pruebas y evaluaciones </w:t>
      </w:r>
      <w:r w:rsidRPr="00354936" w:rsidR="00E16529">
        <w:rPr>
          <w:sz w:val="24"/>
          <w:szCs w:val="24"/>
        </w:rPr>
        <w:t xml:space="preserve">con retroalimentación inmediata </w:t>
      </w:r>
      <w:r w:rsidRPr="00354936">
        <w:rPr>
          <w:sz w:val="24"/>
          <w:szCs w:val="24"/>
        </w:rPr>
        <w:t>para medir el progreso de los usuarios</w:t>
      </w:r>
      <w:r w:rsidRPr="00354936" w:rsidR="00E16529">
        <w:rPr>
          <w:sz w:val="24"/>
          <w:szCs w:val="24"/>
        </w:rPr>
        <w:t>.</w:t>
      </w:r>
    </w:p>
    <w:p w:rsidRPr="003B51C5" w:rsidR="000B2164" w:rsidP="00FC6242" w:rsidRDefault="004F3C9E" w14:paraId="5A5BAA26" w14:textId="5EA04DD9">
      <w:pPr>
        <w:spacing w:line="276" w:lineRule="auto"/>
        <w:jc w:val="both"/>
        <w:rPr>
          <w:sz w:val="24"/>
          <w:szCs w:val="24"/>
        </w:rPr>
      </w:pPr>
      <w:r w:rsidRPr="00354936">
        <w:rPr>
          <w:sz w:val="24"/>
          <w:szCs w:val="24"/>
        </w:rPr>
        <w:t xml:space="preserve">La aplicación </w:t>
      </w:r>
      <w:r w:rsidRPr="5E30741B" w:rsidR="5E30741B">
        <w:rPr>
          <w:sz w:val="24"/>
          <w:szCs w:val="24"/>
        </w:rPr>
        <w:t>pretende</w:t>
      </w:r>
      <w:r w:rsidRPr="00354936">
        <w:rPr>
          <w:sz w:val="24"/>
          <w:szCs w:val="24"/>
        </w:rPr>
        <w:t xml:space="preserve"> proporcionar una experiencia de aprendizaje interactiva y accesible </w:t>
      </w:r>
      <w:r w:rsidRPr="5E30741B" w:rsidR="5E30741B">
        <w:rPr>
          <w:sz w:val="24"/>
          <w:szCs w:val="24"/>
        </w:rPr>
        <w:t>a</w:t>
      </w:r>
      <w:r w:rsidRPr="00354936">
        <w:rPr>
          <w:sz w:val="24"/>
          <w:szCs w:val="24"/>
        </w:rPr>
        <w:t xml:space="preserve"> usuarios interesados en aprender el idioma maya. Los beneficios incluyen</w:t>
      </w:r>
      <w:r w:rsidRPr="00354936" w:rsidR="00261692">
        <w:rPr>
          <w:sz w:val="24"/>
          <w:szCs w:val="24"/>
        </w:rPr>
        <w:t xml:space="preserve"> la difusión del idioma y su cultura, la mejora de la comprensión y dominio </w:t>
      </w:r>
      <w:r w:rsidRPr="00354936" w:rsidR="00354936">
        <w:rPr>
          <w:sz w:val="24"/>
          <w:szCs w:val="24"/>
        </w:rPr>
        <w:t>de este</w:t>
      </w:r>
      <w:r w:rsidRPr="00354936" w:rsidR="00261692">
        <w:rPr>
          <w:sz w:val="24"/>
          <w:szCs w:val="24"/>
        </w:rPr>
        <w:t xml:space="preserve">, y la promoción de la diversidad lingüística. </w:t>
      </w:r>
      <w:r w:rsidRPr="00354936" w:rsidR="00DD0FD9">
        <w:rPr>
          <w:sz w:val="24"/>
          <w:szCs w:val="24"/>
        </w:rPr>
        <w:t xml:space="preserve">Los objetivos y metas adicionales incluyen la adaptación </w:t>
      </w:r>
      <w:r w:rsidRPr="00354936" w:rsidR="00970224">
        <w:rPr>
          <w:sz w:val="24"/>
          <w:szCs w:val="24"/>
        </w:rPr>
        <w:t xml:space="preserve">para diversos dispositivos móviles y la mejora </w:t>
      </w:r>
      <w:bookmarkStart w:name="_Int_6gPFYN1V" w:id="3"/>
      <w:r w:rsidRPr="00354936" w:rsidR="00970224">
        <w:rPr>
          <w:sz w:val="24"/>
          <w:szCs w:val="24"/>
        </w:rPr>
        <w:t>continua</w:t>
      </w:r>
      <w:bookmarkEnd w:id="3"/>
      <w:r w:rsidRPr="00354936" w:rsidR="00970224">
        <w:rPr>
          <w:sz w:val="24"/>
          <w:szCs w:val="24"/>
        </w:rPr>
        <w:t xml:space="preserve"> basada en la retroalimentación de los usuarios y desarrollos tecnológicos.</w:t>
      </w:r>
      <w:r w:rsidRPr="00354936" w:rsidR="00261692">
        <w:rPr>
          <w:sz w:val="24"/>
          <w:szCs w:val="24"/>
        </w:rPr>
        <w:t xml:space="preserve"> </w:t>
      </w:r>
    </w:p>
    <w:p w:rsidR="00C06C26" w:rsidP="00FC6242" w:rsidRDefault="00C06C26" w14:paraId="459B188C" w14:textId="6150B5D7">
      <w:pPr>
        <w:pStyle w:val="Heading2"/>
        <w:spacing w:line="276" w:lineRule="auto"/>
        <w:jc w:val="both"/>
      </w:pPr>
      <w:bookmarkStart w:name="_Toc165368686" w:id="4"/>
      <w:r>
        <w:t>1.</w:t>
      </w:r>
      <w:r w:rsidR="003B51C5">
        <w:t>3</w:t>
      </w:r>
      <w:r>
        <w:t xml:space="preserve"> Apreciación global</w:t>
      </w:r>
      <w:bookmarkEnd w:id="4"/>
    </w:p>
    <w:p w:rsidRPr="00CC684A" w:rsidR="000B2164" w:rsidP="00FC6242" w:rsidRDefault="00C07A61" w14:paraId="2790F282" w14:textId="73E044B6">
      <w:pPr>
        <w:spacing w:line="276" w:lineRule="auto"/>
        <w:jc w:val="both"/>
        <w:rPr>
          <w:sz w:val="24"/>
          <w:szCs w:val="24"/>
        </w:rPr>
      </w:pPr>
      <w:r w:rsidRPr="00CC684A">
        <w:rPr>
          <w:sz w:val="24"/>
          <w:szCs w:val="24"/>
        </w:rPr>
        <w:t xml:space="preserve">El presente </w:t>
      </w:r>
      <w:r w:rsidRPr="00CC684A" w:rsidR="003C5489">
        <w:rPr>
          <w:sz w:val="24"/>
          <w:szCs w:val="24"/>
        </w:rPr>
        <w:t xml:space="preserve">documento contiene una descripción detallada de los requisitos </w:t>
      </w:r>
      <w:r w:rsidRPr="00CC684A" w:rsidR="00114C59">
        <w:rPr>
          <w:sz w:val="24"/>
          <w:szCs w:val="24"/>
        </w:rPr>
        <w:t>funcionales y</w:t>
      </w:r>
      <w:r w:rsidRPr="00CC684A" w:rsidR="003C5489">
        <w:rPr>
          <w:sz w:val="24"/>
          <w:szCs w:val="24"/>
        </w:rPr>
        <w:t xml:space="preserve"> no funcionales para la aplicación móvil “Tukanaj”</w:t>
      </w:r>
      <w:r w:rsidRPr="00CC684A" w:rsidR="00114C59">
        <w:rPr>
          <w:sz w:val="24"/>
          <w:szCs w:val="24"/>
        </w:rPr>
        <w:t>. Se incluirán las funciones del producto, las características de los usuarios</w:t>
      </w:r>
      <w:r w:rsidRPr="00CC684A" w:rsidR="00CC684A">
        <w:rPr>
          <w:sz w:val="24"/>
          <w:szCs w:val="24"/>
        </w:rPr>
        <w:t>, restricciones de la aplicación, y algunos elementos relevantes adicionales.</w:t>
      </w:r>
    </w:p>
    <w:p w:rsidR="00C06C26" w:rsidP="00FC6242" w:rsidRDefault="00C06C26" w14:paraId="08A14D4A" w14:textId="6F8FD816">
      <w:pPr>
        <w:pStyle w:val="Heading1"/>
        <w:spacing w:line="276" w:lineRule="auto"/>
        <w:jc w:val="both"/>
      </w:pPr>
      <w:bookmarkStart w:name="_Toc165368687" w:id="5"/>
      <w:r>
        <w:t>2. Descripción global</w:t>
      </w:r>
      <w:bookmarkEnd w:id="5"/>
    </w:p>
    <w:p w:rsidR="00C06C26" w:rsidP="00FC6242" w:rsidRDefault="00C06C26" w14:paraId="6E0B010F" w14:textId="1806BF1F">
      <w:pPr>
        <w:pStyle w:val="Heading2"/>
        <w:spacing w:line="276" w:lineRule="auto"/>
        <w:jc w:val="both"/>
      </w:pPr>
      <w:bookmarkStart w:name="_Toc165368688" w:id="6"/>
      <w:r>
        <w:t>2.1 Perspectiva del producto</w:t>
      </w:r>
      <w:bookmarkEnd w:id="6"/>
    </w:p>
    <w:p w:rsidRPr="00F921A1" w:rsidR="000B2164" w:rsidP="00FC6242" w:rsidRDefault="00E81D3F" w14:paraId="63998435" w14:textId="1B7B27D5">
      <w:pPr>
        <w:spacing w:line="276" w:lineRule="auto"/>
        <w:jc w:val="both"/>
        <w:rPr>
          <w:sz w:val="24"/>
          <w:szCs w:val="24"/>
        </w:rPr>
      </w:pPr>
      <w:r w:rsidRPr="00F921A1">
        <w:rPr>
          <w:sz w:val="24"/>
          <w:szCs w:val="24"/>
        </w:rPr>
        <w:t>El sistema no dependerá de productos adicionales</w:t>
      </w:r>
      <w:r w:rsidRPr="00F921A1" w:rsidR="00D16388">
        <w:rPr>
          <w:sz w:val="24"/>
          <w:szCs w:val="24"/>
        </w:rPr>
        <w:t>.</w:t>
      </w:r>
    </w:p>
    <w:p w:rsidR="00C21A92" w:rsidP="00FC6242" w:rsidRDefault="00C06C26" w14:paraId="6F6D0087" w14:textId="07CD79C1">
      <w:pPr>
        <w:pStyle w:val="Heading2"/>
        <w:spacing w:line="276" w:lineRule="auto"/>
        <w:jc w:val="both"/>
      </w:pPr>
      <w:bookmarkStart w:name="_Toc165368689" w:id="7"/>
      <w:r>
        <w:t>2.2 Funciones del producto</w:t>
      </w:r>
      <w:bookmarkEnd w:id="7"/>
    </w:p>
    <w:p w:rsidRPr="008E68E7" w:rsidR="00C21A92" w:rsidP="00FC6242" w:rsidRDefault="00C21A92" w14:paraId="43BA3ED8" w14:textId="1D37532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8E68E7">
        <w:rPr>
          <w:b/>
          <w:bCs/>
          <w:sz w:val="24"/>
          <w:szCs w:val="24"/>
        </w:rPr>
        <w:t>Inicio de sesión</w:t>
      </w:r>
      <w:r w:rsidRPr="008E68E7">
        <w:rPr>
          <w:sz w:val="24"/>
          <w:szCs w:val="24"/>
        </w:rPr>
        <w:t>: La aplicación permite a los usuarios iniciar sesión para acceder a su cuenta, realizar un seguimiento de su progreso y sincronizar datos entre dispositivos.</w:t>
      </w:r>
    </w:p>
    <w:p w:rsidRPr="008E68E7" w:rsidR="00C21A92" w:rsidP="00FC6242" w:rsidRDefault="00C21A92" w14:paraId="5B09AB6D" w14:textId="05A2D6F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8E68E7">
        <w:rPr>
          <w:b/>
          <w:bCs/>
          <w:sz w:val="24"/>
          <w:szCs w:val="24"/>
        </w:rPr>
        <w:t>Gestión de cuentas</w:t>
      </w:r>
      <w:r w:rsidRPr="008E68E7">
        <w:rPr>
          <w:sz w:val="24"/>
          <w:szCs w:val="24"/>
        </w:rPr>
        <w:t xml:space="preserve">: Permite a los usuarios registrarse y modificar perfiles utilizando </w:t>
      </w:r>
      <w:r w:rsidRPr="5E30741B" w:rsidR="5E30741B">
        <w:rPr>
          <w:sz w:val="24"/>
          <w:szCs w:val="24"/>
        </w:rPr>
        <w:t>nombre de usuario,</w:t>
      </w:r>
      <w:r w:rsidRPr="008E68E7">
        <w:rPr>
          <w:sz w:val="24"/>
          <w:szCs w:val="24"/>
        </w:rPr>
        <w:t xml:space="preserve"> correo electrónico y contraseña.</w:t>
      </w:r>
    </w:p>
    <w:p w:rsidRPr="008E68E7" w:rsidR="00C21A92" w:rsidP="00FC6242" w:rsidRDefault="00C21A92" w14:paraId="1D024EF7" w14:textId="787E96B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8E68E7">
        <w:rPr>
          <w:b/>
          <w:bCs/>
          <w:sz w:val="24"/>
          <w:szCs w:val="24"/>
        </w:rPr>
        <w:t>Recuperación de contraseña</w:t>
      </w:r>
      <w:r w:rsidRPr="008E68E7">
        <w:rPr>
          <w:sz w:val="24"/>
          <w:szCs w:val="24"/>
        </w:rPr>
        <w:t>: Capacidad para recuperar la contraseña del usuario mediante un correo electrónico.</w:t>
      </w:r>
    </w:p>
    <w:p w:rsidRPr="008E68E7" w:rsidR="00C21A92" w:rsidP="00FC6242" w:rsidRDefault="00C21A92" w14:paraId="7C9C0F73" w14:textId="4E6E739D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8E68E7">
        <w:rPr>
          <w:b/>
          <w:bCs/>
          <w:sz w:val="24"/>
          <w:szCs w:val="24"/>
        </w:rPr>
        <w:t>Selección de lección</w:t>
      </w:r>
      <w:r w:rsidRPr="008E68E7">
        <w:rPr>
          <w:sz w:val="24"/>
          <w:szCs w:val="24"/>
        </w:rPr>
        <w:t>: Los usuarios pueden elegir la opción "Aprender" desde la pantalla principal de la aplicación.</w:t>
      </w:r>
    </w:p>
    <w:p w:rsidRPr="008E68E7" w:rsidR="00C21A92" w:rsidP="00FC6242" w:rsidRDefault="00C21A92" w14:paraId="0A09B80D" w14:textId="6254900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8E68E7">
        <w:rPr>
          <w:b/>
          <w:bCs/>
          <w:sz w:val="24"/>
          <w:szCs w:val="24"/>
        </w:rPr>
        <w:t>Lecciones interactivas</w:t>
      </w:r>
      <w:r w:rsidRPr="008E68E7">
        <w:rPr>
          <w:sz w:val="24"/>
          <w:szCs w:val="24"/>
        </w:rPr>
        <w:t>: Los usuarios pueden participar en lecciones interactivas que abarcan vocabulario, gramática y habilidades de conversación.</w:t>
      </w:r>
    </w:p>
    <w:p w:rsidRPr="008E68E7" w:rsidR="00C21A92" w:rsidP="00FC6242" w:rsidRDefault="00C21A92" w14:paraId="31E67535" w14:textId="3F2B0252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8E68E7">
        <w:rPr>
          <w:b/>
          <w:bCs/>
          <w:sz w:val="24"/>
          <w:szCs w:val="24"/>
        </w:rPr>
        <w:t>Realización de ejercicios</w:t>
      </w:r>
      <w:r w:rsidRPr="008E68E7">
        <w:rPr>
          <w:sz w:val="24"/>
          <w:szCs w:val="24"/>
        </w:rPr>
        <w:t>: Los usuarios pueden completar diversos tipos de ejercicios, incluyendo reconocimiento visual, auditivo, y traducción de palabras entre español y maya.</w:t>
      </w:r>
    </w:p>
    <w:p w:rsidRPr="008E68E7" w:rsidR="00C21A92" w:rsidP="00FC6242" w:rsidRDefault="00C21A92" w14:paraId="3584BFCB" w14:textId="6C96E179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8E68E7">
        <w:rPr>
          <w:b/>
          <w:bCs/>
          <w:sz w:val="24"/>
          <w:szCs w:val="24"/>
        </w:rPr>
        <w:t>Sistema de progreso</w:t>
      </w:r>
      <w:r w:rsidRPr="008E68E7">
        <w:rPr>
          <w:sz w:val="24"/>
          <w:szCs w:val="24"/>
        </w:rPr>
        <w:t>: Permite a los usuarios hacer un seguimiento de su avance a lo largo del curso y proporcionar datos sobre su rendimiento. También pueden desbloquear nuevos niveles a medida que avanzan.</w:t>
      </w:r>
    </w:p>
    <w:p w:rsidR="00C06C26" w:rsidP="00FC6242" w:rsidRDefault="00C06C26" w14:paraId="0629D04B" w14:textId="580B9C4C">
      <w:pPr>
        <w:pStyle w:val="Heading2"/>
        <w:spacing w:line="276" w:lineRule="auto"/>
        <w:jc w:val="both"/>
      </w:pPr>
      <w:bookmarkStart w:name="_Toc165368690" w:id="8"/>
      <w:r>
        <w:t>2.3 Características del usuario</w:t>
      </w:r>
      <w:bookmarkEnd w:id="8"/>
    </w:p>
    <w:p w:rsidRPr="008E68E7" w:rsidR="00EC6522" w:rsidP="00FC6242" w:rsidRDefault="00F3450D" w14:paraId="0A772E8C" w14:textId="073F1EF6">
      <w:pPr>
        <w:spacing w:line="276" w:lineRule="auto"/>
        <w:jc w:val="both"/>
        <w:rPr>
          <w:sz w:val="24"/>
          <w:szCs w:val="24"/>
        </w:rPr>
      </w:pPr>
      <w:r w:rsidRPr="008E68E7">
        <w:rPr>
          <w:sz w:val="24"/>
          <w:szCs w:val="24"/>
        </w:rPr>
        <w:t xml:space="preserve">A </w:t>
      </w:r>
      <w:r w:rsidRPr="008E68E7" w:rsidR="00EC6522">
        <w:rPr>
          <w:sz w:val="24"/>
          <w:szCs w:val="24"/>
        </w:rPr>
        <w:t>continuación,</w:t>
      </w:r>
      <w:r w:rsidRPr="008E68E7">
        <w:rPr>
          <w:sz w:val="24"/>
          <w:szCs w:val="24"/>
        </w:rPr>
        <w:t xml:space="preserve"> se presentan </w:t>
      </w:r>
      <w:r w:rsidRPr="008E68E7" w:rsidR="005A2A36">
        <w:rPr>
          <w:sz w:val="24"/>
          <w:szCs w:val="24"/>
        </w:rPr>
        <w:t>las características generales de los usuarios intencionales del producto</w:t>
      </w:r>
      <w:r w:rsidRPr="008E68E7" w:rsidR="00EC6522">
        <w:rPr>
          <w:sz w:val="24"/>
          <w:szCs w:val="24"/>
        </w:rPr>
        <w:t>:</w:t>
      </w:r>
    </w:p>
    <w:p w:rsidRPr="006B5C5E" w:rsidR="006B5C5E" w:rsidP="00FC6242" w:rsidRDefault="006B5C5E" w14:paraId="0984E1BB" w14:textId="28085A3E">
      <w:pPr>
        <w:pStyle w:val="NormalWeb"/>
        <w:numPr>
          <w:ilvl w:val="0"/>
          <w:numId w:val="6"/>
        </w:numPr>
        <w:spacing w:line="276" w:lineRule="auto"/>
        <w:jc w:val="both"/>
        <w:rPr>
          <w:rFonts w:asciiTheme="minorHAnsi" w:hAnsiTheme="minorHAnsi"/>
        </w:rPr>
      </w:pPr>
      <w:r w:rsidRPr="006B5C5E">
        <w:rPr>
          <w:rStyle w:val="Strong"/>
          <w:rFonts w:asciiTheme="minorHAnsi" w:hAnsiTheme="minorHAnsi" w:eastAsiaTheme="majorEastAsia"/>
        </w:rPr>
        <w:t>Miembros de comunidades mayas</w:t>
      </w:r>
      <w:r w:rsidRPr="006B5C5E">
        <w:rPr>
          <w:rFonts w:asciiTheme="minorHAnsi" w:hAnsiTheme="minorHAnsi"/>
        </w:rPr>
        <w:t>: Personas pertenecientes a comunidades mayas que desean preservar su idioma y cultura, así como aquellos que buscan reconectar con sus raíces lingüísticas.</w:t>
      </w:r>
      <w:r w:rsidR="00C90455">
        <w:rPr>
          <w:rFonts w:asciiTheme="minorHAnsi" w:hAnsiTheme="minorHAnsi"/>
        </w:rPr>
        <w:t xml:space="preserve"> Su capacidad tecnológica puede variar ampliamente pues es un grupo demográfico muy variado.</w:t>
      </w:r>
    </w:p>
    <w:p w:rsidRPr="006B5C5E" w:rsidR="006B5C5E" w:rsidP="00FC6242" w:rsidRDefault="00F27CD3" w14:paraId="5C20249B" w14:textId="0C5552BC">
      <w:pPr>
        <w:pStyle w:val="NormalWeb"/>
        <w:numPr>
          <w:ilvl w:val="0"/>
          <w:numId w:val="6"/>
        </w:numPr>
        <w:spacing w:line="276" w:lineRule="auto"/>
        <w:jc w:val="both"/>
        <w:rPr>
          <w:rStyle w:val="Strong"/>
          <w:rFonts w:asciiTheme="minorHAnsi" w:hAnsiTheme="minorHAnsi" w:eastAsiaTheme="majorEastAsia"/>
        </w:rPr>
      </w:pPr>
      <w:r w:rsidRPr="006B5C5E">
        <w:rPr>
          <w:rStyle w:val="Strong"/>
          <w:rFonts w:asciiTheme="minorHAnsi" w:hAnsiTheme="minorHAnsi" w:eastAsiaTheme="majorEastAsia"/>
        </w:rPr>
        <w:t>Profesionales ocupados</w:t>
      </w:r>
      <w:r w:rsidRPr="006B5C5E">
        <w:rPr>
          <w:rFonts w:asciiTheme="minorHAnsi" w:hAnsiTheme="minorHAnsi"/>
        </w:rPr>
        <w:t>: Personas que trabajan a tiempo completo o tienen horarios ocupados y prefieren aprender un idioma de manera flexible y autodidacta en su tiempo libre.</w:t>
      </w:r>
      <w:r w:rsidR="00C90455">
        <w:rPr>
          <w:rFonts w:asciiTheme="minorHAnsi" w:hAnsiTheme="minorHAnsi"/>
        </w:rPr>
        <w:t xml:space="preserve"> Se espera que posean habilidades técnicas moderadas, pues deben poder utilizar dispositivos electrónicos y aplicaciones.</w:t>
      </w:r>
    </w:p>
    <w:p w:rsidRPr="006B5C5E" w:rsidR="00EC26A0" w:rsidP="00FC6242" w:rsidRDefault="00EC26A0" w14:paraId="74913B35" w14:textId="2C4AE804">
      <w:pPr>
        <w:pStyle w:val="NormalWeb"/>
        <w:numPr>
          <w:ilvl w:val="0"/>
          <w:numId w:val="6"/>
        </w:numPr>
        <w:spacing w:line="276" w:lineRule="auto"/>
        <w:jc w:val="both"/>
        <w:rPr>
          <w:rFonts w:asciiTheme="minorHAnsi" w:hAnsiTheme="minorHAnsi"/>
        </w:rPr>
      </w:pPr>
      <w:r w:rsidRPr="006B5C5E">
        <w:rPr>
          <w:rStyle w:val="Strong"/>
          <w:rFonts w:asciiTheme="minorHAnsi" w:hAnsiTheme="minorHAnsi" w:eastAsiaTheme="majorEastAsia"/>
        </w:rPr>
        <w:t>Viajeros y turistas</w:t>
      </w:r>
      <w:r w:rsidRPr="006B5C5E">
        <w:rPr>
          <w:rFonts w:asciiTheme="minorHAnsi" w:hAnsiTheme="minorHAnsi"/>
        </w:rPr>
        <w:t>: Individuos que visitan áreas donde se habla maya y desean adquirir habilidades lingüísticas básicas para comunicarse con los lugareños y sumergirse en la cultura local.</w:t>
      </w:r>
      <w:r>
        <w:rPr>
          <w:rFonts w:asciiTheme="minorHAnsi" w:hAnsiTheme="minorHAnsi"/>
        </w:rPr>
        <w:t xml:space="preserve"> La capacidad técnica varía ampliamente. Algunos pueden tener habilidades técnicas limitadas.</w:t>
      </w:r>
    </w:p>
    <w:p w:rsidRPr="006B5C5E" w:rsidR="00EC26A0" w:rsidP="00FC6242" w:rsidRDefault="00EC26A0" w14:paraId="0CC852FC" w14:textId="0ABEE8BE">
      <w:pPr>
        <w:pStyle w:val="NormalWeb"/>
        <w:numPr>
          <w:ilvl w:val="0"/>
          <w:numId w:val="6"/>
        </w:numPr>
        <w:spacing w:line="276" w:lineRule="auto"/>
        <w:jc w:val="both"/>
        <w:rPr>
          <w:rFonts w:asciiTheme="minorHAnsi" w:hAnsiTheme="minorHAnsi"/>
        </w:rPr>
      </w:pPr>
      <w:r w:rsidRPr="006B5C5E">
        <w:rPr>
          <w:rStyle w:val="Strong"/>
          <w:rFonts w:asciiTheme="minorHAnsi" w:hAnsiTheme="minorHAnsi" w:eastAsiaTheme="majorEastAsia"/>
        </w:rPr>
        <w:t>Estudiantes universitarios</w:t>
      </w:r>
      <w:r w:rsidRPr="006B5C5E">
        <w:rPr>
          <w:rFonts w:asciiTheme="minorHAnsi" w:hAnsiTheme="minorHAnsi"/>
        </w:rPr>
        <w:t>: Aquellos que buscan ampliar su conjunto de habilidades lingüísticas estudiando un idioma único y culturalmente significativo como el maya.</w:t>
      </w:r>
      <w:r>
        <w:rPr>
          <w:rFonts w:asciiTheme="minorHAnsi" w:hAnsiTheme="minorHAnsi"/>
        </w:rPr>
        <w:t xml:space="preserve"> Se espera que sus habilidades técnicas sean moderadas o avanzadas, ya que están familiarizados con el uso de tecnología en su vida diaria y estudios.</w:t>
      </w:r>
    </w:p>
    <w:p w:rsidRPr="006B5C5E" w:rsidR="00694F60" w:rsidP="00FC6242" w:rsidRDefault="00694F60" w14:paraId="02625C2C" w14:textId="3B128DDE">
      <w:pPr>
        <w:pStyle w:val="NormalWeb"/>
        <w:numPr>
          <w:ilvl w:val="0"/>
          <w:numId w:val="6"/>
        </w:numPr>
        <w:spacing w:line="276" w:lineRule="auto"/>
        <w:jc w:val="both"/>
        <w:rPr>
          <w:rFonts w:asciiTheme="minorHAnsi" w:hAnsiTheme="minorHAnsi"/>
        </w:rPr>
      </w:pPr>
      <w:r w:rsidRPr="006B5C5E">
        <w:rPr>
          <w:rStyle w:val="Strong"/>
          <w:rFonts w:asciiTheme="minorHAnsi" w:hAnsiTheme="minorHAnsi" w:eastAsiaTheme="majorEastAsia"/>
        </w:rPr>
        <w:t>Estudiantes de antropología o lingüística</w:t>
      </w:r>
      <w:r w:rsidRPr="006B5C5E">
        <w:rPr>
          <w:rFonts w:asciiTheme="minorHAnsi" w:hAnsiTheme="minorHAnsi"/>
        </w:rPr>
        <w:t>: Aquellos interesados en estudiar culturas indígenas y lenguas nativas, que buscan una herramienta para aprender el idioma maya como parte de sus estudios académicos.</w:t>
      </w:r>
      <w:r w:rsidR="00EC26A0">
        <w:rPr>
          <w:rFonts w:asciiTheme="minorHAnsi" w:hAnsiTheme="minorHAnsi"/>
        </w:rPr>
        <w:t xml:space="preserve"> </w:t>
      </w:r>
      <w:r w:rsidRPr="00F57D21" w:rsidR="00F57D21">
        <w:rPr>
          <w:rFonts w:asciiTheme="minorHAnsi" w:hAnsiTheme="minorHAnsi"/>
        </w:rPr>
        <w:t>Probablemente tengan habilidades técnicas moderadas a avanzadas, ya que están familiarizados con el uso de tecnología en sus estudios académicos</w:t>
      </w:r>
    </w:p>
    <w:p w:rsidRPr="006B5C5E" w:rsidR="00694F60" w:rsidP="00FC6242" w:rsidRDefault="00694F60" w14:paraId="5FD33464" w14:textId="39DD8E8C">
      <w:pPr>
        <w:pStyle w:val="NormalWeb"/>
        <w:numPr>
          <w:ilvl w:val="0"/>
          <w:numId w:val="6"/>
        </w:numPr>
        <w:spacing w:line="276" w:lineRule="auto"/>
        <w:jc w:val="both"/>
        <w:rPr>
          <w:rFonts w:asciiTheme="minorHAnsi" w:hAnsiTheme="minorHAnsi"/>
        </w:rPr>
      </w:pPr>
      <w:r w:rsidRPr="006B5C5E">
        <w:rPr>
          <w:rStyle w:val="Strong"/>
          <w:rFonts w:asciiTheme="minorHAnsi" w:hAnsiTheme="minorHAnsi" w:eastAsiaTheme="majorEastAsia"/>
        </w:rPr>
        <w:t>Educadores y profesionales</w:t>
      </w:r>
      <w:r w:rsidRPr="006B5C5E">
        <w:rPr>
          <w:rFonts w:asciiTheme="minorHAnsi" w:hAnsiTheme="minorHAnsi"/>
        </w:rPr>
        <w:t>: Maestros, educadores y profesionales que trabajan en áreas donde se habla maya y desean aprender el idioma para mejorar la comunicación con sus estudiantes, colegas o clientes.</w:t>
      </w:r>
      <w:r w:rsidR="00F57D21">
        <w:rPr>
          <w:rFonts w:asciiTheme="minorHAnsi" w:hAnsiTheme="minorHAnsi"/>
        </w:rPr>
        <w:t xml:space="preserve"> </w:t>
      </w:r>
      <w:r w:rsidRPr="00F57D21" w:rsidR="00F57D21">
        <w:rPr>
          <w:rFonts w:asciiTheme="minorHAnsi" w:hAnsiTheme="minorHAnsi"/>
        </w:rPr>
        <w:t>Se espera que tengan habilidades técnicas moderadas a avanzadas, ya que utilizan tecnología en su trabajo diario.</w:t>
      </w:r>
    </w:p>
    <w:p w:rsidRPr="006B5C5E" w:rsidR="00694F60" w:rsidP="00FC6242" w:rsidRDefault="006B5C5E" w14:paraId="0DD82207" w14:textId="4F00AA15">
      <w:pPr>
        <w:pStyle w:val="NormalWeb"/>
        <w:numPr>
          <w:ilvl w:val="0"/>
          <w:numId w:val="6"/>
        </w:numPr>
        <w:spacing w:line="276" w:lineRule="auto"/>
        <w:jc w:val="both"/>
        <w:rPr>
          <w:rFonts w:asciiTheme="minorHAnsi" w:hAnsiTheme="minorHAnsi"/>
        </w:rPr>
      </w:pPr>
      <w:r w:rsidRPr="006B5C5E">
        <w:rPr>
          <w:rStyle w:val="Strong"/>
          <w:rFonts w:asciiTheme="minorHAnsi" w:hAnsiTheme="minorHAnsi" w:eastAsiaTheme="majorEastAsia"/>
        </w:rPr>
        <w:t>Estudiantes</w:t>
      </w:r>
      <w:r w:rsidRPr="006B5C5E" w:rsidR="00694F60">
        <w:rPr>
          <w:rStyle w:val="Strong"/>
          <w:rFonts w:asciiTheme="minorHAnsi" w:hAnsiTheme="minorHAnsi" w:eastAsiaTheme="majorEastAsia"/>
        </w:rPr>
        <w:t xml:space="preserve"> de idiomas</w:t>
      </w:r>
      <w:r w:rsidRPr="006B5C5E" w:rsidR="00694F60">
        <w:rPr>
          <w:rFonts w:asciiTheme="minorHAnsi" w:hAnsiTheme="minorHAnsi"/>
        </w:rPr>
        <w:t>: Personas apasionadas por los idiomas y las culturas del mundo que buscan aprender el maya como un desafío personal o una forma de enriquecimiento cultural.</w:t>
      </w:r>
      <w:r w:rsidR="00340975">
        <w:rPr>
          <w:rFonts w:asciiTheme="minorHAnsi" w:hAnsiTheme="minorHAnsi"/>
        </w:rPr>
        <w:t xml:space="preserve"> Su capacidad técnica varía</w:t>
      </w:r>
      <w:r w:rsidRPr="00340975" w:rsidR="00340975">
        <w:rPr>
          <w:rFonts w:asciiTheme="minorHAnsi" w:hAnsiTheme="minorHAnsi"/>
        </w:rPr>
        <w:t xml:space="preserve"> ampliamente, pero se espera que muchos tengan habilidades técnicas moderadas a avanzadas, ya que están interesados en el uso de tecnología para el aprendizaje de idiomas</w:t>
      </w:r>
      <w:r w:rsidR="00340975">
        <w:rPr>
          <w:rFonts w:asciiTheme="minorHAnsi" w:hAnsiTheme="minorHAnsi"/>
        </w:rPr>
        <w:t xml:space="preserve"> (</w:t>
      </w:r>
      <w:r w:rsidR="00235A78">
        <w:rPr>
          <w:rFonts w:asciiTheme="minorHAnsi" w:hAnsiTheme="minorHAnsi"/>
        </w:rPr>
        <w:t>como el uso de otras aplicaciones de aprendizaje de idiomas)</w:t>
      </w:r>
      <w:r w:rsidRPr="00340975" w:rsidR="00340975">
        <w:rPr>
          <w:rFonts w:asciiTheme="minorHAnsi" w:hAnsiTheme="minorHAnsi"/>
        </w:rPr>
        <w:t>.</w:t>
      </w:r>
    </w:p>
    <w:p w:rsidRPr="004D19DB" w:rsidR="000B2164" w:rsidP="00FC6242" w:rsidRDefault="00694F60" w14:paraId="5CB6082D" w14:textId="3F2928D6">
      <w:pPr>
        <w:pStyle w:val="NormalWeb"/>
        <w:numPr>
          <w:ilvl w:val="0"/>
          <w:numId w:val="6"/>
        </w:numPr>
        <w:spacing w:line="276" w:lineRule="auto"/>
        <w:jc w:val="both"/>
        <w:rPr>
          <w:rFonts w:asciiTheme="minorHAnsi" w:hAnsiTheme="minorHAnsi"/>
        </w:rPr>
      </w:pPr>
      <w:r w:rsidRPr="006B5C5E">
        <w:rPr>
          <w:rStyle w:val="Strong"/>
          <w:rFonts w:asciiTheme="minorHAnsi" w:hAnsiTheme="minorHAnsi" w:eastAsiaTheme="majorEastAsia"/>
        </w:rPr>
        <w:t>Niños y jóvenes</w:t>
      </w:r>
      <w:r w:rsidRPr="006B5C5E">
        <w:rPr>
          <w:rFonts w:asciiTheme="minorHAnsi" w:hAnsiTheme="minorHAnsi"/>
        </w:rPr>
        <w:t>: Programas educativos pueden incorporar la aplicación como herramienta de aprendizaje para niños y jóvenes.</w:t>
      </w:r>
      <w:r w:rsidR="00491AF6">
        <w:rPr>
          <w:rFonts w:asciiTheme="minorHAnsi" w:hAnsiTheme="minorHAnsi"/>
        </w:rPr>
        <w:t xml:space="preserve"> </w:t>
      </w:r>
      <w:r w:rsidRPr="00491AF6" w:rsidR="00491AF6">
        <w:rPr>
          <w:rFonts w:asciiTheme="minorHAnsi" w:hAnsiTheme="minorHAnsi"/>
        </w:rPr>
        <w:t>Pueden tener habilidades técnicas limitadas y necesitar una aplicación muy intuitiva y fácil de usar.</w:t>
      </w:r>
    </w:p>
    <w:p w:rsidRPr="00595519" w:rsidR="00C06C26" w:rsidP="00FC6242" w:rsidRDefault="00C06C26" w14:paraId="3187D146" w14:textId="4961DAEE">
      <w:pPr>
        <w:pStyle w:val="Heading2"/>
        <w:spacing w:line="276" w:lineRule="auto"/>
        <w:jc w:val="both"/>
      </w:pPr>
      <w:bookmarkStart w:name="_Toc165368691" w:id="9"/>
      <w:r w:rsidRPr="00595519">
        <w:t>2.4 Restricciones</w:t>
      </w:r>
      <w:bookmarkEnd w:id="9"/>
    </w:p>
    <w:p w:rsidRPr="001D3C62" w:rsidR="000B2164" w:rsidP="00FC6242" w:rsidRDefault="000D3528" w14:paraId="001808CE" w14:textId="17B3E498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1D3C62">
        <w:rPr>
          <w:sz w:val="24"/>
          <w:szCs w:val="24"/>
        </w:rPr>
        <w:t>La aplicación debe cumplir con las regulaciones y leyes locales e internacionales relacionadas con la protección de datos, privacidad del usuario, accesibilidad, derechos de autor y cualquier otra normativa aplicable.</w:t>
      </w:r>
    </w:p>
    <w:p w:rsidRPr="001D3C62" w:rsidR="00C97F46" w:rsidP="00FC6242" w:rsidRDefault="00C97F46" w14:paraId="08A1444B" w14:textId="0E8EB15B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1D3C62">
        <w:rPr>
          <w:sz w:val="24"/>
          <w:szCs w:val="24"/>
        </w:rPr>
        <w:t>La aplicación debe ser compatible con dispositivos móviles y sistemas operativos, lo que impone limitaciones de hardware y software en memoria, procesamiento y funcionalidad.</w:t>
      </w:r>
    </w:p>
    <w:p w:rsidRPr="001D3C62" w:rsidR="00C15133" w:rsidP="00FC6242" w:rsidRDefault="00C15133" w14:paraId="1B3622D4" w14:textId="30463740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1D3C62">
        <w:rPr>
          <w:sz w:val="24"/>
          <w:szCs w:val="24"/>
        </w:rPr>
        <w:t>La aplicación debe cumplir con los estándares de accesibilidad para garantizar que sea accesible para personas con discapacidades, incluyendo soporte para lectores de pantalla, opciones de alto contraste y navegación por teclado.</w:t>
      </w:r>
    </w:p>
    <w:p w:rsidRPr="001D3C62" w:rsidR="002A6AD5" w:rsidP="00FC6242" w:rsidRDefault="002A6AD5" w14:paraId="5F448124" w14:textId="6FA46038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1D3C62">
        <w:rPr>
          <w:sz w:val="24"/>
          <w:szCs w:val="24"/>
        </w:rPr>
        <w:t xml:space="preserve">La aplicación debe </w:t>
      </w:r>
      <w:r w:rsidRPr="5E30741B" w:rsidR="5E30741B">
        <w:rPr>
          <w:sz w:val="24"/>
          <w:szCs w:val="24"/>
        </w:rPr>
        <w:t>diseñarse</w:t>
      </w:r>
      <w:r w:rsidRPr="001D3C62">
        <w:rPr>
          <w:sz w:val="24"/>
          <w:szCs w:val="24"/>
        </w:rPr>
        <w:t xml:space="preserve"> para la visualización en vertical, garantizando una experiencia de usuario consistente en </w:t>
      </w:r>
      <w:r w:rsidRPr="5E30741B" w:rsidR="5E30741B">
        <w:rPr>
          <w:sz w:val="24"/>
          <w:szCs w:val="24"/>
        </w:rPr>
        <w:t>varios</w:t>
      </w:r>
      <w:r w:rsidRPr="001D3C62">
        <w:rPr>
          <w:sz w:val="24"/>
          <w:szCs w:val="24"/>
        </w:rPr>
        <w:t xml:space="preserve"> dispositivos móviles.</w:t>
      </w:r>
    </w:p>
    <w:p w:rsidR="00C06C26" w:rsidP="00FC6242" w:rsidRDefault="00C06C26" w14:paraId="31B49288" w14:textId="1DB582BD">
      <w:pPr>
        <w:pStyle w:val="Heading2"/>
        <w:spacing w:line="276" w:lineRule="auto"/>
        <w:jc w:val="both"/>
      </w:pPr>
      <w:bookmarkStart w:name="_Toc165368692" w:id="10"/>
      <w:r>
        <w:t xml:space="preserve">2.5 </w:t>
      </w:r>
      <w:r w:rsidR="003C0D28">
        <w:t xml:space="preserve">Suposiciones </w:t>
      </w:r>
      <w:r>
        <w:t>y dependencias</w:t>
      </w:r>
      <w:bookmarkEnd w:id="10"/>
    </w:p>
    <w:p w:rsidR="004901C8" w:rsidP="00FC6242" w:rsidRDefault="005B66B8" w14:paraId="3704041A" w14:textId="4F3108C3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1D3C62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Público </w:t>
      </w:r>
      <w:r w:rsidRPr="001D3C62" w:rsidR="002E1B28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 la Aplicación</w:t>
      </w:r>
      <w:r w:rsidR="002E1B28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:rsidRPr="004901C8" w:rsidR="002E1B28" w:rsidP="00FC6242" w:rsidRDefault="004D7536" w14:paraId="13BE91A4" w14:textId="75492276">
      <w:pPr>
        <w:numPr>
          <w:ilvl w:val="1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La aplicación la utilizarán </w:t>
      </w:r>
      <w:r w:rsidR="00EF7948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principalmente habitantes de la Península de Yucatán que pueden o no tener conocimiento previo del idioma maya</w:t>
      </w:r>
      <w:r w:rsidR="001D3C62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, por lo que </w:t>
      </w:r>
      <w:r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podrán</w:t>
      </w:r>
      <w:r w:rsidR="001D3C62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 alternar ambos idiomas.</w:t>
      </w:r>
    </w:p>
    <w:p w:rsidRPr="00D845A2" w:rsidR="00D845A2" w:rsidP="00FC6242" w:rsidRDefault="00D845A2" w14:paraId="32FB32DF" w14:textId="07DFFD45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D845A2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Disponibilidad de Hardware y Sistema Operativo:</w:t>
      </w:r>
    </w:p>
    <w:p w:rsidRPr="00D845A2" w:rsidR="00D845A2" w:rsidP="00FC6242" w:rsidRDefault="00D845A2" w14:paraId="69DB687B" w14:textId="14D9804D">
      <w:pPr>
        <w:numPr>
          <w:ilvl w:val="1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D845A2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Se supone que los dispositivos móviles en los que se ejecutará la aplicación contarán con el hardware necesario y el sistema operativo compatible, como iOS o Android, según lo especificado en los requisitos del sistema.</w:t>
      </w:r>
    </w:p>
    <w:p w:rsidRPr="00D845A2" w:rsidR="00D845A2" w:rsidP="00FC6242" w:rsidRDefault="00D845A2" w14:paraId="21441DDD" w14:textId="7777777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D845A2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Acceso a Internet:</w:t>
      </w:r>
    </w:p>
    <w:p w:rsidRPr="00D845A2" w:rsidR="00D845A2" w:rsidP="00FC6242" w:rsidRDefault="00D845A2" w14:paraId="4D3A5F55" w14:textId="02252994">
      <w:pPr>
        <w:numPr>
          <w:ilvl w:val="1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D845A2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Se asume que los usuarios tendrán acceso a una conexión a Internet para descargar la aplicación, acceder a contenido en línea y sincronizar datos.</w:t>
      </w:r>
    </w:p>
    <w:p w:rsidRPr="00D845A2" w:rsidR="00D845A2" w:rsidP="00FC6242" w:rsidRDefault="00D845A2" w14:paraId="5368149F" w14:textId="7777777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D845A2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Estabilidad de Servicios Externos:</w:t>
      </w:r>
    </w:p>
    <w:p w:rsidRPr="00D845A2" w:rsidR="00D845A2" w:rsidP="00FC6242" w:rsidRDefault="00D845A2" w14:paraId="5AEC024F" w14:textId="57F65D14">
      <w:pPr>
        <w:numPr>
          <w:ilvl w:val="1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D845A2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Se depende de servicios externos, como servidores de almacenamiento en la nube o API de terceros, para proporcionar funcionalidades específicas dentro de la aplicación.</w:t>
      </w:r>
    </w:p>
    <w:p w:rsidRPr="00D845A2" w:rsidR="00D845A2" w:rsidP="00FC6242" w:rsidRDefault="00D845A2" w14:paraId="2B2175C7" w14:textId="7777777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D845A2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Cumplimiento de Normativas y Regulaciones:</w:t>
      </w:r>
    </w:p>
    <w:p w:rsidRPr="00D845A2" w:rsidR="00D845A2" w:rsidP="00FC6242" w:rsidRDefault="00D845A2" w14:paraId="7F851EB5" w14:textId="5C18AF5D">
      <w:pPr>
        <w:numPr>
          <w:ilvl w:val="1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D845A2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Se basa en el cumplimiento de normativas y regulaciones, como leyes de protección de datos y privacidad, para garantizar la legalidad y seguridad de la aplicación.</w:t>
      </w:r>
    </w:p>
    <w:p w:rsidRPr="00D845A2" w:rsidR="00D845A2" w:rsidP="00FC6242" w:rsidRDefault="00D845A2" w14:paraId="30F800B6" w14:textId="7777777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D845A2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Compatibilidad con Versiones Futuras:</w:t>
      </w:r>
    </w:p>
    <w:p w:rsidRPr="001D3C62" w:rsidR="000B2164" w:rsidP="00FC6242" w:rsidRDefault="00D845A2" w14:paraId="38BB739E" w14:textId="6323E3A1">
      <w:pPr>
        <w:numPr>
          <w:ilvl w:val="1"/>
          <w:numId w:val="8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D845A2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Se asume que la aplicación será compatible con futuras versiones de hardware, sistemas operativos y tecnologías emergentes.</w:t>
      </w:r>
    </w:p>
    <w:p w:rsidR="004D09F9" w:rsidP="00FC6242" w:rsidRDefault="007F4C1D" w14:paraId="0E2F21DE" w14:textId="639BE416">
      <w:pPr>
        <w:pStyle w:val="Heading1"/>
        <w:spacing w:line="276" w:lineRule="auto"/>
        <w:jc w:val="both"/>
      </w:pPr>
      <w:bookmarkStart w:name="_Toc165368693" w:id="11"/>
      <w:r>
        <w:t xml:space="preserve">3 </w:t>
      </w:r>
      <w:bookmarkStart w:name="_Int_gPnSfGc8" w:id="12"/>
      <w:r>
        <w:t>Requisitos</w:t>
      </w:r>
      <w:bookmarkEnd w:id="12"/>
      <w:r>
        <w:t xml:space="preserve"> específicos</w:t>
      </w:r>
      <w:bookmarkEnd w:id="11"/>
    </w:p>
    <w:p w:rsidR="0080374A" w:rsidP="00FC6242" w:rsidRDefault="0080374A" w14:paraId="1D915AFD" w14:textId="18818C0F">
      <w:pPr>
        <w:pStyle w:val="Heading2"/>
        <w:spacing w:line="276" w:lineRule="auto"/>
      </w:pPr>
      <w:bookmarkStart w:name="_Toc165368694" w:id="13"/>
      <w:r>
        <w:t>3.1 Funciones</w:t>
      </w:r>
      <w:bookmarkEnd w:id="13"/>
    </w:p>
    <w:p w:rsidR="5E30741B" w:rsidP="00FC6242" w:rsidRDefault="5E30741B" w14:paraId="356D01A1" w14:textId="21616234">
      <w:pPr>
        <w:pStyle w:val="Heading3"/>
        <w:spacing w:line="276" w:lineRule="auto"/>
      </w:pPr>
      <w:bookmarkStart w:name="_Toc165368695" w:id="14"/>
      <w:r>
        <w:t>3.1.1 Requisitos funcionales</w:t>
      </w:r>
      <w:bookmarkEnd w:id="14"/>
    </w:p>
    <w:p w:rsidR="5E30741B" w:rsidP="00FC6242" w:rsidRDefault="5E30741B" w14:paraId="71AAD6B0" w14:textId="7D8EFBD3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bCs/>
          <w:sz w:val="24"/>
          <w:szCs w:val="24"/>
        </w:rPr>
      </w:pPr>
      <w:r w:rsidRPr="5E30741B">
        <w:rPr>
          <w:b/>
          <w:bCs/>
          <w:sz w:val="24"/>
          <w:szCs w:val="24"/>
        </w:rPr>
        <w:t>RF-01: Registro de usuario</w:t>
      </w:r>
    </w:p>
    <w:p w:rsidR="5E30741B" w:rsidP="00FC6242" w:rsidRDefault="5E30741B" w14:paraId="57A6CEB7" w14:textId="7731CB9C">
      <w:pPr>
        <w:pStyle w:val="ListParagraph"/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5E30741B">
        <w:rPr>
          <w:sz w:val="24"/>
          <w:szCs w:val="24"/>
        </w:rPr>
        <w:t>Los usuarios deben poder registrarse en la aplicación proporcionando información básica como nombre de usuario, dirección de correo electrónico y contraseña.</w:t>
      </w:r>
    </w:p>
    <w:p w:rsidR="5E30741B" w:rsidP="00FC6242" w:rsidRDefault="5E30741B" w14:paraId="09308BD3" w14:textId="653D01B9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bCs/>
          <w:sz w:val="24"/>
          <w:szCs w:val="24"/>
        </w:rPr>
      </w:pPr>
      <w:r w:rsidRPr="5E30741B">
        <w:rPr>
          <w:b/>
          <w:bCs/>
          <w:sz w:val="24"/>
          <w:szCs w:val="24"/>
        </w:rPr>
        <w:t>RF-02: Inicio de sesión</w:t>
      </w:r>
    </w:p>
    <w:p w:rsidR="5E30741B" w:rsidP="00FC6242" w:rsidRDefault="5E30741B" w14:paraId="4FAD5BF6" w14:textId="7EED7110">
      <w:pPr>
        <w:pStyle w:val="ListParagraph"/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5E30741B">
        <w:rPr>
          <w:sz w:val="24"/>
          <w:szCs w:val="24"/>
        </w:rPr>
        <w:t>Los usuarios registrados deben poder iniciar sesión en la aplicación utilizando sus credenciales previamente registradas.</w:t>
      </w:r>
    </w:p>
    <w:p w:rsidR="5E30741B" w:rsidP="00FC6242" w:rsidRDefault="5E30741B" w14:paraId="396A7026" w14:textId="14350582">
      <w:pPr>
        <w:pStyle w:val="ListParagraph"/>
        <w:numPr>
          <w:ilvl w:val="0"/>
          <w:numId w:val="13"/>
        </w:numPr>
        <w:spacing w:line="276" w:lineRule="auto"/>
        <w:jc w:val="both"/>
        <w:rPr>
          <w:b w:val="1"/>
          <w:bCs w:val="1"/>
          <w:sz w:val="24"/>
          <w:szCs w:val="24"/>
        </w:rPr>
      </w:pPr>
      <w:r w:rsidRPr="7E935B81" w:rsidR="7E935B81">
        <w:rPr>
          <w:b w:val="1"/>
          <w:bCs w:val="1"/>
          <w:sz w:val="24"/>
          <w:szCs w:val="24"/>
        </w:rPr>
        <w:t>RF-03: Selección de tipo de lección</w:t>
      </w:r>
    </w:p>
    <w:p w:rsidR="5E30741B" w:rsidP="00FC6242" w:rsidRDefault="5E30741B" w14:paraId="1E0A3D4D" w14:textId="1ADB01F1">
      <w:pPr>
        <w:pStyle w:val="ListParagraph"/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5E30741B">
        <w:rPr>
          <w:sz w:val="24"/>
          <w:szCs w:val="24"/>
        </w:rPr>
        <w:t>Los usuarios deben poder seleccionar entre diferentes lecciones de aprendizaje de maya, cada una enfocada en habilidades diferentes como vocabulario, gramática o pronunciación.</w:t>
      </w:r>
    </w:p>
    <w:p w:rsidR="5E30741B" w:rsidP="00FC6242" w:rsidRDefault="5E30741B" w14:paraId="1414CCFD" w14:textId="752862F9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bCs/>
          <w:sz w:val="24"/>
          <w:szCs w:val="24"/>
        </w:rPr>
      </w:pPr>
      <w:r w:rsidRPr="5E30741B">
        <w:rPr>
          <w:b/>
          <w:bCs/>
          <w:sz w:val="24"/>
          <w:szCs w:val="24"/>
        </w:rPr>
        <w:t>RF-04: Presentación de contenido</w:t>
      </w:r>
    </w:p>
    <w:p w:rsidR="5E30741B" w:rsidP="00FC6242" w:rsidRDefault="5E30741B" w14:paraId="5B0CB995" w14:textId="24FD588A">
      <w:pPr>
        <w:pStyle w:val="ListParagraph"/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5E30741B">
        <w:rPr>
          <w:sz w:val="24"/>
          <w:szCs w:val="24"/>
        </w:rPr>
        <w:t>La aplicación debe presentar contenido de aprendizaje maya de manera clara y accesible, utilizando texto, imágenes y audio según sea necesario.</w:t>
      </w:r>
    </w:p>
    <w:p w:rsidR="5E30741B" w:rsidP="00FC6242" w:rsidRDefault="5E30741B" w14:paraId="27CE039D" w14:textId="76FAA0C0">
      <w:pPr>
        <w:pStyle w:val="ListParagraph"/>
        <w:numPr>
          <w:ilvl w:val="0"/>
          <w:numId w:val="13"/>
        </w:numPr>
        <w:spacing w:line="276" w:lineRule="auto"/>
        <w:jc w:val="both"/>
        <w:rPr>
          <w:b w:val="1"/>
          <w:bCs w:val="1"/>
          <w:sz w:val="24"/>
          <w:szCs w:val="24"/>
        </w:rPr>
      </w:pPr>
      <w:r w:rsidRPr="7E935B81" w:rsidR="7E935B81">
        <w:rPr>
          <w:b w:val="1"/>
          <w:bCs w:val="1"/>
          <w:sz w:val="24"/>
          <w:szCs w:val="24"/>
        </w:rPr>
        <w:t xml:space="preserve">RF-05: Realizar lección </w:t>
      </w:r>
    </w:p>
    <w:p w:rsidR="5E30741B" w:rsidP="00FC6242" w:rsidRDefault="5E30741B" w14:paraId="3AD7E59B" w14:textId="126825C8">
      <w:pPr>
        <w:pStyle w:val="ListParagraph"/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7E935B81" w:rsidR="7E935B81">
        <w:rPr>
          <w:sz w:val="24"/>
          <w:szCs w:val="24"/>
        </w:rPr>
        <w:t xml:space="preserve">Los usuarios deben poder iniciar una lección que contenga ejercicios </w:t>
      </w:r>
      <w:r w:rsidRPr="7E935B81" w:rsidR="7E935B81">
        <w:rPr>
          <w:sz w:val="24"/>
          <w:szCs w:val="24"/>
        </w:rPr>
        <w:t>de reconocimiento</w:t>
      </w:r>
      <w:r w:rsidRPr="7E935B81" w:rsidR="7E935B81">
        <w:rPr>
          <w:sz w:val="24"/>
          <w:szCs w:val="24"/>
        </w:rPr>
        <w:t xml:space="preserve"> visual y auditivo, traducción, escritura y repetición de palabras y frases en maya.</w:t>
      </w:r>
    </w:p>
    <w:p w:rsidR="5E30741B" w:rsidP="00FC6242" w:rsidRDefault="5E30741B" w14:paraId="39739A8F" w14:textId="08BEBF89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bCs/>
          <w:sz w:val="24"/>
          <w:szCs w:val="24"/>
        </w:rPr>
      </w:pPr>
      <w:r w:rsidRPr="5E30741B">
        <w:rPr>
          <w:b/>
          <w:bCs/>
          <w:sz w:val="24"/>
          <w:szCs w:val="24"/>
        </w:rPr>
        <w:t>RF-06: Retroalimentación inmediata</w:t>
      </w:r>
    </w:p>
    <w:p w:rsidR="5E30741B" w:rsidP="00FC6242" w:rsidRDefault="5E30741B" w14:paraId="42E55680" w14:textId="7E8A5292">
      <w:pPr>
        <w:pStyle w:val="ListParagraph"/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5E30741B">
        <w:rPr>
          <w:sz w:val="24"/>
          <w:szCs w:val="24"/>
        </w:rPr>
        <w:t>Después de completar cada ejercicio, los usuarios deben recibir retroalimentación inmediata sobre la precisión de sus respuestas.</w:t>
      </w:r>
    </w:p>
    <w:p w:rsidR="5E30741B" w:rsidP="00FC6242" w:rsidRDefault="5E30741B" w14:paraId="1942C387" w14:textId="4A5D7BB3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bCs/>
          <w:sz w:val="24"/>
          <w:szCs w:val="24"/>
        </w:rPr>
      </w:pPr>
      <w:r w:rsidRPr="5E30741B">
        <w:rPr>
          <w:b/>
          <w:bCs/>
          <w:sz w:val="24"/>
          <w:szCs w:val="24"/>
        </w:rPr>
        <w:t>RF-07: Progreso del usuario</w:t>
      </w:r>
    </w:p>
    <w:p w:rsidR="5E30741B" w:rsidP="00FC6242" w:rsidRDefault="5E30741B" w14:paraId="3CBB0E45" w14:textId="4F772379">
      <w:pPr>
        <w:pStyle w:val="ListParagraph"/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5E30741B">
        <w:rPr>
          <w:sz w:val="24"/>
          <w:szCs w:val="24"/>
        </w:rPr>
        <w:t>La aplicación debe realizar un seguimiento del progreso del usuario, mostrando su desempeño en cada lección.</w:t>
      </w:r>
    </w:p>
    <w:p w:rsidR="5E30741B" w:rsidP="00FC6242" w:rsidRDefault="5E30741B" w14:paraId="39EC234A" w14:textId="11465E29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bCs/>
          <w:sz w:val="24"/>
          <w:szCs w:val="24"/>
        </w:rPr>
      </w:pPr>
      <w:r w:rsidRPr="5E30741B">
        <w:rPr>
          <w:b/>
          <w:bCs/>
          <w:sz w:val="24"/>
          <w:szCs w:val="24"/>
        </w:rPr>
        <w:t>RF-08: Gestión de cuenta</w:t>
      </w:r>
    </w:p>
    <w:p w:rsidR="5E30741B" w:rsidP="00FC6242" w:rsidRDefault="5E30741B" w14:paraId="217A710A" w14:textId="06E0E878">
      <w:pPr>
        <w:pStyle w:val="ListParagraph"/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5E30741B">
        <w:rPr>
          <w:sz w:val="24"/>
          <w:szCs w:val="24"/>
        </w:rPr>
        <w:t>Los usuarios deben poder editar su perfil, cambiar su contraseña.</w:t>
      </w:r>
    </w:p>
    <w:p w:rsidR="5E30741B" w:rsidP="00FC6242" w:rsidRDefault="5E30741B" w14:paraId="14FFE57C" w14:textId="38CF965A">
      <w:pPr>
        <w:pStyle w:val="Heading3"/>
        <w:spacing w:line="276" w:lineRule="auto"/>
      </w:pPr>
      <w:bookmarkStart w:name="_Toc165368696" w:id="15"/>
      <w:r>
        <w:t>3.1.2 Requisitos no funcionales</w:t>
      </w:r>
      <w:bookmarkEnd w:id="15"/>
    </w:p>
    <w:p w:rsidR="5E30741B" w:rsidP="00FC6242" w:rsidRDefault="5E30741B" w14:paraId="706AE2AB" w14:textId="341D5E12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  <w:bCs/>
          <w:sz w:val="24"/>
          <w:szCs w:val="24"/>
        </w:rPr>
      </w:pPr>
      <w:r w:rsidRPr="5E30741B">
        <w:rPr>
          <w:b/>
          <w:bCs/>
          <w:sz w:val="24"/>
          <w:szCs w:val="24"/>
        </w:rPr>
        <w:t>RNF-01: Usabilidad</w:t>
      </w:r>
    </w:p>
    <w:p w:rsidR="5E30741B" w:rsidP="00FC6242" w:rsidRDefault="5E30741B" w14:paraId="1C162E41" w14:textId="312358A0">
      <w:pPr>
        <w:pStyle w:val="ListParagraph"/>
        <w:numPr>
          <w:ilvl w:val="1"/>
          <w:numId w:val="12"/>
        </w:numPr>
        <w:spacing w:line="276" w:lineRule="auto"/>
        <w:jc w:val="both"/>
        <w:rPr>
          <w:sz w:val="24"/>
          <w:szCs w:val="24"/>
        </w:rPr>
      </w:pPr>
      <w:r w:rsidRPr="5E30741B">
        <w:rPr>
          <w:sz w:val="24"/>
          <w:szCs w:val="24"/>
        </w:rPr>
        <w:t>La aplicación debe ser fácil de usar y navegar, con una interfaz intuitiva que permita a los usuarios acceder rápidamente al contenido de aprendizaje.</w:t>
      </w:r>
    </w:p>
    <w:p w:rsidR="5E30741B" w:rsidP="00FC6242" w:rsidRDefault="5E30741B" w14:paraId="6EF38D5E" w14:textId="1E61EF25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  <w:bCs/>
          <w:sz w:val="24"/>
          <w:szCs w:val="24"/>
        </w:rPr>
      </w:pPr>
      <w:r w:rsidRPr="5E30741B">
        <w:rPr>
          <w:b/>
          <w:bCs/>
          <w:sz w:val="24"/>
          <w:szCs w:val="24"/>
        </w:rPr>
        <w:t>RNF-02: Rendimiento</w:t>
      </w:r>
    </w:p>
    <w:p w:rsidR="5E30741B" w:rsidP="00FC6242" w:rsidRDefault="5E30741B" w14:paraId="1970A6DC" w14:textId="18E399A3">
      <w:pPr>
        <w:pStyle w:val="ListParagraph"/>
        <w:numPr>
          <w:ilvl w:val="1"/>
          <w:numId w:val="12"/>
        </w:numPr>
        <w:spacing w:line="276" w:lineRule="auto"/>
        <w:jc w:val="both"/>
        <w:rPr>
          <w:sz w:val="24"/>
          <w:szCs w:val="24"/>
        </w:rPr>
      </w:pPr>
      <w:r w:rsidRPr="5E30741B">
        <w:rPr>
          <w:sz w:val="24"/>
          <w:szCs w:val="24"/>
        </w:rPr>
        <w:t>La aplicación debe tener un rendimiento rápido y fluido, con tiempos de carga mínimos y respuestas instantáneas a las acciones del usuario.</w:t>
      </w:r>
    </w:p>
    <w:p w:rsidR="5E30741B" w:rsidP="00FC6242" w:rsidRDefault="5E30741B" w14:paraId="5593B2E7" w14:textId="28E56AD9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  <w:bCs/>
          <w:sz w:val="24"/>
          <w:szCs w:val="24"/>
        </w:rPr>
      </w:pPr>
      <w:r w:rsidRPr="5E30741B">
        <w:rPr>
          <w:b/>
          <w:bCs/>
          <w:sz w:val="24"/>
          <w:szCs w:val="24"/>
        </w:rPr>
        <w:t>RNF-03: Seguridad</w:t>
      </w:r>
    </w:p>
    <w:p w:rsidR="5E30741B" w:rsidP="00FC6242" w:rsidRDefault="5E30741B" w14:paraId="69CD8C47" w14:textId="0A78CF1D">
      <w:pPr>
        <w:pStyle w:val="ListParagraph"/>
        <w:numPr>
          <w:ilvl w:val="1"/>
          <w:numId w:val="12"/>
        </w:numPr>
        <w:spacing w:line="276" w:lineRule="auto"/>
        <w:jc w:val="both"/>
        <w:rPr>
          <w:sz w:val="24"/>
          <w:szCs w:val="24"/>
        </w:rPr>
      </w:pPr>
      <w:r w:rsidRPr="5E30741B">
        <w:rPr>
          <w:sz w:val="24"/>
          <w:szCs w:val="24"/>
        </w:rPr>
        <w:t>Se deben implementar medidas de seguridad sólidas para proteger la información del usuario, incluyendo encriptación de datos y protección contra accesos no autorizados.</w:t>
      </w:r>
    </w:p>
    <w:p w:rsidR="5E30741B" w:rsidP="00FC6242" w:rsidRDefault="5E30741B" w14:paraId="0FF73FA0" w14:textId="5340B93D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  <w:bCs/>
          <w:sz w:val="24"/>
          <w:szCs w:val="24"/>
        </w:rPr>
      </w:pPr>
      <w:r w:rsidRPr="5E30741B">
        <w:rPr>
          <w:b/>
          <w:bCs/>
          <w:sz w:val="24"/>
          <w:szCs w:val="24"/>
        </w:rPr>
        <w:t>RNF-04: Disponibilidad</w:t>
      </w:r>
    </w:p>
    <w:p w:rsidR="5E30741B" w:rsidP="00FC6242" w:rsidRDefault="5E30741B" w14:paraId="585F5F02" w14:textId="53C2406F">
      <w:pPr>
        <w:pStyle w:val="ListParagraph"/>
        <w:numPr>
          <w:ilvl w:val="1"/>
          <w:numId w:val="12"/>
        </w:numPr>
        <w:spacing w:line="276" w:lineRule="auto"/>
        <w:jc w:val="both"/>
        <w:rPr>
          <w:sz w:val="24"/>
          <w:szCs w:val="24"/>
        </w:rPr>
      </w:pPr>
      <w:r w:rsidRPr="5E30741B">
        <w:rPr>
          <w:sz w:val="24"/>
          <w:szCs w:val="24"/>
        </w:rPr>
        <w:t>La aplicación debe estar disponible y accesible para los usuarios en todo momento, con tiempos de inactividad mínimos y mantenimiento programado fuera de las horas pico de uso.</w:t>
      </w:r>
    </w:p>
    <w:p w:rsidR="5E30741B" w:rsidP="00FC6242" w:rsidRDefault="5E30741B" w14:paraId="046BDCDB" w14:textId="27B12BB1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  <w:bCs/>
          <w:sz w:val="24"/>
          <w:szCs w:val="24"/>
        </w:rPr>
      </w:pPr>
      <w:r w:rsidRPr="5E30741B">
        <w:rPr>
          <w:b/>
          <w:bCs/>
          <w:sz w:val="24"/>
          <w:szCs w:val="24"/>
        </w:rPr>
        <w:t>RNF-05: Accesibilidad</w:t>
      </w:r>
    </w:p>
    <w:p w:rsidR="5E30741B" w:rsidP="00FC6242" w:rsidRDefault="5E30741B" w14:paraId="5FAB67D5" w14:textId="3551D455">
      <w:pPr>
        <w:pStyle w:val="ListParagraph"/>
        <w:numPr>
          <w:ilvl w:val="1"/>
          <w:numId w:val="12"/>
        </w:numPr>
        <w:spacing w:line="276" w:lineRule="auto"/>
        <w:jc w:val="both"/>
        <w:rPr>
          <w:sz w:val="24"/>
          <w:szCs w:val="24"/>
        </w:rPr>
      </w:pPr>
      <w:r w:rsidRPr="5E30741B">
        <w:rPr>
          <w:sz w:val="24"/>
          <w:szCs w:val="24"/>
        </w:rPr>
        <w:t>La aplicación debe cumplir con los estándares de accesibilidad para garantizar que sea utilizada por personas con discapacidades.</w:t>
      </w:r>
    </w:p>
    <w:p w:rsidR="5E30741B" w:rsidP="00FC6242" w:rsidRDefault="5E30741B" w14:paraId="6449E7DA" w14:textId="52AC3C85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  <w:bCs/>
          <w:sz w:val="24"/>
          <w:szCs w:val="24"/>
        </w:rPr>
      </w:pPr>
      <w:r w:rsidRPr="5E30741B">
        <w:rPr>
          <w:b/>
          <w:bCs/>
          <w:sz w:val="24"/>
          <w:szCs w:val="24"/>
        </w:rPr>
        <w:t>RNF-06: Portabilidad</w:t>
      </w:r>
    </w:p>
    <w:p w:rsidR="5E30741B" w:rsidP="00FC6242" w:rsidRDefault="5E30741B" w14:paraId="312090EA" w14:textId="0AA93767">
      <w:pPr>
        <w:pStyle w:val="ListParagraph"/>
        <w:numPr>
          <w:ilvl w:val="1"/>
          <w:numId w:val="12"/>
        </w:numPr>
        <w:spacing w:line="276" w:lineRule="auto"/>
        <w:jc w:val="both"/>
        <w:rPr>
          <w:sz w:val="24"/>
          <w:szCs w:val="24"/>
        </w:rPr>
      </w:pPr>
      <w:r w:rsidRPr="5E30741B">
        <w:rPr>
          <w:sz w:val="24"/>
          <w:szCs w:val="24"/>
        </w:rPr>
        <w:t>La aplicación debe ser portátil y fácilmente transferible entre diferentes dispositivos móviles, sin perder datos o funcionalidad.</w:t>
      </w:r>
    </w:p>
    <w:p w:rsidR="5E30741B" w:rsidP="00FC6242" w:rsidRDefault="5E30741B" w14:paraId="39106CB3" w14:textId="4A5620A2">
      <w:pPr>
        <w:pStyle w:val="ListParagraph"/>
        <w:numPr>
          <w:ilvl w:val="0"/>
          <w:numId w:val="12"/>
        </w:numPr>
        <w:spacing w:line="276" w:lineRule="auto"/>
        <w:jc w:val="both"/>
        <w:rPr>
          <w:b/>
          <w:bCs/>
          <w:sz w:val="24"/>
          <w:szCs w:val="24"/>
        </w:rPr>
      </w:pPr>
      <w:r w:rsidRPr="5E30741B">
        <w:rPr>
          <w:b/>
          <w:bCs/>
          <w:sz w:val="24"/>
          <w:szCs w:val="24"/>
        </w:rPr>
        <w:t>RNF-07: Mantenibilidad</w:t>
      </w:r>
    </w:p>
    <w:p w:rsidR="7E935B81" w:rsidP="7E935B81" w:rsidRDefault="7E935B81" w14:paraId="62AB129A" w14:textId="1A16D130">
      <w:pPr>
        <w:pStyle w:val="ListParagraph"/>
        <w:numPr>
          <w:ilvl w:val="1"/>
          <w:numId w:val="12"/>
        </w:numPr>
        <w:spacing w:line="276" w:lineRule="auto"/>
        <w:jc w:val="both"/>
        <w:rPr/>
      </w:pPr>
      <w:r w:rsidRPr="7E935B81" w:rsidR="7E935B81">
        <w:rPr>
          <w:sz w:val="24"/>
          <w:szCs w:val="24"/>
        </w:rPr>
        <w:t>El código de la aplicación debe estar bien documentado y estructurado de manera que sea fácil de mantener y actualizar en el futuro.</w:t>
      </w:r>
    </w:p>
    <w:p w:rsidR="7E935B81" w:rsidP="7E935B81" w:rsidRDefault="7E935B81" w14:paraId="15F53B8B" w14:textId="75164F96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6" w:lineRule="auto"/>
        <w:ind w:right="0"/>
        <w:jc w:val="both"/>
        <w:rPr>
          <w:b w:val="1"/>
          <w:bCs w:val="1"/>
          <w:sz w:val="24"/>
          <w:szCs w:val="24"/>
        </w:rPr>
      </w:pPr>
      <w:r w:rsidRPr="7E935B81" w:rsidR="7E935B81">
        <w:rPr>
          <w:b w:val="1"/>
          <w:bCs w:val="1"/>
          <w:sz w:val="24"/>
          <w:szCs w:val="24"/>
        </w:rPr>
        <w:t>RNF-08: Legibilidad de la Interfaz de Usuario</w:t>
      </w:r>
    </w:p>
    <w:p w:rsidR="7E935B81" w:rsidP="7E935B81" w:rsidRDefault="7E935B81" w14:paraId="22F8CAD2" w14:textId="32BDEB0E">
      <w:pPr>
        <w:pStyle w:val="ListParagraph"/>
        <w:numPr>
          <w:ilvl w:val="1"/>
          <w:numId w:val="14"/>
        </w:numPr>
        <w:spacing w:line="276" w:lineRule="auto"/>
        <w:jc w:val="both"/>
        <w:rPr>
          <w:sz w:val="24"/>
          <w:szCs w:val="24"/>
        </w:rPr>
      </w:pPr>
      <w:r w:rsidRPr="7E935B81" w:rsidR="7E935B81">
        <w:rPr>
          <w:sz w:val="24"/>
          <w:szCs w:val="24"/>
        </w:rPr>
        <w:t>La interfaz de usuario debe diseñarse para garantizar la legibilidad para los usuarios.</w:t>
      </w:r>
      <w:r w:rsidRPr="7E935B81" w:rsidR="7E935B81">
        <w:rPr>
          <w:sz w:val="24"/>
          <w:szCs w:val="24"/>
        </w:rPr>
        <w:t xml:space="preserve"> Esto incluye aspectos como contraste adecuado, tamaño de texto legible, tipografía clara, espaciado y alineación correctos, iconografía intuitiva y claridad en la navegación.</w:t>
      </w:r>
    </w:p>
    <w:p w:rsidR="7E935B81" w:rsidP="7E935B81" w:rsidRDefault="7E935B81" w14:paraId="735E9154" w14:textId="64C6CA28">
      <w:pPr>
        <w:pStyle w:val="Normal"/>
        <w:spacing w:line="276" w:lineRule="auto"/>
        <w:ind w:left="0"/>
        <w:jc w:val="both"/>
        <w:rPr>
          <w:sz w:val="24"/>
          <w:szCs w:val="24"/>
        </w:rPr>
      </w:pPr>
    </w:p>
    <w:p w:rsidR="5E30741B" w:rsidP="00FC6242" w:rsidRDefault="5E30741B" w14:paraId="216368D5" w14:textId="2C8C6692">
      <w:pPr>
        <w:pStyle w:val="Heading2"/>
        <w:spacing w:line="276" w:lineRule="auto"/>
      </w:pPr>
      <w:bookmarkStart w:name="_Toc165368697" w:id="16"/>
      <w:r>
        <w:t>3.2 Requisitos del desarrollo</w:t>
      </w:r>
      <w:bookmarkEnd w:id="16"/>
    </w:p>
    <w:p w:rsidR="5E30741B" w:rsidP="00FC6242" w:rsidRDefault="5E30741B" w14:paraId="6E332900" w14:textId="74A1DCCA">
      <w:pPr>
        <w:pStyle w:val="ListParagraph"/>
        <w:numPr>
          <w:ilvl w:val="0"/>
          <w:numId w:val="11"/>
        </w:numPr>
        <w:spacing w:before="240" w:after="240" w:line="276" w:lineRule="auto"/>
        <w:jc w:val="both"/>
        <w:rPr>
          <w:rFonts w:ascii="Aptos" w:hAnsi="Aptos" w:eastAsia="Aptos" w:cs="Aptos"/>
          <w:b/>
          <w:bCs/>
          <w:sz w:val="24"/>
          <w:szCs w:val="24"/>
        </w:rPr>
      </w:pPr>
      <w:r w:rsidRPr="5E30741B">
        <w:rPr>
          <w:rFonts w:ascii="Aptos" w:hAnsi="Aptos" w:eastAsia="Aptos" w:cs="Aptos"/>
          <w:b/>
          <w:bCs/>
          <w:sz w:val="24"/>
          <w:szCs w:val="24"/>
        </w:rPr>
        <w:t>Plataforma de desarrollo</w:t>
      </w:r>
    </w:p>
    <w:p w:rsidR="5E30741B" w:rsidP="00FC6242" w:rsidRDefault="5E30741B" w14:paraId="0BB8DFE7" w14:textId="6C19956B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rFonts w:ascii="Aptos" w:hAnsi="Aptos" w:eastAsia="Aptos" w:cs="Aptos"/>
          <w:sz w:val="24"/>
          <w:szCs w:val="24"/>
        </w:rPr>
      </w:pPr>
      <w:r w:rsidRPr="5E30741B">
        <w:rPr>
          <w:rFonts w:ascii="Aptos" w:hAnsi="Aptos" w:eastAsia="Aptos" w:cs="Aptos"/>
          <w:sz w:val="24"/>
          <w:szCs w:val="24"/>
        </w:rPr>
        <w:t>El desarrollo de la aplicación "Tukanaj" se llevará a cabo utilizando tecnologías móviles estándar, como Android Studio para la plataforma Android.</w:t>
      </w:r>
    </w:p>
    <w:p w:rsidR="5E30741B" w:rsidP="00FC6242" w:rsidRDefault="5E30741B" w14:paraId="0C967472" w14:textId="330CF11B">
      <w:pPr>
        <w:pStyle w:val="ListParagraph"/>
        <w:numPr>
          <w:ilvl w:val="0"/>
          <w:numId w:val="11"/>
        </w:numPr>
        <w:spacing w:before="240" w:after="240" w:line="276" w:lineRule="auto"/>
        <w:jc w:val="both"/>
        <w:rPr>
          <w:rFonts w:ascii="Aptos" w:hAnsi="Aptos" w:eastAsia="Aptos" w:cs="Aptos"/>
          <w:b/>
          <w:bCs/>
          <w:sz w:val="24"/>
          <w:szCs w:val="24"/>
        </w:rPr>
      </w:pPr>
      <w:r w:rsidRPr="5E30741B">
        <w:rPr>
          <w:rFonts w:ascii="Aptos" w:hAnsi="Aptos" w:eastAsia="Aptos" w:cs="Aptos"/>
          <w:b/>
          <w:bCs/>
          <w:sz w:val="24"/>
          <w:szCs w:val="24"/>
        </w:rPr>
        <w:t>Lenguajes de programación</w:t>
      </w:r>
    </w:p>
    <w:p w:rsidR="5E30741B" w:rsidP="00FC6242" w:rsidRDefault="5E30741B" w14:paraId="7C15012F" w14:textId="63285C4D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rFonts w:ascii="Aptos" w:hAnsi="Aptos" w:eastAsia="Aptos" w:cs="Aptos"/>
          <w:sz w:val="24"/>
          <w:szCs w:val="24"/>
        </w:rPr>
      </w:pPr>
      <w:r w:rsidRPr="5E30741B">
        <w:rPr>
          <w:rFonts w:ascii="Aptos" w:hAnsi="Aptos" w:eastAsia="Aptos" w:cs="Aptos"/>
          <w:sz w:val="24"/>
          <w:szCs w:val="24"/>
        </w:rPr>
        <w:t xml:space="preserve">Se utilizarán lenguajes de programación como Java o </w:t>
      </w:r>
      <w:proofErr w:type="spellStart"/>
      <w:r w:rsidRPr="5E30741B">
        <w:rPr>
          <w:rFonts w:ascii="Aptos" w:hAnsi="Aptos" w:eastAsia="Aptos" w:cs="Aptos"/>
          <w:sz w:val="24"/>
          <w:szCs w:val="24"/>
        </w:rPr>
        <w:t>Kotlin</w:t>
      </w:r>
      <w:proofErr w:type="spellEnd"/>
      <w:r w:rsidRPr="5E30741B">
        <w:rPr>
          <w:rFonts w:ascii="Aptos" w:hAnsi="Aptos" w:eastAsia="Aptos" w:cs="Aptos"/>
          <w:sz w:val="24"/>
          <w:szCs w:val="24"/>
        </w:rPr>
        <w:t xml:space="preserve"> para el desarrollo de la aplicación en Android.</w:t>
      </w:r>
    </w:p>
    <w:p w:rsidR="5E30741B" w:rsidP="00FC6242" w:rsidRDefault="5E30741B" w14:paraId="7F97BEB4" w14:textId="39E0FEDA">
      <w:pPr>
        <w:pStyle w:val="ListParagraph"/>
        <w:numPr>
          <w:ilvl w:val="0"/>
          <w:numId w:val="11"/>
        </w:numPr>
        <w:spacing w:before="240" w:after="240" w:line="276" w:lineRule="auto"/>
        <w:jc w:val="both"/>
        <w:rPr>
          <w:rFonts w:ascii="Aptos" w:hAnsi="Aptos" w:eastAsia="Aptos" w:cs="Aptos"/>
          <w:b/>
          <w:bCs/>
          <w:sz w:val="24"/>
          <w:szCs w:val="24"/>
        </w:rPr>
      </w:pPr>
      <w:r w:rsidRPr="5E30741B">
        <w:rPr>
          <w:rFonts w:ascii="Aptos" w:hAnsi="Aptos" w:eastAsia="Aptos" w:cs="Aptos"/>
          <w:b/>
          <w:bCs/>
          <w:sz w:val="24"/>
          <w:szCs w:val="24"/>
        </w:rPr>
        <w:t>Control de versiones</w:t>
      </w:r>
    </w:p>
    <w:p w:rsidRPr="00FC6242" w:rsidR="5E30741B" w:rsidP="00FC6242" w:rsidRDefault="5E30741B" w14:paraId="0DD71EDD" w14:textId="0930C06B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rFonts w:ascii="Aptos" w:hAnsi="Aptos" w:eastAsia="Aptos" w:cs="Aptos"/>
          <w:sz w:val="24"/>
          <w:szCs w:val="24"/>
        </w:rPr>
      </w:pPr>
      <w:r w:rsidRPr="5E30741B">
        <w:rPr>
          <w:rFonts w:ascii="Aptos" w:hAnsi="Aptos" w:eastAsia="Aptos" w:cs="Aptos"/>
          <w:sz w:val="24"/>
          <w:szCs w:val="24"/>
        </w:rPr>
        <w:t>Se utilizará un sistema de control de versiones, como Git, para gestionar el código fuente y colaborar en el desarrollo de la aplicación entre el equipo de desarrollo.</w:t>
      </w:r>
    </w:p>
    <w:p w:rsidR="00EC4EB4" w:rsidP="00FC6242" w:rsidRDefault="5E30741B" w14:paraId="645374F9" w14:textId="71F70C44">
      <w:pPr>
        <w:pStyle w:val="Heading2"/>
        <w:spacing w:line="276" w:lineRule="auto"/>
      </w:pPr>
      <w:bookmarkStart w:name="_Toc165368698" w:id="17"/>
      <w:r>
        <w:t>3.3</w:t>
      </w:r>
      <w:r w:rsidR="00EC4EB4">
        <w:t xml:space="preserve"> Requisitos del rendimiento</w:t>
      </w:r>
      <w:bookmarkEnd w:id="17"/>
    </w:p>
    <w:p w:rsidR="5E30741B" w:rsidP="00FC6242" w:rsidRDefault="5E30741B" w14:paraId="303570EF" w14:textId="49D46066">
      <w:pPr>
        <w:pStyle w:val="ListParagraph"/>
        <w:numPr>
          <w:ilvl w:val="0"/>
          <w:numId w:val="10"/>
        </w:numPr>
        <w:spacing w:before="240" w:after="240" w:line="276" w:lineRule="auto"/>
        <w:jc w:val="both"/>
        <w:rPr>
          <w:rFonts w:ascii="Aptos" w:hAnsi="Aptos" w:eastAsia="Aptos" w:cs="Aptos"/>
          <w:b/>
          <w:bCs/>
          <w:sz w:val="24"/>
          <w:szCs w:val="24"/>
        </w:rPr>
      </w:pPr>
      <w:r w:rsidRPr="5E30741B">
        <w:rPr>
          <w:rFonts w:ascii="Aptos" w:hAnsi="Aptos" w:eastAsia="Aptos" w:cs="Aptos"/>
          <w:b/>
          <w:bCs/>
          <w:sz w:val="24"/>
          <w:szCs w:val="24"/>
        </w:rPr>
        <w:t>Tiempo de carga</w:t>
      </w:r>
    </w:p>
    <w:p w:rsidR="5E30741B" w:rsidP="00FC6242" w:rsidRDefault="5E30741B" w14:paraId="7D7D28A1" w14:textId="5D6F984B">
      <w:pPr>
        <w:pStyle w:val="ListParagraph"/>
        <w:numPr>
          <w:ilvl w:val="1"/>
          <w:numId w:val="10"/>
        </w:numPr>
        <w:spacing w:after="0" w:line="276" w:lineRule="auto"/>
        <w:jc w:val="both"/>
        <w:rPr>
          <w:rFonts w:ascii="Aptos" w:hAnsi="Aptos" w:eastAsia="Aptos" w:cs="Aptos"/>
          <w:sz w:val="24"/>
          <w:szCs w:val="24"/>
        </w:rPr>
      </w:pPr>
      <w:r w:rsidRPr="5E30741B">
        <w:rPr>
          <w:rFonts w:ascii="Aptos" w:hAnsi="Aptos" w:eastAsia="Aptos" w:cs="Aptos"/>
          <w:sz w:val="24"/>
          <w:szCs w:val="24"/>
        </w:rPr>
        <w:t>La aplicación "Tukanaj" debe cargar rápidamente en dispositivos móviles, con tiempos de carga inferiores a 3 segundos para garantizar una experiencia de usuario óptima.</w:t>
      </w:r>
    </w:p>
    <w:p w:rsidR="5E30741B" w:rsidP="00FC6242" w:rsidRDefault="5E30741B" w14:paraId="3F670017" w14:textId="0745CE87">
      <w:pPr>
        <w:pStyle w:val="ListParagraph"/>
        <w:numPr>
          <w:ilvl w:val="0"/>
          <w:numId w:val="10"/>
        </w:numPr>
        <w:spacing w:before="240" w:after="240" w:line="276" w:lineRule="auto"/>
        <w:jc w:val="both"/>
        <w:rPr>
          <w:rFonts w:ascii="Aptos" w:hAnsi="Aptos" w:eastAsia="Aptos" w:cs="Aptos"/>
          <w:b/>
          <w:bCs/>
          <w:sz w:val="24"/>
          <w:szCs w:val="24"/>
        </w:rPr>
      </w:pPr>
      <w:r w:rsidRPr="5E30741B">
        <w:rPr>
          <w:rFonts w:ascii="Aptos" w:hAnsi="Aptos" w:eastAsia="Aptos" w:cs="Aptos"/>
          <w:b/>
          <w:bCs/>
          <w:sz w:val="24"/>
          <w:szCs w:val="24"/>
        </w:rPr>
        <w:t>Tiempo de respuesta</w:t>
      </w:r>
    </w:p>
    <w:p w:rsidR="5E30741B" w:rsidP="00FC6242" w:rsidRDefault="5E30741B" w14:paraId="505296B6" w14:textId="389AA707">
      <w:pPr>
        <w:pStyle w:val="ListParagraph"/>
        <w:numPr>
          <w:ilvl w:val="1"/>
          <w:numId w:val="10"/>
        </w:numPr>
        <w:spacing w:after="0" w:line="276" w:lineRule="auto"/>
        <w:jc w:val="both"/>
        <w:rPr>
          <w:rFonts w:ascii="Aptos" w:hAnsi="Aptos" w:eastAsia="Aptos" w:cs="Aptos"/>
          <w:sz w:val="24"/>
          <w:szCs w:val="24"/>
        </w:rPr>
      </w:pPr>
      <w:r w:rsidRPr="5E30741B">
        <w:rPr>
          <w:rFonts w:ascii="Aptos" w:hAnsi="Aptos" w:eastAsia="Aptos" w:cs="Aptos"/>
          <w:sz w:val="24"/>
          <w:szCs w:val="24"/>
        </w:rPr>
        <w:t>Las interacciones del usuario en la aplicación deben generar respuestas instantáneas, con tiempos de respuesta inferiores a 0.5 segundos para mantener la fluidez y la capacidad de respuesta.</w:t>
      </w:r>
    </w:p>
    <w:p w:rsidRPr="0080374A" w:rsidR="00C2350D" w:rsidP="00FC6242" w:rsidRDefault="5E30741B" w14:paraId="7B445042" w14:textId="71F0CE17">
      <w:pPr>
        <w:pStyle w:val="Heading2"/>
        <w:spacing w:line="276" w:lineRule="auto"/>
      </w:pPr>
      <w:bookmarkStart w:name="_Toc165368699" w:id="18"/>
      <w:r>
        <w:t>3.4 Restricciones del diseño</w:t>
      </w:r>
      <w:bookmarkEnd w:id="18"/>
    </w:p>
    <w:p w:rsidRPr="004D09F9" w:rsidR="00C06C26" w:rsidP="00FC6242" w:rsidRDefault="5E30741B" w14:paraId="705764AB" w14:textId="66824B25">
      <w:pPr>
        <w:pStyle w:val="ListParagraph"/>
        <w:numPr>
          <w:ilvl w:val="0"/>
          <w:numId w:val="9"/>
        </w:numPr>
        <w:spacing w:before="240" w:after="240" w:line="276" w:lineRule="auto"/>
        <w:jc w:val="both"/>
        <w:rPr>
          <w:rFonts w:ascii="Aptos" w:hAnsi="Aptos" w:eastAsia="Aptos" w:cs="Aptos"/>
          <w:b/>
          <w:bCs/>
          <w:sz w:val="24"/>
          <w:szCs w:val="24"/>
        </w:rPr>
      </w:pPr>
      <w:r w:rsidRPr="5E30741B">
        <w:rPr>
          <w:rFonts w:ascii="Aptos" w:hAnsi="Aptos" w:eastAsia="Aptos" w:cs="Aptos"/>
          <w:b/>
          <w:bCs/>
          <w:sz w:val="24"/>
          <w:szCs w:val="24"/>
        </w:rPr>
        <w:t>Diseño Responsivo</w:t>
      </w:r>
    </w:p>
    <w:p w:rsidRPr="004D09F9" w:rsidR="00C06C26" w:rsidP="00FC6242" w:rsidRDefault="5E30741B" w14:paraId="1CDAB924" w14:textId="362AE6DB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ptos" w:hAnsi="Aptos" w:eastAsia="Aptos" w:cs="Aptos"/>
          <w:sz w:val="24"/>
          <w:szCs w:val="24"/>
        </w:rPr>
      </w:pPr>
      <w:r w:rsidRPr="5E30741B">
        <w:rPr>
          <w:rFonts w:ascii="Aptos" w:hAnsi="Aptos" w:eastAsia="Aptos" w:cs="Aptos"/>
          <w:sz w:val="24"/>
          <w:szCs w:val="24"/>
        </w:rPr>
        <w:t>El diseño de la aplicación debe ser responsivo y adaptable a una variedad de tamaños de pantalla, garantizando una experiencia de usuario consistente en diferentes dispositivos móviles.</w:t>
      </w:r>
    </w:p>
    <w:p w:rsidRPr="004D09F9" w:rsidR="00C06C26" w:rsidP="00FC6242" w:rsidRDefault="5E30741B" w14:paraId="1B75A28B" w14:textId="16A8318E">
      <w:pPr>
        <w:pStyle w:val="ListParagraph"/>
        <w:numPr>
          <w:ilvl w:val="0"/>
          <w:numId w:val="9"/>
        </w:numPr>
        <w:spacing w:before="240" w:after="240" w:line="276" w:lineRule="auto"/>
        <w:jc w:val="both"/>
        <w:rPr>
          <w:rFonts w:ascii="Aptos" w:hAnsi="Aptos" w:eastAsia="Aptos" w:cs="Aptos"/>
          <w:b/>
          <w:bCs/>
          <w:sz w:val="24"/>
          <w:szCs w:val="24"/>
        </w:rPr>
      </w:pPr>
      <w:r w:rsidRPr="5E30741B">
        <w:rPr>
          <w:rFonts w:ascii="Aptos" w:hAnsi="Aptos" w:eastAsia="Aptos" w:cs="Aptos"/>
          <w:b/>
          <w:bCs/>
          <w:sz w:val="24"/>
          <w:szCs w:val="24"/>
        </w:rPr>
        <w:t>Cumplimiento de Guías de Diseño</w:t>
      </w:r>
    </w:p>
    <w:p w:rsidRPr="004D09F9" w:rsidR="00C06C26" w:rsidP="00FC6242" w:rsidRDefault="5E30741B" w14:paraId="298366A5" w14:textId="097F47E7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ptos" w:hAnsi="Aptos" w:eastAsia="Aptos" w:cs="Aptos"/>
          <w:sz w:val="24"/>
          <w:szCs w:val="24"/>
        </w:rPr>
      </w:pPr>
      <w:r w:rsidRPr="5E30741B">
        <w:rPr>
          <w:rFonts w:ascii="Aptos" w:hAnsi="Aptos" w:eastAsia="Aptos" w:cs="Aptos"/>
          <w:sz w:val="24"/>
          <w:szCs w:val="24"/>
        </w:rPr>
        <w:t xml:space="preserve">El diseño de la aplicación debe cumplir con las guías de diseño de la plataforma respectiva, como Material </w:t>
      </w:r>
      <w:proofErr w:type="spellStart"/>
      <w:r w:rsidRPr="5E30741B">
        <w:rPr>
          <w:rFonts w:ascii="Aptos" w:hAnsi="Aptos" w:eastAsia="Aptos" w:cs="Aptos"/>
          <w:sz w:val="24"/>
          <w:szCs w:val="24"/>
        </w:rPr>
        <w:t>Design</w:t>
      </w:r>
      <w:proofErr w:type="spellEnd"/>
      <w:r w:rsidRPr="5E30741B">
        <w:rPr>
          <w:rFonts w:ascii="Aptos" w:hAnsi="Aptos" w:eastAsia="Aptos" w:cs="Aptos"/>
          <w:sz w:val="24"/>
          <w:szCs w:val="24"/>
        </w:rPr>
        <w:t xml:space="preserve"> para Android para garantizar la coherencia visual y la familiaridad del usuario.</w:t>
      </w:r>
    </w:p>
    <w:p w:rsidRPr="004D09F9" w:rsidR="00C06C26" w:rsidP="00FC6242" w:rsidRDefault="5E30741B" w14:paraId="23136A64" w14:textId="13CC8931">
      <w:pPr>
        <w:pStyle w:val="ListParagraph"/>
        <w:numPr>
          <w:ilvl w:val="0"/>
          <w:numId w:val="9"/>
        </w:numPr>
        <w:spacing w:before="240" w:after="240" w:line="276" w:lineRule="auto"/>
        <w:jc w:val="both"/>
        <w:rPr>
          <w:rFonts w:ascii="Aptos" w:hAnsi="Aptos" w:eastAsia="Aptos" w:cs="Aptos"/>
          <w:b/>
          <w:bCs/>
          <w:sz w:val="24"/>
          <w:szCs w:val="24"/>
        </w:rPr>
      </w:pPr>
      <w:r w:rsidRPr="5E30741B">
        <w:rPr>
          <w:rFonts w:ascii="Aptos" w:hAnsi="Aptos" w:eastAsia="Aptos" w:cs="Aptos"/>
          <w:b/>
          <w:bCs/>
          <w:sz w:val="24"/>
          <w:szCs w:val="24"/>
        </w:rPr>
        <w:t>Consistencia Visual</w:t>
      </w:r>
    </w:p>
    <w:p w:rsidRPr="004D09F9" w:rsidR="00C06C26" w:rsidP="00FC6242" w:rsidRDefault="5E30741B" w14:paraId="23553E78" w14:textId="383B3DD2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ptos" w:hAnsi="Aptos" w:eastAsia="Aptos" w:cs="Aptos"/>
          <w:sz w:val="24"/>
          <w:szCs w:val="24"/>
        </w:rPr>
      </w:pPr>
      <w:r w:rsidRPr="5E30741B">
        <w:rPr>
          <w:rFonts w:ascii="Aptos" w:hAnsi="Aptos" w:eastAsia="Aptos" w:cs="Aptos"/>
          <w:sz w:val="24"/>
          <w:szCs w:val="24"/>
        </w:rPr>
        <w:t>Se debe mantener una consistencia visual en toda la aplicación, incluyendo elementos de diseño como colores, tipografía, iconografía y espaciado, para mejorar la usabilidad y la legibilidad.</w:t>
      </w:r>
    </w:p>
    <w:p w:rsidRPr="004D09F9" w:rsidR="00C06C26" w:rsidP="00FC6242" w:rsidRDefault="5E30741B" w14:paraId="5279BC89" w14:textId="4B40452D">
      <w:pPr>
        <w:pStyle w:val="ListParagraph"/>
        <w:numPr>
          <w:ilvl w:val="0"/>
          <w:numId w:val="9"/>
        </w:numPr>
        <w:spacing w:before="240" w:after="240" w:line="276" w:lineRule="auto"/>
        <w:jc w:val="both"/>
        <w:rPr>
          <w:rFonts w:ascii="Aptos" w:hAnsi="Aptos" w:eastAsia="Aptos" w:cs="Aptos"/>
          <w:b/>
          <w:bCs/>
          <w:sz w:val="24"/>
          <w:szCs w:val="24"/>
        </w:rPr>
      </w:pPr>
      <w:r w:rsidRPr="5E30741B">
        <w:rPr>
          <w:rFonts w:ascii="Aptos" w:hAnsi="Aptos" w:eastAsia="Aptos" w:cs="Aptos"/>
          <w:b/>
          <w:bCs/>
          <w:sz w:val="24"/>
          <w:szCs w:val="24"/>
        </w:rPr>
        <w:t>Accesibilidad</w:t>
      </w:r>
    </w:p>
    <w:p w:rsidRPr="004D09F9" w:rsidR="00C06C26" w:rsidP="00FC6242" w:rsidRDefault="5E30741B" w14:paraId="46B142EA" w14:textId="69F1CC35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ptos" w:hAnsi="Aptos" w:eastAsia="Aptos" w:cs="Aptos"/>
          <w:sz w:val="24"/>
          <w:szCs w:val="24"/>
        </w:rPr>
      </w:pPr>
      <w:r w:rsidRPr="5E30741B">
        <w:rPr>
          <w:rFonts w:ascii="Aptos" w:hAnsi="Aptos" w:eastAsia="Aptos" w:cs="Aptos"/>
          <w:sz w:val="24"/>
          <w:szCs w:val="24"/>
        </w:rPr>
        <w:t>El diseño de la aplicación debe tener en cuenta la accesibilidad para usuarios con discapacidades, incluyendo la implementación de características como texto alternativo para imágenes y navegación por teclado.</w:t>
      </w:r>
    </w:p>
    <w:p w:rsidRPr="004D09F9" w:rsidR="00C06C26" w:rsidP="003A5373" w:rsidRDefault="004D09F9" w14:paraId="30590EDC" w14:textId="011C42E3">
      <w:pPr>
        <w:jc w:val="both"/>
        <w:rPr>
          <w:rFonts w:asciiTheme="majorHAnsi" w:hAnsiTheme="majorHAnsi" w:eastAsiaTheme="majorEastAsia" w:cstheme="majorBidi"/>
          <w:color w:val="0F4761" w:themeColor="accent1" w:themeShade="BF"/>
          <w:sz w:val="40"/>
          <w:szCs w:val="40"/>
        </w:rPr>
      </w:pPr>
      <w:r>
        <w:br w:type="page"/>
      </w:r>
    </w:p>
    <w:sdt>
      <w:sdtPr>
        <w:id w:val="970676833"/>
        <w:docPartObj>
          <w:docPartGallery w:val="Table of Contents"/>
          <w:docPartUnique/>
        </w:docPartObj>
        <w:rPr>
          <w:rFonts w:ascii="Aptos" w:hAnsi="Aptos" w:eastAsia="Aptos" w:cs="" w:asciiTheme="minorAscii" w:hAnsiTheme="minorAscii" w:eastAsiaTheme="minorAscii" w:cstheme="minorBidi"/>
          <w:color w:val="auto"/>
          <w:kern w:val="2"/>
          <w:sz w:val="22"/>
          <w:szCs w:val="22"/>
          <w:lang w:eastAsia="en-US"/>
          <w14:ligatures w14:val="standardContextual"/>
        </w:rPr>
      </w:sdtPr>
      <w:sdtContent>
        <w:p w:rsidR="004D09F9" w:rsidRDefault="004D09F9" w14:paraId="29576DDC" w14:textId="75F0C1CD">
          <w:pPr>
            <w:pStyle w:val="TOCHeading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FC6242" w:rsidRDefault="5E30741B" w14:paraId="47C7F103" w14:textId="4C56553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 w:rsidR="004D09F9">
            <w:instrText>TOC \o "1-3" \h \z \u</w:instrText>
          </w:r>
          <w:r>
            <w:fldChar w:fldCharType="separate"/>
          </w:r>
          <w:hyperlink w:history="1" w:anchor="_Toc165368683">
            <w:r w:rsidRPr="00650020" w:rsidR="00FC6242">
              <w:rPr>
                <w:rStyle w:val="Hyperlink"/>
                <w:noProof/>
              </w:rPr>
              <w:t>1. Introducción</w:t>
            </w:r>
            <w:r w:rsidR="00FC6242">
              <w:rPr>
                <w:noProof/>
                <w:webHidden/>
              </w:rPr>
              <w:tab/>
            </w:r>
            <w:r w:rsidR="00FC6242">
              <w:rPr>
                <w:noProof/>
                <w:webHidden/>
              </w:rPr>
              <w:fldChar w:fldCharType="begin"/>
            </w:r>
            <w:r w:rsidR="00FC6242">
              <w:rPr>
                <w:noProof/>
                <w:webHidden/>
              </w:rPr>
              <w:instrText xml:space="preserve"> PAGEREF _Toc165368683 \h </w:instrText>
            </w:r>
            <w:r w:rsidR="00FC6242">
              <w:rPr>
                <w:noProof/>
                <w:webHidden/>
              </w:rPr>
            </w:r>
            <w:r w:rsidR="00FC6242">
              <w:rPr>
                <w:noProof/>
                <w:webHidden/>
              </w:rPr>
              <w:fldChar w:fldCharType="separate"/>
            </w:r>
            <w:r w:rsidR="00FC6242">
              <w:rPr>
                <w:noProof/>
                <w:webHidden/>
              </w:rPr>
              <w:t>1</w:t>
            </w:r>
            <w:r w:rsidR="00FC6242"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5C75CFD0" w14:textId="04A156C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84">
            <w:r w:rsidRPr="00650020">
              <w:rPr>
                <w:rStyle w:val="Hyperlink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2EB24298" w14:textId="22AA24A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85">
            <w:r w:rsidRPr="00650020">
              <w:rPr>
                <w:rStyle w:val="Hyperlink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07B18781" w14:textId="19DCAA0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86">
            <w:r w:rsidRPr="00650020">
              <w:rPr>
                <w:rStyle w:val="Hyperlink"/>
                <w:noProof/>
              </w:rPr>
              <w:t>1.3 Apreciación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40A821E0" w14:textId="3FBCEC8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87">
            <w:r w:rsidRPr="00650020">
              <w:rPr>
                <w:rStyle w:val="Hyperlink"/>
                <w:noProof/>
              </w:rPr>
              <w:t>2. Descripción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0D286931" w14:textId="3FFF75F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88">
            <w:r w:rsidRPr="00650020">
              <w:rPr>
                <w:rStyle w:val="Hyperlink"/>
                <w:noProof/>
              </w:rPr>
              <w:t>2.1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625835F8" w14:textId="695EF73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89">
            <w:r w:rsidRPr="00650020">
              <w:rPr>
                <w:rStyle w:val="Hyperlink"/>
                <w:noProof/>
              </w:rPr>
              <w:t>2.2 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6D1B5BA2" w14:textId="6C4021C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90">
            <w:r w:rsidRPr="00650020">
              <w:rPr>
                <w:rStyle w:val="Hyperlink"/>
                <w:noProof/>
              </w:rPr>
              <w:t>2.3 Características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4D974F4F" w14:textId="3491DFC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91">
            <w:r w:rsidRPr="00650020">
              <w:rPr>
                <w:rStyle w:val="Hyperlink"/>
                <w:noProof/>
              </w:rPr>
              <w:t>2.4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40CA7479" w14:textId="3592260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92">
            <w:r w:rsidRPr="00650020">
              <w:rPr>
                <w:rStyle w:val="Hyperlink"/>
                <w:noProof/>
              </w:rPr>
              <w:t>2.5 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31E31994" w14:textId="2AB6D6D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93">
            <w:r w:rsidRPr="00650020">
              <w:rPr>
                <w:rStyle w:val="Hyperlink"/>
                <w:noProof/>
              </w:rPr>
              <w:t>3 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70591183" w14:textId="022101D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94">
            <w:r w:rsidRPr="00650020">
              <w:rPr>
                <w:rStyle w:val="Hyperlink"/>
                <w:noProof/>
              </w:rPr>
              <w:t>3.1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2401CB1F" w14:textId="55BC227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95">
            <w:r w:rsidRPr="00650020">
              <w:rPr>
                <w:rStyle w:val="Hyperlink"/>
                <w:noProof/>
              </w:rPr>
              <w:t>3.1.1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73DA39E7" w14:textId="742587E6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96">
            <w:r w:rsidRPr="00650020">
              <w:rPr>
                <w:rStyle w:val="Hyperlink"/>
                <w:noProof/>
              </w:rPr>
              <w:t>3.1.2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15EC445D" w14:textId="1F6444C9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97">
            <w:r w:rsidRPr="00650020">
              <w:rPr>
                <w:rStyle w:val="Hyperlink"/>
                <w:noProof/>
              </w:rPr>
              <w:t>3.2 Requisitos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24075790" w14:textId="5CAACFE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98">
            <w:r w:rsidRPr="00650020">
              <w:rPr>
                <w:rStyle w:val="Hyperlink"/>
                <w:noProof/>
              </w:rPr>
              <w:t>3.3 Requisitos del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42" w:rsidRDefault="00FC6242" w14:paraId="48B6F67F" w14:textId="5AEBFB7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history="1" w:anchor="_Toc165368699">
            <w:r w:rsidRPr="00650020">
              <w:rPr>
                <w:rStyle w:val="Hyperlink"/>
                <w:noProof/>
              </w:rPr>
              <w:t>3.4 Restricciones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5E30741B" w:rsidP="5E30741B" w:rsidRDefault="5E30741B" w14:paraId="46FF5645" w14:textId="2E1B2F0B">
          <w:pPr>
            <w:pStyle w:val="TOC2"/>
            <w:tabs>
              <w:tab w:val="right" w:leader="dot" w:pos="8835"/>
            </w:tabs>
            <w:rPr>
              <w:rStyle w:val="Hyperlink"/>
            </w:rPr>
          </w:pPr>
          <w:r>
            <w:fldChar w:fldCharType="end"/>
          </w:r>
        </w:p>
      </w:sdtContent>
      <w:sdtEndPr>
        <w:rPr>
          <w:rFonts w:ascii="Aptos" w:hAnsi="Aptos" w:eastAsia="Aptos" w:cs="" w:asciiTheme="minorAscii" w:hAnsiTheme="minorAscii" w:eastAsiaTheme="minorAscii" w:cstheme="minorBidi"/>
          <w:color w:val="auto"/>
          <w:sz w:val="22"/>
          <w:szCs w:val="22"/>
          <w:lang w:eastAsia="en-US"/>
        </w:rPr>
      </w:sdtEndPr>
    </w:sdt>
    <w:p w:rsidR="004D09F9" w:rsidRDefault="004D09F9" w14:paraId="1A1E65BE" w14:textId="027122C7"/>
    <w:p w:rsidRPr="00C06C26" w:rsidR="007F4C1D" w:rsidP="00C06C26" w:rsidRDefault="007F4C1D" w14:paraId="54BB15B3" w14:textId="77777777"/>
    <w:sectPr w:rsidRPr="00C06C26" w:rsidR="007F4C1D" w:rsidSect="000C7EF7">
      <w:footerReference w:type="default" r:id="rId12"/>
      <w:pgSz w:w="12240" w:h="15840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D09F9" w:rsidP="004D09F9" w:rsidRDefault="004D09F9" w14:paraId="5C43ECB7" w14:textId="77777777">
      <w:pPr>
        <w:spacing w:after="0" w:line="240" w:lineRule="auto"/>
      </w:pPr>
      <w:r>
        <w:separator/>
      </w:r>
    </w:p>
  </w:endnote>
  <w:endnote w:type="continuationSeparator" w:id="0">
    <w:p w:rsidR="004D09F9" w:rsidP="004D09F9" w:rsidRDefault="004D09F9" w14:paraId="09034A4D" w14:textId="77777777">
      <w:pPr>
        <w:spacing w:after="0" w:line="240" w:lineRule="auto"/>
      </w:pPr>
      <w:r>
        <w:continuationSeparator/>
      </w:r>
    </w:p>
  </w:endnote>
  <w:endnote w:type="continuationNotice" w:id="1">
    <w:p w:rsidR="00B0586C" w:rsidRDefault="00B0586C" w14:paraId="4824A9C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479947"/>
      <w:docPartObj>
        <w:docPartGallery w:val="Page Numbers (Bottom of Page)"/>
        <w:docPartUnique/>
      </w:docPartObj>
    </w:sdtPr>
    <w:sdtContent>
      <w:p w:rsidR="004D09F9" w:rsidRDefault="004D09F9" w14:paraId="6450D155" w14:textId="1D30F33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4D09F9" w:rsidRDefault="004D09F9" w14:paraId="6D922B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D09F9" w:rsidP="004D09F9" w:rsidRDefault="004D09F9" w14:paraId="071B4A84" w14:textId="77777777">
      <w:pPr>
        <w:spacing w:after="0" w:line="240" w:lineRule="auto"/>
      </w:pPr>
      <w:r>
        <w:separator/>
      </w:r>
    </w:p>
  </w:footnote>
  <w:footnote w:type="continuationSeparator" w:id="0">
    <w:p w:rsidR="004D09F9" w:rsidP="004D09F9" w:rsidRDefault="004D09F9" w14:paraId="54A9D8B8" w14:textId="77777777">
      <w:pPr>
        <w:spacing w:after="0" w:line="240" w:lineRule="auto"/>
      </w:pPr>
      <w:r>
        <w:continuationSeparator/>
      </w:r>
    </w:p>
  </w:footnote>
  <w:footnote w:type="continuationNotice" w:id="1">
    <w:p w:rsidR="00B0586C" w:rsidRDefault="00B0586C" w14:paraId="2E815F02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gPFYN1V" int2:invalidationBookmarkName="" int2:hashCode="hv17n1Mcz84Nh1" int2:id="Lnb7CNbg">
      <int2:state int2:value="Rejected" int2:type="AugLoop_Text_Critique"/>
    </int2:bookmark>
    <int2:bookmark int2:bookmarkName="_Int_gPnSfGc8" int2:invalidationBookmarkName="" int2:hashCode="fJWJpf2KaWbHi7" int2:id="YfQHW1D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3">
    <w:nsid w:val="4ab98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A27FCD"/>
    <w:multiLevelType w:val="hybridMultilevel"/>
    <w:tmpl w:val="94CE4F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30F2"/>
    <w:multiLevelType w:val="multilevel"/>
    <w:tmpl w:val="F4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F29A5"/>
    <w:multiLevelType w:val="hybridMultilevel"/>
    <w:tmpl w:val="91B2BC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6422D"/>
    <w:multiLevelType w:val="hybridMultilevel"/>
    <w:tmpl w:val="E058544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D08357"/>
    <w:multiLevelType w:val="hybridMultilevel"/>
    <w:tmpl w:val="596292DA"/>
    <w:lvl w:ilvl="0" w:tplc="3738BB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3425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BA76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6C3C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907F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5C1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266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94C2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7AF6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85EDA4"/>
    <w:multiLevelType w:val="hybridMultilevel"/>
    <w:tmpl w:val="80D02702"/>
    <w:lvl w:ilvl="0" w:tplc="EBA495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619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F085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CE64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0883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B6B4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D02E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84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CEB4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5E54568"/>
    <w:multiLevelType w:val="hybridMultilevel"/>
    <w:tmpl w:val="85B29C36"/>
    <w:lvl w:ilvl="0" w:tplc="43B4A2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30D2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66CE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84F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7EF2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0058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60ED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D070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4CEB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943C8C"/>
    <w:multiLevelType w:val="hybridMultilevel"/>
    <w:tmpl w:val="254C41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86924"/>
    <w:multiLevelType w:val="multilevel"/>
    <w:tmpl w:val="9256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60FDA"/>
    <w:multiLevelType w:val="hybridMultilevel"/>
    <w:tmpl w:val="90FA4672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C5A3322"/>
    <w:multiLevelType w:val="hybridMultilevel"/>
    <w:tmpl w:val="D2B4F7F4"/>
    <w:lvl w:ilvl="0" w:tplc="0172E6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72D2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3E85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AF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EC09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4423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E04D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A22A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141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4E03529"/>
    <w:multiLevelType w:val="hybridMultilevel"/>
    <w:tmpl w:val="2CEA6EB4"/>
    <w:lvl w:ilvl="0" w:tplc="8CA044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040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4410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7EA4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34F9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1C93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ACFF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C420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F23B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949376D"/>
    <w:multiLevelType w:val="hybridMultilevel"/>
    <w:tmpl w:val="3B84ACD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" w16cid:durableId="1418289810">
    <w:abstractNumId w:val="7"/>
  </w:num>
  <w:num w:numId="2" w16cid:durableId="608857746">
    <w:abstractNumId w:val="2"/>
  </w:num>
  <w:num w:numId="3" w16cid:durableId="1058437943">
    <w:abstractNumId w:val="0"/>
  </w:num>
  <w:num w:numId="4" w16cid:durableId="517276742">
    <w:abstractNumId w:val="8"/>
  </w:num>
  <w:num w:numId="5" w16cid:durableId="1731727361">
    <w:abstractNumId w:val="3"/>
  </w:num>
  <w:num w:numId="6" w16cid:durableId="1937519121">
    <w:abstractNumId w:val="9"/>
  </w:num>
  <w:num w:numId="7" w16cid:durableId="1519731385">
    <w:abstractNumId w:val="12"/>
  </w:num>
  <w:num w:numId="8" w16cid:durableId="1139029395">
    <w:abstractNumId w:val="1"/>
  </w:num>
  <w:num w:numId="9" w16cid:durableId="1627154628">
    <w:abstractNumId w:val="11"/>
  </w:num>
  <w:num w:numId="10" w16cid:durableId="2112122491">
    <w:abstractNumId w:val="10"/>
  </w:num>
  <w:num w:numId="11" w16cid:durableId="960653488">
    <w:abstractNumId w:val="5"/>
  </w:num>
  <w:num w:numId="12" w16cid:durableId="903875893">
    <w:abstractNumId w:val="4"/>
  </w:num>
  <w:num w:numId="13" w16cid:durableId="2111050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D6"/>
    <w:rsid w:val="00007E7D"/>
    <w:rsid w:val="00067DBA"/>
    <w:rsid w:val="000B2164"/>
    <w:rsid w:val="000C7EF7"/>
    <w:rsid w:val="000D3528"/>
    <w:rsid w:val="000D6A42"/>
    <w:rsid w:val="000F7684"/>
    <w:rsid w:val="00114C59"/>
    <w:rsid w:val="001C7856"/>
    <w:rsid w:val="001D3C62"/>
    <w:rsid w:val="00235A78"/>
    <w:rsid w:val="00235A9B"/>
    <w:rsid w:val="00261692"/>
    <w:rsid w:val="00262F85"/>
    <w:rsid w:val="002A6AD5"/>
    <w:rsid w:val="002C3625"/>
    <w:rsid w:val="002E1B28"/>
    <w:rsid w:val="002F4D43"/>
    <w:rsid w:val="00301BD2"/>
    <w:rsid w:val="00305E39"/>
    <w:rsid w:val="003272C2"/>
    <w:rsid w:val="00335716"/>
    <w:rsid w:val="00340975"/>
    <w:rsid w:val="00354936"/>
    <w:rsid w:val="00374491"/>
    <w:rsid w:val="00387492"/>
    <w:rsid w:val="003A5373"/>
    <w:rsid w:val="003B51C5"/>
    <w:rsid w:val="003C0D28"/>
    <w:rsid w:val="003C5489"/>
    <w:rsid w:val="003C707E"/>
    <w:rsid w:val="00487F53"/>
    <w:rsid w:val="004901C8"/>
    <w:rsid w:val="00491AF6"/>
    <w:rsid w:val="004D09F9"/>
    <w:rsid w:val="004D19DB"/>
    <w:rsid w:val="004D1A3F"/>
    <w:rsid w:val="004D3428"/>
    <w:rsid w:val="004D7536"/>
    <w:rsid w:val="004F3C9E"/>
    <w:rsid w:val="00503122"/>
    <w:rsid w:val="005467A4"/>
    <w:rsid w:val="00595519"/>
    <w:rsid w:val="005A2A36"/>
    <w:rsid w:val="005B66B8"/>
    <w:rsid w:val="006359ED"/>
    <w:rsid w:val="00694F60"/>
    <w:rsid w:val="006B09AE"/>
    <w:rsid w:val="006B5C5E"/>
    <w:rsid w:val="00772B9B"/>
    <w:rsid w:val="0077345B"/>
    <w:rsid w:val="007B63D6"/>
    <w:rsid w:val="007F4C1D"/>
    <w:rsid w:val="007F6F11"/>
    <w:rsid w:val="0080374A"/>
    <w:rsid w:val="00850F41"/>
    <w:rsid w:val="008D093A"/>
    <w:rsid w:val="008E68E7"/>
    <w:rsid w:val="0091763D"/>
    <w:rsid w:val="009441B2"/>
    <w:rsid w:val="00970224"/>
    <w:rsid w:val="00980B7F"/>
    <w:rsid w:val="009E2523"/>
    <w:rsid w:val="00A1416B"/>
    <w:rsid w:val="00A34F9F"/>
    <w:rsid w:val="00A74D58"/>
    <w:rsid w:val="00A851EF"/>
    <w:rsid w:val="00AB5B03"/>
    <w:rsid w:val="00AC6FEF"/>
    <w:rsid w:val="00AD3503"/>
    <w:rsid w:val="00B0586C"/>
    <w:rsid w:val="00B35641"/>
    <w:rsid w:val="00B45052"/>
    <w:rsid w:val="00B550DB"/>
    <w:rsid w:val="00B608E0"/>
    <w:rsid w:val="00BF289D"/>
    <w:rsid w:val="00C041E7"/>
    <w:rsid w:val="00C06C26"/>
    <w:rsid w:val="00C07A61"/>
    <w:rsid w:val="00C1078B"/>
    <w:rsid w:val="00C12973"/>
    <w:rsid w:val="00C15133"/>
    <w:rsid w:val="00C21A92"/>
    <w:rsid w:val="00C2350D"/>
    <w:rsid w:val="00C820B7"/>
    <w:rsid w:val="00C90455"/>
    <w:rsid w:val="00C97F46"/>
    <w:rsid w:val="00CC684A"/>
    <w:rsid w:val="00D01FBB"/>
    <w:rsid w:val="00D16388"/>
    <w:rsid w:val="00D220F9"/>
    <w:rsid w:val="00D45DC6"/>
    <w:rsid w:val="00D558EB"/>
    <w:rsid w:val="00D845A2"/>
    <w:rsid w:val="00DC1CCC"/>
    <w:rsid w:val="00DC2B5C"/>
    <w:rsid w:val="00DC491F"/>
    <w:rsid w:val="00DD0FD9"/>
    <w:rsid w:val="00DD6D9A"/>
    <w:rsid w:val="00DE64A6"/>
    <w:rsid w:val="00DF388A"/>
    <w:rsid w:val="00E16529"/>
    <w:rsid w:val="00E440A2"/>
    <w:rsid w:val="00E81D3F"/>
    <w:rsid w:val="00EC26A0"/>
    <w:rsid w:val="00EC4EB4"/>
    <w:rsid w:val="00EC6522"/>
    <w:rsid w:val="00EF2870"/>
    <w:rsid w:val="00EF7948"/>
    <w:rsid w:val="00F27CD3"/>
    <w:rsid w:val="00F3450D"/>
    <w:rsid w:val="00F57D21"/>
    <w:rsid w:val="00F921A1"/>
    <w:rsid w:val="00F93F55"/>
    <w:rsid w:val="00FC6242"/>
    <w:rsid w:val="5E30741B"/>
    <w:rsid w:val="7E93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74FE"/>
  <w15:chartTrackingRefBased/>
  <w15:docId w15:val="{0D2C7494-2BBA-416D-BA56-2B1A869A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3D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3D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63D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7B63D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7B63D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B63D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B63D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B63D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B63D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B63D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B6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3D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B63D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B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3D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B6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3D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B6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3D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C7EF7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0C7EF7"/>
    <w:rPr>
      <w:rFonts w:eastAsiaTheme="minorEastAsia"/>
      <w:kern w:val="0"/>
      <w:lang w:eastAsia="es-MX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D09F9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09F9"/>
  </w:style>
  <w:style w:type="paragraph" w:styleId="Footer">
    <w:name w:val="footer"/>
    <w:basedOn w:val="Normal"/>
    <w:link w:val="FooterChar"/>
    <w:uiPriority w:val="99"/>
    <w:unhideWhenUsed/>
    <w:rsid w:val="004D09F9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09F9"/>
  </w:style>
  <w:style w:type="paragraph" w:styleId="TOCHeading">
    <w:name w:val="TOC Heading"/>
    <w:basedOn w:val="Heading1"/>
    <w:next w:val="Normal"/>
    <w:uiPriority w:val="39"/>
    <w:unhideWhenUsed/>
    <w:qFormat/>
    <w:rsid w:val="004D09F9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D09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9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09F9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27CD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MX"/>
      <w14:ligatures w14:val="none"/>
    </w:rPr>
  </w:style>
  <w:style w:type="character" w:styleId="Strong">
    <w:name w:val="Strong"/>
    <w:basedOn w:val="DefaultParagraphFont"/>
    <w:uiPriority w:val="22"/>
    <w:qFormat/>
    <w:rsid w:val="00F27CD3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058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microsoft.com/office/2020/10/relationships/intelligence" Target="intelligence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fd619bd25f284ae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50673-8d84-403f-adea-70b2de6e2367}"/>
      </w:docPartPr>
      <w:docPartBody>
        <w:p w14:paraId="01853FC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2024-04-30T00:00:00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afc09e-b8c8-4aec-aa3b-b0cc6acf0e3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C363EB943114FA8C4C185C5BE6E54" ma:contentTypeVersion="15" ma:contentTypeDescription="Create a new document." ma:contentTypeScope="" ma:versionID="25216bdb544583d66dd20e008a1266cb">
  <xsd:schema xmlns:xsd="http://www.w3.org/2001/XMLSchema" xmlns:xs="http://www.w3.org/2001/XMLSchema" xmlns:p="http://schemas.microsoft.com/office/2006/metadata/properties" xmlns:ns3="5eafc09e-b8c8-4aec-aa3b-b0cc6acf0e3f" xmlns:ns4="7bfb0219-cc23-400f-acd4-f61b04705ab3" targetNamespace="http://schemas.microsoft.com/office/2006/metadata/properties" ma:root="true" ma:fieldsID="160fa6d016ded37eb4573228ef351a06" ns3:_="" ns4:_="">
    <xsd:import namespace="5eafc09e-b8c8-4aec-aa3b-b0cc6acf0e3f"/>
    <xsd:import namespace="7bfb0219-cc23-400f-acd4-f61b04705a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fc09e-b8c8-4aec-aa3b-b0cc6acf0e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b0219-cc23-400f-acd4-f61b04705a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03FC70-6FCB-4AEA-B816-CE694EFAEA9B}">
  <ds:schemaRefs>
    <ds:schemaRef ds:uri="http://purl.org/dc/dcmitype/"/>
    <ds:schemaRef ds:uri="http://www.w3.org/XML/1998/namespace"/>
    <ds:schemaRef ds:uri="http://schemas.microsoft.com/office/2006/metadata/properties"/>
    <ds:schemaRef ds:uri="5eafc09e-b8c8-4aec-aa3b-b0cc6acf0e3f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bfb0219-cc23-400f-acd4-f61b04705ab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A987244-6A2D-4DA5-8532-2C640268F2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83B19E-D05E-497E-8B6E-B1CD7E15ECB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4430AB5-A983-495D-B980-F2B7C469E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fc09e-b8c8-4aec-aa3b-b0cc6acf0e3f"/>
    <ds:schemaRef ds:uri="7bfb0219-cc23-400f-acd4-f61b04705a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Especificación de Requisitos</dc:title>
  <dc:subject>Para el desarrollo de la aplicación de aprendiza del idioma maya ‘Tukanaj’</dc:subject>
  <dc:creator>REYNALDO COUOH MARTÍN, DANIEL MENDEZ SIERRA</dc:creator>
  <keywords/>
  <dc:description/>
  <lastModifiedBy>REYNALDO ALEXANDER COUOH MARTIN</lastModifiedBy>
  <revision>107</revision>
  <dcterms:created xsi:type="dcterms:W3CDTF">2024-04-30T04:29:00.0000000Z</dcterms:created>
  <dcterms:modified xsi:type="dcterms:W3CDTF">2024-05-02T19:32:53.8972964Z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0x0101003ECC363EB943114FA8C4C185C5BE6E54</vt:lpwstr>
  </property>
</Properties>
</file>