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Subtitle"/>
      </w:pPr>
      <w:r>
        <w:rPr>
          <w:b/>
          <w:color w:val="1686A8"/>
          <w:sz w:val="26"/>
        </w:rPr>
        <w:t xml:space="preserve">I&amp;C LAUNDRY HUB</w:t>
      </w:r>
    </w:p>
    <w:p>
      <w:pPr>
        <w:pStyle w:val="Title"/>
      </w:pPr>
      <w:r>
        <w:rPr>
          <w:b/>
          <w:color w:val="174A6E"/>
          <w:sz w:val="36"/>
        </w:rPr>
        <w:t xml:space="preserve">Functional Testing &amp; UAT Demonstration Guide</w:t>
      </w:r>
    </w:p>
    <w:p>
      <w:pPr>
        <w:pStyle w:val="Normal"/>
      </w:pPr>
      <w:r>
        <w:rPr>
          <w:color w:val="24364B"/>
          <w:sz w:val="20"/>
        </w:rPr>
        <w:t xml:space="preserve">Click-by-click procedures for every functional test case in the supplied whole-system UAT document.</w:t>
      </w:r>
    </w:p>
    <w:p>
      <w:pPr>
        <w:pStyle w:val="Notice"/>
      </w:pPr>
      <w:r>
        <w:rPr>
          <w:b/>
          <w:color w:val="9A3412"/>
          <w:sz w:val="20"/>
        </w:rPr>
        <w:t xml:space="preserve">Use a staging/test environment and disposable records. Do not use real customer contact details, send test messages to real customers, or run repeated security tests against production.</w:t>
      </w:r>
    </w:p>
    <w:p>
      <w:pPr>
        <w:pStyle w:val="Heading1"/>
      </w:pPr>
      <w:r>
        <w:rPr>
          <w:color w:val="24364B"/>
          <w:sz w:val="20"/>
        </w:rPr>
        <w:t xml:space="preserve">How to use this guide</w:t>
      </w:r>
    </w:p>
    <w:p>
      <w:pPr>
        <w:pStyle w:val="Normal"/>
      </w:pPr>
      <w:r>
        <w:rPr>
          <w:color w:val="24364B"/>
          <w:sz w:val="20"/>
        </w:rPr>
        <w:t xml:space="preserve">Sign in using the role named by the test case. Follow the numbered steps in order. Compare what actually happens with the Expected Result copied from the UAT source. Write the actual result and Pass/Fail only after execution. If a screen or control is not present, record the case as Blocked/Needs revision rather than pretending it passed.</w:t>
      </w:r>
    </w:p>
    <w:p>
      <w:pPr>
        <w:pStyle w:val="Heading1"/>
      </w:pPr>
      <w:r>
        <w:rPr>
          <w:color w:val="24364B"/>
          <w:sz w:val="20"/>
        </w:rPr>
        <w:t xml:space="preserve">Before testing</w:t>
      </w:r>
    </w:p>
    <w:p>
      <w:pPr>
        <w:pStyle w:val="Normal"/>
      </w:pPr>
      <w:r>
        <w:rPr>
          <w:color w:val="24364B"/>
          <w:sz w:val="20"/>
        </w:rPr>
        <w:t xml:space="preserve">Prepare one Administrator and one Staff test account, know the Staff branch assignment, and have a disposable test customer, order, service, and inventory item available. Confirm email/SMS recipients are controlled test destinations. Keep a record of the test environment and date.</w:t>
      </w:r>
    </w:p>
    <w:p>
      <w:pPr>
        <w:pStyle w:val="Heading1"/>
      </w:pPr>
      <w:r>
        <w:rPr>
          <w:color w:val="24364B"/>
          <w:sz w:val="20"/>
        </w:rPr>
        <w:t xml:space="preserve">Current-system alignment notes</w:t>
      </w:r>
    </w:p>
    <w:p>
      <w:pPr>
        <w:pStyle w:val="Normal"/>
      </w:pPr>
      <w:r>
        <w:rPr>
          <w:color w:val="24364B"/>
          <w:sz w:val="20"/>
        </w:rPr>
        <w:t xml:space="preserve">TC-ADM-10 and TC-STF-32 in the supplied UAT say Staff cannot archive inventory. The current application allows Staff to archive inventory in their own branch and denies cross-branch archive. Demonstrate the actual behavior using the steps below, then revise those expected results before scoring.</w:t>
      </w:r>
    </w:p>
    <w:p>
      <w:pPr>
        <w:pStyle w:val="Normal"/>
      </w:pPr>
      <w:r>
        <w:rPr>
          <w:color w:val="24364B"/>
          <w:sz w:val="20"/>
        </w:rPr>
        <w:t xml:space="preserve">TC-ADM-26 asks the tester to create an expense. The current sidebar has no standalone Expenses page or Add Expense form. Restock/initial-stock costs can create inventory expenses automatically, but that does not provide a general expense-entry workflow. Mark this test Blocked and revise the UAT or add the missing screen before evaluating expense creation.</w:t>
      </w:r>
    </w:p>
    <w:p>
      <w:pPr>
        <w:pStyle w:val="Heading1"/>
      </w:pPr>
      <w:r>
        <w:rPr>
          <w:color w:val="24364B"/>
          <w:sz w:val="20"/>
        </w:rPr>
        <w:t xml:space="preserve">Order payment guard</w:t>
      </w:r>
    </w:p>
    <w:p>
      <w:pPr>
        <w:pStyle w:val="Normal"/>
      </w:pPr>
      <w:r>
        <w:rPr>
          <w:color w:val="24364B"/>
          <w:sz w:val="20"/>
        </w:rPr>
        <w:t xml:space="preserve">The current order form rejects an initial payment below the configured minimum or above the final order total. When testing TC-STF-21, include a value above the full total; no order should be created.</w:t>
      </w:r>
    </w:p>
    <w:p>
      <w:pPr>
        <w:pStyle w:val="Heading1"/>
      </w:pPr>
      <w:r>
        <w:rPr>
          <w:color w:val="24364B"/>
          <w:sz w:val="20"/>
        </w:rPr>
        <w:t xml:space="preserve">Administrator Functional Test Cases</w:t>
      </w:r>
    </w:p>
    <w:p>
      <w:pPr>
        <w:pStyle w:val="Heading2"/>
        <w:keepNext/>
      </w:pPr>
      <w:r>
        <w:rPr>
          <w:color w:val="24364B"/>
          <w:sz w:val="20"/>
        </w:rPr>
        <w:t xml:space="preserve">TC-ADM-01 — Sign in with valid Administrator credentials.</w:t>
      </w:r>
    </w:p>
    <w:p>
      <w:pPr>
        <w:pStyle w:val="Label"/>
        <w:keepNext/>
      </w:pPr>
      <w:r>
        <w:rPr>
          <w:b/>
          <w:color w:val="1686A8"/>
          <w:sz w:val="20"/>
        </w:rPr>
        <w:t xml:space="preserve">Steps to demonstrate</w:t>
      </w:r>
    </w:p>
    <w:p>
      <w:pPr>
        <w:pStyle w:val="Step"/>
      </w:pPr>
      <w:r>
        <w:rPr>
          <w:color w:val="24364B"/>
          <w:sz w:val="20"/>
        </w:rPr>
        <w:t xml:space="preserve">1. Open the system URL and click “Sign in” (or open /login).</w:t>
      </w:r>
    </w:p>
    <w:p>
      <w:pPr>
        <w:pStyle w:val="Step"/>
      </w:pPr>
      <w:r>
        <w:rPr>
          <w:color w:val="24364B"/>
          <w:sz w:val="20"/>
        </w:rPr>
        <w:t xml:space="preserve">2. Enter the test Administrator username and password, then click “Sign In”.</w:t>
      </w:r>
    </w:p>
    <w:p>
      <w:pPr>
        <w:pStyle w:val="Step"/>
      </w:pPr>
      <w:r>
        <w:rPr>
          <w:color w:val="24364B"/>
          <w:sz w:val="20"/>
        </w:rPr>
        <w:t xml:space="preserve">3. Wait for the Dashboard, then inspect the sidebar for Administrator-only pages such as Analytics, Services, Staff, Audit Log, and Settings.</w:t>
      </w:r>
    </w:p>
    <w:p>
      <w:pPr>
        <w:pStyle w:val="Normal"/>
      </w:pPr>
      <w:r>
        <w:rPr>
          <w:color w:val="24364B"/>
          <w:sz w:val="20"/>
        </w:rPr>
        <w:t xml:space="preserve">Expected result: Administrator dashboard opens and Administrator-only modules are available.</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TC-ADM-02 — Attempt sign-in with an invalid password.</w:t>
      </w:r>
    </w:p>
    <w:p>
      <w:pPr>
        <w:pStyle w:val="Label"/>
        <w:keepNext/>
      </w:pPr>
      <w:r>
        <w:rPr>
          <w:b/>
          <w:color w:val="1686A8"/>
          <w:sz w:val="20"/>
        </w:rPr>
        <w:t xml:space="preserve">Steps to demonstrate</w:t>
      </w:r>
    </w:p>
    <w:p>
      <w:pPr>
        <w:pStyle w:val="Step"/>
      </w:pPr>
      <w:r>
        <w:rPr>
          <w:color w:val="24364B"/>
          <w:sz w:val="20"/>
        </w:rPr>
        <w:t xml:space="preserve">1. Open /login and enter the test Administrator username with an incorrect password.</w:t>
      </w:r>
    </w:p>
    <w:p>
      <w:pPr>
        <w:pStyle w:val="Step"/>
      </w:pPr>
      <w:r>
        <w:rPr>
          <w:color w:val="24364B"/>
          <w:sz w:val="20"/>
        </w:rPr>
        <w:t xml:space="preserve">2. Click “Sign In”.</w:t>
      </w:r>
    </w:p>
    <w:p>
      <w:pPr>
        <w:pStyle w:val="Step"/>
      </w:pPr>
      <w:r>
        <w:rPr>
          <w:color w:val="24364B"/>
          <w:sz w:val="20"/>
        </w:rPr>
        <w:t xml:space="preserve">3. Confirm an error appears; try opening /dashboard/orders in the same browser tab and verify protected content is not shown.</w:t>
      </w:r>
    </w:p>
    <w:p>
      <w:pPr>
        <w:pStyle w:val="Normal"/>
      </w:pPr>
      <w:r>
        <w:rPr>
          <w:color w:val="24364B"/>
          <w:sz w:val="20"/>
        </w:rPr>
        <w:t xml:space="preserve">Expected result: Sign-in is rejected and protected pages remain inaccessible.</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TC-ADM-03 — Create a Staff account and assign a branch.</w:t>
      </w:r>
    </w:p>
    <w:p>
      <w:pPr>
        <w:pStyle w:val="Label"/>
        <w:keepNext/>
      </w:pPr>
      <w:r>
        <w:rPr>
          <w:b/>
          <w:color w:val="1686A8"/>
          <w:sz w:val="20"/>
        </w:rPr>
        <w:t xml:space="preserve">Steps to demonstrate</w:t>
      </w:r>
    </w:p>
    <w:p>
      <w:pPr>
        <w:pStyle w:val="Step"/>
      </w:pPr>
      <w:r>
        <w:rPr>
          <w:color w:val="24364B"/>
          <w:sz w:val="20"/>
        </w:rPr>
        <w:t xml:space="preserve">1. Sign in as Administrator and click “Staff” in the sidebar.</w:t>
      </w:r>
    </w:p>
    <w:p>
      <w:pPr>
        <w:pStyle w:val="Step"/>
      </w:pPr>
      <w:r>
        <w:rPr>
          <w:color w:val="24364B"/>
          <w:sz w:val="20"/>
        </w:rPr>
        <w:t xml:space="preserve">2. Click “Add Account”. Enter the test person’s name and required contact details; set Role to “Staff” and select the intended branch.</w:t>
      </w:r>
    </w:p>
    <w:p>
      <w:pPr>
        <w:pStyle w:val="Step"/>
      </w:pPr>
      <w:r>
        <w:rPr>
          <w:color w:val="24364B"/>
          <w:sz w:val="20"/>
        </w:rPr>
        <w:t xml:space="preserve">3. Click “Create Account”. Save the one-time credentials in a secure test note, then find the account in the Staff list and confirm its branch and role.</w:t>
      </w:r>
    </w:p>
    <w:p>
      <w:pPr>
        <w:pStyle w:val="Normal"/>
      </w:pPr>
      <w:r>
        <w:rPr>
          <w:color w:val="24364B"/>
          <w:sz w:val="20"/>
        </w:rPr>
        <w:t xml:space="preserve">Expected result: The account is provisioned with the selected branch and Staff permissions.</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TC-ADM-04 — Attempt to open Analytics, Staff, or Service Configuration as Staff.</w:t>
      </w:r>
    </w:p>
    <w:p>
      <w:pPr>
        <w:pStyle w:val="Label"/>
        <w:keepNext/>
      </w:pPr>
      <w:r>
        <w:rPr>
          <w:b/>
          <w:color w:val="1686A8"/>
          <w:sz w:val="20"/>
        </w:rPr>
        <w:t xml:space="preserve">Steps to demonstrate</w:t>
      </w:r>
    </w:p>
    <w:p>
      <w:pPr>
        <w:pStyle w:val="Step"/>
      </w:pPr>
      <w:r>
        <w:rPr>
          <w:color w:val="24364B"/>
          <w:sz w:val="20"/>
        </w:rPr>
        <w:t xml:space="preserve">1. Sign out and sign in with the test Staff account.</w:t>
      </w:r>
    </w:p>
    <w:p>
      <w:pPr>
        <w:pStyle w:val="Step"/>
      </w:pPr>
      <w:r>
        <w:rPr>
          <w:color w:val="24364B"/>
          <w:sz w:val="20"/>
        </w:rPr>
        <w:t xml:space="preserve">2. Use the sidebar to check for Analytics, Services, Staff, and Settings; then enter /dashboard/analytics, /dashboard/staff, and /dashboard/services directly in the address bar.</w:t>
      </w:r>
    </w:p>
    <w:p>
      <w:pPr>
        <w:pStyle w:val="Step"/>
      </w:pPr>
      <w:r>
        <w:rPr>
          <w:color w:val="24364B"/>
          <w:sz w:val="20"/>
        </w:rPr>
        <w:t xml:space="preserve">3. Confirm Administrator-only content does not open. Sign out and restore the Administrator session for later tests.</w:t>
      </w:r>
    </w:p>
    <w:p>
      <w:pPr>
        <w:pStyle w:val="Normal"/>
      </w:pPr>
      <w:r>
        <w:rPr>
          <w:color w:val="24364B"/>
          <w:sz w:val="20"/>
        </w:rPr>
        <w:t xml:space="preserve">Expected result: Administrator-only pages and protected requests are denied.</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TC-ADM-05 — Create a new customer while placing an order.</w:t>
      </w:r>
    </w:p>
    <w:p>
      <w:pPr>
        <w:pStyle w:val="Label"/>
        <w:keepNext/>
      </w:pPr>
      <w:r>
        <w:rPr>
          <w:b/>
          <w:color w:val="1686A8"/>
          <w:sz w:val="20"/>
        </w:rPr>
        <w:t xml:space="preserve">Steps to demonstrate</w:t>
      </w:r>
    </w:p>
    <w:p>
      <w:pPr>
        <w:pStyle w:val="Step"/>
      </w:pPr>
      <w:r>
        <w:rPr>
          <w:color w:val="24364B"/>
          <w:sz w:val="20"/>
        </w:rPr>
        <w:t xml:space="preserve">1. Click “Orders” &gt; “New Order”.</w:t>
      </w:r>
    </w:p>
    <w:p>
      <w:pPr>
        <w:pStyle w:val="Step"/>
      </w:pPr>
      <w:r>
        <w:rPr>
          <w:color w:val="24364B"/>
          <w:sz w:val="20"/>
        </w:rPr>
        <w:t xml:space="preserve">2. Enter a test customer’s 11-digit mobile number and wait for the lookup result. For a new number, enter the customer name and required email; for an existing match, verify the correct customer is filled.</w:t>
      </w:r>
    </w:p>
    <w:p>
      <w:pPr>
        <w:pStyle w:val="Step"/>
      </w:pPr>
      <w:r>
        <w:rPr>
          <w:color w:val="24364B"/>
          <w:sz w:val="20"/>
        </w:rPr>
        <w:t xml:space="preserve">3. Select one service, enter its weight, enter a valid payment at or above the displayed minimum, then click “Create Order”.</w:t>
      </w:r>
    </w:p>
    <w:p>
      <w:pPr>
        <w:pStyle w:val="Step"/>
      </w:pPr>
      <w:r>
        <w:rPr>
          <w:color w:val="24364B"/>
          <w:sz w:val="20"/>
        </w:rPr>
        <w:t xml:space="preserve">4. Open the created order and the Customers page; verify it is linked to one customer record.</w:t>
      </w:r>
    </w:p>
    <w:p>
      <w:pPr>
        <w:pStyle w:val="Normal"/>
      </w:pPr>
      <w:r>
        <w:rPr>
          <w:color w:val="24364B"/>
          <w:sz w:val="20"/>
        </w:rPr>
        <w:t xml:space="preserve">Expected result: The customer is saved once and linked to the new order; the system does not create a duplicate for an existing customer.</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TC-ADM-06 — Update permitted customer contact information.</w:t>
      </w:r>
    </w:p>
    <w:p>
      <w:pPr>
        <w:pStyle w:val="Label"/>
        <w:keepNext/>
      </w:pPr>
      <w:r>
        <w:rPr>
          <w:b/>
          <w:color w:val="1686A8"/>
          <w:sz w:val="20"/>
        </w:rPr>
        <w:t xml:space="preserve">Steps to demonstrate</w:t>
      </w:r>
    </w:p>
    <w:p>
      <w:pPr>
        <w:pStyle w:val="Step"/>
      </w:pPr>
      <w:r>
        <w:rPr>
          <w:color w:val="24364B"/>
          <w:sz w:val="20"/>
        </w:rPr>
        <w:t xml:space="preserve">1. Click “Customers” and search for a disposable test customer.</w:t>
      </w:r>
    </w:p>
    <w:p>
      <w:pPr>
        <w:pStyle w:val="Step"/>
      </w:pPr>
      <w:r>
        <w:rPr>
          <w:color w:val="24364B"/>
          <w:sz w:val="20"/>
        </w:rPr>
        <w:t xml:space="preserve">2. Click that customer’s Edit action. Change only the fields permitted for your role.</w:t>
      </w:r>
    </w:p>
    <w:p>
      <w:pPr>
        <w:pStyle w:val="Step"/>
      </w:pPr>
      <w:r>
        <w:rPr>
          <w:color w:val="24364B"/>
          <w:sz w:val="20"/>
        </w:rPr>
        <w:t xml:space="preserve">3. Click “Update Customer”; reopen the record and verify the saved values and that linked orders remain present.</w:t>
      </w:r>
    </w:p>
    <w:p>
      <w:pPr>
        <w:pStyle w:val="Normal"/>
      </w:pPr>
      <w:r>
        <w:rPr>
          <w:color w:val="24364B"/>
          <w:sz w:val="20"/>
        </w:rPr>
        <w:t xml:space="preserve">Expected result: The permitted change is saved while existing orders and payment history remain linked.</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TC-ADM-07 — Configure a service with branch-specific automatic inventory requirements and optional add-ons.</w:t>
      </w:r>
    </w:p>
    <w:p>
      <w:pPr>
        <w:pStyle w:val="Label"/>
        <w:keepNext/>
      </w:pPr>
      <w:r>
        <w:rPr>
          <w:b/>
          <w:color w:val="1686A8"/>
          <w:sz w:val="20"/>
        </w:rPr>
        <w:t xml:space="preserve">Steps to demonstrate</w:t>
      </w:r>
    </w:p>
    <w:p>
      <w:pPr>
        <w:pStyle w:val="Step"/>
      </w:pPr>
      <w:r>
        <w:rPr>
          <w:color w:val="24364B"/>
          <w:sz w:val="20"/>
        </w:rPr>
        <w:t xml:space="preserve">1. Click “Services”. Select the target branch in the branch selector and choose the intended service in “Branch inventory checklist”.</w:t>
      </w:r>
    </w:p>
    <w:p>
      <w:pPr>
        <w:pStyle w:val="Step"/>
      </w:pPr>
      <w:r>
        <w:rPr>
          <w:color w:val="24364B"/>
          <w:sz w:val="20"/>
        </w:rPr>
        <w:t xml:space="preserve">2. In the automatic deduction section, select an active inventory item from that branch and enter its per-load quantity.</w:t>
      </w:r>
    </w:p>
    <w:p>
      <w:pPr>
        <w:pStyle w:val="Step"/>
      </w:pPr>
      <w:r>
        <w:rPr>
          <w:color w:val="24364B"/>
          <w:sz w:val="20"/>
        </w:rPr>
        <w:t xml:space="preserve">3. In the add-on section, select an eligible active item and set its add-on price/availability.</w:t>
      </w:r>
    </w:p>
    <w:p>
      <w:pPr>
        <w:pStyle w:val="Step"/>
      </w:pPr>
      <w:r>
        <w:rPr>
          <w:color w:val="24364B"/>
          <w:sz w:val="20"/>
        </w:rPr>
        <w:t xml:space="preserve">4. Click “Save inventory checklist”, reload the page, and confirm the valid configuration persists.</w:t>
      </w:r>
    </w:p>
    <w:p>
      <w:pPr>
        <w:pStyle w:val="Normal"/>
      </w:pPr>
      <w:r>
        <w:rPr>
          <w:color w:val="24364B"/>
          <w:sz w:val="20"/>
        </w:rPr>
        <w:t xml:space="preserve">Expected result: Only valid inventory items for the selected branch and service can be saved in that service configuration.</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TC-ADM-08 — Archive an inventory item linked to an active service configuration.</w:t>
      </w:r>
    </w:p>
    <w:p>
      <w:pPr>
        <w:pStyle w:val="Label"/>
        <w:keepNext/>
      </w:pPr>
      <w:r>
        <w:rPr>
          <w:b/>
          <w:color w:val="1686A8"/>
          <w:sz w:val="20"/>
        </w:rPr>
        <w:t xml:space="preserve">Steps to demonstrate</w:t>
      </w:r>
    </w:p>
    <w:p>
      <w:pPr>
        <w:pStyle w:val="Step"/>
      </w:pPr>
      <w:r>
        <w:rPr>
          <w:color w:val="24364B"/>
          <w:sz w:val="20"/>
        </w:rPr>
        <w:t xml:space="preserve">1. Prepare a disposable inventory item currently linked to one active service deduction or add-on. Click “Inventory”.</w:t>
      </w:r>
    </w:p>
    <w:p>
      <w:pPr>
        <w:pStyle w:val="Step"/>
      </w:pPr>
      <w:r>
        <w:rPr>
          <w:color w:val="24364B"/>
          <w:sz w:val="20"/>
        </w:rPr>
        <w:t xml:space="preserve">2. Find the item and click its trash/“Archive” action.</w:t>
      </w:r>
    </w:p>
    <w:p>
      <w:pPr>
        <w:pStyle w:val="Step"/>
      </w:pPr>
      <w:r>
        <w:rPr>
          <w:color w:val="24364B"/>
          <w:sz w:val="20"/>
        </w:rPr>
        <w:t xml:space="preserve">3. Read the confirmation prompt, then click “Archive Item”.</w:t>
      </w:r>
    </w:p>
    <w:p>
      <w:pPr>
        <w:pStyle w:val="Step"/>
      </w:pPr>
      <w:r>
        <w:rPr>
          <w:color w:val="24364B"/>
          <w:sz w:val="20"/>
        </w:rPr>
        <w:t xml:space="preserve">4. Return to “Services” and confirm the item is no longer active in the service checklist. Open a past order that used it and verify the order snapshot remains.</w:t>
      </w:r>
    </w:p>
    <w:p>
      <w:pPr>
        <w:pStyle w:val="Normal"/>
      </w:pPr>
      <w:r>
        <w:rPr>
          <w:color w:val="24364B"/>
          <w:sz w:val="20"/>
        </w:rPr>
        <w:t xml:space="preserve">Expected result: A confirmation prompt explains that active links will be disabled. On confirmation, the item is archived and its active service links are deactivated; existing order history remains.</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TC-ADM-09 — Restore an archived inventory item that had service links.</w:t>
      </w:r>
    </w:p>
    <w:p>
      <w:pPr>
        <w:pStyle w:val="Label"/>
        <w:keepNext/>
      </w:pPr>
      <w:r>
        <w:rPr>
          <w:b/>
          <w:color w:val="1686A8"/>
          <w:sz w:val="20"/>
        </w:rPr>
        <w:t xml:space="preserve">Steps to demonstrate</w:t>
      </w:r>
    </w:p>
    <w:p>
      <w:pPr>
        <w:pStyle w:val="Step"/>
      </w:pPr>
      <w:r>
        <w:rPr>
          <w:color w:val="24364B"/>
          <w:sz w:val="20"/>
        </w:rPr>
        <w:t xml:space="preserve">1. Click “Audit Log” and open the “Recycle Bin” section/tab.</w:t>
      </w:r>
    </w:p>
    <w:p>
      <w:pPr>
        <w:pStyle w:val="Step"/>
      </w:pPr>
      <w:r>
        <w:rPr>
          <w:color w:val="24364B"/>
          <w:sz w:val="20"/>
        </w:rPr>
        <w:t xml:space="preserve">2. Find the archived test inventory item and click “Restore”. Confirm the restore if prompted.</w:t>
      </w:r>
    </w:p>
    <w:p>
      <w:pPr>
        <w:pStyle w:val="Step"/>
      </w:pPr>
      <w:r>
        <w:rPr>
          <w:color w:val="24364B"/>
          <w:sz w:val="20"/>
        </w:rPr>
        <w:t xml:space="preserve">3. Open “Inventory” and verify the item is active again.</w:t>
      </w:r>
    </w:p>
    <w:p>
      <w:pPr>
        <w:pStyle w:val="Step"/>
      </w:pPr>
      <w:r>
        <w:rPr>
          <w:color w:val="24364B"/>
          <w:sz w:val="20"/>
        </w:rPr>
        <w:t xml:space="preserve">4. Open “Services” and confirm its former deduction/add-on links are still inactive; do not re-enable them for this test.</w:t>
      </w:r>
    </w:p>
    <w:p>
      <w:pPr>
        <w:pStyle w:val="Normal"/>
      </w:pPr>
      <w:r>
        <w:rPr>
          <w:color w:val="24364B"/>
          <w:sz w:val="20"/>
        </w:rPr>
        <w:t xml:space="preserve">Expected result: The item returns to active inventory, but its deduction and add-on service links remain inactive until an Administrator reconfigures them.</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TC-ADM-10 — Attempt to archive inventory while signed in as Staff.</w:t>
      </w:r>
    </w:p>
    <w:p>
      <w:pPr>
        <w:pStyle w:val="Label"/>
        <w:keepNext/>
      </w:pPr>
      <w:r>
        <w:rPr>
          <w:b/>
          <w:color w:val="1686A8"/>
          <w:sz w:val="20"/>
        </w:rPr>
        <w:t xml:space="preserve">Steps to demonstrate</w:t>
      </w:r>
    </w:p>
    <w:p>
      <w:pPr>
        <w:pStyle w:val="Step"/>
      </w:pPr>
      <w:r>
        <w:rPr>
          <w:color w:val="24364B"/>
          <w:sz w:val="20"/>
        </w:rPr>
        <w:t xml:space="preserve">1. Sign in as Staff and open “Inventory”. Choose an item assigned to the Staff member’s branch and click its Archive action.</w:t>
      </w:r>
    </w:p>
    <w:p>
      <w:pPr>
        <w:pStyle w:val="Step"/>
      </w:pPr>
      <w:r>
        <w:rPr>
          <w:color w:val="24364B"/>
          <w:sz w:val="20"/>
        </w:rPr>
        <w:t xml:space="preserve">2. Review the confirmation and confirm the archive. Verify the item disappears from active inventory and the action is logged.</w:t>
      </w:r>
    </w:p>
    <w:p>
      <w:pPr>
        <w:pStyle w:val="Step"/>
      </w:pPr>
      <w:r>
        <w:rPr>
          <w:color w:val="24364B"/>
          <w:sz w:val="20"/>
        </w:rPr>
        <w:t xml:space="preserve">3. If testing another branch, attempt to archive that branch’s item and confirm the request is denied and the item stays active.</w:t>
      </w:r>
    </w:p>
    <w:p>
      <w:pPr>
        <w:pStyle w:val="Normal"/>
      </w:pPr>
      <w:r>
        <w:rPr>
          <w:color w:val="24364B"/>
          <w:sz w:val="20"/>
        </w:rPr>
        <w:t xml:space="preserve">Expected result: Staff has no usable archive action; a direct unauthorized request is rejected and the inventory item remains active.</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TC-ADM-11 — Review orders and analytics using a selected branch and date range.</w:t>
      </w:r>
    </w:p>
    <w:p>
      <w:pPr>
        <w:pStyle w:val="Label"/>
        <w:keepNext/>
      </w:pPr>
      <w:r>
        <w:rPr>
          <w:b/>
          <w:color w:val="1686A8"/>
          <w:sz w:val="20"/>
        </w:rPr>
        <w:t xml:space="preserve">Steps to demonstrate</w:t>
      </w:r>
    </w:p>
    <w:p>
      <w:pPr>
        <w:pStyle w:val="Step"/>
      </w:pPr>
      <w:r>
        <w:rPr>
          <w:color w:val="24364B"/>
          <w:sz w:val="20"/>
        </w:rPr>
        <w:t xml:space="preserve">1. Open “Orders” and use the branch selector/filter and date range controls to select a test branch and period.</w:t>
      </w:r>
    </w:p>
    <w:p>
      <w:pPr>
        <w:pStyle w:val="Step"/>
      </w:pPr>
      <w:r>
        <w:rPr>
          <w:color w:val="24364B"/>
          <w:sz w:val="20"/>
        </w:rPr>
        <w:t xml:space="preserve">2. Record the visible order count/values. Open “Analytics”, select the same branch and date range, and compare the corresponding totals.</w:t>
      </w:r>
    </w:p>
    <w:p>
      <w:pPr>
        <w:pStyle w:val="Step"/>
      </w:pPr>
      <w:r>
        <w:rPr>
          <w:color w:val="24364B"/>
          <w:sz w:val="20"/>
        </w:rPr>
        <w:t xml:space="preserve">3. Change the scope and verify the displayed records and summaries update.</w:t>
      </w:r>
    </w:p>
    <w:p>
      <w:pPr>
        <w:pStyle w:val="Normal"/>
      </w:pPr>
      <w:r>
        <w:rPr>
          <w:color w:val="24364B"/>
          <w:sz w:val="20"/>
        </w:rPr>
        <w:t xml:space="preserve">Expected result: The displayed results reflect the chosen reporting scope and distinguish branch records.</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TC-ADM-12 — Review demand forecasts and decision-support recommendations.</w:t>
      </w:r>
    </w:p>
    <w:p>
      <w:pPr>
        <w:pStyle w:val="Label"/>
        <w:keepNext/>
      </w:pPr>
      <w:r>
        <w:rPr>
          <w:b/>
          <w:color w:val="1686A8"/>
          <w:sz w:val="20"/>
        </w:rPr>
        <w:t xml:space="preserve">Steps to demonstrate</w:t>
      </w:r>
    </w:p>
    <w:p>
      <w:pPr>
        <w:pStyle w:val="Step"/>
      </w:pPr>
      <w:r>
        <w:rPr>
          <w:color w:val="24364B"/>
          <w:sz w:val="20"/>
        </w:rPr>
        <w:t xml:space="preserve">1. Open “Dashboard” and locate “Decision Support” and forecast cards; note that the displayed values are estimates.</w:t>
      </w:r>
    </w:p>
    <w:p>
      <w:pPr>
        <w:pStyle w:val="Step"/>
      </w:pPr>
      <w:r>
        <w:rPr>
          <w:color w:val="24364B"/>
          <w:sz w:val="20"/>
        </w:rPr>
        <w:t xml:space="preserve">2. Open “Analytics” and review the demand/revenue forecasts and decision-support section.</w:t>
      </w:r>
    </w:p>
    <w:p>
      <w:pPr>
        <w:pStyle w:val="Step"/>
      </w:pPr>
      <w:r>
        <w:rPr>
          <w:color w:val="24364B"/>
          <w:sz w:val="20"/>
        </w:rPr>
        <w:t xml:space="preserve">3. For the unavailable-Gemini check, use an approved staging environment with the Gemini setting disabled/unavailable; reload and verify local fallback or a clear unavailable state without blocking routine pages.</w:t>
      </w:r>
    </w:p>
    <w:p>
      <w:pPr>
        <w:pStyle w:val="Normal"/>
      </w:pPr>
      <w:r>
        <w:rPr>
          <w:color w:val="24364B"/>
          <w:sz w:val="20"/>
        </w:rPr>
        <w:t xml:space="preserve">Expected result: Estimates are labeled as estimates/advisory information; when Gemini is unavailable, the system provides a local fallback or a clear unavailable state without blocking routine transactions.</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TC-ADM-13 — Generate or export an operational report.</w:t>
      </w:r>
    </w:p>
    <w:p>
      <w:pPr>
        <w:pStyle w:val="Label"/>
        <w:keepNext/>
      </w:pPr>
      <w:r>
        <w:rPr>
          <w:b/>
          <w:color w:val="1686A8"/>
          <w:sz w:val="20"/>
        </w:rPr>
        <w:t xml:space="preserve">Steps to demonstrate</w:t>
      </w:r>
    </w:p>
    <w:p>
      <w:pPr>
        <w:pStyle w:val="Step"/>
      </w:pPr>
      <w:r>
        <w:rPr>
          <w:color w:val="24364B"/>
          <w:sz w:val="20"/>
        </w:rPr>
        <w:t xml:space="preserve">1. Open “Analytics” and set a known branch and reporting period.</w:t>
      </w:r>
    </w:p>
    <w:p>
      <w:pPr>
        <w:pStyle w:val="Step"/>
      </w:pPr>
      <w:r>
        <w:rPr>
          <w:color w:val="24364B"/>
          <w:sz w:val="20"/>
        </w:rPr>
        <w:t xml:space="preserve">2. Click “Export CSV” and open the downloaded file; compare its scope and totals with the page.</w:t>
      </w:r>
    </w:p>
    <w:p>
      <w:pPr>
        <w:pStyle w:val="Step"/>
      </w:pPr>
      <w:r>
        <w:rPr>
          <w:color w:val="24364B"/>
          <w:sz w:val="20"/>
        </w:rPr>
        <w:t xml:space="preserve">3. Return to Analytics and click “Print / PDF”; in the browser print dialog choose “Save as PDF” and inspect the report title, scope, period, and readability.</w:t>
      </w:r>
    </w:p>
    <w:p>
      <w:pPr>
        <w:pStyle w:val="Normal"/>
      </w:pPr>
      <w:r>
        <w:rPr>
          <w:color w:val="24364B"/>
          <w:sz w:val="20"/>
        </w:rPr>
        <w:t xml:space="preserve">Expected result: The report reflects the selected scope and its totals agree with the underlying displayed records.</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TC-ADM-14 — Review dashboard totals, recent orders, and workload signals with All Branches selected.</w:t>
      </w:r>
    </w:p>
    <w:p>
      <w:pPr>
        <w:pStyle w:val="Label"/>
        <w:keepNext/>
      </w:pPr>
      <w:r>
        <w:rPr>
          <w:b/>
          <w:color w:val="1686A8"/>
          <w:sz w:val="20"/>
        </w:rPr>
        <w:t xml:space="preserve">Steps to demonstrate</w:t>
      </w:r>
    </w:p>
    <w:p>
      <w:pPr>
        <w:pStyle w:val="Step"/>
      </w:pPr>
      <w:r>
        <w:rPr>
          <w:color w:val="24364B"/>
          <w:sz w:val="20"/>
        </w:rPr>
        <w:t xml:space="preserve">1. Open “Dashboard”. If shown, set the branch selector to “All Branches”.</w:t>
      </w:r>
    </w:p>
    <w:p>
      <w:pPr>
        <w:pStyle w:val="Step"/>
      </w:pPr>
      <w:r>
        <w:rPr>
          <w:color w:val="24364B"/>
          <w:sz w:val="20"/>
        </w:rPr>
        <w:t xml:space="preserve">2. Review the overview cards, recent orders, and workload/peak-day signals.</w:t>
      </w:r>
    </w:p>
    <w:p>
      <w:pPr>
        <w:pStyle w:val="Step"/>
      </w:pPr>
      <w:r>
        <w:rPr>
          <w:color w:val="24364B"/>
          <w:sz w:val="20"/>
        </w:rPr>
        <w:t xml:space="preserve">3. Compare a small sample against the corresponding Orders and Analytics records; note any difference rather than assuming the forecast is an actual count.</w:t>
      </w:r>
    </w:p>
    <w:p>
      <w:pPr>
        <w:pStyle w:val="Normal"/>
      </w:pPr>
      <w:r>
        <w:rPr>
          <w:color w:val="24364B"/>
          <w:sz w:val="20"/>
        </w:rPr>
        <w:t xml:space="preserve">Expected result: The overview reflects the selected scope; displayed totals agree with the underlying order, payment, and expense records.</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TC-ADM-15 — Change the dashboard branch and date filters, then return to All Branches.</w:t>
      </w:r>
    </w:p>
    <w:p>
      <w:pPr>
        <w:pStyle w:val="Label"/>
        <w:keepNext/>
      </w:pPr>
      <w:r>
        <w:rPr>
          <w:b/>
          <w:color w:val="1686A8"/>
          <w:sz w:val="20"/>
        </w:rPr>
        <w:t xml:space="preserve">Steps to demonstrate</w:t>
      </w:r>
    </w:p>
    <w:p>
      <w:pPr>
        <w:pStyle w:val="Step"/>
      </w:pPr>
      <w:r>
        <w:rPr>
          <w:color w:val="24364B"/>
          <w:sz w:val="20"/>
        </w:rPr>
        <w:t xml:space="preserve">1. On “Dashboard”, select one branch using the branch selector and note the visible totals.</w:t>
      </w:r>
    </w:p>
    <w:p>
      <w:pPr>
        <w:pStyle w:val="Step"/>
      </w:pPr>
      <w:r>
        <w:rPr>
          <w:color w:val="24364B"/>
          <w:sz w:val="20"/>
        </w:rPr>
        <w:t xml:space="preserve">2. Change the selected reporting period/date controls and wait for the dashboard to refresh.</w:t>
      </w:r>
    </w:p>
    <w:p>
      <w:pPr>
        <w:pStyle w:val="Step"/>
      </w:pPr>
      <w:r>
        <w:rPr>
          <w:color w:val="24364B"/>
          <w:sz w:val="20"/>
        </w:rPr>
        <w:t xml:space="preserve">3. Select “All Branches” again; verify cards, charts, and recent records update to the new scope without retaining the prior branch’s data.</w:t>
      </w:r>
    </w:p>
    <w:p>
      <w:pPr>
        <w:pStyle w:val="Normal"/>
      </w:pPr>
      <w:r>
        <w:rPr>
          <w:color w:val="24364B"/>
          <w:sz w:val="20"/>
        </w:rPr>
        <w:t xml:space="preserve">Expected result: Cards, charts, and recent records update to the selected scope and do not retain values from the previous filter.</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TC-ADM-16 — Create or update service pricing for a selected branch, including per-load and excess-weight rates where configured.</w:t>
      </w:r>
    </w:p>
    <w:p>
      <w:pPr>
        <w:pStyle w:val="Label"/>
        <w:keepNext/>
      </w:pPr>
      <w:r>
        <w:rPr>
          <w:b/>
          <w:color w:val="1686A8"/>
          <w:sz w:val="20"/>
        </w:rPr>
        <w:t xml:space="preserve">Steps to demonstrate</w:t>
      </w:r>
    </w:p>
    <w:p>
      <w:pPr>
        <w:pStyle w:val="Step"/>
      </w:pPr>
      <w:r>
        <w:rPr>
          <w:color w:val="24364B"/>
          <w:sz w:val="20"/>
        </w:rPr>
        <w:t xml:space="preserve">1. Open “Services”; select the branch and click “Add service” or “Edit” on a disposable service.</w:t>
      </w:r>
    </w:p>
    <w:p>
      <w:pPr>
        <w:pStyle w:val="Step"/>
      </w:pPr>
      <w:r>
        <w:rPr>
          <w:color w:val="24364B"/>
          <w:sz w:val="20"/>
        </w:rPr>
        <w:t xml:space="preserve">2. Enter the included kilograms, per-load price, excess-weight rate, and workflow. Click “Save service”.</w:t>
      </w:r>
    </w:p>
    <w:p>
      <w:pPr>
        <w:pStyle w:val="Step"/>
      </w:pPr>
      <w:r>
        <w:rPr>
          <w:color w:val="24364B"/>
          <w:sz w:val="20"/>
        </w:rPr>
        <w:t xml:space="preserve">3. Return to “Orders” and start a test order for that branch/service. Verify the price preview uses the saved rates; cancel the draft without creating it if possible.</w:t>
      </w:r>
    </w:p>
    <w:p>
      <w:pPr>
        <w:pStyle w:val="Normal"/>
      </w:pPr>
      <w:r>
        <w:rPr>
          <w:color w:val="24364B"/>
          <w:sz w:val="20"/>
        </w:rPr>
        <w:t xml:space="preserve">Expected result: The saved service settings persist after reload and are used by new orders for the correct branch/service.</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TC-ADM-17 — Configure automatic deductions and optional add-ons for a service using inventory from a different branch or an archived item.</w:t>
      </w:r>
    </w:p>
    <w:p>
      <w:pPr>
        <w:pStyle w:val="Label"/>
        <w:keepNext/>
      </w:pPr>
      <w:r>
        <w:rPr>
          <w:b/>
          <w:color w:val="1686A8"/>
          <w:sz w:val="20"/>
        </w:rPr>
        <w:t xml:space="preserve">Steps to demonstrate</w:t>
      </w:r>
    </w:p>
    <w:p>
      <w:pPr>
        <w:pStyle w:val="Step"/>
      </w:pPr>
      <w:r>
        <w:rPr>
          <w:color w:val="24364B"/>
          <w:sz w:val="20"/>
        </w:rPr>
        <w:t xml:space="preserve">1. Open “Services” and select the test branch/service checklist.</w:t>
      </w:r>
    </w:p>
    <w:p>
      <w:pPr>
        <w:pStyle w:val="Step"/>
      </w:pPr>
      <w:r>
        <w:rPr>
          <w:color w:val="24364B"/>
          <w:sz w:val="20"/>
        </w:rPr>
        <w:t xml:space="preserve">2. Try to enable a deduction or add-on using an item from another branch; observe whether the item is unavailable or the save is rejected.</w:t>
      </w:r>
    </w:p>
    <w:p>
      <w:pPr>
        <w:pStyle w:val="Step"/>
      </w:pPr>
      <w:r>
        <w:rPr>
          <w:color w:val="24364B"/>
          <w:sz w:val="20"/>
        </w:rPr>
        <w:t xml:space="preserve">3. Repeat with an archived item. Then choose a valid active same-branch item, save, reload, and verify only the valid configuration is active.</w:t>
      </w:r>
    </w:p>
    <w:p>
      <w:pPr>
        <w:pStyle w:val="Normal"/>
      </w:pPr>
      <w:r>
        <w:rPr>
          <w:color w:val="24364B"/>
          <w:sz w:val="20"/>
        </w:rPr>
        <w:t xml:space="preserve">Expected result: Invalid, archived, or cross-branch items cannot be enabled; valid active items are saved only for the selected branch and service.</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TC-ADM-18 — Receive or restock an inventory item using a valid quantity and review its stock history.</w:t>
      </w:r>
    </w:p>
    <w:p>
      <w:pPr>
        <w:pStyle w:val="Label"/>
        <w:keepNext/>
      </w:pPr>
      <w:r>
        <w:rPr>
          <w:b/>
          <w:color w:val="1686A8"/>
          <w:sz w:val="20"/>
        </w:rPr>
        <w:t xml:space="preserve">Steps to demonstrate</w:t>
      </w:r>
    </w:p>
    <w:p>
      <w:pPr>
        <w:pStyle w:val="Step"/>
      </w:pPr>
      <w:r>
        <w:rPr>
          <w:color w:val="24364B"/>
          <w:sz w:val="20"/>
        </w:rPr>
        <w:t xml:space="preserve">1. Open “Inventory” and select a disposable item in the current branch.</w:t>
      </w:r>
    </w:p>
    <w:p>
      <w:pPr>
        <w:pStyle w:val="Step"/>
      </w:pPr>
      <w:r>
        <w:rPr>
          <w:color w:val="24364B"/>
          <w:sz w:val="20"/>
        </w:rPr>
        <w:t xml:space="preserve">2. Click its Restock icon. Enter a small test quantity and optional total cost; click “Restock”.</w:t>
      </w:r>
    </w:p>
    <w:p>
      <w:pPr>
        <w:pStyle w:val="Step"/>
      </w:pPr>
      <w:r>
        <w:rPr>
          <w:color w:val="24364B"/>
          <w:sz w:val="20"/>
        </w:rPr>
        <w:t xml:space="preserve">3. Verify current stock increased exactly once by that quantity. Open the Audit Log and check the inventory/restock event and branch.</w:t>
      </w:r>
    </w:p>
    <w:p>
      <w:pPr>
        <w:pStyle w:val="Normal"/>
      </w:pPr>
      <w:r>
        <w:rPr>
          <w:color w:val="24364B"/>
          <w:sz w:val="20"/>
        </w:rPr>
        <w:t xml:space="preserve">Expected result: Stock increases by the entered quantity once and the action is recorded with the correct item, branch, actor, and timestamp.</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TC-ADM-19 — Archive configured inventory, then restore it from the Recycle Bin.</w:t>
      </w:r>
    </w:p>
    <w:p>
      <w:pPr>
        <w:pStyle w:val="Label"/>
        <w:keepNext/>
      </w:pPr>
      <w:r>
        <w:rPr>
          <w:b/>
          <w:color w:val="1686A8"/>
          <w:sz w:val="20"/>
        </w:rPr>
        <w:t xml:space="preserve">Steps to demonstrate</w:t>
      </w:r>
    </w:p>
    <w:p>
      <w:pPr>
        <w:pStyle w:val="Step"/>
      </w:pPr>
      <w:r>
        <w:rPr>
          <w:color w:val="24364B"/>
          <w:sz w:val="20"/>
        </w:rPr>
        <w:t xml:space="preserve">1. Use a disposable item linked to both a service deduction and/or add-on; note its current links and any past order using it.</w:t>
      </w:r>
    </w:p>
    <w:p>
      <w:pPr>
        <w:pStyle w:val="Step"/>
      </w:pPr>
      <w:r>
        <w:rPr>
          <w:color w:val="24364B"/>
          <w:sz w:val="20"/>
        </w:rPr>
        <w:t xml:space="preserve">2. In “Inventory”, click Archive and confirm. Verify the confirmation explains links will be disabled.</w:t>
      </w:r>
    </w:p>
    <w:p>
      <w:pPr>
        <w:pStyle w:val="Step"/>
      </w:pPr>
      <w:r>
        <w:rPr>
          <w:color w:val="24364B"/>
          <w:sz w:val="20"/>
        </w:rPr>
        <w:t xml:space="preserve">3. In “Audit Log” &gt; “Recycle Bin”, restore the item.</w:t>
      </w:r>
    </w:p>
    <w:p>
      <w:pPr>
        <w:pStyle w:val="Step"/>
      </w:pPr>
      <w:r>
        <w:rPr>
          <w:color w:val="24364B"/>
          <w:sz w:val="20"/>
        </w:rPr>
        <w:t xml:space="preserve">4. Verify old order details still show saved snapshots while “Services” shows the links inactive after restore.</w:t>
      </w:r>
    </w:p>
    <w:p>
      <w:pPr>
        <w:pStyle w:val="Normal"/>
      </w:pPr>
      <w:r>
        <w:rPr>
          <w:color w:val="24364B"/>
          <w:sz w:val="20"/>
        </w:rPr>
        <w:t xml:space="preserve">Expected result: Archiving disables active deduction and add-on links; restoring the item does not reactivate those links. Past order snapshots remain unchanged.</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TC-ADM-20 — Create and edit Staff and Administrator accounts, including required branch assignment for Staff.</w:t>
      </w:r>
    </w:p>
    <w:p>
      <w:pPr>
        <w:pStyle w:val="Label"/>
        <w:keepNext/>
      </w:pPr>
      <w:r>
        <w:rPr>
          <w:b/>
          <w:color w:val="1686A8"/>
          <w:sz w:val="20"/>
        </w:rPr>
        <w:t xml:space="preserve">Steps to demonstrate</w:t>
      </w:r>
    </w:p>
    <w:p>
      <w:pPr>
        <w:pStyle w:val="Step"/>
      </w:pPr>
      <w:r>
        <w:rPr>
          <w:color w:val="24364B"/>
          <w:sz w:val="20"/>
        </w:rPr>
        <w:t xml:space="preserve">1. In “Staff”, click “Add Account”; create a test Staff account and assign a branch. Confirm and securely save the generated credentials.</w:t>
      </w:r>
    </w:p>
    <w:p>
      <w:pPr>
        <w:pStyle w:val="Step"/>
      </w:pPr>
      <w:r>
        <w:rPr>
          <w:color w:val="24364B"/>
          <w:sz w:val="20"/>
        </w:rPr>
        <w:t xml:space="preserve">2. Click “Add Account” again; select Administrator role and create a test Administrator account using the approved test email.</w:t>
      </w:r>
    </w:p>
    <w:p>
      <w:pPr>
        <w:pStyle w:val="Step"/>
      </w:pPr>
      <w:r>
        <w:rPr>
          <w:color w:val="24364B"/>
          <w:sz w:val="20"/>
        </w:rPr>
        <w:t xml:space="preserve">3. Edit each test account using its Edit action and save a harmless profile change.</w:t>
      </w:r>
    </w:p>
    <w:p>
      <w:pPr>
        <w:pStyle w:val="Step"/>
      </w:pPr>
      <w:r>
        <w:rPr>
          <w:color w:val="24364B"/>
          <w:sz w:val="20"/>
        </w:rPr>
        <w:t xml:space="preserve">4. Reopen the list and confirm Staff remains branch-assigned while Administrator is global/no branch.</w:t>
      </w:r>
    </w:p>
    <w:p>
      <w:pPr>
        <w:pStyle w:val="Normal"/>
      </w:pPr>
      <w:r>
        <w:rPr>
          <w:color w:val="24364B"/>
          <w:sz w:val="20"/>
        </w:rPr>
        <w:t xml:space="preserve">Expected result: Staff has the selected branch and limited permissions; Administrator is global and has no branch assignment. Changes persist after reload.</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TC-ADM-21 — Reset a Staff account credential and sign in using its temporary credential.</w:t>
      </w:r>
    </w:p>
    <w:p>
      <w:pPr>
        <w:pStyle w:val="Label"/>
        <w:keepNext/>
      </w:pPr>
      <w:r>
        <w:rPr>
          <w:b/>
          <w:color w:val="1686A8"/>
          <w:sz w:val="20"/>
        </w:rPr>
        <w:t xml:space="preserve">Steps to demonstrate</w:t>
      </w:r>
    </w:p>
    <w:p>
      <w:pPr>
        <w:pStyle w:val="Step"/>
      </w:pPr>
      <w:r>
        <w:rPr>
          <w:color w:val="24364B"/>
          <w:sz w:val="20"/>
        </w:rPr>
        <w:t xml:space="preserve">1. In “Staff”, find a disposable Staff account and click its key/Reset credentials action.</w:t>
      </w:r>
    </w:p>
    <w:p>
      <w:pPr>
        <w:pStyle w:val="Step"/>
      </w:pPr>
      <w:r>
        <w:rPr>
          <w:color w:val="24364B"/>
          <w:sz w:val="20"/>
        </w:rPr>
        <w:t xml:space="preserve">2. Confirm the reset. Securely record the one-time temporary credentials shown by the system.</w:t>
      </w:r>
    </w:p>
    <w:p>
      <w:pPr>
        <w:pStyle w:val="Step"/>
      </w:pPr>
      <w:r>
        <w:rPr>
          <w:color w:val="24364B"/>
          <w:sz w:val="20"/>
        </w:rPr>
        <w:t xml:space="preserve">3. Sign out, try the old password (it should fail), then sign in with the temporary password.</w:t>
      </w:r>
    </w:p>
    <w:p>
      <w:pPr>
        <w:pStyle w:val="Step"/>
      </w:pPr>
      <w:r>
        <w:rPr>
          <w:color w:val="24364B"/>
          <w:sz w:val="20"/>
        </w:rPr>
        <w:t xml:space="preserve">4. Complete the required password activation/change and confirm protected pages become available afterward.</w:t>
      </w:r>
    </w:p>
    <w:p>
      <w:pPr>
        <w:pStyle w:val="Normal"/>
      </w:pPr>
      <w:r>
        <w:rPr>
          <w:color w:val="24364B"/>
          <w:sz w:val="20"/>
        </w:rPr>
        <w:t xml:space="preserve">Expected result: The old credential is rejected; the temporary credential requires password activation before protected work can continue.</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TC-ADM-22 — Attempt to authenticate or recover access for a deleted/recycled account.</w:t>
      </w:r>
    </w:p>
    <w:p>
      <w:pPr>
        <w:pStyle w:val="Label"/>
        <w:keepNext/>
      </w:pPr>
      <w:r>
        <w:rPr>
          <w:b/>
          <w:color w:val="1686A8"/>
          <w:sz w:val="20"/>
        </w:rPr>
        <w:t xml:space="preserve">Steps to demonstrate</w:t>
      </w:r>
    </w:p>
    <w:p>
      <w:pPr>
        <w:pStyle w:val="Step"/>
      </w:pPr>
      <w:r>
        <w:rPr>
          <w:color w:val="24364B"/>
          <w:sz w:val="20"/>
        </w:rPr>
        <w:t xml:space="preserve">1. In staging, archive a disposable test account through its Archive action and confirm.</w:t>
      </w:r>
    </w:p>
    <w:p>
      <w:pPr>
        <w:pStyle w:val="Step"/>
      </w:pPr>
      <w:r>
        <w:rPr>
          <w:color w:val="24364B"/>
          <w:sz w:val="20"/>
        </w:rPr>
        <w:t xml:space="preserve">2. Attempt a new sign-in using that account; verify it is rejected.</w:t>
      </w:r>
    </w:p>
    <w:p>
      <w:pPr>
        <w:pStyle w:val="Step"/>
      </w:pPr>
      <w:r>
        <w:rPr>
          <w:color w:val="24364B"/>
          <w:sz w:val="20"/>
        </w:rPr>
        <w:t xml:space="preserve">3. Open “Forgot password” and attempt recovery for the archived account; verify no usable recovery is issued.</w:t>
      </w:r>
    </w:p>
    <w:p>
      <w:pPr>
        <w:pStyle w:val="Step"/>
      </w:pPr>
      <w:r>
        <w:rPr>
          <w:color w:val="24364B"/>
          <w:sz w:val="20"/>
        </w:rPr>
        <w:t xml:space="preserve">4. Do not use a real operator account for this test.</w:t>
      </w:r>
    </w:p>
    <w:p>
      <w:pPr>
        <w:pStyle w:val="Normal"/>
      </w:pPr>
      <w:r>
        <w:rPr>
          <w:color w:val="24364B"/>
          <w:sz w:val="20"/>
        </w:rPr>
        <w:t xml:space="preserve">Expected result: The account cannot obtain a new or reused session and receives a safe rejection.</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TC-ADM-23 — Request password recovery and submit an incorrect, expired, reused, and valid one-time code in staging.</w:t>
      </w:r>
    </w:p>
    <w:p>
      <w:pPr>
        <w:pStyle w:val="Label"/>
        <w:keepNext/>
      </w:pPr>
      <w:r>
        <w:rPr>
          <w:b/>
          <w:color w:val="1686A8"/>
          <w:sz w:val="20"/>
        </w:rPr>
        <w:t xml:space="preserve">Steps to demonstrate</w:t>
      </w:r>
    </w:p>
    <w:p>
      <w:pPr>
        <w:pStyle w:val="Step"/>
      </w:pPr>
      <w:r>
        <w:rPr>
          <w:color w:val="24364B"/>
          <w:sz w:val="20"/>
        </w:rPr>
        <w:t xml:space="preserve">1. Use a dedicated staging account and open “Forgot password” from /login.</w:t>
      </w:r>
    </w:p>
    <w:p>
      <w:pPr>
        <w:pStyle w:val="Step"/>
      </w:pPr>
      <w:r>
        <w:rPr>
          <w:color w:val="24364B"/>
          <w:sz w:val="20"/>
        </w:rPr>
        <w:t xml:space="preserve">2. Request a code, submit an incorrect code, then request/prepare an expired code and submit it; record each safe rejection.</w:t>
      </w:r>
    </w:p>
    <w:p>
      <w:pPr>
        <w:pStyle w:val="Step"/>
      </w:pPr>
      <w:r>
        <w:rPr>
          <w:color w:val="24364B"/>
          <w:sz w:val="20"/>
        </w:rPr>
        <w:t xml:space="preserve">3. Submit a valid current code and complete the password reset once.</w:t>
      </w:r>
    </w:p>
    <w:p>
      <w:pPr>
        <w:pStyle w:val="Step"/>
      </w:pPr>
      <w:r>
        <w:rPr>
          <w:color w:val="24364B"/>
          <w:sz w:val="20"/>
        </w:rPr>
        <w:t xml:space="preserve">4. Try replaying the same code and verify it is rejected. Avoid repeated attempts on production accounts.</w:t>
      </w:r>
    </w:p>
    <w:p>
      <w:pPr>
        <w:pStyle w:val="Normal"/>
      </w:pPr>
      <w:r>
        <w:rPr>
          <w:color w:val="24364B"/>
          <w:sz w:val="20"/>
        </w:rPr>
        <w:t xml:space="preserve">Expected result: Invalid, expired, and reused codes are rejected; a valid code permits the authorized password change once.</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TC-ADM-24 — Change the signed-in Administrator email using the required password and verification code.</w:t>
      </w:r>
    </w:p>
    <w:p>
      <w:pPr>
        <w:pStyle w:val="Label"/>
        <w:keepNext/>
      </w:pPr>
      <w:r>
        <w:rPr>
          <w:b/>
          <w:color w:val="1686A8"/>
          <w:sz w:val="20"/>
        </w:rPr>
        <w:t xml:space="preserve">Steps to demonstrate</w:t>
      </w:r>
    </w:p>
    <w:p>
      <w:pPr>
        <w:pStyle w:val="Step"/>
      </w:pPr>
      <w:r>
        <w:rPr>
          <w:color w:val="24364B"/>
          <w:sz w:val="20"/>
        </w:rPr>
        <w:t xml:space="preserve">1. Sign in as the test Administrator and open “Settings” &gt; “Account Security”.</w:t>
      </w:r>
    </w:p>
    <w:p>
      <w:pPr>
        <w:pStyle w:val="Step"/>
      </w:pPr>
      <w:r>
        <w:rPr>
          <w:color w:val="24364B"/>
          <w:sz w:val="20"/>
        </w:rPr>
        <w:t xml:space="preserve">2. Choose the email-change action, enter the required current password and the new test email, then request verification.</w:t>
      </w:r>
    </w:p>
    <w:p>
      <w:pPr>
        <w:pStyle w:val="Step"/>
      </w:pPr>
      <w:r>
        <w:rPr>
          <w:color w:val="24364B"/>
          <w:sz w:val="20"/>
        </w:rPr>
        <w:t xml:space="preserve">3. Enter the code delivered to the new test email and confirm the change.</w:t>
      </w:r>
    </w:p>
    <w:p>
      <w:pPr>
        <w:pStyle w:val="Step"/>
      </w:pPr>
      <w:r>
        <w:rPr>
          <w:color w:val="24364B"/>
          <w:sz w:val="20"/>
        </w:rPr>
        <w:t xml:space="preserve">4. Verify the new address is associated with this account only. In staging, separately check wrong/replayed code and duplicate email rejection.</w:t>
      </w:r>
    </w:p>
    <w:p>
      <w:pPr>
        <w:pStyle w:val="Normal"/>
      </w:pPr>
      <w:r>
        <w:rPr>
          <w:color w:val="24364B"/>
          <w:sz w:val="20"/>
        </w:rPr>
        <w:t xml:space="preserve">Expected result: The verified email is bound to the current account only; invalid/replayed codes and duplicate addresses are rejected.</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TC-ADM-25 — Update allowed Settings values such as default processing time, ETA buffer, sample threshold, or undo window.</w:t>
      </w:r>
    </w:p>
    <w:p>
      <w:pPr>
        <w:pStyle w:val="Label"/>
        <w:keepNext/>
      </w:pPr>
      <w:r>
        <w:rPr>
          <w:b/>
          <w:color w:val="1686A8"/>
          <w:sz w:val="20"/>
        </w:rPr>
        <w:t xml:space="preserve">Steps to demonstrate</w:t>
      </w:r>
    </w:p>
    <w:p>
      <w:pPr>
        <w:pStyle w:val="Step"/>
      </w:pPr>
      <w:r>
        <w:rPr>
          <w:color w:val="24364B"/>
          <w:sz w:val="20"/>
        </w:rPr>
        <w:t xml:space="preserve">1. Open “Settings” and locate the allowed ETA/workflow or loyalty settings named in the test.</w:t>
      </w:r>
    </w:p>
    <w:p>
      <w:pPr>
        <w:pStyle w:val="Step"/>
      </w:pPr>
      <w:r>
        <w:rPr>
          <w:color w:val="24364B"/>
          <w:sz w:val="20"/>
        </w:rPr>
        <w:t xml:space="preserve">2. Change one value slightly to a safe test value and click the corresponding “Save…” button.</w:t>
      </w:r>
    </w:p>
    <w:p>
      <w:pPr>
        <w:pStyle w:val="Step"/>
      </w:pPr>
      <w:r>
        <w:rPr>
          <w:color w:val="24364B"/>
          <w:sz w:val="20"/>
        </w:rPr>
        <w:t xml:space="preserve">3. Reload Settings and verify the value persists; perform a later test operation that uses the setting if safe.</w:t>
      </w:r>
    </w:p>
    <w:p>
      <w:pPr>
        <w:pStyle w:val="Step"/>
      </w:pPr>
      <w:r>
        <w:rPr>
          <w:color w:val="24364B"/>
          <w:sz w:val="20"/>
        </w:rPr>
        <w:t xml:space="preserve">4. In staging only, enter an invalid boundary value and verify it is rejected without partially saving.</w:t>
      </w:r>
    </w:p>
    <w:p>
      <w:pPr>
        <w:pStyle w:val="Normal"/>
      </w:pPr>
      <w:r>
        <w:rPr>
          <w:color w:val="24364B"/>
          <w:sz w:val="20"/>
        </w:rPr>
        <w:t xml:space="preserve">Expected result: Valid values persist and are applied to later operations; invalid values are rejected with no partial save.</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TC-ADM-26 — Create an expense with a branch, category, amount, and date, then review it in the expense list.</w:t>
      </w:r>
    </w:p>
    <w:p>
      <w:pPr>
        <w:pStyle w:val="Label"/>
        <w:keepNext/>
      </w:pPr>
      <w:r>
        <w:rPr>
          <w:b/>
          <w:color w:val="1686A8"/>
          <w:sz w:val="20"/>
        </w:rPr>
        <w:t xml:space="preserve">Steps to demonstrate</w:t>
      </w:r>
    </w:p>
    <w:p>
      <w:pPr>
        <w:pStyle w:val="Step"/>
      </w:pPr>
      <w:r>
        <w:rPr>
          <w:color w:val="24364B"/>
          <w:sz w:val="20"/>
        </w:rPr>
        <w:t xml:space="preserve">1. Open the sidebar and look for an Expenses page or “Add Expense” action.</w:t>
      </w:r>
    </w:p>
    <w:p>
      <w:pPr>
        <w:pStyle w:val="Step"/>
      </w:pPr>
      <w:r>
        <w:rPr>
          <w:color w:val="24364B"/>
          <w:sz w:val="20"/>
        </w:rPr>
        <w:t xml:space="preserve">2. Current system navigation does not expose a standalone expense-entry form. Do not enter records through SQL/API for a user-acceptance demonstration.</w:t>
      </w:r>
    </w:p>
    <w:p>
      <w:pPr>
        <w:pStyle w:val="Step"/>
      </w:pPr>
      <w:r>
        <w:rPr>
          <w:color w:val="24364B"/>
          <w:sz w:val="20"/>
        </w:rPr>
        <w:t xml:space="preserve">3. Mark this test BLOCKED / revise the test or add the expense-entry screen before evaluating expense creation. Inventory restock expenses are created automatically only when a total cost is recorded.</w:t>
      </w:r>
    </w:p>
    <w:p>
      <w:pPr>
        <w:pStyle w:val="Normal"/>
      </w:pPr>
      <w:r>
        <w:rPr>
          <w:color w:val="24364B"/>
          <w:sz w:val="20"/>
        </w:rPr>
        <w:t xml:space="preserve">Expected result: The expense is saved once with the selected branch/date and appears in reports for the correct scope.</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TC-ADM-27 — Compare Analytics results for a branch/date range against its source orders, payment ledger, and expenses.</w:t>
      </w:r>
    </w:p>
    <w:p>
      <w:pPr>
        <w:pStyle w:val="Label"/>
        <w:keepNext/>
      </w:pPr>
      <w:r>
        <w:rPr>
          <w:b/>
          <w:color w:val="1686A8"/>
          <w:sz w:val="20"/>
        </w:rPr>
        <w:t xml:space="preserve">Steps to demonstrate</w:t>
      </w:r>
    </w:p>
    <w:p>
      <w:pPr>
        <w:pStyle w:val="Step"/>
      </w:pPr>
      <w:r>
        <w:rPr>
          <w:color w:val="24364B"/>
          <w:sz w:val="20"/>
        </w:rPr>
        <w:t xml:space="preserve">1. Open “Analytics”; choose a test branch and date range.</w:t>
      </w:r>
    </w:p>
    <w:p>
      <w:pPr>
        <w:pStyle w:val="Step"/>
      </w:pPr>
      <w:r>
        <w:rPr>
          <w:color w:val="24364B"/>
          <w:sz w:val="20"/>
        </w:rPr>
        <w:t xml:space="preserve">2. Note cash received and expense totals. Open “Orders” and inspect the relevant orders/payment entries; compare collection dates and amounts.</w:t>
      </w:r>
    </w:p>
    <w:p>
      <w:pPr>
        <w:pStyle w:val="Step"/>
      </w:pPr>
      <w:r>
        <w:rPr>
          <w:color w:val="24364B"/>
          <w:sz w:val="20"/>
        </w:rPr>
        <w:t xml:space="preserve">3. Compare displayed expenses to recorded inventory/restock expenses for the same dates; confirm cancelled orders follow the report rules.</w:t>
      </w:r>
    </w:p>
    <w:p>
      <w:pPr>
        <w:pStyle w:val="Normal"/>
      </w:pPr>
      <w:r>
        <w:rPr>
          <w:color w:val="24364B"/>
          <w:sz w:val="20"/>
        </w:rPr>
        <w:t xml:space="preserve">Expected result: Revenue uses recorded collection dates/amounts, expenses use their expense dates, and cancelled orders follow the report rules.</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TC-ADM-28 — Export the filtered Analytics report to CSV or workbook.</w:t>
      </w:r>
    </w:p>
    <w:p>
      <w:pPr>
        <w:pStyle w:val="Label"/>
        <w:keepNext/>
      </w:pPr>
      <w:r>
        <w:rPr>
          <w:b/>
          <w:color w:val="1686A8"/>
          <w:sz w:val="20"/>
        </w:rPr>
        <w:t xml:space="preserve">Steps to demonstrate</w:t>
      </w:r>
    </w:p>
    <w:p>
      <w:pPr>
        <w:pStyle w:val="Step"/>
      </w:pPr>
      <w:r>
        <w:rPr>
          <w:color w:val="24364B"/>
          <w:sz w:val="20"/>
        </w:rPr>
        <w:t xml:space="preserve">1. On “Analytics”, select a branch and date range with known test records.</w:t>
      </w:r>
    </w:p>
    <w:p>
      <w:pPr>
        <w:pStyle w:val="Step"/>
      </w:pPr>
      <w:r>
        <w:rPr>
          <w:color w:val="24364B"/>
          <w:sz w:val="20"/>
        </w:rPr>
        <w:t xml:space="preserve">2. Click “Export CSV”; open the file and verify selected branch/period and expected report sections.</w:t>
      </w:r>
    </w:p>
    <w:p>
      <w:pPr>
        <w:pStyle w:val="Step"/>
      </w:pPr>
      <w:r>
        <w:rPr>
          <w:color w:val="24364B"/>
          <w:sz w:val="20"/>
        </w:rPr>
        <w:t xml:space="preserve">3. Repeat with the workbook export if provided; check that another branch’s records are not included in a branch-specific report.</w:t>
      </w:r>
    </w:p>
    <w:p>
      <w:pPr>
        <w:pStyle w:val="Normal"/>
      </w:pPr>
      <w:r>
        <w:rPr>
          <w:color w:val="24364B"/>
          <w:sz w:val="20"/>
        </w:rPr>
        <w:t xml:space="preserve">Expected result: The export opens, contains the selected reporting scope and expected report sections, and excludes unrelated branch records.</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TC-ADM-29 — Print or save the Analytics report as PDF.</w:t>
      </w:r>
    </w:p>
    <w:p>
      <w:pPr>
        <w:pStyle w:val="Label"/>
        <w:keepNext/>
      </w:pPr>
      <w:r>
        <w:rPr>
          <w:b/>
          <w:color w:val="1686A8"/>
          <w:sz w:val="20"/>
        </w:rPr>
        <w:t xml:space="preserve">Steps to demonstrate</w:t>
      </w:r>
    </w:p>
    <w:p>
      <w:pPr>
        <w:pStyle w:val="Step"/>
      </w:pPr>
      <w:r>
        <w:rPr>
          <w:color w:val="24364B"/>
          <w:sz w:val="20"/>
        </w:rPr>
        <w:t xml:space="preserve">1. On “Analytics”, set the branch and reporting period.</w:t>
      </w:r>
    </w:p>
    <w:p>
      <w:pPr>
        <w:pStyle w:val="Step"/>
      </w:pPr>
      <w:r>
        <w:rPr>
          <w:color w:val="24364B"/>
          <w:sz w:val="20"/>
        </w:rPr>
        <w:t xml:space="preserve">2. Click “Print / PDF”. In the print dialog choose “Save as PDF”.</w:t>
      </w:r>
    </w:p>
    <w:p>
      <w:pPr>
        <w:pStyle w:val="Step"/>
      </w:pPr>
      <w:r>
        <w:rPr>
          <w:color w:val="24364B"/>
          <w:sz w:val="20"/>
        </w:rPr>
        <w:t xml:space="preserve">3. Open the PDF and check the branch scope, reporting dates, generated date, summary values, forecasts, and page readability.</w:t>
      </w:r>
    </w:p>
    <w:p>
      <w:pPr>
        <w:pStyle w:val="Normal"/>
      </w:pPr>
      <w:r>
        <w:rPr>
          <w:color w:val="24364B"/>
          <w:sz w:val="20"/>
        </w:rPr>
        <w:t xml:space="preserve">Expected result: The report is readable and identifies its branch scope, reporting period, generated date, summaries, and applicable forecasts.</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TC-ADM-30 — Review inventory low-stock and usage/run-out signals for a branch.</w:t>
      </w:r>
    </w:p>
    <w:p>
      <w:pPr>
        <w:pStyle w:val="Label"/>
        <w:keepNext/>
      </w:pPr>
      <w:r>
        <w:rPr>
          <w:b/>
          <w:color w:val="1686A8"/>
          <w:sz w:val="20"/>
        </w:rPr>
        <w:t xml:space="preserve">Steps to demonstrate</w:t>
      </w:r>
    </w:p>
    <w:p>
      <w:pPr>
        <w:pStyle w:val="Step"/>
      </w:pPr>
      <w:r>
        <w:rPr>
          <w:color w:val="24364B"/>
          <w:sz w:val="20"/>
        </w:rPr>
        <w:t xml:space="preserve">1. Open “Inventory” and select a branch (as Administrator) or use the Staff member’s assigned branch.</w:t>
      </w:r>
    </w:p>
    <w:p>
      <w:pPr>
        <w:pStyle w:val="Step"/>
      </w:pPr>
      <w:r>
        <w:rPr>
          <w:color w:val="24364B"/>
          <w:sz w:val="20"/>
        </w:rPr>
        <w:t xml:space="preserve">2. Review low-stock badges, usage/run-out indicators, and any limited-history labels.</w:t>
      </w:r>
    </w:p>
    <w:p>
      <w:pPr>
        <w:pStyle w:val="Step"/>
      </w:pPr>
      <w:r>
        <w:rPr>
          <w:color w:val="24364B"/>
          <w:sz w:val="20"/>
        </w:rPr>
        <w:t xml:space="preserve">3. Compare a selected item’s displayed stock with its current stock and usage history; treat forecast dates as estimates.</w:t>
      </w:r>
    </w:p>
    <w:p>
      <w:pPr>
        <w:pStyle w:val="Normal"/>
      </w:pPr>
      <w:r>
        <w:rPr>
          <w:color w:val="24364B"/>
          <w:sz w:val="20"/>
        </w:rPr>
        <w:t xml:space="preserve">Expected result: Signals use that branch’s stock and available usage history; limited data is identified rather than presented as a certain date.</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TC-ADM-31 — Review business forecasts and decision-support information with Gemini available and unavailable.</w:t>
      </w:r>
    </w:p>
    <w:p>
      <w:pPr>
        <w:pStyle w:val="Label"/>
        <w:keepNext/>
      </w:pPr>
      <w:r>
        <w:rPr>
          <w:b/>
          <w:color w:val="1686A8"/>
          <w:sz w:val="20"/>
        </w:rPr>
        <w:t xml:space="preserve">Steps to demonstrate</w:t>
      </w:r>
    </w:p>
    <w:p>
      <w:pPr>
        <w:pStyle w:val="Step"/>
      </w:pPr>
      <w:r>
        <w:rPr>
          <w:color w:val="24364B"/>
          <w:sz w:val="20"/>
        </w:rPr>
        <w:t xml:space="preserve">1. Open “Dashboard” and “Analytics”; review forecast and decision-support panels while Gemini is configured and available.</w:t>
      </w:r>
    </w:p>
    <w:p>
      <w:pPr>
        <w:pStyle w:val="Step"/>
      </w:pPr>
      <w:r>
        <w:rPr>
          <w:color w:val="24364B"/>
          <w:sz w:val="20"/>
        </w:rPr>
        <w:t xml:space="preserve">2. Record the forecast method/source label and supporting signal.</w:t>
      </w:r>
    </w:p>
    <w:p>
      <w:pPr>
        <w:pStyle w:val="Step"/>
      </w:pPr>
      <w:r>
        <w:rPr>
          <w:color w:val="24364B"/>
          <w:sz w:val="20"/>
        </w:rPr>
        <w:t xml:space="preserve">3. In staging, make Gemini unavailable and reload the panels. Verify a local estimate/fallback or clear unavailable message appears and order/inventory workflows remain usable.</w:t>
      </w:r>
    </w:p>
    <w:p>
      <w:pPr>
        <w:pStyle w:val="Normal"/>
      </w:pPr>
      <w:r>
        <w:rPr>
          <w:color w:val="24364B"/>
          <w:sz w:val="20"/>
        </w:rPr>
        <w:t xml:space="preserve">Expected result: Forecasts are labeled as estimates; when Gemini is unavailable, the documented local fallback/unavailable state appears without blocking routine work.</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TC-ADM-32 — Review the Audit Log after account, inventory, order-stage, cancellation, or restore actions.</w:t>
      </w:r>
    </w:p>
    <w:p>
      <w:pPr>
        <w:pStyle w:val="Label"/>
        <w:keepNext/>
      </w:pPr>
      <w:r>
        <w:rPr>
          <w:b/>
          <w:color w:val="1686A8"/>
          <w:sz w:val="20"/>
        </w:rPr>
        <w:t xml:space="preserve">Steps to demonstrate</w:t>
      </w:r>
    </w:p>
    <w:p>
      <w:pPr>
        <w:pStyle w:val="Step"/>
      </w:pPr>
      <w:r>
        <w:rPr>
          <w:color w:val="24364B"/>
          <w:sz w:val="20"/>
        </w:rPr>
        <w:t xml:space="preserve">1. Perform one safe test action such as a restock, order-stage update, cancellation, or archive/restore.</w:t>
      </w:r>
    </w:p>
    <w:p>
      <w:pPr>
        <w:pStyle w:val="Step"/>
      </w:pPr>
      <w:r>
        <w:rPr>
          <w:color w:val="24364B"/>
          <w:sz w:val="20"/>
        </w:rPr>
        <w:t xml:space="preserve">2. Open “Audit Log” and filter/search for the affected record.</w:t>
      </w:r>
    </w:p>
    <w:p>
      <w:pPr>
        <w:pStyle w:val="Step"/>
      </w:pPr>
      <w:r>
        <w:rPr>
          <w:color w:val="24364B"/>
          <w:sz w:val="20"/>
        </w:rPr>
        <w:t xml:space="preserve">3. Open the event and verify action, record, actor, time, and branch. Check that passwords, OTPs, and secrets are absent.</w:t>
      </w:r>
    </w:p>
    <w:p>
      <w:pPr>
        <w:pStyle w:val="Normal"/>
      </w:pPr>
      <w:r>
        <w:rPr>
          <w:color w:val="24364B"/>
          <w:sz w:val="20"/>
        </w:rPr>
        <w:t xml:space="preserve">Expected result: The event identifies the action, record, actor, time, and branch when applicable; sensitive credentials and OTPs are not exposed.</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TC-ADM-33 — Archive and restore a disposable customer, inventory item, or other supported record through Recycle Bin.</w:t>
      </w:r>
    </w:p>
    <w:p>
      <w:pPr>
        <w:pStyle w:val="Label"/>
        <w:keepNext/>
      </w:pPr>
      <w:r>
        <w:rPr>
          <w:b/>
          <w:color w:val="1686A8"/>
          <w:sz w:val="20"/>
        </w:rPr>
        <w:t xml:space="preserve">Steps to demonstrate</w:t>
      </w:r>
    </w:p>
    <w:p>
      <w:pPr>
        <w:pStyle w:val="Step"/>
      </w:pPr>
      <w:r>
        <w:rPr>
          <w:color w:val="24364B"/>
          <w:sz w:val="20"/>
        </w:rPr>
        <w:t xml:space="preserve">1. Choose a disposable supported record (customer or inventory item), then use its Archive action and confirm.</w:t>
      </w:r>
    </w:p>
    <w:p>
      <w:pPr>
        <w:pStyle w:val="Step"/>
      </w:pPr>
      <w:r>
        <w:rPr>
          <w:color w:val="24364B"/>
          <w:sz w:val="20"/>
        </w:rPr>
        <w:t xml:space="preserve">2. Verify it disappears from active lists.</w:t>
      </w:r>
    </w:p>
    <w:p>
      <w:pPr>
        <w:pStyle w:val="Step"/>
      </w:pPr>
      <w:r>
        <w:rPr>
          <w:color w:val="24364B"/>
          <w:sz w:val="20"/>
        </w:rPr>
        <w:t xml:space="preserve">3. Open “Audit Log” &gt; “Recycle Bin”, locate the record, and click “Restore”.</w:t>
      </w:r>
    </w:p>
    <w:p>
      <w:pPr>
        <w:pStyle w:val="Step"/>
      </w:pPr>
      <w:r>
        <w:rPr>
          <w:color w:val="24364B"/>
          <w:sz w:val="20"/>
        </w:rPr>
        <w:t xml:space="preserve">4. Return to the active page and confirm the record is restored once with its history intact.</w:t>
      </w:r>
    </w:p>
    <w:p>
      <w:pPr>
        <w:pStyle w:val="Normal"/>
      </w:pPr>
      <w:r>
        <w:rPr>
          <w:color w:val="24364B"/>
          <w:sz w:val="20"/>
        </w:rPr>
        <w:t xml:space="preserve">Expected result: The record is removed from active views, can be restored once, and its historical links are preserved as designed.</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TC-ADM-34 — Send a notification to a test email or phone using the configured delivery provider.</w:t>
      </w:r>
    </w:p>
    <w:p>
      <w:pPr>
        <w:pStyle w:val="Label"/>
        <w:keepNext/>
      </w:pPr>
      <w:r>
        <w:rPr>
          <w:b/>
          <w:color w:val="1686A8"/>
          <w:sz w:val="20"/>
        </w:rPr>
        <w:t xml:space="preserve">Steps to demonstrate</w:t>
      </w:r>
    </w:p>
    <w:p>
      <w:pPr>
        <w:pStyle w:val="Step"/>
      </w:pPr>
      <w:r>
        <w:rPr>
          <w:color w:val="24364B"/>
          <w:sz w:val="20"/>
        </w:rPr>
        <w:t xml:space="preserve">1. Open “Notifications”. Select the manual email form/tab.</w:t>
      </w:r>
    </w:p>
    <w:p>
      <w:pPr>
        <w:pStyle w:val="Step"/>
      </w:pPr>
      <w:r>
        <w:rPr>
          <w:color w:val="24364B"/>
          <w:sz w:val="20"/>
        </w:rPr>
        <w:t xml:space="preserve">2. Enter a controlled test recipient, harmless subject, and test message; click “Send”.</w:t>
      </w:r>
    </w:p>
    <w:p>
      <w:pPr>
        <w:pStyle w:val="Step"/>
      </w:pPr>
      <w:r>
        <w:rPr>
          <w:color w:val="24364B"/>
          <w:sz w:val="20"/>
        </w:rPr>
        <w:t xml:space="preserve">3. Verify success or the safe delivery error, then inspect Email Delivery History for the attempt and outcome.</w:t>
      </w:r>
    </w:p>
    <w:p>
      <w:pPr>
        <w:pStyle w:val="Step"/>
      </w:pPr>
      <w:r>
        <w:rPr>
          <w:color w:val="24364B"/>
          <w:sz w:val="20"/>
        </w:rPr>
        <w:t xml:space="preserve">4. Use a test recipient only; do not send unsolicited messages or expose credentials/OTP values.</w:t>
      </w:r>
    </w:p>
    <w:p>
      <w:pPr>
        <w:pStyle w:val="Normal"/>
      </w:pPr>
      <w:r>
        <w:rPr>
          <w:color w:val="24364B"/>
          <w:sz w:val="20"/>
        </w:rPr>
        <w:t xml:space="preserve">Expected result: A valid test delivery is recorded, or a safe delivery failure is shown and auditable; secrets and OTP values are not exposed.</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TC-ADM-35 — Attempt repeated invalid logins and contact submissions in staging until the configured rate limit is reached.</w:t>
      </w:r>
    </w:p>
    <w:p>
      <w:pPr>
        <w:pStyle w:val="Label"/>
        <w:keepNext/>
      </w:pPr>
      <w:r>
        <w:rPr>
          <w:b/>
          <w:color w:val="1686A8"/>
          <w:sz w:val="20"/>
        </w:rPr>
        <w:t xml:space="preserve">Steps to demonstrate</w:t>
      </w:r>
    </w:p>
    <w:p>
      <w:pPr>
        <w:pStyle w:val="Step"/>
      </w:pPr>
      <w:r>
        <w:rPr>
          <w:color w:val="24364B"/>
          <w:sz w:val="20"/>
        </w:rPr>
        <w:t xml:space="preserve">1. In staging, open /login and submit invalid credentials until the configured limit message appears; stop immediately when blocked.</w:t>
      </w:r>
    </w:p>
    <w:p>
      <w:pPr>
        <w:pStyle w:val="Step"/>
      </w:pPr>
      <w:r>
        <w:rPr>
          <w:color w:val="24364B"/>
          <w:sz w:val="20"/>
        </w:rPr>
        <w:t xml:space="preserve">2. Record the displayed retry duration. Wait for the window to expire before testing again.</w:t>
      </w:r>
    </w:p>
    <w:p>
      <w:pPr>
        <w:pStyle w:val="Step"/>
      </w:pPr>
      <w:r>
        <w:rPr>
          <w:color w:val="24364B"/>
          <w:sz w:val="20"/>
        </w:rPr>
        <w:t xml:space="preserve">3. For contact protection, open the public Contact form and submit controlled test requests until its limit/CAPTCHA/honeypot behavior appears; stop when blocked.</w:t>
      </w:r>
    </w:p>
    <w:p>
      <w:pPr>
        <w:pStyle w:val="Step"/>
      </w:pPr>
      <w:r>
        <w:rPr>
          <w:color w:val="24364B"/>
          <w:sz w:val="20"/>
        </w:rPr>
        <w:t xml:space="preserve">4. Confirm legitimate use works again after the specified window. Never run load/DDoS tests against production.</w:t>
      </w:r>
    </w:p>
    <w:p>
      <w:pPr>
        <w:pStyle w:val="Normal"/>
      </w:pPr>
      <w:r>
        <w:rPr>
          <w:color w:val="24364B"/>
          <w:sz w:val="20"/>
        </w:rPr>
        <w:t xml:space="preserve">Expected result: The system blocks excess requests with a clear retry message and resumes normally after the limit window.</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TC-ADM-36 — Sign out, then revisit a protected URL and make a protected request with the expired session.</w:t>
      </w:r>
    </w:p>
    <w:p>
      <w:pPr>
        <w:pStyle w:val="Label"/>
        <w:keepNext/>
      </w:pPr>
      <w:r>
        <w:rPr>
          <w:b/>
          <w:color w:val="1686A8"/>
          <w:sz w:val="20"/>
        </w:rPr>
        <w:t xml:space="preserve">Steps to demonstrate</w:t>
      </w:r>
    </w:p>
    <w:p>
      <w:pPr>
        <w:pStyle w:val="Step"/>
      </w:pPr>
      <w:r>
        <w:rPr>
          <w:color w:val="24364B"/>
          <w:sz w:val="20"/>
        </w:rPr>
        <w:t xml:space="preserve">1. Sign in, open a protected page such as /dashboard/orders, then click “Sign Out”.</w:t>
      </w:r>
    </w:p>
    <w:p>
      <w:pPr>
        <w:pStyle w:val="Step"/>
      </w:pPr>
      <w:r>
        <w:rPr>
          <w:color w:val="24364B"/>
          <w:sz w:val="20"/>
        </w:rPr>
        <w:t xml:space="preserve">2. Use the browser address bar to revisit /dashboard/orders.</w:t>
      </w:r>
    </w:p>
    <w:p>
      <w:pPr>
        <w:pStyle w:val="Step"/>
      </w:pPr>
      <w:r>
        <w:rPr>
          <w:color w:val="24364B"/>
          <w:sz w:val="20"/>
        </w:rPr>
        <w:t xml:space="preserve">3. Verify sign-in is required and no protected data is shown. Sign in again with valid credentials and confirm access returns.</w:t>
      </w:r>
    </w:p>
    <w:p>
      <w:pPr>
        <w:pStyle w:val="Normal"/>
      </w:pPr>
      <w:r>
        <w:rPr>
          <w:color w:val="24364B"/>
          <w:sz w:val="20"/>
        </w:rPr>
        <w:t xml:space="preserve">Expected result: The session is rejected and protected data is not returned; a new valid sign-in restores access.</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TC-ADM-37 — Review the global branch selector and branch-scoped records as an Administrator.</w:t>
      </w:r>
    </w:p>
    <w:p>
      <w:pPr>
        <w:pStyle w:val="Label"/>
        <w:keepNext/>
      </w:pPr>
      <w:r>
        <w:rPr>
          <w:b/>
          <w:color w:val="1686A8"/>
          <w:sz w:val="20"/>
        </w:rPr>
        <w:t xml:space="preserve">Steps to demonstrate</w:t>
      </w:r>
    </w:p>
    <w:p>
      <w:pPr>
        <w:pStyle w:val="Step"/>
      </w:pPr>
      <w:r>
        <w:rPr>
          <w:color w:val="24364B"/>
          <w:sz w:val="20"/>
        </w:rPr>
        <w:t xml:space="preserve">1. Sign in as Administrator and open a branch selector on Dashboard, Orders, Inventory, or Analytics.</w:t>
      </w:r>
    </w:p>
    <w:p>
      <w:pPr>
        <w:pStyle w:val="Step"/>
      </w:pPr>
      <w:r>
        <w:rPr>
          <w:color w:val="24364B"/>
          <w:sz w:val="20"/>
        </w:rPr>
        <w:t xml:space="preserve">2. Select Main, Calzada, and Nasugbu one at a time, then All Branches where offered.</w:t>
      </w:r>
    </w:p>
    <w:p>
      <w:pPr>
        <w:pStyle w:val="Step"/>
      </w:pPr>
      <w:r>
        <w:rPr>
          <w:color w:val="24364B"/>
          <w:sz w:val="20"/>
        </w:rPr>
        <w:t xml:space="preserve">3. Verify branch-scoped records and reports change consistently; confirm global Administrator access does not mix data when a single branch is selected.</w:t>
      </w:r>
    </w:p>
    <w:p>
      <w:pPr>
        <w:pStyle w:val="Normal"/>
      </w:pPr>
      <w:r>
        <w:rPr>
          <w:color w:val="24364B"/>
          <w:sz w:val="20"/>
        </w:rPr>
        <w:t xml:space="preserve">Expected result: The Administrator can access authorized branches, while each selected view/report is scoped consistently.</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TC-ADM-38 — Review loyalty reward eligibility and issued rewards for a test customer.</w:t>
      </w:r>
    </w:p>
    <w:p>
      <w:pPr>
        <w:pStyle w:val="Label"/>
        <w:keepNext/>
      </w:pPr>
      <w:r>
        <w:rPr>
          <w:b/>
          <w:color w:val="1686A8"/>
          <w:sz w:val="20"/>
        </w:rPr>
        <w:t xml:space="preserve">Steps to demonstrate</w:t>
      </w:r>
    </w:p>
    <w:p>
      <w:pPr>
        <w:pStyle w:val="Step"/>
      </w:pPr>
      <w:r>
        <w:rPr>
          <w:color w:val="24364B"/>
          <w:sz w:val="20"/>
        </w:rPr>
        <w:t xml:space="preserve">1. Use a dedicated test customer eligible for the loyalty program. Open “Orders” and start a new order for that customer.</w:t>
      </w:r>
    </w:p>
    <w:p>
      <w:pPr>
        <w:pStyle w:val="Step"/>
      </w:pPr>
      <w:r>
        <w:rPr>
          <w:color w:val="24364B"/>
          <w:sz w:val="20"/>
        </w:rPr>
        <w:t xml:space="preserve">2. Review the reward/loyalty area during checkout and note whether an eligible reward is displayed/applied.</w:t>
      </w:r>
    </w:p>
    <w:p>
      <w:pPr>
        <w:pStyle w:val="Step"/>
      </w:pPr>
      <w:r>
        <w:rPr>
          <w:color w:val="24364B"/>
          <w:sz w:val="20"/>
        </w:rPr>
        <w:t xml:space="preserve">3. Create only a controlled test order if authorized; then check the customer/order reward information.</w:t>
      </w:r>
    </w:p>
    <w:p>
      <w:pPr>
        <w:pStyle w:val="Step"/>
      </w:pPr>
      <w:r>
        <w:rPr>
          <w:color w:val="24364B"/>
          <w:sz w:val="20"/>
        </w:rPr>
        <w:t xml:space="preserve">4. Sign in as Staff separately and verify Administrator-only reward controls are not available.</w:t>
      </w:r>
    </w:p>
    <w:p>
      <w:pPr>
        <w:pStyle w:val="Normal"/>
      </w:pPr>
      <w:r>
        <w:rPr>
          <w:color w:val="24364B"/>
          <w:sz w:val="20"/>
        </w:rPr>
        <w:t xml:space="preserve">Expected result: The reward status and eligibility are consistent with the order/customer record and Administrator-only controls stay protected.</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1"/>
      </w:pPr>
      <w:r>
        <w:rPr>
          <w:color w:val="24364B"/>
          <w:sz w:val="20"/>
        </w:rPr>
        <w:t xml:space="preserve">Staff Functional Test Cases</w:t>
      </w:r>
    </w:p>
    <w:p>
      <w:pPr>
        <w:pStyle w:val="Heading2"/>
        <w:keepNext/>
      </w:pPr>
      <w:r>
        <w:rPr>
          <w:color w:val="24364B"/>
          <w:sz w:val="20"/>
        </w:rPr>
        <w:t xml:space="preserve">TC-STF-01 — Sign in with valid Staff credentials.</w:t>
      </w:r>
    </w:p>
    <w:p>
      <w:pPr>
        <w:pStyle w:val="Label"/>
        <w:keepNext/>
      </w:pPr>
      <w:r>
        <w:rPr>
          <w:b/>
          <w:color w:val="1686A8"/>
          <w:sz w:val="20"/>
        </w:rPr>
        <w:t xml:space="preserve">Steps to demonstrate</w:t>
      </w:r>
    </w:p>
    <w:p>
      <w:pPr>
        <w:pStyle w:val="Step"/>
      </w:pPr>
      <w:r>
        <w:rPr>
          <w:color w:val="24364B"/>
          <w:sz w:val="20"/>
        </w:rPr>
        <w:t xml:space="preserve">1. Open /login and sign in with valid Staff credentials.</w:t>
      </w:r>
    </w:p>
    <w:p>
      <w:pPr>
        <w:pStyle w:val="Step"/>
      </w:pPr>
      <w:r>
        <w:rPr>
          <w:color w:val="24364B"/>
          <w:sz w:val="20"/>
        </w:rPr>
        <w:t xml:space="preserve">2. Confirm the Staff Dashboard opens and shows the assigned branch queue.</w:t>
      </w:r>
    </w:p>
    <w:p>
      <w:pPr>
        <w:pStyle w:val="Step"/>
      </w:pPr>
      <w:r>
        <w:rPr>
          <w:color w:val="24364B"/>
          <w:sz w:val="20"/>
        </w:rPr>
        <w:t xml:space="preserve">3. Check the sidebar for Staff-appropriate pages and confirm Administrator pages are absent.</w:t>
      </w:r>
    </w:p>
    <w:p>
      <w:pPr>
        <w:pStyle w:val="Normal"/>
      </w:pPr>
      <w:r>
        <w:rPr>
          <w:color w:val="24364B"/>
          <w:sz w:val="20"/>
        </w:rPr>
        <w:t xml:space="preserve">Expected result: The Staff dashboard opens with functions limited to the assigned role and branch.</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TC-STF-02 — Attempt sign-in with invalid credentials.</w:t>
      </w:r>
    </w:p>
    <w:p>
      <w:pPr>
        <w:pStyle w:val="Label"/>
        <w:keepNext/>
      </w:pPr>
      <w:r>
        <w:rPr>
          <w:b/>
          <w:color w:val="1686A8"/>
          <w:sz w:val="20"/>
        </w:rPr>
        <w:t xml:space="preserve">Steps to demonstrate</w:t>
      </w:r>
    </w:p>
    <w:p>
      <w:pPr>
        <w:pStyle w:val="Step"/>
      </w:pPr>
      <w:r>
        <w:rPr>
          <w:color w:val="24364B"/>
          <w:sz w:val="20"/>
        </w:rPr>
        <w:t xml:space="preserve">1. Open /login and enter the Staff username with an incorrect password.</w:t>
      </w:r>
    </w:p>
    <w:p>
      <w:pPr>
        <w:pStyle w:val="Step"/>
      </w:pPr>
      <w:r>
        <w:rPr>
          <w:color w:val="24364B"/>
          <w:sz w:val="20"/>
        </w:rPr>
        <w:t xml:space="preserve">2. Click “Sign In” and verify a safe error is shown.</w:t>
      </w:r>
    </w:p>
    <w:p>
      <w:pPr>
        <w:pStyle w:val="Step"/>
      </w:pPr>
      <w:r>
        <w:rPr>
          <w:color w:val="24364B"/>
          <w:sz w:val="20"/>
        </w:rPr>
        <w:t xml:space="preserve">3. Try /dashboard/orders and confirm no protected records are shown.</w:t>
      </w:r>
    </w:p>
    <w:p>
      <w:pPr>
        <w:pStyle w:val="Normal"/>
      </w:pPr>
      <w:r>
        <w:rPr>
          <w:color w:val="24364B"/>
          <w:sz w:val="20"/>
        </w:rPr>
        <w:t xml:space="preserve">Expected result: Sign-in is rejected and no protected information is displayed.</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TC-STF-03 — Attempt to access another branch’s restricted operational records.</w:t>
      </w:r>
    </w:p>
    <w:p>
      <w:pPr>
        <w:pStyle w:val="Label"/>
        <w:keepNext/>
      </w:pPr>
      <w:r>
        <w:rPr>
          <w:b/>
          <w:color w:val="1686A8"/>
          <w:sz w:val="20"/>
        </w:rPr>
        <w:t xml:space="preserve">Steps to demonstrate</w:t>
      </w:r>
    </w:p>
    <w:p>
      <w:pPr>
        <w:pStyle w:val="Step"/>
      </w:pPr>
      <w:r>
        <w:rPr>
          <w:color w:val="24364B"/>
          <w:sz w:val="20"/>
        </w:rPr>
        <w:t xml:space="preserve">1. Sign in as Staff assigned to a test branch and open Orders, Customers, and Inventory.</w:t>
      </w:r>
    </w:p>
    <w:p>
      <w:pPr>
        <w:pStyle w:val="Step"/>
      </w:pPr>
      <w:r>
        <w:rPr>
          <w:color w:val="24364B"/>
          <w:sz w:val="20"/>
        </w:rPr>
        <w:t xml:space="preserve">2. Use the page’s search/filter controls to look for a known record from another branch.</w:t>
      </w:r>
    </w:p>
    <w:p>
      <w:pPr>
        <w:pStyle w:val="Step"/>
      </w:pPr>
      <w:r>
        <w:rPr>
          <w:color w:val="24364B"/>
          <w:sz w:val="20"/>
        </w:rPr>
        <w:t xml:space="preserve">3. If permitted in the test environment, directly request the other branch record via the UI’s normal link; verify it is not returned or accessible. Do not use another person’s real data.</w:t>
      </w:r>
    </w:p>
    <w:p>
      <w:pPr>
        <w:pStyle w:val="Normal"/>
      </w:pPr>
      <w:r>
        <w:rPr>
          <w:color w:val="24364B"/>
          <w:sz w:val="20"/>
        </w:rPr>
        <w:t xml:space="preserve">Expected result: The request is blocked and records outside the assigned branch are not disclosed.</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TC-STF-04 — Place an order for a new customer.</w:t>
      </w:r>
    </w:p>
    <w:p>
      <w:pPr>
        <w:pStyle w:val="Label"/>
        <w:keepNext/>
      </w:pPr>
      <w:r>
        <w:rPr>
          <w:b/>
          <w:color w:val="1686A8"/>
          <w:sz w:val="20"/>
        </w:rPr>
        <w:t xml:space="preserve">Steps to demonstrate</w:t>
      </w:r>
    </w:p>
    <w:p>
      <w:pPr>
        <w:pStyle w:val="Step"/>
      </w:pPr>
      <w:r>
        <w:rPr>
          <w:color w:val="24364B"/>
          <w:sz w:val="20"/>
        </w:rPr>
        <w:t xml:space="preserve">1. Open “Orders” and click “New Order”.</w:t>
      </w:r>
    </w:p>
    <w:p>
      <w:pPr>
        <w:pStyle w:val="Step"/>
      </w:pPr>
      <w:r>
        <w:rPr>
          <w:color w:val="24364B"/>
          <w:sz w:val="20"/>
        </w:rPr>
        <w:t xml:space="preserve">2. Enter a new test mobile number; wait for “New customer”. Enter the customer name and required email.</w:t>
      </w:r>
    </w:p>
    <w:p>
      <w:pPr>
        <w:pStyle w:val="Step"/>
      </w:pPr>
      <w:r>
        <w:rPr>
          <w:color w:val="24364B"/>
          <w:sz w:val="20"/>
        </w:rPr>
        <w:t xml:space="preserve">3. Choose a service, enter weight and a valid initial payment, then click “Create Order”.</w:t>
      </w:r>
    </w:p>
    <w:p>
      <w:pPr>
        <w:pStyle w:val="Step"/>
      </w:pPr>
      <w:r>
        <w:rPr>
          <w:color w:val="24364B"/>
          <w:sz w:val="20"/>
        </w:rPr>
        <w:t xml:space="preserve">4. Verify the new order appears and the customer is linked in Customers.</w:t>
      </w:r>
    </w:p>
    <w:p>
      <w:pPr>
        <w:pStyle w:val="Normal"/>
      </w:pPr>
      <w:r>
        <w:rPr>
          <w:color w:val="24364B"/>
          <w:sz w:val="20"/>
        </w:rPr>
        <w:t xml:space="preserve">Expected result: The customer is created through order placement and linked to the saved order.</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TC-STF-05 — Place an order for an existing customer.</w:t>
      </w:r>
    </w:p>
    <w:p>
      <w:pPr>
        <w:pStyle w:val="Label"/>
        <w:keepNext/>
      </w:pPr>
      <w:r>
        <w:rPr>
          <w:b/>
          <w:color w:val="1686A8"/>
          <w:sz w:val="20"/>
        </w:rPr>
        <w:t xml:space="preserve">Steps to demonstrate</w:t>
      </w:r>
    </w:p>
    <w:p>
      <w:pPr>
        <w:pStyle w:val="Step"/>
      </w:pPr>
      <w:r>
        <w:rPr>
          <w:color w:val="24364B"/>
          <w:sz w:val="20"/>
        </w:rPr>
        <w:t xml:space="preserve">1. Click “Orders” &gt; “New Order” and enter the mobile number for an existing test customer.</w:t>
      </w:r>
    </w:p>
    <w:p>
      <w:pPr>
        <w:pStyle w:val="Step"/>
      </w:pPr>
      <w:r>
        <w:rPr>
          <w:color w:val="24364B"/>
          <w:sz w:val="20"/>
        </w:rPr>
        <w:t xml:space="preserve">2. Wait for the customer lookup to show “Existing customer found”; verify the name before continuing.</w:t>
      </w:r>
    </w:p>
    <w:p>
      <w:pPr>
        <w:pStyle w:val="Step"/>
      </w:pPr>
      <w:r>
        <w:rPr>
          <w:color w:val="24364B"/>
          <w:sz w:val="20"/>
        </w:rPr>
        <w:t xml:space="preserve">3. Complete the service, weight, and payment fields; click “Create Order”.</w:t>
      </w:r>
    </w:p>
    <w:p>
      <w:pPr>
        <w:pStyle w:val="Step"/>
      </w:pPr>
      <w:r>
        <w:rPr>
          <w:color w:val="24364B"/>
          <w:sz w:val="20"/>
        </w:rPr>
        <w:t xml:space="preserve">4. Search the customer in “Customers” and verify no duplicate customer was created and prior orders remain.</w:t>
      </w:r>
    </w:p>
    <w:p>
      <w:pPr>
        <w:pStyle w:val="Normal"/>
      </w:pPr>
      <w:r>
        <w:rPr>
          <w:color w:val="24364B"/>
          <w:sz w:val="20"/>
        </w:rPr>
        <w:t xml:space="preserve">Expected result: The existing customer is selected without creating a duplicate, and prior history remains available.</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TC-STF-06 — Create an order with multiple services, per-service weights, and configured add-ons.</w:t>
      </w:r>
    </w:p>
    <w:p>
      <w:pPr>
        <w:pStyle w:val="Label"/>
        <w:keepNext/>
      </w:pPr>
      <w:r>
        <w:rPr>
          <w:b/>
          <w:color w:val="1686A8"/>
          <w:sz w:val="20"/>
        </w:rPr>
        <w:t xml:space="preserve">Steps to demonstrate</w:t>
      </w:r>
    </w:p>
    <w:p>
      <w:pPr>
        <w:pStyle w:val="Step"/>
      </w:pPr>
      <w:r>
        <w:rPr>
          <w:color w:val="24364B"/>
          <w:sz w:val="20"/>
        </w:rPr>
        <w:t xml:space="preserve">1. Open “Orders” &gt; “New Order”. Select the first service and enter its weight.</w:t>
      </w:r>
    </w:p>
    <w:p>
      <w:pPr>
        <w:pStyle w:val="Step"/>
      </w:pPr>
      <w:r>
        <w:rPr>
          <w:color w:val="24364B"/>
          <w:sz w:val="20"/>
        </w:rPr>
        <w:t xml:space="preserve">2. Use “Add Service”/“Add another service” to add another service and enter a separate weight.</w:t>
      </w:r>
    </w:p>
    <w:p>
      <w:pPr>
        <w:pStyle w:val="Step"/>
      </w:pPr>
      <w:r>
        <w:rPr>
          <w:color w:val="24364B"/>
          <w:sz w:val="20"/>
        </w:rPr>
        <w:t xml:space="preserve">3. Select only add-ons listed for the selected service and branch; review each price and the total.</w:t>
      </w:r>
    </w:p>
    <w:p>
      <w:pPr>
        <w:pStyle w:val="Step"/>
      </w:pPr>
      <w:r>
        <w:rPr>
          <w:color w:val="24364B"/>
          <w:sz w:val="20"/>
        </w:rPr>
        <w:t xml:space="preserve">4. Enter a valid payment and click “Create Order”. Open the order detail and compare saved services/add-ons/total with the preview.</w:t>
      </w:r>
    </w:p>
    <w:p>
      <w:pPr>
        <w:pStyle w:val="Normal"/>
      </w:pPr>
      <w:r>
        <w:rPr>
          <w:color w:val="24364B"/>
          <w:sz w:val="20"/>
        </w:rPr>
        <w:t xml:space="preserve">Expected result: The selected services and eligible add-ons match the service and branch configuration; the displayed total and saved order details are correct.</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TC-STF-07 — Submit an order with missing service/weight, invalid payment, or payment below the required minimum.</w:t>
      </w:r>
    </w:p>
    <w:p>
      <w:pPr>
        <w:pStyle w:val="Label"/>
        <w:keepNext/>
      </w:pPr>
      <w:r>
        <w:rPr>
          <w:b/>
          <w:color w:val="1686A8"/>
          <w:sz w:val="20"/>
        </w:rPr>
        <w:t xml:space="preserve">Steps to demonstrate</w:t>
      </w:r>
    </w:p>
    <w:p>
      <w:pPr>
        <w:pStyle w:val="Step"/>
      </w:pPr>
      <w:r>
        <w:rPr>
          <w:color w:val="24364B"/>
          <w:sz w:val="20"/>
        </w:rPr>
        <w:t xml:space="preserve">1. Open “Orders” &gt; “New Order”. Leave a required service or weight blank and try to continue/create; note the validation.</w:t>
      </w:r>
    </w:p>
    <w:p>
      <w:pPr>
        <w:pStyle w:val="Step"/>
      </w:pPr>
      <w:r>
        <w:rPr>
          <w:color w:val="24364B"/>
          <w:sz w:val="20"/>
        </w:rPr>
        <w:t xml:space="preserve">2. Enter an invalid weight/payment or an amount below the displayed minimum and try again.</w:t>
      </w:r>
    </w:p>
    <w:p>
      <w:pPr>
        <w:pStyle w:val="Step"/>
      </w:pPr>
      <w:r>
        <w:rPr>
          <w:color w:val="24364B"/>
          <w:sz w:val="20"/>
        </w:rPr>
        <w:t xml:space="preserve">3. Verify the form identifies the issue and no order is created; cancel the draft and check inventory was not deducted.</w:t>
      </w:r>
    </w:p>
    <w:p>
      <w:pPr>
        <w:pStyle w:val="Normal"/>
      </w:pPr>
      <w:r>
        <w:rPr>
          <w:color w:val="24364B"/>
          <w:sz w:val="20"/>
        </w:rPr>
        <w:t xml:space="preserve">Expected result: The order is not submitted and clear validation guidance is shown.</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TC-STF-08 — Record an accepted cash payment and then record a remaining balance payment.</w:t>
      </w:r>
    </w:p>
    <w:p>
      <w:pPr>
        <w:pStyle w:val="Label"/>
        <w:keepNext/>
      </w:pPr>
      <w:r>
        <w:rPr>
          <w:b/>
          <w:color w:val="1686A8"/>
          <w:sz w:val="20"/>
        </w:rPr>
        <w:t xml:space="preserve">Steps to demonstrate</w:t>
      </w:r>
    </w:p>
    <w:p>
      <w:pPr>
        <w:pStyle w:val="Step"/>
      </w:pPr>
      <w:r>
        <w:rPr>
          <w:color w:val="24364B"/>
          <w:sz w:val="20"/>
        </w:rPr>
        <w:t xml:space="preserve">1. Create a disposable order with a valid payment less than the total but meeting the required initial minimum.</w:t>
      </w:r>
    </w:p>
    <w:p>
      <w:pPr>
        <w:pStyle w:val="Step"/>
      </w:pPr>
      <w:r>
        <w:rPr>
          <w:color w:val="24364B"/>
          <w:sz w:val="20"/>
        </w:rPr>
        <w:t xml:space="preserve">2. Open that order and choose “Record payment” / payment action.</w:t>
      </w:r>
    </w:p>
    <w:p>
      <w:pPr>
        <w:pStyle w:val="Step"/>
      </w:pPr>
      <w:r>
        <w:rPr>
          <w:color w:val="24364B"/>
          <w:sz w:val="20"/>
        </w:rPr>
        <w:t xml:space="preserve">3. Enter the exact remaining balance and confirm the cash payment.</w:t>
      </w:r>
    </w:p>
    <w:p>
      <w:pPr>
        <w:pStyle w:val="Step"/>
      </w:pPr>
      <w:r>
        <w:rPr>
          <w:color w:val="24364B"/>
          <w:sz w:val="20"/>
        </w:rPr>
        <w:t xml:space="preserve">4. Verify paid total equals the order total, balance is zero, and payment history contains the entries.</w:t>
      </w:r>
    </w:p>
    <w:p>
      <w:pPr>
        <w:pStyle w:val="Normal"/>
      </w:pPr>
      <w:r>
        <w:rPr>
          <w:color w:val="24364B"/>
          <w:sz w:val="20"/>
        </w:rPr>
        <w:t xml:space="preserve">Expected result: Payment entries are saved and the displayed paid amount and remaining balance update correctly.</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TC-STF-09 — Advance an order through the permitted processing stages.</w:t>
      </w:r>
    </w:p>
    <w:p>
      <w:pPr>
        <w:pStyle w:val="Label"/>
        <w:keepNext/>
      </w:pPr>
      <w:r>
        <w:rPr>
          <w:b/>
          <w:color w:val="1686A8"/>
          <w:sz w:val="20"/>
        </w:rPr>
        <w:t xml:space="preserve">Steps to demonstrate</w:t>
      </w:r>
    </w:p>
    <w:p>
      <w:pPr>
        <w:pStyle w:val="Step"/>
      </w:pPr>
      <w:r>
        <w:rPr>
          <w:color w:val="24364B"/>
          <w:sz w:val="20"/>
        </w:rPr>
        <w:t xml:space="preserve">1. Open “Orders” and find a disposable active order in the first workflow stage.</w:t>
      </w:r>
    </w:p>
    <w:p>
      <w:pPr>
        <w:pStyle w:val="Step"/>
      </w:pPr>
      <w:r>
        <w:rPr>
          <w:color w:val="24364B"/>
          <w:sz w:val="20"/>
        </w:rPr>
        <w:t xml:space="preserve">2. Use its “Advance” control (or move the card to the next allowed column) to advance one stage at a time.</w:t>
      </w:r>
    </w:p>
    <w:p>
      <w:pPr>
        <w:pStyle w:val="Step"/>
      </w:pPr>
      <w:r>
        <w:rPr>
          <w:color w:val="24364B"/>
          <w:sz w:val="20"/>
        </w:rPr>
        <w:t xml:space="preserve">3. Open order details/timeline after each change; verify status and timestamp/history update once.</w:t>
      </w:r>
    </w:p>
    <w:p>
      <w:pPr>
        <w:pStyle w:val="Normal"/>
      </w:pPr>
      <w:r>
        <w:rPr>
          <w:color w:val="24364B"/>
          <w:sz w:val="20"/>
        </w:rPr>
        <w:t xml:space="preserve">Expected result: The order/service status and recorded history reflect each valid transition.</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TC-STF-10 — Mark a fully paid order ready and release it after customer pickup.</w:t>
      </w:r>
    </w:p>
    <w:p>
      <w:pPr>
        <w:pStyle w:val="Label"/>
        <w:keepNext/>
      </w:pPr>
      <w:r>
        <w:rPr>
          <w:b/>
          <w:color w:val="1686A8"/>
          <w:sz w:val="20"/>
        </w:rPr>
        <w:t xml:space="preserve">Steps to demonstrate</w:t>
      </w:r>
    </w:p>
    <w:p>
      <w:pPr>
        <w:pStyle w:val="Step"/>
      </w:pPr>
      <w:r>
        <w:rPr>
          <w:color w:val="24364B"/>
          <w:sz w:val="20"/>
        </w:rPr>
        <w:t xml:space="preserve">1. Find a fully paid test order in “Orders” and advance it to “Ready for Pickup” using the allowed status control.</w:t>
      </w:r>
    </w:p>
    <w:p>
      <w:pPr>
        <w:pStyle w:val="Step"/>
      </w:pPr>
      <w:r>
        <w:rPr>
          <w:color w:val="24364B"/>
          <w:sz w:val="20"/>
        </w:rPr>
        <w:t xml:space="preserve">2. When the customer picks up the test order, click the Release action.</w:t>
      </w:r>
    </w:p>
    <w:p>
      <w:pPr>
        <w:pStyle w:val="Step"/>
      </w:pPr>
      <w:r>
        <w:rPr>
          <w:color w:val="24364B"/>
          <w:sz w:val="20"/>
        </w:rPr>
        <w:t xml:space="preserve">3. Read the confirmation and click its confirmation button.</w:t>
      </w:r>
    </w:p>
    <w:p>
      <w:pPr>
        <w:pStyle w:val="Step"/>
      </w:pPr>
      <w:r>
        <w:rPr>
          <w:color w:val="24364B"/>
          <w:sz w:val="20"/>
        </w:rPr>
        <w:t xml:space="preserve">4. Verify Released status and pickup time in the order details/history.</w:t>
      </w:r>
    </w:p>
    <w:p>
      <w:pPr>
        <w:pStyle w:val="Normal"/>
      </w:pPr>
      <w:r>
        <w:rPr>
          <w:color w:val="24364B"/>
          <w:sz w:val="20"/>
        </w:rPr>
        <w:t xml:space="preserve">Expected result: Release requires confirmation; the released status and pickup time are recorded.</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TC-STF-11 — Restock inventory for the assigned branch.</w:t>
      </w:r>
    </w:p>
    <w:p>
      <w:pPr>
        <w:pStyle w:val="Label"/>
        <w:keepNext/>
      </w:pPr>
      <w:r>
        <w:rPr>
          <w:b/>
          <w:color w:val="1686A8"/>
          <w:sz w:val="20"/>
        </w:rPr>
        <w:t xml:space="preserve">Steps to demonstrate</w:t>
      </w:r>
    </w:p>
    <w:p>
      <w:pPr>
        <w:pStyle w:val="Step"/>
      </w:pPr>
      <w:r>
        <w:rPr>
          <w:color w:val="24364B"/>
          <w:sz w:val="20"/>
        </w:rPr>
        <w:t xml:space="preserve">1. Open “Inventory” and select an item belonging to your assigned branch.</w:t>
      </w:r>
    </w:p>
    <w:p>
      <w:pPr>
        <w:pStyle w:val="Step"/>
      </w:pPr>
      <w:r>
        <w:rPr>
          <w:color w:val="24364B"/>
          <w:sz w:val="20"/>
        </w:rPr>
        <w:t xml:space="preserve">2. Click the Restock icon; enter a small quantity and optional total cost, then click “Restock”.</w:t>
      </w:r>
    </w:p>
    <w:p>
      <w:pPr>
        <w:pStyle w:val="Step"/>
      </w:pPr>
      <w:r>
        <w:rPr>
          <w:color w:val="24364B"/>
          <w:sz w:val="20"/>
        </w:rPr>
        <w:t xml:space="preserve">3. Verify stock changed by the entered quantity and the success message appears.</w:t>
      </w:r>
    </w:p>
    <w:p>
      <w:pPr>
        <w:pStyle w:val="Step"/>
      </w:pPr>
      <w:r>
        <w:rPr>
          <w:color w:val="24364B"/>
          <w:sz w:val="20"/>
        </w:rPr>
        <w:t xml:space="preserve">4. Do not use an item from another branch in this case.</w:t>
      </w:r>
    </w:p>
    <w:p>
      <w:pPr>
        <w:pStyle w:val="Normal"/>
      </w:pPr>
      <w:r>
        <w:rPr>
          <w:color w:val="24364B"/>
          <w:sz w:val="20"/>
        </w:rPr>
        <w:t xml:space="preserve">Expected result: The authorized stock operation is recorded and does not change another branch’s stock.</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TC-STF-12 — Open order details for an order containing add-ons.</w:t>
      </w:r>
    </w:p>
    <w:p>
      <w:pPr>
        <w:pStyle w:val="Label"/>
        <w:keepNext/>
      </w:pPr>
      <w:r>
        <w:rPr>
          <w:b/>
          <w:color w:val="1686A8"/>
          <w:sz w:val="20"/>
        </w:rPr>
        <w:t xml:space="preserve">Steps to demonstrate</w:t>
      </w:r>
    </w:p>
    <w:p>
      <w:pPr>
        <w:pStyle w:val="Step"/>
      </w:pPr>
      <w:r>
        <w:rPr>
          <w:color w:val="24364B"/>
          <w:sz w:val="20"/>
        </w:rPr>
        <w:t xml:space="preserve">1. Open “Orders” and search for an order known to contain an add-on.</w:t>
      </w:r>
    </w:p>
    <w:p>
      <w:pPr>
        <w:pStyle w:val="Step"/>
      </w:pPr>
      <w:r>
        <w:rPr>
          <w:color w:val="24364B"/>
          <w:sz w:val="20"/>
        </w:rPr>
        <w:t xml:space="preserve">2. Click the order row or its Details/view control.</w:t>
      </w:r>
    </w:p>
    <w:p>
      <w:pPr>
        <w:pStyle w:val="Step"/>
      </w:pPr>
      <w:r>
        <w:rPr>
          <w:color w:val="24364B"/>
          <w:sz w:val="20"/>
        </w:rPr>
        <w:t xml:space="preserve">3. Expand the service details if needed and verify each add-on name, quantity, unit price/subtotal appears under the correct service.</w:t>
      </w:r>
    </w:p>
    <w:p>
      <w:pPr>
        <w:pStyle w:val="Normal"/>
      </w:pPr>
      <w:r>
        <w:rPr>
          <w:color w:val="24364B"/>
          <w:sz w:val="20"/>
        </w:rPr>
        <w:t xml:space="preserve">Expected result: Each add-on is shown under its service with the saved item name, quantity, and subtotal.</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TC-STF-13 — Review an old order after its inventory item is archived or its service add-on configuration is removed.</w:t>
      </w:r>
    </w:p>
    <w:p>
      <w:pPr>
        <w:pStyle w:val="Label"/>
        <w:keepNext/>
      </w:pPr>
      <w:r>
        <w:rPr>
          <w:b/>
          <w:color w:val="1686A8"/>
          <w:sz w:val="20"/>
        </w:rPr>
        <w:t xml:space="preserve">Steps to demonstrate</w:t>
      </w:r>
    </w:p>
    <w:p>
      <w:pPr>
        <w:pStyle w:val="Step"/>
      </w:pPr>
      <w:r>
        <w:rPr>
          <w:color w:val="24364B"/>
          <w:sz w:val="20"/>
        </w:rPr>
        <w:t xml:space="preserve">1. Open an older test order that contains an add-on; record the displayed add-on snapshot.</w:t>
      </w:r>
    </w:p>
    <w:p>
      <w:pPr>
        <w:pStyle w:val="Step"/>
      </w:pPr>
      <w:r>
        <w:rPr>
          <w:color w:val="24364B"/>
          <w:sz w:val="20"/>
        </w:rPr>
        <w:t xml:space="preserve">2. Have the Administrator archive the linked item or remove its service add-on configuration.</w:t>
      </w:r>
    </w:p>
    <w:p>
      <w:pPr>
        <w:pStyle w:val="Step"/>
      </w:pPr>
      <w:r>
        <w:rPr>
          <w:color w:val="24364B"/>
          <w:sz w:val="20"/>
        </w:rPr>
        <w:t xml:space="preserve">3. As Staff, reopen the same old order and confirm the old add-on details remain.</w:t>
      </w:r>
    </w:p>
    <w:p>
      <w:pPr>
        <w:pStyle w:val="Step"/>
      </w:pPr>
      <w:r>
        <w:rPr>
          <w:color w:val="24364B"/>
          <w:sz w:val="20"/>
        </w:rPr>
        <w:t xml:space="preserve">4. Start a new order for the same branch/service and confirm the archived/unlinked item is not offered.</w:t>
      </w:r>
    </w:p>
    <w:p>
      <w:pPr>
        <w:pStyle w:val="Normal"/>
      </w:pPr>
      <w:r>
        <w:rPr>
          <w:color w:val="24364B"/>
          <w:sz w:val="20"/>
        </w:rPr>
        <w:t xml:space="preserve">Expected result: The old order continues to display its saved add-on details; the archived item/configuration is not offered for a new order.</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TC-STF-14 — Use order search while a status filter is selected.</w:t>
      </w:r>
    </w:p>
    <w:p>
      <w:pPr>
        <w:pStyle w:val="Label"/>
        <w:keepNext/>
      </w:pPr>
      <w:r>
        <w:rPr>
          <w:b/>
          <w:color w:val="1686A8"/>
          <w:sz w:val="20"/>
        </w:rPr>
        <w:t xml:space="preserve">Steps to demonstrate</w:t>
      </w:r>
    </w:p>
    <w:p>
      <w:pPr>
        <w:pStyle w:val="Step"/>
      </w:pPr>
      <w:r>
        <w:rPr>
          <w:color w:val="24364B"/>
          <w:sz w:val="20"/>
        </w:rPr>
        <w:t xml:space="preserve">1. Open “Orders”. Click a status filter such as “Ready” or “Received”.</w:t>
      </w:r>
    </w:p>
    <w:p>
      <w:pPr>
        <w:pStyle w:val="Step"/>
      </w:pPr>
      <w:r>
        <w:rPr>
          <w:color w:val="24364B"/>
          <w:sz w:val="20"/>
        </w:rPr>
        <w:t xml:space="preserve">2. Enter an order number/customer search term for a record in that status; verify results match both conditions.</w:t>
      </w:r>
    </w:p>
    <w:p>
      <w:pPr>
        <w:pStyle w:val="Step"/>
      </w:pPr>
      <w:r>
        <w:rPr>
          <w:color w:val="24364B"/>
          <w:sz w:val="20"/>
        </w:rPr>
        <w:t xml:space="preserve">3. Change the term to a known record in a different status and verify it does not appear until the status filter is changed to include it.</w:t>
      </w:r>
    </w:p>
    <w:p>
      <w:pPr>
        <w:pStyle w:val="Normal"/>
      </w:pPr>
      <w:r>
        <w:rPr>
          <w:color w:val="24364B"/>
          <w:sz w:val="20"/>
        </w:rPr>
        <w:t xml:space="preserve">Expected result: Search results match both the search term and selected status.</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TC-STF-15 — Review a qualifying loyalty reward during checkout.</w:t>
      </w:r>
    </w:p>
    <w:p>
      <w:pPr>
        <w:pStyle w:val="Label"/>
        <w:keepNext/>
      </w:pPr>
      <w:r>
        <w:rPr>
          <w:b/>
          <w:color w:val="1686A8"/>
          <w:sz w:val="20"/>
        </w:rPr>
        <w:t xml:space="preserve">Steps to demonstrate</w:t>
      </w:r>
    </w:p>
    <w:p>
      <w:pPr>
        <w:pStyle w:val="Step"/>
      </w:pPr>
      <w:r>
        <w:rPr>
          <w:color w:val="24364B"/>
          <w:sz w:val="20"/>
        </w:rPr>
        <w:t xml:space="preserve">1. Open a new order for a test customer who is eligible for a loyalty reward.</w:t>
      </w:r>
    </w:p>
    <w:p>
      <w:pPr>
        <w:pStyle w:val="Step"/>
      </w:pPr>
      <w:r>
        <w:rPr>
          <w:color w:val="24364B"/>
          <w:sz w:val="20"/>
        </w:rPr>
        <w:t xml:space="preserve">2. Review the loyalty/reward indicator and calculated discount/free-load benefit before submission.</w:t>
      </w:r>
    </w:p>
    <w:p>
      <w:pPr>
        <w:pStyle w:val="Step"/>
      </w:pPr>
      <w:r>
        <w:rPr>
          <w:color w:val="24364B"/>
          <w:sz w:val="20"/>
        </w:rPr>
        <w:t xml:space="preserve">3. Verify the order total reflects the displayed benefit. Confirm you cannot access Administrator reward setup controls as Staff.</w:t>
      </w:r>
    </w:p>
    <w:p>
      <w:pPr>
        <w:pStyle w:val="Normal"/>
      </w:pPr>
      <w:r>
        <w:rPr>
          <w:color w:val="24364B"/>
          <w:sz w:val="20"/>
        </w:rPr>
        <w:t xml:space="preserve">Expected result: Eligible reward information and the applied benefit are clear; Staff cannot access Administrator reward controls.</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TC-STF-16 — Trigger the ready-for-pickup customer email using a test recipient.</w:t>
      </w:r>
    </w:p>
    <w:p>
      <w:pPr>
        <w:pStyle w:val="Label"/>
        <w:keepNext/>
      </w:pPr>
      <w:r>
        <w:rPr>
          <w:b/>
          <w:color w:val="1686A8"/>
          <w:sz w:val="20"/>
        </w:rPr>
        <w:t xml:space="preserve">Steps to demonstrate</w:t>
      </w:r>
    </w:p>
    <w:p>
      <w:pPr>
        <w:pStyle w:val="Step"/>
      </w:pPr>
      <w:r>
        <w:rPr>
          <w:color w:val="24364B"/>
          <w:sz w:val="20"/>
        </w:rPr>
        <w:t xml:space="preserve">1. Use an order linked to a controlled test email address and move it to the Ready for Pickup status.</w:t>
      </w:r>
    </w:p>
    <w:p>
      <w:pPr>
        <w:pStyle w:val="Step"/>
      </w:pPr>
      <w:r>
        <w:rPr>
          <w:color w:val="24364B"/>
          <w:sz w:val="20"/>
        </w:rPr>
        <w:t xml:space="preserve">2. Open “Notifications” as an authorized user or inspect the automatic status email delivery history.</w:t>
      </w:r>
    </w:p>
    <w:p>
      <w:pPr>
        <w:pStyle w:val="Step"/>
      </w:pPr>
      <w:r>
        <w:rPr>
          <w:color w:val="24364B"/>
          <w:sz w:val="20"/>
        </w:rPr>
        <w:t xml:space="preserve">3. Verify the intended test recipient received the message, or inspect the recorded delivery failure. Avoid real customer addresses.</w:t>
      </w:r>
    </w:p>
    <w:p>
      <w:pPr>
        <w:pStyle w:val="Normal"/>
      </w:pPr>
      <w:r>
        <w:rPr>
          <w:color w:val="24364B"/>
          <w:sz w:val="20"/>
        </w:rPr>
        <w:t xml:space="preserve">Expected result: The intended recipient receives the status email, or a delivery failure is reported and recorded for review.</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TC-STF-17 — Create a new order after an inventory item linked to a service was archived.</w:t>
      </w:r>
    </w:p>
    <w:p>
      <w:pPr>
        <w:pStyle w:val="Label"/>
        <w:keepNext/>
      </w:pPr>
      <w:r>
        <w:rPr>
          <w:b/>
          <w:color w:val="1686A8"/>
          <w:sz w:val="20"/>
        </w:rPr>
        <w:t xml:space="preserve">Steps to demonstrate</w:t>
      </w:r>
    </w:p>
    <w:p>
      <w:pPr>
        <w:pStyle w:val="Step"/>
      </w:pPr>
      <w:r>
        <w:rPr>
          <w:color w:val="24364B"/>
          <w:sz w:val="20"/>
        </w:rPr>
        <w:t xml:space="preserve">1. Ask an Administrator to archive a disposable inventory item linked to a service.</w:t>
      </w:r>
    </w:p>
    <w:p>
      <w:pPr>
        <w:pStyle w:val="Step"/>
      </w:pPr>
      <w:r>
        <w:rPr>
          <w:color w:val="24364B"/>
          <w:sz w:val="20"/>
        </w:rPr>
        <w:t xml:space="preserve">2. As Staff, open “Orders” &gt; “New Order” for that service and branch.</w:t>
      </w:r>
    </w:p>
    <w:p>
      <w:pPr>
        <w:pStyle w:val="Step"/>
      </w:pPr>
      <w:r>
        <w:rPr>
          <w:color w:val="24364B"/>
          <w:sz w:val="20"/>
        </w:rPr>
        <w:t xml:space="preserve">3. Inspect the add-on options and price breakdown; confirm the archived item is absent.</w:t>
      </w:r>
    </w:p>
    <w:p>
      <w:pPr>
        <w:pStyle w:val="Step"/>
      </w:pPr>
      <w:r>
        <w:rPr>
          <w:color w:val="24364B"/>
          <w:sz w:val="20"/>
        </w:rPr>
        <w:t xml:space="preserve">4. Create a safe test order without that item, then verify no stock deduction entry was recorded for it.</w:t>
      </w:r>
    </w:p>
    <w:p>
      <w:pPr>
        <w:pStyle w:val="Normal"/>
      </w:pPr>
      <w:r>
        <w:rPr>
          <w:color w:val="24364B"/>
          <w:sz w:val="20"/>
        </w:rPr>
        <w:t xml:space="preserve">Expected result: The archived item is not offered as an add-on and is not deducted; only currently active, valid service configurations are applied.</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TC-STF-18 — Open the Staff Dashboard and compare its orders, workload, and inventory signals with the assigned branch.</w:t>
      </w:r>
    </w:p>
    <w:p>
      <w:pPr>
        <w:pStyle w:val="Label"/>
        <w:keepNext/>
      </w:pPr>
      <w:r>
        <w:rPr>
          <w:b/>
          <w:color w:val="1686A8"/>
          <w:sz w:val="20"/>
        </w:rPr>
        <w:t xml:space="preserve">Steps to demonstrate</w:t>
      </w:r>
    </w:p>
    <w:p>
      <w:pPr>
        <w:pStyle w:val="Step"/>
      </w:pPr>
      <w:r>
        <w:rPr>
          <w:color w:val="24364B"/>
          <w:sz w:val="20"/>
        </w:rPr>
        <w:t xml:space="preserve">1. Sign in as Staff and open “Dashboard”.</w:t>
      </w:r>
    </w:p>
    <w:p>
      <w:pPr>
        <w:pStyle w:val="Step"/>
      </w:pPr>
      <w:r>
        <w:rPr>
          <w:color w:val="24364B"/>
          <w:sz w:val="20"/>
        </w:rPr>
        <w:t xml:space="preserve">2. Review the work queue, workload signal, and inventory/low-stock cards.</w:t>
      </w:r>
    </w:p>
    <w:p>
      <w:pPr>
        <w:pStyle w:val="Step"/>
      </w:pPr>
      <w:r>
        <w:rPr>
          <w:color w:val="24364B"/>
          <w:sz w:val="20"/>
        </w:rPr>
        <w:t xml:space="preserve">3. Compare a few records with “Orders” and “Inventory”; verify they belong only to your assigned branch.</w:t>
      </w:r>
    </w:p>
    <w:p>
      <w:pPr>
        <w:pStyle w:val="Normal"/>
      </w:pPr>
      <w:r>
        <w:rPr>
          <w:color w:val="24364B"/>
          <w:sz w:val="20"/>
        </w:rPr>
        <w:t xml:space="preserve">Expected result: Only the assigned branch’s operational information is shown; totals match that branch’s records.</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TC-STF-19 — Create an order with multiple services, separate weights, and branch-configured deductions/add-ons.</w:t>
      </w:r>
    </w:p>
    <w:p>
      <w:pPr>
        <w:pStyle w:val="Label"/>
        <w:keepNext/>
      </w:pPr>
      <w:r>
        <w:rPr>
          <w:b/>
          <w:color w:val="1686A8"/>
          <w:sz w:val="20"/>
        </w:rPr>
        <w:t xml:space="preserve">Steps to demonstrate</w:t>
      </w:r>
    </w:p>
    <w:p>
      <w:pPr>
        <w:pStyle w:val="Step"/>
      </w:pPr>
      <w:r>
        <w:rPr>
          <w:color w:val="24364B"/>
          <w:sz w:val="20"/>
        </w:rPr>
        <w:t xml:space="preserve">1. Open “Orders” &gt; “New Order”. Add two services and enter a different weight for each.</w:t>
      </w:r>
    </w:p>
    <w:p>
      <w:pPr>
        <w:pStyle w:val="Step"/>
      </w:pPr>
      <w:r>
        <w:rPr>
          <w:color w:val="24364B"/>
          <w:sz w:val="20"/>
        </w:rPr>
        <w:t xml:space="preserve">2. Review the configured deduction/add-on options for each service; select a valid add-on if available.</w:t>
      </w:r>
    </w:p>
    <w:p>
      <w:pPr>
        <w:pStyle w:val="Step"/>
      </w:pPr>
      <w:r>
        <w:rPr>
          <w:color w:val="24364B"/>
          <w:sz w:val="20"/>
        </w:rPr>
        <w:t xml:space="preserve">3. Check each service price and the combined total; enter a valid payment and create the test order.</w:t>
      </w:r>
    </w:p>
    <w:p>
      <w:pPr>
        <w:pStyle w:val="Step"/>
      </w:pPr>
      <w:r>
        <w:rPr>
          <w:color w:val="24364B"/>
          <w:sz w:val="20"/>
        </w:rPr>
        <w:t xml:space="preserve">4. Open details and verify service pricing and stock effects are consistent with the configuration.</w:t>
      </w:r>
    </w:p>
    <w:p>
      <w:pPr>
        <w:pStyle w:val="Normal"/>
      </w:pPr>
      <w:r>
        <w:rPr>
          <w:color w:val="24364B"/>
          <w:sz w:val="20"/>
        </w:rPr>
        <w:t xml:space="preserve">Expected result: Each service is priced correctly; only active, available items configured for that branch and service are offered and applied.</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TC-STF-20 — Create an order with an archived item that was restored but not reconfigured for its service.</w:t>
      </w:r>
    </w:p>
    <w:p>
      <w:pPr>
        <w:pStyle w:val="Label"/>
        <w:keepNext/>
      </w:pPr>
      <w:r>
        <w:rPr>
          <w:b/>
          <w:color w:val="1686A8"/>
          <w:sz w:val="20"/>
        </w:rPr>
        <w:t xml:space="preserve">Steps to demonstrate</w:t>
      </w:r>
    </w:p>
    <w:p>
      <w:pPr>
        <w:pStyle w:val="Step"/>
      </w:pPr>
      <w:r>
        <w:rPr>
          <w:color w:val="24364B"/>
          <w:sz w:val="20"/>
        </w:rPr>
        <w:t xml:space="preserve">1. Ask an Administrator to archive a configured item, then restore it from “Audit Log” &gt; “Recycle Bin” without reconfiguring its service links.</w:t>
      </w:r>
    </w:p>
    <w:p>
      <w:pPr>
        <w:pStyle w:val="Step"/>
      </w:pPr>
      <w:r>
        <w:rPr>
          <w:color w:val="24364B"/>
          <w:sz w:val="20"/>
        </w:rPr>
        <w:t xml:space="preserve">2. As Staff, open “Orders” &gt; “New Order” for the relevant service.</w:t>
      </w:r>
    </w:p>
    <w:p>
      <w:pPr>
        <w:pStyle w:val="Step"/>
      </w:pPr>
      <w:r>
        <w:rPr>
          <w:color w:val="24364B"/>
          <w:sz w:val="20"/>
        </w:rPr>
        <w:t xml:space="preserve">3. Verify the restored item is still absent from add-on choices and no longer deducted automatically.</w:t>
      </w:r>
    </w:p>
    <w:p>
      <w:pPr>
        <w:pStyle w:val="Step"/>
      </w:pPr>
      <w:r>
        <w:rPr>
          <w:color w:val="24364B"/>
          <w:sz w:val="20"/>
        </w:rPr>
        <w:t xml:space="preserve">4. Cancel the draft or complete only a disposable test order, then confirm the item’s stock was not consumed.</w:t>
      </w:r>
    </w:p>
    <w:p>
      <w:pPr>
        <w:pStyle w:val="Normal"/>
      </w:pPr>
      <w:r>
        <w:rPr>
          <w:color w:val="24364B"/>
          <w:sz w:val="20"/>
        </w:rPr>
        <w:t xml:space="preserve">Expected result: The restored item is not offered as an add-on and is not automatically deducted until an Administrator re-enables its service link.</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TC-STF-21 — Submit an order with missing required fields, invalid weight, invalid payment, or insufficient initial payment.</w:t>
      </w:r>
    </w:p>
    <w:p>
      <w:pPr>
        <w:pStyle w:val="Label"/>
        <w:keepNext/>
      </w:pPr>
      <w:r>
        <w:rPr>
          <w:b/>
          <w:color w:val="1686A8"/>
          <w:sz w:val="20"/>
        </w:rPr>
        <w:t xml:space="preserve">Steps to demonstrate</w:t>
      </w:r>
    </w:p>
    <w:p>
      <w:pPr>
        <w:pStyle w:val="Step"/>
      </w:pPr>
      <w:r>
        <w:rPr>
          <w:color w:val="24364B"/>
          <w:sz w:val="20"/>
        </w:rPr>
        <w:t xml:space="preserve">1. Open “Orders” &gt; “New Order” and try submitting with a required service/weight missing.</w:t>
      </w:r>
    </w:p>
    <w:p>
      <w:pPr>
        <w:pStyle w:val="Step"/>
      </w:pPr>
      <w:r>
        <w:rPr>
          <w:color w:val="24364B"/>
          <w:sz w:val="20"/>
        </w:rPr>
        <w:t xml:space="preserve">2. Correct those fields but enter invalid payment data, then an amount below the minimum; observe each validation.</w:t>
      </w:r>
    </w:p>
    <w:p>
      <w:pPr>
        <w:pStyle w:val="Step"/>
      </w:pPr>
      <w:r>
        <w:rPr>
          <w:color w:val="24364B"/>
          <w:sz w:val="20"/>
        </w:rPr>
        <w:t xml:space="preserve">3. Try an amount greater than the full total; verify it is rejected.</w:t>
      </w:r>
    </w:p>
    <w:p>
      <w:pPr>
        <w:pStyle w:val="Step"/>
      </w:pPr>
      <w:r>
        <w:rPr>
          <w:color w:val="24364B"/>
          <w:sz w:val="20"/>
        </w:rPr>
        <w:t xml:space="preserve">4. Check Orders and Inventory to confirm no incomplete order or stock deduction was created.</w:t>
      </w:r>
    </w:p>
    <w:p>
      <w:pPr>
        <w:pStyle w:val="Normal"/>
      </w:pPr>
      <w:r>
        <w:rPr>
          <w:color w:val="24364B"/>
          <w:sz w:val="20"/>
        </w:rPr>
        <w:t xml:space="preserve">Expected result: Validation identifies the issue; no order, payment, inventory deduction, or partial customer association is created.</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TC-STF-22 — Advance an active order through each allowed processing stage and inspect its timeline.</w:t>
      </w:r>
    </w:p>
    <w:p>
      <w:pPr>
        <w:pStyle w:val="Label"/>
        <w:keepNext/>
      </w:pPr>
      <w:r>
        <w:rPr>
          <w:b/>
          <w:color w:val="1686A8"/>
          <w:sz w:val="20"/>
        </w:rPr>
        <w:t xml:space="preserve">Steps to demonstrate</w:t>
      </w:r>
    </w:p>
    <w:p>
      <w:pPr>
        <w:pStyle w:val="Step"/>
      </w:pPr>
      <w:r>
        <w:rPr>
          <w:color w:val="24364B"/>
          <w:sz w:val="20"/>
        </w:rPr>
        <w:t xml:space="preserve">1. Open “Orders” and choose a disposable active order.</w:t>
      </w:r>
    </w:p>
    <w:p>
      <w:pPr>
        <w:pStyle w:val="Step"/>
      </w:pPr>
      <w:r>
        <w:rPr>
          <w:color w:val="24364B"/>
          <w:sz w:val="20"/>
        </w:rPr>
        <w:t xml:space="preserve">2. Advance it through each permitted stage in order using the status/advance control.</w:t>
      </w:r>
    </w:p>
    <w:p>
      <w:pPr>
        <w:pStyle w:val="Step"/>
      </w:pPr>
      <w:r>
        <w:rPr>
          <w:color w:val="24364B"/>
          <w:sz w:val="20"/>
        </w:rPr>
        <w:t xml:space="preserve">3. Open the order timeline/details after each transition and verify status, actor, timestamp, and ETA/history are recorded once.</w:t>
      </w:r>
    </w:p>
    <w:p>
      <w:pPr>
        <w:pStyle w:val="Normal"/>
      </w:pPr>
      <w:r>
        <w:rPr>
          <w:color w:val="24364B"/>
          <w:sz w:val="20"/>
        </w:rPr>
        <w:t xml:space="preserve">Expected result: Only permitted next-stage transitions succeed; timestamps, actor, status, ETA, and history are updated once.</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TC-STF-23 — Attempt to skip a stage, change a released/cancelled order, or update an order belonging to another branch.</w:t>
      </w:r>
    </w:p>
    <w:p>
      <w:pPr>
        <w:pStyle w:val="Label"/>
        <w:keepNext/>
      </w:pPr>
      <w:r>
        <w:rPr>
          <w:b/>
          <w:color w:val="1686A8"/>
          <w:sz w:val="20"/>
        </w:rPr>
        <w:t xml:space="preserve">Steps to demonstrate</w:t>
      </w:r>
    </w:p>
    <w:p>
      <w:pPr>
        <w:pStyle w:val="Step"/>
      </w:pPr>
      <w:r>
        <w:rPr>
          <w:color w:val="24364B"/>
          <w:sz w:val="20"/>
        </w:rPr>
        <w:t xml:space="preserve">1. In staging, select a disposable order and try to skip directly to a later stage using available controls.</w:t>
      </w:r>
    </w:p>
    <w:p>
      <w:pPr>
        <w:pStyle w:val="Step"/>
      </w:pPr>
      <w:r>
        <w:rPr>
          <w:color w:val="24364B"/>
          <w:sz w:val="20"/>
        </w:rPr>
        <w:t xml:space="preserve">2. Try changing an order already Released or Cancelled.</w:t>
      </w:r>
    </w:p>
    <w:p>
      <w:pPr>
        <w:pStyle w:val="Step"/>
      </w:pPr>
      <w:r>
        <w:rPr>
          <w:color w:val="24364B"/>
          <w:sz w:val="20"/>
        </w:rPr>
        <w:t xml:space="preserve">3. If test accounts for two branches are available, sign in as the other branch’s Staff and try opening/updating the order.</w:t>
      </w:r>
    </w:p>
    <w:p>
      <w:pPr>
        <w:pStyle w:val="Step"/>
      </w:pPr>
      <w:r>
        <w:rPr>
          <w:color w:val="24364B"/>
          <w:sz w:val="20"/>
        </w:rPr>
        <w:t xml:space="preserve">4. Verify rejected actions leave the order unchanged.</w:t>
      </w:r>
    </w:p>
    <w:p>
      <w:pPr>
        <w:pStyle w:val="Normal"/>
      </w:pPr>
      <w:r>
        <w:rPr>
          <w:color w:val="24364B"/>
          <w:sz w:val="20"/>
        </w:rPr>
        <w:t xml:space="preserve">Expected result: The operation is rejected and the order remains unchanged.</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TC-STF-24 — Correct an order to the previous stage with and without a correction reason.</w:t>
      </w:r>
    </w:p>
    <w:p>
      <w:pPr>
        <w:pStyle w:val="Label"/>
        <w:keepNext/>
      </w:pPr>
      <w:r>
        <w:rPr>
          <w:b/>
          <w:color w:val="1686A8"/>
          <w:sz w:val="20"/>
        </w:rPr>
        <w:t xml:space="preserve">Steps to demonstrate</w:t>
      </w:r>
    </w:p>
    <w:p>
      <w:pPr>
        <w:pStyle w:val="Step"/>
      </w:pPr>
      <w:r>
        <w:rPr>
          <w:color w:val="24364B"/>
          <w:sz w:val="20"/>
        </w:rPr>
        <w:t xml:space="preserve">1. Advance a disposable order by one stage, then open its correction/backward-transition action.</w:t>
      </w:r>
    </w:p>
    <w:p>
      <w:pPr>
        <w:pStyle w:val="Step"/>
      </w:pPr>
      <w:r>
        <w:rPr>
          <w:color w:val="24364B"/>
          <w:sz w:val="20"/>
        </w:rPr>
        <w:t xml:space="preserve">2. Try the correction without a reason; verify the system requires a reason.</w:t>
      </w:r>
    </w:p>
    <w:p>
      <w:pPr>
        <w:pStyle w:val="Step"/>
      </w:pPr>
      <w:r>
        <w:rPr>
          <w:color w:val="24364B"/>
          <w:sz w:val="20"/>
        </w:rPr>
        <w:t xml:space="preserve">3. Enter a clear test reason and submit the correction.</w:t>
      </w:r>
    </w:p>
    <w:p>
      <w:pPr>
        <w:pStyle w:val="Step"/>
      </w:pPr>
      <w:r>
        <w:rPr>
          <w:color w:val="24364B"/>
          <w:sz w:val="20"/>
        </w:rPr>
        <w:t xml:space="preserve">4. Inspect timeline/audit and ETA to confirm the correction is recorded.</w:t>
      </w:r>
    </w:p>
    <w:p>
      <w:pPr>
        <w:pStyle w:val="Normal"/>
      </w:pPr>
      <w:r>
        <w:rPr>
          <w:color w:val="24364B"/>
          <w:sz w:val="20"/>
        </w:rPr>
        <w:t xml:space="preserve">Expected result: A valid correction requires a reason, records the change and revised ETA, and an invalid or unauthorized correction is rejected.</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TC-STF-25 — Undo a recent stage change as the same Staff member, then try after expiry or from another account.</w:t>
      </w:r>
    </w:p>
    <w:p>
      <w:pPr>
        <w:pStyle w:val="Label"/>
        <w:keepNext/>
      </w:pPr>
      <w:r>
        <w:rPr>
          <w:b/>
          <w:color w:val="1686A8"/>
          <w:sz w:val="20"/>
        </w:rPr>
        <w:t xml:space="preserve">Steps to demonstrate</w:t>
      </w:r>
    </w:p>
    <w:p>
      <w:pPr>
        <w:pStyle w:val="Step"/>
      </w:pPr>
      <w:r>
        <w:rPr>
          <w:color w:val="24364B"/>
          <w:sz w:val="20"/>
        </w:rPr>
        <w:t xml:space="preserve">1. Make a stage change on a disposable order as the signed-in Staff member.</w:t>
      </w:r>
    </w:p>
    <w:p>
      <w:pPr>
        <w:pStyle w:val="Step"/>
      </w:pPr>
      <w:r>
        <w:rPr>
          <w:color w:val="24364B"/>
          <w:sz w:val="20"/>
        </w:rPr>
        <w:t xml:space="preserve">2. Immediately use the available Undo control within the configured window; verify the previous state is restored once.</w:t>
      </w:r>
    </w:p>
    <w:p>
      <w:pPr>
        <w:pStyle w:val="Step"/>
      </w:pPr>
      <w:r>
        <w:rPr>
          <w:color w:val="24364B"/>
          <w:sz w:val="20"/>
        </w:rPr>
        <w:t xml:space="preserve">3. Try undoing again, after the window expires, or as a different Staff account; verify it is denied. Use staging for the expiry scenario.</w:t>
      </w:r>
    </w:p>
    <w:p>
      <w:pPr>
        <w:pStyle w:val="Normal"/>
      </w:pPr>
      <w:r>
        <w:rPr>
          <w:color w:val="24364B"/>
          <w:sz w:val="20"/>
        </w:rPr>
        <w:t xml:space="preserve">Expected result: Only the permitted user can undo their own latest change within the configured window, and only once.</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TC-STF-26 — Cancel a disposable active order with a reason and inspect inventory and order history.</w:t>
      </w:r>
    </w:p>
    <w:p>
      <w:pPr>
        <w:pStyle w:val="Label"/>
        <w:keepNext/>
      </w:pPr>
      <w:r>
        <w:rPr>
          <w:b/>
          <w:color w:val="1686A8"/>
          <w:sz w:val="20"/>
        </w:rPr>
        <w:t xml:space="preserve">Steps to demonstrate</w:t>
      </w:r>
    </w:p>
    <w:p>
      <w:pPr>
        <w:pStyle w:val="Step"/>
      </w:pPr>
      <w:r>
        <w:rPr>
          <w:color w:val="24364B"/>
          <w:sz w:val="20"/>
        </w:rPr>
        <w:t xml:space="preserve">1. Choose a disposable active order that consumed inventory and click its Cancel action.</w:t>
      </w:r>
    </w:p>
    <w:p>
      <w:pPr>
        <w:pStyle w:val="Step"/>
      </w:pPr>
      <w:r>
        <w:rPr>
          <w:color w:val="24364B"/>
          <w:sz w:val="20"/>
        </w:rPr>
        <w:t xml:space="preserve">2. Enter a clear cancellation reason and confirm cancellation.</w:t>
      </w:r>
    </w:p>
    <w:p>
      <w:pPr>
        <w:pStyle w:val="Step"/>
      </w:pPr>
      <w:r>
        <w:rPr>
          <w:color w:val="24364B"/>
          <w:sz w:val="20"/>
        </w:rPr>
        <w:t xml:space="preserve">3. Verify the order shows Cancelled, stock is returned once, and the order no longer appears in public tracking.</w:t>
      </w:r>
    </w:p>
    <w:p>
      <w:pPr>
        <w:pStyle w:val="Step"/>
      </w:pPr>
      <w:r>
        <w:rPr>
          <w:color w:val="24364B"/>
          <w:sz w:val="20"/>
        </w:rPr>
        <w:t xml:space="preserve">4. Inspect Audit Log/history for the cancellation reason and actor.</w:t>
      </w:r>
    </w:p>
    <w:p>
      <w:pPr>
        <w:pStyle w:val="Normal"/>
      </w:pPr>
      <w:r>
        <w:rPr>
          <w:color w:val="24364B"/>
          <w:sz w:val="20"/>
        </w:rPr>
        <w:t xml:space="preserve">Expected result: Cancellation is recorded once, required stock is restored once, and the order is excluded from public tracking.</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TC-STF-27 — Try to release a Ready for Pickup order before full payment, then pay the exact balance and release it.</w:t>
      </w:r>
    </w:p>
    <w:p>
      <w:pPr>
        <w:pStyle w:val="Label"/>
        <w:keepNext/>
      </w:pPr>
      <w:r>
        <w:rPr>
          <w:b/>
          <w:color w:val="1686A8"/>
          <w:sz w:val="20"/>
        </w:rPr>
        <w:t xml:space="preserve">Steps to demonstrate</w:t>
      </w:r>
    </w:p>
    <w:p>
      <w:pPr>
        <w:pStyle w:val="Step"/>
      </w:pPr>
      <w:r>
        <w:rPr>
          <w:color w:val="24364B"/>
          <w:sz w:val="20"/>
        </w:rPr>
        <w:t xml:space="preserve">1. Choose a Ready for Pickup test order with an outstanding balance. Click Release and verify the system blocks it.</w:t>
      </w:r>
    </w:p>
    <w:p>
      <w:pPr>
        <w:pStyle w:val="Step"/>
      </w:pPr>
      <w:r>
        <w:rPr>
          <w:color w:val="24364B"/>
          <w:sz w:val="20"/>
        </w:rPr>
        <w:t xml:space="preserve">2. Open Record Payment, enter the exact remaining balance, and submit.</w:t>
      </w:r>
    </w:p>
    <w:p>
      <w:pPr>
        <w:pStyle w:val="Step"/>
      </w:pPr>
      <w:r>
        <w:rPr>
          <w:color w:val="24364B"/>
          <w:sz w:val="20"/>
        </w:rPr>
        <w:t xml:space="preserve">3. Click Release again and confirm the pickup dialog.</w:t>
      </w:r>
    </w:p>
    <w:p>
      <w:pPr>
        <w:pStyle w:val="Step"/>
      </w:pPr>
      <w:r>
        <w:rPr>
          <w:color w:val="24364B"/>
          <w:sz w:val="20"/>
        </w:rPr>
        <w:t xml:space="preserve">4. Verify the order is fully paid, Released, and has a pickup timestamp.</w:t>
      </w:r>
    </w:p>
    <w:p>
      <w:pPr>
        <w:pStyle w:val="Normal"/>
      </w:pPr>
      <w:r>
        <w:rPr>
          <w:color w:val="24364B"/>
          <w:sz w:val="20"/>
        </w:rPr>
        <w:t xml:space="preserve">Expected result: Release is blocked until fully paid; after confirmation, payment totals, Released status, pickup time, and history agree.</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TC-STF-28 — Restock inventory in the assigned branch, then attempt to restock an item in another branch.</w:t>
      </w:r>
    </w:p>
    <w:p>
      <w:pPr>
        <w:pStyle w:val="Label"/>
        <w:keepNext/>
      </w:pPr>
      <w:r>
        <w:rPr>
          <w:b/>
          <w:color w:val="1686A8"/>
          <w:sz w:val="20"/>
        </w:rPr>
        <w:t xml:space="preserve">Steps to demonstrate</w:t>
      </w:r>
    </w:p>
    <w:p>
      <w:pPr>
        <w:pStyle w:val="Step"/>
      </w:pPr>
      <w:r>
        <w:rPr>
          <w:color w:val="24364B"/>
          <w:sz w:val="20"/>
        </w:rPr>
        <w:t xml:space="preserve">1. As Staff, open “Inventory” and restock a same-branch disposable item with a small quantity.</w:t>
      </w:r>
    </w:p>
    <w:p>
      <w:pPr>
        <w:pStyle w:val="Step"/>
      </w:pPr>
      <w:r>
        <w:rPr>
          <w:color w:val="24364B"/>
          <w:sz w:val="20"/>
        </w:rPr>
        <w:t xml:space="preserve">2. Verify stock and audit/restock history.</w:t>
      </w:r>
    </w:p>
    <w:p>
      <w:pPr>
        <w:pStyle w:val="Step"/>
      </w:pPr>
      <w:r>
        <w:rPr>
          <w:color w:val="24364B"/>
          <w:sz w:val="20"/>
        </w:rPr>
        <w:t xml:space="preserve">3. Attempt the same action on an item assigned to another branch if it is visible in test data.</w:t>
      </w:r>
    </w:p>
    <w:p>
      <w:pPr>
        <w:pStyle w:val="Step"/>
      </w:pPr>
      <w:r>
        <w:rPr>
          <w:color w:val="24364B"/>
          <w:sz w:val="20"/>
        </w:rPr>
        <w:t xml:space="preserve">4. Verify the cross-branch operation is denied and that item stock/expense records do not change.</w:t>
      </w:r>
    </w:p>
    <w:p>
      <w:pPr>
        <w:pStyle w:val="Normal"/>
      </w:pPr>
      <w:r>
        <w:rPr>
          <w:color w:val="24364B"/>
          <w:sz w:val="20"/>
        </w:rPr>
        <w:t xml:space="preserve">Expected result: The assigned-branch operation is audited; the cross-branch request is denied with no stock or expense change.</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TC-STF-29 — Mark an eligible order Ready for Pickup when a test customer contact is configured.</w:t>
      </w:r>
    </w:p>
    <w:p>
      <w:pPr>
        <w:pStyle w:val="Label"/>
        <w:keepNext/>
      </w:pPr>
      <w:r>
        <w:rPr>
          <w:b/>
          <w:color w:val="1686A8"/>
          <w:sz w:val="20"/>
        </w:rPr>
        <w:t xml:space="preserve">Steps to demonstrate</w:t>
      </w:r>
    </w:p>
    <w:p>
      <w:pPr>
        <w:pStyle w:val="Step"/>
      </w:pPr>
      <w:r>
        <w:rPr>
          <w:color w:val="24364B"/>
          <w:sz w:val="20"/>
        </w:rPr>
        <w:t xml:space="preserve">1. Use a test order with a controlled customer email and advance it to Ready for Pickup.</w:t>
      </w:r>
    </w:p>
    <w:p>
      <w:pPr>
        <w:pStyle w:val="Step"/>
      </w:pPr>
      <w:r>
        <w:rPr>
          <w:color w:val="24364B"/>
          <w:sz w:val="20"/>
        </w:rPr>
        <w:t xml:space="preserve">2. Wait for or inspect the automatic email notification attempt.</w:t>
      </w:r>
    </w:p>
    <w:p>
      <w:pPr>
        <w:pStyle w:val="Step"/>
      </w:pPr>
      <w:r>
        <w:rPr>
          <w:color w:val="24364B"/>
          <w:sz w:val="20"/>
        </w:rPr>
        <w:t xml:space="preserve">3. Open “Notifications” email delivery history as an authorized Administrator and verify recipient, type, and result; do not expose message secrets.</w:t>
      </w:r>
    </w:p>
    <w:p>
      <w:pPr>
        <w:pStyle w:val="Normal"/>
      </w:pPr>
      <w:r>
        <w:rPr>
          <w:color w:val="24364B"/>
          <w:sz w:val="20"/>
        </w:rPr>
        <w:t xml:space="preserve">Expected result: The status/timestamp is saved and the ready notification is attempted for the intended test recipient or safely logged as failed.</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TC-STF-30 — Review a customer’s order history and issued rewards from the permitted Staff workflow.</w:t>
      </w:r>
    </w:p>
    <w:p>
      <w:pPr>
        <w:pStyle w:val="Label"/>
        <w:keepNext/>
      </w:pPr>
      <w:r>
        <w:rPr>
          <w:b/>
          <w:color w:val="1686A8"/>
          <w:sz w:val="20"/>
        </w:rPr>
        <w:t xml:space="preserve">Steps to demonstrate</w:t>
      </w:r>
    </w:p>
    <w:p>
      <w:pPr>
        <w:pStyle w:val="Step"/>
      </w:pPr>
      <w:r>
        <w:rPr>
          <w:color w:val="24364B"/>
          <w:sz w:val="20"/>
        </w:rPr>
        <w:t xml:space="preserve">1. Open “Customers” and search for a test customer in your branch.</w:t>
      </w:r>
    </w:p>
    <w:p>
      <w:pPr>
        <w:pStyle w:val="Step"/>
      </w:pPr>
      <w:r>
        <w:rPr>
          <w:color w:val="24364B"/>
          <w:sz w:val="20"/>
        </w:rPr>
        <w:t xml:space="preserve">2. Open the customer’s order history/rewards view.</w:t>
      </w:r>
    </w:p>
    <w:p>
      <w:pPr>
        <w:pStyle w:val="Step"/>
      </w:pPr>
      <w:r>
        <w:rPr>
          <w:color w:val="24364B"/>
          <w:sz w:val="20"/>
        </w:rPr>
        <w:t xml:space="preserve">3. Verify the correct orders and issued rewards display, and confirm no other branch’s customer data or admin-only controls appear.</w:t>
      </w:r>
    </w:p>
    <w:p>
      <w:pPr>
        <w:pStyle w:val="Normal"/>
      </w:pPr>
      <w:r>
        <w:rPr>
          <w:color w:val="24364B"/>
          <w:sz w:val="20"/>
        </w:rPr>
        <w:t xml:space="preserve">Expected result: The correct customer/order information is displayed without exposing another branch’s records or Administrator-only controls.</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TC-STF-31 — Try to open Settings, Staff administration, Analytics administration, Audit Log, and Recycle Bin as Staff.</w:t>
      </w:r>
    </w:p>
    <w:p>
      <w:pPr>
        <w:pStyle w:val="Label"/>
        <w:keepNext/>
      </w:pPr>
      <w:r>
        <w:rPr>
          <w:b/>
          <w:color w:val="1686A8"/>
          <w:sz w:val="20"/>
        </w:rPr>
        <w:t xml:space="preserve">Steps to demonstrate</w:t>
      </w:r>
    </w:p>
    <w:p>
      <w:pPr>
        <w:pStyle w:val="Step"/>
      </w:pPr>
      <w:r>
        <w:rPr>
          <w:color w:val="24364B"/>
          <w:sz w:val="20"/>
        </w:rPr>
        <w:t xml:space="preserve">1. As Staff, try the sidebar and direct URLs for Settings, Staff, Analytics, Services, Audit Log, and Recycle Bin.</w:t>
      </w:r>
    </w:p>
    <w:p>
      <w:pPr>
        <w:pStyle w:val="Step"/>
      </w:pPr>
      <w:r>
        <w:rPr>
          <w:color w:val="24364B"/>
          <w:sz w:val="20"/>
        </w:rPr>
        <w:t xml:space="preserve">2. Verify the pages are hidden or access is denied.</w:t>
      </w:r>
    </w:p>
    <w:p>
      <w:pPr>
        <w:pStyle w:val="Step"/>
      </w:pPr>
      <w:r>
        <w:rPr>
          <w:color w:val="24364B"/>
          <w:sz w:val="20"/>
        </w:rPr>
        <w:t xml:space="preserve">3. If the test plan includes API verification, use only its authorized test procedure and confirm protected requests return denied; do not alter production data.</w:t>
      </w:r>
    </w:p>
    <w:p>
      <w:pPr>
        <w:pStyle w:val="Normal"/>
      </w:pPr>
      <w:r>
        <w:rPr>
          <w:color w:val="24364B"/>
          <w:sz w:val="20"/>
        </w:rPr>
        <w:t xml:space="preserve">Expected result: Administrator-only pages and corresponding API operations remain inaccessible.</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TC-STF-32 — Try to archive an inventory item through the interface and a protected request as Staff.</w:t>
      </w:r>
    </w:p>
    <w:p>
      <w:pPr>
        <w:pStyle w:val="Label"/>
        <w:keepNext/>
      </w:pPr>
      <w:r>
        <w:rPr>
          <w:b/>
          <w:color w:val="1686A8"/>
          <w:sz w:val="20"/>
        </w:rPr>
        <w:t xml:space="preserve">Steps to demonstrate</w:t>
      </w:r>
    </w:p>
    <w:p>
      <w:pPr>
        <w:pStyle w:val="Step"/>
      </w:pPr>
      <w:r>
        <w:rPr>
          <w:color w:val="24364B"/>
          <w:sz w:val="20"/>
        </w:rPr>
        <w:t xml:space="preserve">1. Current behavior differs from this source test: Staff CAN archive inventory items assigned to their own branch.</w:t>
      </w:r>
    </w:p>
    <w:p>
      <w:pPr>
        <w:pStyle w:val="Step"/>
      </w:pPr>
      <w:r>
        <w:rPr>
          <w:color w:val="24364B"/>
          <w:sz w:val="20"/>
        </w:rPr>
        <w:t xml:space="preserve">2. As Staff, open “Inventory”, archive a disposable same-branch item, and confirm the prompt; verify its active service links are disabled.</w:t>
      </w:r>
    </w:p>
    <w:p>
      <w:pPr>
        <w:pStyle w:val="Step"/>
      </w:pPr>
      <w:r>
        <w:rPr>
          <w:color w:val="24364B"/>
          <w:sz w:val="20"/>
        </w:rPr>
        <w:t xml:space="preserve">3. Attempt to archive an item assigned to another branch, if available; verify it is denied and unchanged.</w:t>
      </w:r>
    </w:p>
    <w:p>
      <w:pPr>
        <w:pStyle w:val="Step"/>
      </w:pPr>
      <w:r>
        <w:rPr>
          <w:color w:val="24364B"/>
          <w:sz w:val="20"/>
        </w:rPr>
        <w:t xml:space="preserve">4. Revise this test’s expected result before scoring: own-branch archive is allowed; cross-branch archive is denied.</w:t>
      </w:r>
    </w:p>
    <w:p>
      <w:pPr>
        <w:pStyle w:val="Normal"/>
      </w:pPr>
      <w:r>
        <w:rPr>
          <w:color w:val="24364B"/>
          <w:sz w:val="20"/>
        </w:rPr>
        <w:t xml:space="preserve">Expected result: No usable archive action is available and a direct unauthorized request is rejected.</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1"/>
      </w:pPr>
      <w:r>
        <w:rPr>
          <w:color w:val="24364B"/>
          <w:sz w:val="20"/>
        </w:rPr>
        <w:t xml:space="preserve">Public Pages and Order Tracking Test Cases</w:t>
      </w:r>
    </w:p>
    <w:p>
      <w:pPr>
        <w:pStyle w:val="Heading2"/>
        <w:keepNext/>
      </w:pPr>
      <w:r>
        <w:rPr>
          <w:color w:val="24364B"/>
          <w:sz w:val="20"/>
        </w:rPr>
        <w:t xml:space="preserve">TC-PUB-01 — Open the landing page and navigate to services, process, contact, and tracking information.</w:t>
      </w:r>
    </w:p>
    <w:p>
      <w:pPr>
        <w:pStyle w:val="Label"/>
        <w:keepNext/>
      </w:pPr>
      <w:r>
        <w:rPr>
          <w:b/>
          <w:color w:val="1686A8"/>
          <w:sz w:val="20"/>
        </w:rPr>
        <w:t xml:space="preserve">Steps to demonstrate</w:t>
      </w:r>
    </w:p>
    <w:p>
      <w:pPr>
        <w:pStyle w:val="Step"/>
      </w:pPr>
      <w:r>
        <w:rPr>
          <w:color w:val="24364B"/>
          <w:sz w:val="20"/>
        </w:rPr>
        <w:t xml:space="preserve">1. Open the public landing page in a signed-out browser window.</w:t>
      </w:r>
    </w:p>
    <w:p>
      <w:pPr>
        <w:pStyle w:val="Step"/>
      </w:pPr>
      <w:r>
        <w:rPr>
          <w:color w:val="24364B"/>
          <w:sz w:val="20"/>
        </w:rPr>
        <w:t xml:space="preserve">2. Use the top navigation to click “Services”, “Process”, “Contact”, and “Track” one at a time.</w:t>
      </w:r>
    </w:p>
    <w:p>
      <w:pPr>
        <w:pStyle w:val="Step"/>
      </w:pPr>
      <w:r>
        <w:rPr>
          <w:color w:val="24364B"/>
          <w:sz w:val="20"/>
        </w:rPr>
        <w:t xml:space="preserve">3. Verify public content loads and no dashboard/customer-management information is visible.</w:t>
      </w:r>
    </w:p>
    <w:p>
      <w:pPr>
        <w:pStyle w:val="Normal"/>
      </w:pPr>
      <w:r>
        <w:rPr>
          <w:color w:val="24364B"/>
          <w:sz w:val="20"/>
        </w:rPr>
        <w:t xml:space="preserve">Expected result: Public sections load and show the current public-facing information without exposing protected dashboard data.</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TC-PUB-02 — Submit a valid complete order tracking number.</w:t>
      </w:r>
    </w:p>
    <w:p>
      <w:pPr>
        <w:pStyle w:val="Label"/>
        <w:keepNext/>
      </w:pPr>
      <w:r>
        <w:rPr>
          <w:b/>
          <w:color w:val="1686A8"/>
          <w:sz w:val="20"/>
        </w:rPr>
        <w:t xml:space="preserve">Steps to demonstrate</w:t>
      </w:r>
    </w:p>
    <w:p>
      <w:pPr>
        <w:pStyle w:val="Step"/>
      </w:pPr>
      <w:r>
        <w:rPr>
          <w:color w:val="24364B"/>
          <w:sz w:val="20"/>
        </w:rPr>
        <w:t xml:space="preserve">1. On the landing page click “Track” and enter a valid test order tracking number.</w:t>
      </w:r>
    </w:p>
    <w:p>
      <w:pPr>
        <w:pStyle w:val="Step"/>
      </w:pPr>
      <w:r>
        <w:rPr>
          <w:color w:val="24364B"/>
          <w:sz w:val="20"/>
        </w:rPr>
        <w:t xml:space="preserve">2. Click “Track Order” / “Search”.</w:t>
      </w:r>
    </w:p>
    <w:p>
      <w:pPr>
        <w:pStyle w:val="Step"/>
      </w:pPr>
      <w:r>
        <w:rPr>
          <w:color w:val="24364B"/>
          <w:sz w:val="20"/>
        </w:rPr>
        <w:t xml:space="preserve">3. Verify the correct current status and estimated-ready details appear, with no private contact or payment details.</w:t>
      </w:r>
    </w:p>
    <w:p>
      <w:pPr>
        <w:pStyle w:val="Normal"/>
      </w:pPr>
      <w:r>
        <w:rPr>
          <w:color w:val="24364B"/>
          <w:sz w:val="20"/>
        </w:rPr>
        <w:t xml:space="preserve">Expected result: The page shows the matching order’s current public status and estimated-ready information without private customer or payment details.</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TC-PUB-03 — Submit an incomplete, invalid, or unknown tracking number.</w:t>
      </w:r>
    </w:p>
    <w:p>
      <w:pPr>
        <w:pStyle w:val="Label"/>
        <w:keepNext/>
      </w:pPr>
      <w:r>
        <w:rPr>
          <w:b/>
          <w:color w:val="1686A8"/>
          <w:sz w:val="20"/>
        </w:rPr>
        <w:t xml:space="preserve">Steps to demonstrate</w:t>
      </w:r>
    </w:p>
    <w:p>
      <w:pPr>
        <w:pStyle w:val="Step"/>
      </w:pPr>
      <w:r>
        <w:rPr>
          <w:color w:val="24364B"/>
          <w:sz w:val="20"/>
        </w:rPr>
        <w:t xml:space="preserve">1. Open “Track” and submit an empty or malformed tracking number.</w:t>
      </w:r>
    </w:p>
    <w:p>
      <w:pPr>
        <w:pStyle w:val="Step"/>
      </w:pPr>
      <w:r>
        <w:rPr>
          <w:color w:val="24364B"/>
          <w:sz w:val="20"/>
        </w:rPr>
        <w:t xml:space="preserve">2. Submit a well-formed but nonexistent test number.</w:t>
      </w:r>
    </w:p>
    <w:p>
      <w:pPr>
        <w:pStyle w:val="Step"/>
      </w:pPr>
      <w:r>
        <w:rPr>
          <w:color w:val="24364B"/>
          <w:sz w:val="20"/>
        </w:rPr>
        <w:t xml:space="preserve">3. Verify a safe validation/no-match response appears and no unrelated order is displayed.</w:t>
      </w:r>
    </w:p>
    <w:p>
      <w:pPr>
        <w:pStyle w:val="Normal"/>
      </w:pPr>
      <w:r>
        <w:rPr>
          <w:color w:val="24364B"/>
          <w:sz w:val="20"/>
        </w:rPr>
        <w:t xml:space="preserve">Expected result: The request is rejected or shows a safe no-match message; unrelated records are not disclosed.</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TC-PUB-04 — Submit the Contact Us form with valid information.</w:t>
      </w:r>
    </w:p>
    <w:p>
      <w:pPr>
        <w:pStyle w:val="Label"/>
        <w:keepNext/>
      </w:pPr>
      <w:r>
        <w:rPr>
          <w:b/>
          <w:color w:val="1686A8"/>
          <w:sz w:val="20"/>
        </w:rPr>
        <w:t xml:space="preserve">Steps to demonstrate</w:t>
      </w:r>
    </w:p>
    <w:p>
      <w:pPr>
        <w:pStyle w:val="Step"/>
      </w:pPr>
      <w:r>
        <w:rPr>
          <w:color w:val="24364B"/>
          <w:sz w:val="20"/>
        </w:rPr>
        <w:t xml:space="preserve">1. Open “Contact” from the public navigation.</w:t>
      </w:r>
    </w:p>
    <w:p>
      <w:pPr>
        <w:pStyle w:val="Step"/>
      </w:pPr>
      <w:r>
        <w:rPr>
          <w:color w:val="24364B"/>
          <w:sz w:val="20"/>
        </w:rPr>
        <w:t xml:space="preserve">2. Enter controlled test name, email, phone/address if shown, and message.</w:t>
      </w:r>
    </w:p>
    <w:p>
      <w:pPr>
        <w:pStyle w:val="Step"/>
      </w:pPr>
      <w:r>
        <w:rPr>
          <w:color w:val="24364B"/>
          <w:sz w:val="20"/>
        </w:rPr>
        <w:t xml:space="preserve">3. Click “Send Message”. Verify a success notice or clear delivery error without server details.</w:t>
      </w:r>
    </w:p>
    <w:p>
      <w:pPr>
        <w:pStyle w:val="Normal"/>
      </w:pPr>
      <w:r>
        <w:rPr>
          <w:color w:val="24364B"/>
          <w:sz w:val="20"/>
        </w:rPr>
        <w:t xml:space="preserve">Expected result: The form confirms successful submission or presents a clear delivery error without exposing server details.</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TC-PUB-05 — Submit the Contact Us form with missing fields and then valid test information.</w:t>
      </w:r>
    </w:p>
    <w:p>
      <w:pPr>
        <w:pStyle w:val="Label"/>
        <w:keepNext/>
      </w:pPr>
      <w:r>
        <w:rPr>
          <w:b/>
          <w:color w:val="1686A8"/>
          <w:sz w:val="20"/>
        </w:rPr>
        <w:t xml:space="preserve">Steps to demonstrate</w:t>
      </w:r>
    </w:p>
    <w:p>
      <w:pPr>
        <w:pStyle w:val="Step"/>
      </w:pPr>
      <w:r>
        <w:rPr>
          <w:color w:val="24364B"/>
          <w:sz w:val="20"/>
        </w:rPr>
        <w:t xml:space="preserve">1. Open the Contact form and click “Send Message” with required fields blank; verify validation.</w:t>
      </w:r>
    </w:p>
    <w:p>
      <w:pPr>
        <w:pStyle w:val="Step"/>
      </w:pPr>
      <w:r>
        <w:rPr>
          <w:color w:val="24364B"/>
          <w:sz w:val="20"/>
        </w:rPr>
        <w:t xml:space="preserve">2. Fill all required fields with test data and submit.</w:t>
      </w:r>
    </w:p>
    <w:p>
      <w:pPr>
        <w:pStyle w:val="Step"/>
      </w:pPr>
      <w:r>
        <w:rPr>
          <w:color w:val="24364B"/>
          <w:sz w:val="20"/>
        </w:rPr>
        <w:t xml:space="preserve">3. Verify a clear result appears and no raw internal error/stack trace is shown.</w:t>
      </w:r>
    </w:p>
    <w:p>
      <w:pPr>
        <w:pStyle w:val="Normal"/>
      </w:pPr>
      <w:r>
        <w:rPr>
          <w:color w:val="24364B"/>
          <w:sz w:val="20"/>
        </w:rPr>
        <w:t xml:space="preserve">Expected result: Incomplete input is rejected before delivery; valid input shows a clear result without exposing internal errors.</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TC-PUB-06 — Trigger the contact form honeypot or configured CAPTCHA/rate limit in staging.</w:t>
      </w:r>
    </w:p>
    <w:p>
      <w:pPr>
        <w:pStyle w:val="Label"/>
        <w:keepNext/>
      </w:pPr>
      <w:r>
        <w:rPr>
          <w:b/>
          <w:color w:val="1686A8"/>
          <w:sz w:val="20"/>
        </w:rPr>
        <w:t xml:space="preserve">Steps to demonstrate</w:t>
      </w:r>
    </w:p>
    <w:p>
      <w:pPr>
        <w:pStyle w:val="Step"/>
      </w:pPr>
      <w:r>
        <w:rPr>
          <w:color w:val="24364B"/>
          <w:sz w:val="20"/>
        </w:rPr>
        <w:t xml:space="preserve">1. In staging, open the public Contact form and complete the CAPTCHA if enabled.</w:t>
      </w:r>
    </w:p>
    <w:p>
      <w:pPr>
        <w:pStyle w:val="Step"/>
      </w:pPr>
      <w:r>
        <w:rPr>
          <w:color w:val="24364B"/>
          <w:sz w:val="20"/>
        </w:rPr>
        <w:t xml:space="preserve">2. Use the approved test method to trigger the honeypot or submit until the visible rate limit is reached; stop once blocked.</w:t>
      </w:r>
    </w:p>
    <w:p>
      <w:pPr>
        <w:pStyle w:val="Step"/>
      </w:pPr>
      <w:r>
        <w:rPr>
          <w:color w:val="24364B"/>
          <w:sz w:val="20"/>
        </w:rPr>
        <w:t xml:space="preserve">3. Verify bot/excess submissions are blocked or silently dropped and legitimate submission can resume after the window. Never automate high-volume requests against production.</w:t>
      </w:r>
    </w:p>
    <w:p>
      <w:pPr>
        <w:pStyle w:val="Normal"/>
      </w:pPr>
      <w:r>
        <w:rPr>
          <w:color w:val="24364B"/>
          <w:sz w:val="20"/>
        </w:rPr>
        <w:t xml:space="preserve">Expected result: Automated or excess submissions are blocked or silently discarded according to configuration; legitimate contact use remains possible.</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TC-PUB-07 — Ask the public assistant a supported FAQ and follow its section link.</w:t>
      </w:r>
    </w:p>
    <w:p>
      <w:pPr>
        <w:pStyle w:val="Label"/>
        <w:keepNext/>
      </w:pPr>
      <w:r>
        <w:rPr>
          <w:b/>
          <w:color w:val="1686A8"/>
          <w:sz w:val="20"/>
        </w:rPr>
        <w:t xml:space="preserve">Steps to demonstrate</w:t>
      </w:r>
    </w:p>
    <w:p>
      <w:pPr>
        <w:pStyle w:val="Step"/>
      </w:pPr>
      <w:r>
        <w:rPr>
          <w:color w:val="24364B"/>
          <w:sz w:val="20"/>
        </w:rPr>
        <w:t xml:space="preserve">1. Open the public assistant/chat widget on the landing page.</w:t>
      </w:r>
    </w:p>
    <w:p>
      <w:pPr>
        <w:pStyle w:val="Step"/>
      </w:pPr>
      <w:r>
        <w:rPr>
          <w:color w:val="24364B"/>
          <w:sz w:val="20"/>
        </w:rPr>
        <w:t xml:space="preserve">2. Ask a supported FAQ such as service process or public pricing.</w:t>
      </w:r>
    </w:p>
    <w:p>
      <w:pPr>
        <w:pStyle w:val="Step"/>
      </w:pPr>
      <w:r>
        <w:rPr>
          <w:color w:val="24364B"/>
          <w:sz w:val="20"/>
        </w:rPr>
        <w:t xml:space="preserve">3. Click the answer’s section link and verify it navigates to the intended public section.</w:t>
      </w:r>
    </w:p>
    <w:p>
      <w:pPr>
        <w:pStyle w:val="Normal"/>
      </w:pPr>
      <w:r>
        <w:rPr>
          <w:color w:val="24364B"/>
          <w:sz w:val="20"/>
        </w:rPr>
        <w:t xml:space="preserve">Expected result: The assistant gives an appropriate public answer and the link navigates to the intended public section.</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TC-PUB-08 — Search tracking using a cancelled order and an order number belonging to another customer.</w:t>
      </w:r>
    </w:p>
    <w:p>
      <w:pPr>
        <w:pStyle w:val="Label"/>
        <w:keepNext/>
      </w:pPr>
      <w:r>
        <w:rPr>
          <w:b/>
          <w:color w:val="1686A8"/>
          <w:sz w:val="20"/>
        </w:rPr>
        <w:t xml:space="preserve">Steps to demonstrate</w:t>
      </w:r>
    </w:p>
    <w:p>
      <w:pPr>
        <w:pStyle w:val="Step"/>
      </w:pPr>
      <w:r>
        <w:rPr>
          <w:color w:val="24364B"/>
          <w:sz w:val="20"/>
        </w:rPr>
        <w:t xml:space="preserve">1. On “Track”, enter a cancelled test order number and submit; verify no result is disclosed.</w:t>
      </w:r>
    </w:p>
    <w:p>
      <w:pPr>
        <w:pStyle w:val="Step"/>
      </w:pPr>
      <w:r>
        <w:rPr>
          <w:color w:val="24364B"/>
          <w:sz w:val="20"/>
        </w:rPr>
        <w:t xml:space="preserve">2. Submit an order number belonging to another test customer.</w:t>
      </w:r>
    </w:p>
    <w:p>
      <w:pPr>
        <w:pStyle w:val="Step"/>
      </w:pPr>
      <w:r>
        <w:rPr>
          <w:color w:val="24364B"/>
          <w:sz w:val="20"/>
        </w:rPr>
        <w:t xml:space="preserve">3. Verify only the approved public status/ETA fields appear and no private customer/payment data is exposed.</w:t>
      </w:r>
    </w:p>
    <w:p>
      <w:pPr>
        <w:pStyle w:val="Normal"/>
      </w:pPr>
      <w:r>
        <w:rPr>
          <w:color w:val="24364B"/>
          <w:sz w:val="20"/>
        </w:rPr>
        <w:t xml:space="preserve">Expected result: Cancelled orders are not exposed; public results disclose only approved customer-safe order fields.</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2"/>
        <w:keepNext/>
      </w:pPr>
      <w:r>
        <w:rPr>
          <w:color w:val="24364B"/>
          <w:sz w:val="20"/>
        </w:rPr>
        <w:t xml:space="preserve">TC-PUB-09 — Open the landing page, contact form, public pricing, and tracking at desktop and mobile widths.</w:t>
      </w:r>
    </w:p>
    <w:p>
      <w:pPr>
        <w:pStyle w:val="Label"/>
        <w:keepNext/>
      </w:pPr>
      <w:r>
        <w:rPr>
          <w:b/>
          <w:color w:val="1686A8"/>
          <w:sz w:val="20"/>
        </w:rPr>
        <w:t xml:space="preserve">Steps to demonstrate</w:t>
      </w:r>
    </w:p>
    <w:p>
      <w:pPr>
        <w:pStyle w:val="Step"/>
      </w:pPr>
      <w:r>
        <w:rPr>
          <w:color w:val="24364B"/>
          <w:sz w:val="20"/>
        </w:rPr>
        <w:t xml:space="preserve">1. Open the landing page at desktop width. Visit home, public pricing/services, contact, and tracking.</w:t>
      </w:r>
    </w:p>
    <w:p>
      <w:pPr>
        <w:pStyle w:val="Step"/>
      </w:pPr>
      <w:r>
        <w:rPr>
          <w:color w:val="24364B"/>
          <w:sz w:val="20"/>
        </w:rPr>
        <w:t xml:space="preserve">2. Resize the browser to a narrow mobile width or open on a test phone.</w:t>
      </w:r>
    </w:p>
    <w:p>
      <w:pPr>
        <w:pStyle w:val="Step"/>
      </w:pPr>
      <w:r>
        <w:rPr>
          <w:color w:val="24364B"/>
          <w:sz w:val="20"/>
        </w:rPr>
        <w:t xml:space="preserve">3. Repeat the navigation and form interactions; verify controls remain readable/tappable and protected dashboard information is absent.</w:t>
      </w:r>
    </w:p>
    <w:p>
      <w:pPr>
        <w:pStyle w:val="Normal"/>
      </w:pPr>
      <w:r>
        <w:rPr>
          <w:color w:val="24364B"/>
          <w:sz w:val="20"/>
        </w:rPr>
        <w:t xml:space="preserve">Expected result: Public sections remain readable and usable; no protected dashboard or operational data is exposed.</w:t>
      </w:r>
    </w:p>
    <w:tbl>
      <w:tblPr>
        <w:tblW w:w="112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90" w:type="dxa"/>
          <w:left w:w="100" w:type="dxa"/>
          <w:bottom w:w="90" w:type="dxa"/>
          <w:right w:w="100" w:type="dxa"/>
        </w:tblCellMar>
      </w:tblPr>
      <w:tblGrid>
        <w:gridCol w:w="8600"/>
        <w:gridCol w:w="2600"/>
      </w:tblGrid>
      <w:tr>
        <w:trPr>
          <w:cantSplit/>
          <w:tblHeader/>
        </w:trPr>
        <w:tc>
          <w:tcPr>
            <w:tcW w:w="8600" w:type="dxa"/>
            <w:shd w:fill="174A6E"/>
            <w:vAlign w:val="top"/>
          </w:tcPr>
          <w:p>
            <w:pPr>
              <w:spacing w:after="60"/>
            </w:pPr>
            <w:r>
              <w:rPr>
                <w:b/>
                <w:color w:val="FFFFFF"/>
                <w:sz w:val="18"/>
              </w:rPr>
              <w:t xml:space="preserve">Actual Result (complete during execution)</w:t>
            </w:r>
          </w:p>
        </w:tc>
        <w:tc>
          <w:tcPr>
            <w:tcW w:w="2600" w:type="dxa"/>
            <w:shd w:fill="174A6E"/>
            <w:vAlign w:val="top"/>
          </w:tcPr>
          <w:p>
            <w:pPr>
              <w:spacing w:after="60"/>
            </w:pPr>
            <w:r>
              <w:rPr>
                <w:b/>
                <w:color w:val="FFFFFF"/>
                <w:sz w:val="18"/>
              </w:rPr>
              <w:t xml:space="preserve">Status</w:t>
            </w:r>
          </w:p>
        </w:tc>
      </w:tr>
      <w:tr>
        <w:trPr>
          <w:cantSplit/>
        </w:trPr>
        <w:tc>
          <w:tcPr>
            <w:tcW w:w="8600" w:type="dxa"/>
            <w:shd w:fill="F0F5F9"/>
            <w:vAlign w:val="top"/>
          </w:tcPr>
          <w:p>
            <w:pPr>
              <w:spacing w:after="60"/>
            </w:pPr>
            <w:r>
              <w:rPr>
                <w:color w:val="24364B"/>
                <w:sz w:val="18"/>
              </w:rPr>
              <w:t xml:space="preserve"/>
            </w:r>
          </w:p>
        </w:tc>
        <w:tc>
          <w:tcPr>
            <w:tcW w:w="2600" w:type="dxa"/>
            <w:shd w:fill="F0F5F9"/>
            <w:vAlign w:val="top"/>
          </w:tcPr>
          <w:p>
            <w:pPr>
              <w:spacing w:after="60"/>
            </w:pPr>
            <w:r>
              <w:rPr>
                <w:color w:val="24364B"/>
                <w:sz w:val="18"/>
              </w:rPr>
              <w:t xml:space="preserve"/>
            </w:r>
          </w:p>
        </w:tc>
      </w:tr>
    </w:tbl>
    <w:p>
      <w:pPr>
        <w:pStyle w:val="Normal"/>
      </w:pPr>
      <w:r>
        <w:rPr>
          <w:color w:val="24364B"/>
          <w:sz w:val="20"/>
        </w:rPr>
        <w:t xml:space="preserve"/>
      </w:r>
    </w:p>
    <w:p>
      <w:pPr>
        <w:pStyle w:val="Heading1"/>
      </w:pPr>
      <w:r>
        <w:rPr>
          <w:color w:val="24364B"/>
          <w:sz w:val="20"/>
        </w:rPr>
        <w:t xml:space="preserve">Quick test closeout</w:t>
      </w:r>
    </w:p>
    <w:p>
      <w:pPr>
        <w:pStyle w:val="Normal"/>
      </w:pPr>
      <w:r>
        <w:rPr>
          <w:color w:val="24364B"/>
          <w:sz w:val="20"/>
        </w:rPr>
        <w:t xml:space="preserve">For each failed or blocked case, record the test ID, initial result, corrective action/owner, retest result, and date/evidence in the UAT corrective-action log. Do not include passwords, OTPs, full customer contact details, or other secrets in screenshots or notes.</w:t>
      </w:r>
    </w:p>
    <w:sectPr>
      <w:pgSz w:w="11906" w:h="16838"/>
      <w:pgMar w:top="900" w:right="900" w:bottom="900" w:left="1000" w:header="500" w:footer="500" w:gutter="0"/>
    </w:sectPr>
  </w:body>
</w:document>
</file>

<file path=word/styles.xml><?xml version="1.0" encoding="utf-8"?>
<w:styles xmlns:w="http://schemas.openxmlformats.org/wordprocessingml/2006/main">
  <w:docDefaults>
    <w:rPrDefault>
      <w:rPr>
        <w:rFonts w:ascii="Aptos" w:hAnsi="Aptos"/>
        <w:sz w:val="20"/>
      </w:rPr>
    </w:rPrDefault>
    <w:pPrDefault>
      <w:pPr>
        <w:spacing w:after="120" w:line="280" w:lineRule="auto"/>
      </w:pPr>
    </w:pPrDefault>
  </w:docDefaults>
  <w:style w:type="paragraph" w:default="1" w:styleId="Normal">
    <w:name w:val="Normal"/>
  </w:style>
  <w:style w:type="paragraph" w:styleId="Title">
    <w:name w:val="Title"/>
    <w:pPr>
      <w:spacing w:after="220"/>
    </w:pPr>
  </w:style>
  <w:style w:type="paragraph" w:styleId="Subtitle">
    <w:name w:val="Subtitle"/>
    <w:pPr>
      <w:spacing w:after="80"/>
    </w:pPr>
  </w:style>
  <w:style w:type="paragraph" w:styleId="Heading1">
    <w:name w:val="heading 1"/>
    <w:basedOn w:val="Normal"/>
    <w:pPr>
      <w:keepNext/>
      <w:spacing w:before="280" w:after="140"/>
    </w:pPr>
    <w:rPr>
      <w:b/>
      <w:color w:val="174A6E"/>
      <w:sz w:val="30"/>
    </w:rPr>
  </w:style>
  <w:style w:type="paragraph" w:styleId="Heading2">
    <w:name w:val="heading 2"/>
    <w:basedOn w:val="Normal"/>
    <w:pPr>
      <w:keepNext/>
      <w:spacing w:before="200" w:after="100"/>
    </w:pPr>
    <w:rPr>
      <w:b/>
      <w:color w:val="174A6E"/>
      <w:sz w:val="23"/>
    </w:rPr>
  </w:style>
  <w:style w:type="paragraph" w:styleId="Step">
    <w:name w:val="Step"/>
    <w:basedOn w:val="Normal"/>
    <w:pPr>
      <w:ind w:left="360"/>
      <w:spacing w:after="70"/>
    </w:pPr>
  </w:style>
  <w:style w:type="paragraph" w:styleId="Label">
    <w:name w:val="Label"/>
    <w:basedOn w:val="Normal"/>
    <w:pPr>
      <w:keepNext/>
    </w:pPr>
  </w:style>
  <w:style w:type="paragraph" w:styleId="Notice">
    <w:name w:val="Notice"/>
    <w:basedOn w:val="Normal"/>
    <w:pPr>
      <w:shd w:fill="FFF7ED"/>
      <w:spacing w:before="100" w:after="180"/>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